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E30DC" w14:textId="77777777" w:rsidR="00B07E4C" w:rsidRDefault="00B07E4C">
      <w:pPr>
        <w:pStyle w:val="BodyText"/>
        <w:rPr>
          <w:rFonts w:ascii="Times New Roman"/>
          <w:sz w:val="20"/>
        </w:rPr>
      </w:pPr>
    </w:p>
    <w:p w14:paraId="4295558B" w14:textId="77777777" w:rsidR="00B07E4C" w:rsidRDefault="00B07E4C">
      <w:pPr>
        <w:pStyle w:val="BodyText"/>
        <w:rPr>
          <w:rFonts w:ascii="Times New Roman"/>
          <w:sz w:val="20"/>
        </w:rPr>
      </w:pPr>
    </w:p>
    <w:p w14:paraId="75FF8571" w14:textId="77777777" w:rsidR="00B07E4C" w:rsidRDefault="00DB6A9C">
      <w:pPr>
        <w:pStyle w:val="BodyText"/>
        <w:rPr>
          <w:rFonts w:ascii="Times New Roman"/>
          <w:sz w:val="20"/>
        </w:rPr>
      </w:pPr>
      <w:r w:rsidRPr="008508B8">
        <w:rPr>
          <w:rFonts w:ascii="Arial" w:eastAsia="MingLiU_HKSCS" w:hAnsi="Arial" w:cs="Arial"/>
          <w:noProof/>
          <w:sz w:val="16"/>
          <w:szCs w:val="16"/>
          <w:lang w:eastAsia="zh-TW"/>
        </w:rPr>
        <w:drawing>
          <wp:anchor distT="0" distB="0" distL="114300" distR="114300" simplePos="0" relativeHeight="251661312" behindDoc="0" locked="0" layoutInCell="1" allowOverlap="1" wp14:anchorId="074324D8" wp14:editId="35E92BA4">
            <wp:simplePos x="0" y="0"/>
            <wp:positionH relativeFrom="margin">
              <wp:posOffset>4638675</wp:posOffset>
            </wp:positionH>
            <wp:positionV relativeFrom="paragraph">
              <wp:posOffset>146685</wp:posOffset>
            </wp:positionV>
            <wp:extent cx="1278000" cy="651600"/>
            <wp:effectExtent l="0" t="0" r="0" b="0"/>
            <wp:wrapNone/>
            <wp:docPr id="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F38FC" w14:textId="77777777" w:rsidR="008C6384" w:rsidRDefault="00DB6A9C">
      <w:pPr>
        <w:pStyle w:val="BodyText"/>
        <w:rPr>
          <w:sz w:val="20"/>
        </w:rPr>
      </w:pPr>
      <w:r>
        <w:rPr>
          <w:rFonts w:ascii="Arial" w:eastAsia="MingLiU_HKSCS" w:hAnsi="Arial"/>
          <w:noProof/>
          <w:spacing w:val="20"/>
          <w:lang w:eastAsia="zh-TW"/>
        </w:rPr>
        <w:drawing>
          <wp:anchor distT="0" distB="0" distL="114300" distR="114300" simplePos="0" relativeHeight="251659264" behindDoc="0" locked="0" layoutInCell="1" allowOverlap="1" wp14:anchorId="4D3BFCC2" wp14:editId="115C719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828800" cy="79920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DC Logo_2020 Aug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9FBFA" w14:textId="77777777" w:rsidR="00B07E4C" w:rsidRDefault="00B07E4C">
      <w:pPr>
        <w:pStyle w:val="BodyText"/>
        <w:rPr>
          <w:sz w:val="20"/>
        </w:rPr>
      </w:pPr>
    </w:p>
    <w:p w14:paraId="44B49D42" w14:textId="77777777" w:rsidR="00B07E4C" w:rsidRDefault="00B07E4C">
      <w:pPr>
        <w:pStyle w:val="BodyText"/>
        <w:rPr>
          <w:sz w:val="20"/>
        </w:rPr>
      </w:pPr>
    </w:p>
    <w:p w14:paraId="6001B522" w14:textId="77777777" w:rsidR="00DB6A9C" w:rsidRDefault="00DB6A9C" w:rsidP="00E90E89">
      <w:pPr>
        <w:snapToGrid w:val="0"/>
        <w:ind w:right="576"/>
        <w:jc w:val="right"/>
        <w:rPr>
          <w:rFonts w:ascii="Arial" w:eastAsia="MingLiU_HKSCS" w:hAnsi="Arial" w:cs="Arial"/>
          <w:sz w:val="16"/>
          <w:szCs w:val="16"/>
          <w:lang w:eastAsia="zh-TW"/>
        </w:rPr>
      </w:pPr>
    </w:p>
    <w:p w14:paraId="3C8EB01E" w14:textId="77777777" w:rsidR="00DB6A9C" w:rsidRDefault="00DB6A9C" w:rsidP="00E90E89">
      <w:pPr>
        <w:snapToGrid w:val="0"/>
        <w:ind w:right="576"/>
        <w:jc w:val="right"/>
        <w:rPr>
          <w:rFonts w:ascii="Arial" w:eastAsia="MingLiU_HKSCS" w:hAnsi="Arial" w:cs="Arial"/>
          <w:sz w:val="16"/>
          <w:szCs w:val="16"/>
          <w:lang w:eastAsia="zh-TW"/>
        </w:rPr>
      </w:pPr>
    </w:p>
    <w:p w14:paraId="490755C6" w14:textId="77777777" w:rsidR="00DB6A9C" w:rsidRDefault="00DB6A9C" w:rsidP="00E90E89">
      <w:pPr>
        <w:snapToGrid w:val="0"/>
        <w:ind w:right="576"/>
        <w:jc w:val="right"/>
        <w:rPr>
          <w:rFonts w:ascii="Arial" w:eastAsia="MingLiU_HKSCS" w:hAnsi="Arial" w:cs="Arial"/>
          <w:sz w:val="16"/>
          <w:szCs w:val="16"/>
          <w:lang w:eastAsia="zh-TW"/>
        </w:rPr>
      </w:pPr>
    </w:p>
    <w:p w14:paraId="397275D4" w14:textId="77777777" w:rsidR="00DB6A9C" w:rsidRDefault="00DB6A9C" w:rsidP="00E90E89">
      <w:pPr>
        <w:snapToGrid w:val="0"/>
        <w:ind w:right="576"/>
        <w:jc w:val="right"/>
        <w:rPr>
          <w:rFonts w:ascii="Arial" w:eastAsia="MingLiU_HKSCS" w:hAnsi="Arial" w:cs="Arial"/>
          <w:sz w:val="16"/>
          <w:szCs w:val="16"/>
          <w:lang w:eastAsia="zh-TW"/>
        </w:rPr>
      </w:pPr>
    </w:p>
    <w:p w14:paraId="771F2B3E" w14:textId="77777777" w:rsidR="00DB6A9C" w:rsidRDefault="00DB6A9C" w:rsidP="00E90E89">
      <w:pPr>
        <w:snapToGrid w:val="0"/>
        <w:ind w:right="576"/>
        <w:jc w:val="right"/>
        <w:rPr>
          <w:rFonts w:ascii="Arial" w:eastAsia="MingLiU_HKSCS" w:hAnsi="Arial" w:cs="Arial"/>
          <w:sz w:val="16"/>
          <w:szCs w:val="16"/>
          <w:lang w:eastAsia="zh-TW"/>
        </w:rPr>
      </w:pPr>
    </w:p>
    <w:p w14:paraId="01CAD294" w14:textId="323B243F" w:rsidR="000F78E2" w:rsidRDefault="000F78E2" w:rsidP="00E90E89">
      <w:pPr>
        <w:snapToGrid w:val="0"/>
        <w:ind w:right="576"/>
        <w:jc w:val="right"/>
        <w:rPr>
          <w:rFonts w:ascii="Arial" w:eastAsia="MingLiU_HKSCS" w:hAnsi="Arial"/>
          <w:noProof/>
          <w:sz w:val="20"/>
          <w:u w:val="single"/>
          <w:lang w:eastAsia="zh-TW"/>
        </w:rPr>
      </w:pPr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Our ref </w:t>
      </w:r>
      <w:r w:rsidRPr="007C7D63">
        <w:rPr>
          <w:rFonts w:ascii="Arial" w:eastAsia="MingLiU_HKSCS" w:hAnsi="Arial" w:cs="Arial"/>
          <w:sz w:val="16"/>
          <w:szCs w:val="16"/>
          <w:lang w:eastAsia="zh-TW"/>
        </w:rPr>
        <w:t>本會檔號</w:t>
      </w:r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 : </w:t>
      </w:r>
      <w:proofErr w:type="spellStart"/>
      <w:r w:rsidR="00982D5B">
        <w:rPr>
          <w:rFonts w:ascii="Arial" w:eastAsia="MingLiU_HKSCS" w:hAnsi="Arial" w:cs="Arial"/>
          <w:sz w:val="16"/>
          <w:szCs w:val="16"/>
          <w:lang w:eastAsia="zh-TW"/>
        </w:rPr>
        <w:t>Model.Ref</w:t>
      </w:r>
      <w:proofErr w:type="spellEnd"/>
    </w:p>
    <w:p w14:paraId="5CFD1E5A" w14:textId="77777777" w:rsidR="000F78E2" w:rsidRDefault="000F78E2" w:rsidP="000F78E2">
      <w:pPr>
        <w:snapToGrid w:val="0"/>
        <w:ind w:right="-2"/>
        <w:rPr>
          <w:rFonts w:ascii="Arial" w:eastAsia="MingLiU_HKSCS" w:hAnsi="Arial"/>
          <w:noProof/>
          <w:sz w:val="20"/>
          <w:u w:val="single"/>
          <w:lang w:eastAsia="zh-TW"/>
        </w:rPr>
      </w:pPr>
    </w:p>
    <w:p w14:paraId="75825170" w14:textId="77777777" w:rsidR="000F78E2" w:rsidRDefault="000F78E2" w:rsidP="000F78E2">
      <w:pPr>
        <w:snapToGrid w:val="0"/>
        <w:ind w:right="-2"/>
        <w:rPr>
          <w:rFonts w:ascii="Arial" w:eastAsia="MingLiU_HKSCS" w:hAnsi="Arial"/>
          <w:noProof/>
          <w:sz w:val="20"/>
          <w:u w:val="single"/>
          <w:lang w:eastAsia="zh-TW"/>
        </w:rPr>
      </w:pPr>
    </w:p>
    <w:p w14:paraId="237B385D" w14:textId="2B14194A" w:rsidR="008C6384" w:rsidRPr="0066156C" w:rsidRDefault="008C6384" w:rsidP="008C6384">
      <w:pPr>
        <w:tabs>
          <w:tab w:val="left" w:pos="1418"/>
          <w:tab w:val="left" w:pos="3240"/>
        </w:tabs>
        <w:ind w:leftChars="225" w:left="495" w:rightChars="584" w:right="1285"/>
        <w:jc w:val="both"/>
        <w:rPr>
          <w:rFonts w:ascii="Arial" w:eastAsia="MingLiU_HKSCS" w:hAnsi="Arial"/>
          <w:szCs w:val="24"/>
        </w:rPr>
      </w:pPr>
      <w:r w:rsidRPr="0066156C">
        <w:rPr>
          <w:rFonts w:ascii="Arial" w:eastAsia="MingLiU_HKSCS" w:hAnsi="Arial" w:hint="eastAsia"/>
          <w:szCs w:val="24"/>
        </w:rPr>
        <w:t>致：</w:t>
      </w:r>
      <w:r w:rsidRPr="0066156C">
        <w:rPr>
          <w:rFonts w:ascii="Arial" w:eastAsia="MingLiU_HKSCS" w:hAnsi="Arial" w:hint="eastAsia"/>
          <w:szCs w:val="24"/>
          <w:u w:val="single"/>
        </w:rPr>
        <w:tab/>
      </w:r>
      <w:proofErr w:type="spellStart"/>
      <w:r w:rsidR="003A6052">
        <w:rPr>
          <w:rFonts w:ascii="Arial" w:eastAsia="MingLiU_HKSCS" w:hAnsi="Arial"/>
          <w:szCs w:val="24"/>
          <w:u w:val="single"/>
          <w:lang w:eastAsia="zh-HK"/>
        </w:rPr>
        <w:t>Model.Name</w:t>
      </w:r>
      <w:proofErr w:type="spellEnd"/>
      <w:r w:rsidRPr="0066156C">
        <w:rPr>
          <w:rFonts w:ascii="Arial" w:eastAsia="MingLiU_HKSCS" w:hAnsi="Arial" w:hint="eastAsia"/>
          <w:szCs w:val="24"/>
          <w:u w:val="single"/>
        </w:rPr>
        <w:tab/>
      </w:r>
    </w:p>
    <w:p w14:paraId="492E193B" w14:textId="77777777" w:rsidR="008C6384" w:rsidRPr="0066156C" w:rsidRDefault="008C6384" w:rsidP="008C6384">
      <w:pPr>
        <w:tabs>
          <w:tab w:val="left" w:pos="1260"/>
        </w:tabs>
        <w:snapToGrid w:val="0"/>
        <w:ind w:leftChars="225" w:left="495" w:rightChars="584" w:right="1285"/>
        <w:textAlignment w:val="bottom"/>
        <w:rPr>
          <w:rFonts w:ascii="Arial" w:eastAsia="MingLiU_HKSCS" w:hAnsi="Arial"/>
          <w:b/>
          <w:spacing w:val="20"/>
          <w:szCs w:val="24"/>
          <w:u w:val="single"/>
        </w:rPr>
      </w:pPr>
    </w:p>
    <w:p w14:paraId="088AD749" w14:textId="77777777" w:rsidR="008C6384" w:rsidRPr="0066156C" w:rsidRDefault="008C6384" w:rsidP="008C6384">
      <w:pPr>
        <w:tabs>
          <w:tab w:val="left" w:pos="1260"/>
        </w:tabs>
        <w:snapToGrid w:val="0"/>
        <w:ind w:leftChars="225" w:left="495" w:rightChars="584" w:right="1285"/>
        <w:textAlignment w:val="bottom"/>
        <w:rPr>
          <w:rFonts w:ascii="Arial" w:eastAsia="MingLiU_HKSCS" w:hAnsi="Arial"/>
          <w:b/>
          <w:spacing w:val="20"/>
          <w:szCs w:val="24"/>
        </w:rPr>
      </w:pPr>
    </w:p>
    <w:p w14:paraId="5171BFBE" w14:textId="46152530" w:rsidR="008C6384" w:rsidRPr="0066156C" w:rsidRDefault="008C6384" w:rsidP="00490333">
      <w:pPr>
        <w:tabs>
          <w:tab w:val="left" w:pos="1260"/>
          <w:tab w:val="left" w:pos="2340"/>
        </w:tabs>
        <w:snapToGrid w:val="0"/>
        <w:spacing w:before="120"/>
        <w:ind w:leftChars="225" w:left="495" w:rightChars="390" w:right="858"/>
        <w:textAlignment w:val="bottom"/>
        <w:rPr>
          <w:rFonts w:ascii="Arial" w:eastAsia="MingLiU_HKSCS" w:hAnsi="Arial"/>
          <w:b/>
          <w:spacing w:val="20"/>
          <w:szCs w:val="24"/>
          <w:u w:val="single"/>
        </w:rPr>
      </w:pPr>
      <w:proofErr w:type="spellStart"/>
      <w:r w:rsidRPr="008C6384">
        <w:rPr>
          <w:rFonts w:ascii="Arial" w:eastAsia="MingLiU_HKSCS" w:hAnsi="Arial" w:hint="eastAsia"/>
          <w:b/>
          <w:spacing w:val="22"/>
          <w:szCs w:val="24"/>
        </w:rPr>
        <w:t>課程名稱：</w:t>
      </w:r>
      <w:r w:rsidR="00C37CC3">
        <w:rPr>
          <w:rFonts w:ascii="Arial" w:eastAsia="MingLiU_HKSCS" w:hAnsi="Arial"/>
          <w:b/>
          <w:szCs w:val="24"/>
          <w:u w:val="single"/>
        </w:rPr>
        <w:t>Model.CourseHeader</w:t>
      </w:r>
      <w:proofErr w:type="spellEnd"/>
    </w:p>
    <w:p w14:paraId="13D5CD05" w14:textId="77777777" w:rsidR="008C6384" w:rsidRPr="0066156C" w:rsidRDefault="008C6384" w:rsidP="008C6384">
      <w:pPr>
        <w:tabs>
          <w:tab w:val="left" w:pos="1260"/>
        </w:tabs>
        <w:spacing w:before="120"/>
        <w:ind w:leftChars="225" w:left="495" w:rightChars="584" w:right="1285"/>
        <w:jc w:val="both"/>
        <w:rPr>
          <w:rFonts w:ascii="Arial" w:eastAsia="MingLiU_HKSCS" w:hAnsi="Arial"/>
          <w:spacing w:val="20"/>
          <w:kern w:val="16"/>
          <w:position w:val="6"/>
          <w:szCs w:val="24"/>
        </w:rPr>
      </w:pPr>
    </w:p>
    <w:p w14:paraId="0C26E900" w14:textId="3399D3AB" w:rsidR="008C6384" w:rsidRPr="0066156C" w:rsidRDefault="008C6384" w:rsidP="008C6384">
      <w:pPr>
        <w:tabs>
          <w:tab w:val="left" w:pos="1260"/>
          <w:tab w:val="right" w:pos="2160"/>
          <w:tab w:val="left" w:pos="2400"/>
        </w:tabs>
        <w:ind w:leftChars="225" w:left="495" w:rightChars="584" w:right="1285"/>
        <w:jc w:val="both"/>
        <w:rPr>
          <w:rFonts w:ascii="Arial" w:eastAsia="MingLiU_HKSCS" w:hAnsi="Arial"/>
          <w:spacing w:val="20"/>
          <w:kern w:val="16"/>
          <w:position w:val="6"/>
          <w:szCs w:val="24"/>
          <w:lang w:eastAsia="zh-TW"/>
        </w:rPr>
      </w:pPr>
      <w:r w:rsidRPr="0066156C">
        <w:rPr>
          <w:rFonts w:ascii="Arial" w:eastAsia="MingLiU_HKSCS" w:hAnsi="Arial" w:hint="eastAsia"/>
          <w:spacing w:val="20"/>
          <w:kern w:val="16"/>
          <w:position w:val="6"/>
          <w:szCs w:val="24"/>
          <w:lang w:eastAsia="zh-TW"/>
        </w:rPr>
        <w:t xml:space="preserve">　　根據本學院之紀錄，直至</w:t>
      </w:r>
      <w:proofErr w:type="spellStart"/>
      <w:r w:rsidR="00982D5B">
        <w:rPr>
          <w:rFonts w:ascii="Arial" w:eastAsia="MingLiU_HKSCS" w:hAnsi="Arial"/>
          <w:spacing w:val="20"/>
          <w:kern w:val="16"/>
          <w:position w:val="6"/>
          <w:szCs w:val="24"/>
          <w:lang w:eastAsia="zh-TW"/>
        </w:rPr>
        <w:t>Model.YearSend</w:t>
      </w:r>
      <w:proofErr w:type="spellEnd"/>
      <w:r w:rsidRPr="0066156C">
        <w:rPr>
          <w:rFonts w:ascii="Arial" w:eastAsia="MingLiU_HKSCS" w:hAnsi="Arial" w:hint="eastAsia"/>
          <w:spacing w:val="20"/>
          <w:kern w:val="16"/>
          <w:position w:val="6"/>
          <w:szCs w:val="24"/>
          <w:lang w:eastAsia="zh-TW"/>
        </w:rPr>
        <w:t>年</w:t>
      </w:r>
      <w:proofErr w:type="spellStart"/>
      <w:r w:rsidR="00982D5B">
        <w:rPr>
          <w:rFonts w:ascii="Arial" w:eastAsia="MingLiU_HKSCS" w:hAnsi="Arial"/>
          <w:spacing w:val="20"/>
          <w:kern w:val="16"/>
          <w:position w:val="6"/>
          <w:szCs w:val="24"/>
          <w:lang w:eastAsia="zh-TW"/>
        </w:rPr>
        <w:t>Model.MonthSend</w:t>
      </w:r>
      <w:proofErr w:type="spellEnd"/>
      <w:r w:rsidRPr="0066156C">
        <w:rPr>
          <w:rFonts w:ascii="Arial" w:eastAsia="MingLiU_HKSCS" w:hAnsi="Arial" w:hint="eastAsia"/>
          <w:spacing w:val="20"/>
          <w:kern w:val="16"/>
          <w:position w:val="6"/>
          <w:szCs w:val="24"/>
          <w:lang w:eastAsia="zh-TW"/>
        </w:rPr>
        <w:t>月</w:t>
      </w:r>
      <w:proofErr w:type="spellStart"/>
      <w:r w:rsidR="00982D5B">
        <w:rPr>
          <w:rFonts w:ascii="Arial" w:eastAsia="MingLiU_HKSCS" w:hAnsi="Arial"/>
          <w:spacing w:val="20"/>
          <w:kern w:val="16"/>
          <w:position w:val="6"/>
          <w:szCs w:val="24"/>
          <w:lang w:eastAsia="zh-TW"/>
        </w:rPr>
        <w:t>Model.DaySend</w:t>
      </w:r>
      <w:commentRangeStart w:id="0"/>
      <w:commentRangeEnd w:id="0"/>
      <w:proofErr w:type="spellEnd"/>
      <w:r w:rsidR="0040112E">
        <w:rPr>
          <w:rStyle w:val="CommentReference"/>
        </w:rPr>
        <w:commentReference w:id="0"/>
      </w:r>
      <w:r w:rsidRPr="0066156C">
        <w:rPr>
          <w:rFonts w:ascii="Arial" w:eastAsia="MingLiU_HKSCS" w:hAnsi="Arial" w:hint="eastAsia"/>
          <w:spacing w:val="20"/>
          <w:kern w:val="16"/>
          <w:position w:val="6"/>
          <w:szCs w:val="24"/>
          <w:lang w:eastAsia="zh-TW"/>
        </w:rPr>
        <w:t>日，　閣下之缺席堂數總結如下：</w:t>
      </w:r>
    </w:p>
    <w:p w14:paraId="4BC5509C" w14:textId="77777777" w:rsidR="008C6384" w:rsidRPr="0066156C" w:rsidRDefault="008C6384" w:rsidP="008C6384">
      <w:pPr>
        <w:tabs>
          <w:tab w:val="left" w:pos="1260"/>
          <w:tab w:val="right" w:pos="2160"/>
          <w:tab w:val="left" w:pos="2400"/>
        </w:tabs>
        <w:ind w:leftChars="225" w:left="495" w:rightChars="584" w:right="1285"/>
        <w:jc w:val="both"/>
        <w:rPr>
          <w:rFonts w:ascii="Arial" w:eastAsia="MingLiU_HKSCS" w:hAnsi="Arial"/>
          <w:spacing w:val="20"/>
          <w:kern w:val="16"/>
          <w:position w:val="6"/>
          <w:szCs w:val="24"/>
          <w:lang w:eastAsia="zh-HK"/>
        </w:rPr>
      </w:pPr>
    </w:p>
    <w:p w14:paraId="6BB23F92" w14:textId="77777777" w:rsidR="008C6384" w:rsidRPr="000B7788" w:rsidRDefault="008C6384" w:rsidP="008C6384">
      <w:pPr>
        <w:tabs>
          <w:tab w:val="left" w:pos="1134"/>
          <w:tab w:val="left" w:pos="1843"/>
          <w:tab w:val="left" w:pos="3119"/>
          <w:tab w:val="left" w:pos="4678"/>
          <w:tab w:val="left" w:pos="5529"/>
          <w:tab w:val="left" w:pos="9639"/>
        </w:tabs>
        <w:ind w:leftChars="224" w:left="1556" w:rightChars="584" w:right="1285" w:hangingChars="443" w:hanging="1063"/>
        <w:jc w:val="both"/>
        <w:rPr>
          <w:rFonts w:ascii="Arial" w:eastAsia="MingLiU_HKSCS" w:hAnsi="Arial"/>
          <w:color w:val="FF0000"/>
          <w:spacing w:val="16"/>
          <w:kern w:val="16"/>
          <w:position w:val="6"/>
          <w:szCs w:val="24"/>
          <w:lang w:eastAsia="zh-TW"/>
        </w:rPr>
      </w:pPr>
      <w:r w:rsidRPr="0066156C">
        <w:rPr>
          <w:rFonts w:ascii="Arial" w:eastAsia="MingLiU_HKSCS" w:hAnsi="Arial" w:hint="eastAsia"/>
          <w:spacing w:val="20"/>
          <w:kern w:val="16"/>
          <w:position w:val="6"/>
          <w:szCs w:val="24"/>
          <w:lang w:eastAsia="zh-TW"/>
        </w:rPr>
        <w:tab/>
      </w:r>
      <w:r w:rsidRPr="000B7788">
        <w:rPr>
          <w:rFonts w:ascii="Arial" w:eastAsia="MingLiU_HKSCS" w:hAnsi="Arial"/>
          <w:spacing w:val="16"/>
          <w:kern w:val="16"/>
          <w:position w:val="6"/>
          <w:szCs w:val="24"/>
        </w:rPr>
        <w:sym w:font="Wingdings" w:char="F06F"/>
      </w:r>
      <w:r w:rsidRPr="000B7788">
        <w:rPr>
          <w:rFonts w:ascii="Arial" w:eastAsia="MingLiU_HKSCS" w:hAnsi="Arial" w:hint="eastAsia"/>
          <w:spacing w:val="16"/>
          <w:kern w:val="16"/>
          <w:position w:val="6"/>
          <w:szCs w:val="24"/>
          <w:lang w:eastAsia="zh-TW"/>
        </w:rPr>
        <w:tab/>
      </w:r>
      <w:r w:rsidRPr="000B7788">
        <w:rPr>
          <w:rFonts w:ascii="Arial" w:eastAsia="MingLiU_HKSCS" w:hAnsi="Arial" w:hint="eastAsia"/>
          <w:color w:val="FF0000"/>
          <w:spacing w:val="20"/>
          <w:kern w:val="16"/>
          <w:position w:val="6"/>
          <w:szCs w:val="24"/>
          <w:lang w:eastAsia="zh-TW"/>
        </w:rPr>
        <w:t>遲到</w:t>
      </w:r>
      <w:r w:rsidRPr="000B7788">
        <w:rPr>
          <w:rFonts w:ascii="Arial" w:eastAsia="MingLiU_HKSCS" w:hAnsi="Arial" w:hint="eastAsia"/>
          <w:color w:val="FF0000"/>
          <w:spacing w:val="20"/>
          <w:kern w:val="16"/>
          <w:position w:val="6"/>
          <w:szCs w:val="24"/>
          <w:lang w:eastAsia="zh-TW"/>
        </w:rPr>
        <w:t>/</w:t>
      </w:r>
      <w:r w:rsidRPr="000B7788">
        <w:rPr>
          <w:rFonts w:ascii="Arial" w:eastAsia="MingLiU_HKSCS" w:hAnsi="Arial" w:hint="eastAsia"/>
          <w:color w:val="FF0000"/>
          <w:spacing w:val="20"/>
          <w:kern w:val="16"/>
          <w:position w:val="6"/>
          <w:szCs w:val="24"/>
          <w:lang w:eastAsia="zh-TW"/>
        </w:rPr>
        <w:t>早退多於三十分鐘</w:t>
      </w:r>
      <w:r w:rsidRPr="000B7788">
        <w:rPr>
          <w:rFonts w:ascii="Arial" w:eastAsia="MingLiU_HKSCS" w:hAnsi="Arial" w:hint="eastAsia"/>
          <w:color w:val="FF0000"/>
          <w:spacing w:val="16"/>
          <w:kern w:val="16"/>
          <w:position w:val="6"/>
          <w:szCs w:val="24"/>
          <w:lang w:eastAsia="zh-TW"/>
        </w:rPr>
        <w:t>，共</w:t>
      </w:r>
      <w:r w:rsidRPr="000B7788">
        <w:rPr>
          <w:rFonts w:ascii="Arial" w:eastAsia="MingLiU_HKSCS" w:hAnsi="Arial" w:hint="eastAsia"/>
          <w:color w:val="FF0000"/>
          <w:spacing w:val="16"/>
          <w:kern w:val="16"/>
          <w:position w:val="6"/>
          <w:szCs w:val="24"/>
          <w:u w:val="single"/>
          <w:lang w:eastAsia="zh-TW"/>
        </w:rPr>
        <w:tab/>
      </w:r>
      <w:r w:rsidRPr="000B7788">
        <w:rPr>
          <w:rFonts w:ascii="Arial" w:eastAsia="MingLiU_HKSCS" w:hAnsi="Arial" w:hint="eastAsia"/>
          <w:color w:val="FF0000"/>
          <w:spacing w:val="16"/>
          <w:kern w:val="16"/>
          <w:position w:val="6"/>
          <w:szCs w:val="24"/>
          <w:u w:val="single"/>
          <w:lang w:eastAsia="zh-TW"/>
        </w:rPr>
        <w:tab/>
      </w:r>
      <w:r w:rsidRPr="000B7788">
        <w:rPr>
          <w:rFonts w:ascii="Arial" w:eastAsia="MingLiU_HKSCS" w:hAnsi="Arial" w:hint="eastAsia"/>
          <w:color w:val="FF0000"/>
          <w:spacing w:val="16"/>
          <w:kern w:val="16"/>
          <w:position w:val="6"/>
          <w:szCs w:val="24"/>
          <w:lang w:eastAsia="zh-TW"/>
        </w:rPr>
        <w:t>次，</w:t>
      </w:r>
      <w:r w:rsidRPr="000B7788">
        <w:rPr>
          <w:rFonts w:ascii="Arial" w:eastAsia="MingLiU_HKSCS" w:hAnsi="Arial" w:hint="eastAsia"/>
          <w:color w:val="FF0000"/>
          <w:spacing w:val="20"/>
          <w:kern w:val="16"/>
          <w:position w:val="6"/>
          <w:szCs w:val="24"/>
          <w:lang w:eastAsia="zh-TW"/>
        </w:rPr>
        <w:t>以每次遲到</w:t>
      </w:r>
      <w:r w:rsidRPr="000B7788">
        <w:rPr>
          <w:rFonts w:ascii="Arial" w:eastAsia="MingLiU_HKSCS" w:hAnsi="Arial" w:hint="eastAsia"/>
          <w:color w:val="FF0000"/>
          <w:spacing w:val="20"/>
          <w:kern w:val="16"/>
          <w:position w:val="6"/>
          <w:szCs w:val="24"/>
          <w:lang w:eastAsia="zh-TW"/>
        </w:rPr>
        <w:t>/</w:t>
      </w:r>
      <w:r w:rsidRPr="000B7788">
        <w:rPr>
          <w:rFonts w:ascii="Arial" w:eastAsia="MingLiU_HKSCS" w:hAnsi="Arial" w:hint="eastAsia"/>
          <w:color w:val="FF0000"/>
          <w:spacing w:val="20"/>
          <w:kern w:val="16"/>
          <w:position w:val="6"/>
          <w:szCs w:val="24"/>
          <w:lang w:eastAsia="zh-TW"/>
        </w:rPr>
        <w:t>早退等同缺席</w:t>
      </w:r>
      <w:r w:rsidRPr="000B7788">
        <w:rPr>
          <w:rFonts w:ascii="Arial" w:eastAsia="MingLiU_HKSCS" w:hAnsi="Arial" w:hint="eastAsia"/>
          <w:color w:val="FF0000"/>
          <w:spacing w:val="16"/>
          <w:kern w:val="16"/>
          <w:position w:val="6"/>
          <w:szCs w:val="24"/>
          <w:lang w:eastAsia="zh-TW"/>
        </w:rPr>
        <w:tab/>
      </w:r>
      <w:r w:rsidRPr="000B7788">
        <w:rPr>
          <w:rFonts w:ascii="Arial" w:eastAsia="MingLiU_HKSCS" w:hAnsi="Arial" w:hint="eastAsia"/>
          <w:color w:val="FF0000"/>
          <w:spacing w:val="16"/>
          <w:kern w:val="16"/>
          <w:position w:val="6"/>
          <w:szCs w:val="24"/>
          <w:u w:val="single"/>
          <w:lang w:eastAsia="zh-TW"/>
        </w:rPr>
        <w:tab/>
      </w:r>
      <w:r w:rsidRPr="000B7788">
        <w:rPr>
          <w:rFonts w:ascii="Arial" w:eastAsia="MingLiU_HKSCS" w:hAnsi="Arial" w:hint="eastAsia"/>
          <w:color w:val="FF0000"/>
          <w:spacing w:val="16"/>
          <w:kern w:val="16"/>
          <w:position w:val="6"/>
          <w:szCs w:val="24"/>
          <w:lang w:eastAsia="zh-TW"/>
        </w:rPr>
        <w:t>堂</w:t>
      </w:r>
    </w:p>
    <w:p w14:paraId="303DA825" w14:textId="77777777" w:rsidR="008C6384" w:rsidRPr="000B7788" w:rsidRDefault="008C6384" w:rsidP="008C6384">
      <w:pPr>
        <w:tabs>
          <w:tab w:val="left" w:pos="1134"/>
          <w:tab w:val="right" w:pos="2160"/>
          <w:tab w:val="left" w:pos="2400"/>
        </w:tabs>
        <w:ind w:leftChars="224" w:left="1556" w:rightChars="584" w:right="1285" w:hangingChars="443" w:hanging="1063"/>
        <w:jc w:val="both"/>
        <w:rPr>
          <w:rFonts w:ascii="Arial" w:eastAsia="MingLiU_HKSCS" w:hAnsi="Arial"/>
          <w:color w:val="000000" w:themeColor="text1"/>
          <w:spacing w:val="20"/>
          <w:kern w:val="16"/>
          <w:position w:val="6"/>
          <w:szCs w:val="24"/>
          <w:highlight w:val="yellow"/>
          <w:lang w:eastAsia="zh-HK"/>
        </w:rPr>
      </w:pPr>
    </w:p>
    <w:p w14:paraId="486860B1" w14:textId="52C37426" w:rsidR="008C6384" w:rsidRPr="0066156C" w:rsidRDefault="008C6384" w:rsidP="008C6384">
      <w:pPr>
        <w:tabs>
          <w:tab w:val="left" w:pos="1134"/>
          <w:tab w:val="left" w:pos="1800"/>
          <w:tab w:val="left" w:pos="3402"/>
          <w:tab w:val="left" w:pos="3960"/>
        </w:tabs>
        <w:ind w:leftChars="224" w:left="1556" w:rightChars="584" w:right="1285" w:hangingChars="443" w:hanging="1063"/>
        <w:jc w:val="both"/>
        <w:rPr>
          <w:rFonts w:ascii="Arial" w:eastAsia="MingLiU_HKSCS" w:hAnsi="Arial"/>
          <w:spacing w:val="16"/>
          <w:kern w:val="16"/>
          <w:position w:val="6"/>
          <w:szCs w:val="24"/>
          <w:lang w:eastAsia="zh-TW"/>
        </w:rPr>
      </w:pPr>
      <w:r w:rsidRPr="00A73B4B">
        <w:rPr>
          <w:rFonts w:ascii="Arial" w:eastAsia="MingLiU_HKSCS" w:hAnsi="Arial" w:hint="eastAsia"/>
          <w:spacing w:val="20"/>
          <w:kern w:val="16"/>
          <w:position w:val="6"/>
          <w:szCs w:val="24"/>
          <w:lang w:eastAsia="zh-TW"/>
        </w:rPr>
        <w:tab/>
      </w:r>
      <w:r w:rsidRPr="00182584">
        <w:rPr>
          <w:rFonts w:ascii="Arial" w:eastAsia="MingLiU_HKSCS" w:hAnsi="Arial"/>
          <w:spacing w:val="16"/>
          <w:kern w:val="16"/>
          <w:position w:val="6"/>
          <w:szCs w:val="24"/>
          <w:highlight w:val="yellow"/>
        </w:rPr>
        <w:sym w:font="Wingdings" w:char="F0FE"/>
      </w:r>
      <w:r w:rsidRPr="00A73B4B">
        <w:rPr>
          <w:rFonts w:ascii="Arial" w:eastAsia="MingLiU_HKSCS" w:hAnsi="Arial" w:hint="eastAsia"/>
          <w:spacing w:val="16"/>
          <w:kern w:val="16"/>
          <w:position w:val="6"/>
          <w:szCs w:val="24"/>
          <w:lang w:eastAsia="zh-TW"/>
        </w:rPr>
        <w:tab/>
      </w:r>
      <w:r w:rsidRPr="00A73B4B">
        <w:rPr>
          <w:rFonts w:ascii="Arial" w:eastAsia="MingLiU_HKSCS" w:hAnsi="Arial" w:hint="eastAsia"/>
          <w:spacing w:val="16"/>
          <w:kern w:val="16"/>
          <w:position w:val="6"/>
          <w:szCs w:val="24"/>
          <w:lang w:eastAsia="zh-TW"/>
        </w:rPr>
        <w:t>缺席上課共</w:t>
      </w:r>
      <w:r w:rsidRPr="00A73B4B">
        <w:rPr>
          <w:rFonts w:ascii="Arial" w:eastAsia="MingLiU_HKSCS" w:hAnsi="Arial" w:hint="eastAsia"/>
          <w:spacing w:val="16"/>
          <w:kern w:val="16"/>
          <w:position w:val="6"/>
          <w:szCs w:val="24"/>
          <w:u w:val="single"/>
          <w:lang w:eastAsia="zh-TW"/>
        </w:rPr>
        <w:tab/>
      </w:r>
      <w:commentRangeStart w:id="1"/>
      <w:commentRangeEnd w:id="1"/>
      <w:r w:rsidR="008D65D1">
        <w:rPr>
          <w:rStyle w:val="CommentReference"/>
        </w:rPr>
        <w:commentReference w:id="1"/>
      </w:r>
      <w:bookmarkStart w:id="2" w:name="_Hlk65569263"/>
      <w:r w:rsidR="00CC3C66" w:rsidRPr="00CC3C66">
        <w:rPr>
          <w:rFonts w:ascii="Arial" w:eastAsia="MingLiU_HKSCS" w:hAnsi="Arial"/>
          <w:spacing w:val="16"/>
          <w:kern w:val="16"/>
          <w:position w:val="6"/>
          <w:szCs w:val="24"/>
          <w:u w:val="single"/>
          <w:lang w:eastAsia="zh-TW"/>
        </w:rPr>
        <w:t>Model.UntickedCaculate1</w:t>
      </w:r>
      <w:bookmarkEnd w:id="2"/>
      <w:r w:rsidRPr="00ED4E5F">
        <w:rPr>
          <w:rFonts w:ascii="Arial" w:eastAsia="MingLiU_HKSCS" w:hAnsi="Arial" w:hint="eastAsia"/>
          <w:color w:val="FF0000"/>
          <w:spacing w:val="16"/>
          <w:kern w:val="16"/>
          <w:position w:val="6"/>
          <w:szCs w:val="24"/>
          <w:u w:val="single"/>
          <w:lang w:eastAsia="zh-TW"/>
        </w:rPr>
        <w:tab/>
      </w:r>
      <w:commentRangeStart w:id="3"/>
      <w:commentRangeEnd w:id="3"/>
      <w:r w:rsidR="00A73B4B" w:rsidRPr="00AE2B7F">
        <w:rPr>
          <w:rStyle w:val="CommentReference"/>
          <w:color w:val="FF0000"/>
          <w:highlight w:val="yellow"/>
        </w:rPr>
        <w:commentReference w:id="3"/>
      </w:r>
      <w:proofErr w:type="spellStart"/>
      <w:r w:rsidR="00982D5B">
        <w:rPr>
          <w:rFonts w:ascii="Arial" w:eastAsia="MingLiU_HKSCS" w:hAnsi="Arial"/>
          <w:color w:val="FF0000"/>
          <w:spacing w:val="16"/>
          <w:kern w:val="16"/>
          <w:position w:val="6"/>
          <w:szCs w:val="24"/>
          <w:u w:val="single"/>
          <w:lang w:eastAsia="zh-TW"/>
        </w:rPr>
        <w:t>Model.UntickedUnit</w:t>
      </w:r>
      <w:proofErr w:type="spellEnd"/>
    </w:p>
    <w:p w14:paraId="67524A8E" w14:textId="77777777" w:rsidR="008C6384" w:rsidRPr="0066156C" w:rsidRDefault="008C6384" w:rsidP="008C6384">
      <w:pPr>
        <w:tabs>
          <w:tab w:val="left" w:pos="1260"/>
          <w:tab w:val="left" w:pos="1800"/>
        </w:tabs>
        <w:ind w:leftChars="225" w:left="495" w:rightChars="584" w:right="1285"/>
        <w:jc w:val="both"/>
        <w:rPr>
          <w:rFonts w:ascii="Arial" w:eastAsia="MingLiU_HKSCS" w:hAnsi="Arial"/>
          <w:spacing w:val="20"/>
          <w:kern w:val="16"/>
          <w:position w:val="6"/>
          <w:szCs w:val="24"/>
          <w:lang w:eastAsia="zh-TW"/>
        </w:rPr>
      </w:pPr>
    </w:p>
    <w:p w14:paraId="5B0304C6" w14:textId="2282D6CE" w:rsidR="008C6384" w:rsidRPr="0066156C" w:rsidRDefault="008C6384" w:rsidP="008C6384">
      <w:pPr>
        <w:tabs>
          <w:tab w:val="left" w:pos="1260"/>
        </w:tabs>
        <w:spacing w:line="360" w:lineRule="atLeast"/>
        <w:ind w:leftChars="225" w:left="495" w:rightChars="584" w:right="1285"/>
        <w:jc w:val="both"/>
        <w:rPr>
          <w:rFonts w:ascii="Arial" w:eastAsia="MingLiU_HKSCS" w:hAnsi="Arial"/>
          <w:spacing w:val="24"/>
          <w:kern w:val="16"/>
          <w:position w:val="6"/>
          <w:szCs w:val="24"/>
          <w:lang w:eastAsia="zh-TW"/>
        </w:rPr>
      </w:pPr>
      <w:r w:rsidRPr="0066156C">
        <w:rPr>
          <w:rFonts w:ascii="Arial" w:eastAsia="MingLiU_HKSCS" w:hAnsi="Arial" w:hint="eastAsia"/>
          <w:spacing w:val="24"/>
          <w:kern w:val="16"/>
          <w:position w:val="6"/>
          <w:szCs w:val="24"/>
          <w:lang w:eastAsia="zh-TW"/>
        </w:rPr>
        <w:t xml:space="preserve">　　依本課程之規定，</w:t>
      </w:r>
      <w:r w:rsidRPr="00182584">
        <w:rPr>
          <w:rFonts w:ascii="Arial" w:eastAsia="MingLiU_HKSCS" w:hAnsi="Arial" w:hint="eastAsia"/>
          <w:spacing w:val="24"/>
          <w:kern w:val="16"/>
          <w:position w:val="6"/>
          <w:szCs w:val="24"/>
          <w:lang w:eastAsia="zh-TW"/>
        </w:rPr>
        <w:t>學生須出席整個課程逾</w:t>
      </w:r>
      <w:r w:rsidR="00D00165">
        <w:rPr>
          <w:rFonts w:ascii="Arial" w:eastAsia="MingLiU_HKSCS" w:hAnsi="Arial"/>
          <w:spacing w:val="24"/>
          <w:kern w:val="16"/>
          <w:position w:val="6"/>
          <w:szCs w:val="24"/>
          <w:lang w:eastAsia="zh-TW"/>
        </w:rPr>
        <w:t>Model.AttendanceRequirementPercentValue</w:t>
      </w:r>
      <w:r w:rsidR="00C730A1">
        <w:rPr>
          <w:rFonts w:ascii="Arial" w:eastAsia="MingLiU_HKSCS" w:hAnsi="Arial"/>
          <w:spacing w:val="24"/>
          <w:kern w:val="16"/>
          <w:position w:val="6"/>
          <w:szCs w:val="24"/>
          <w:lang w:eastAsia="zh-TW"/>
        </w:rPr>
        <w:t>Model.AttendanceRequirementPercentUnit</w:t>
      </w:r>
      <w:r w:rsidRPr="00182584">
        <w:rPr>
          <w:rFonts w:ascii="Arial" w:eastAsia="MingLiU_HKSCS" w:hAnsi="Arial" w:hint="eastAsia"/>
          <w:spacing w:val="24"/>
          <w:kern w:val="16"/>
          <w:position w:val="6"/>
          <w:szCs w:val="24"/>
          <w:lang w:eastAsia="zh-TW"/>
        </w:rPr>
        <w:t>課堂</w:t>
      </w:r>
      <w:r w:rsidRPr="00DC7DEF">
        <w:rPr>
          <w:rFonts w:ascii="Arial" w:eastAsia="MingLiU_HKSCS" w:hAnsi="Arial" w:hint="eastAsia"/>
          <w:color w:val="000000" w:themeColor="text1"/>
          <w:spacing w:val="24"/>
          <w:kern w:val="16"/>
          <w:position w:val="6"/>
          <w:szCs w:val="24"/>
          <w:lang w:eastAsia="zh-TW"/>
        </w:rPr>
        <w:t>(</w:t>
      </w:r>
      <w:r w:rsidRPr="00DC7DEF">
        <w:rPr>
          <w:rFonts w:ascii="Arial" w:eastAsia="MingLiU_HKSCS" w:hAnsi="Arial" w:hint="eastAsia"/>
          <w:color w:val="000000" w:themeColor="text1"/>
          <w:spacing w:val="24"/>
          <w:kern w:val="16"/>
          <w:position w:val="6"/>
          <w:szCs w:val="24"/>
          <w:lang w:eastAsia="zh-TW"/>
        </w:rPr>
        <w:t>即最多可缺席</w:t>
      </w:r>
      <w:r w:rsidR="00112D39">
        <w:rPr>
          <w:rFonts w:ascii="Arial" w:eastAsia="MingLiU_HKSCS" w:hAnsi="Arial"/>
          <w:color w:val="FF0000"/>
          <w:spacing w:val="24"/>
          <w:kern w:val="16"/>
          <w:position w:val="6"/>
          <w:szCs w:val="24"/>
          <w:lang w:eastAsia="zh-TW"/>
        </w:rPr>
        <w:t>Model.UntickedCaculate2</w:t>
      </w:r>
      <w:r w:rsidR="00C25537" w:rsidRPr="00C25537">
        <w:rPr>
          <w:rFonts w:ascii="Arial" w:eastAsia="MingLiU_HKSCS" w:hAnsi="Arial"/>
          <w:color w:val="FF0000"/>
          <w:spacing w:val="24"/>
          <w:kern w:val="16"/>
          <w:position w:val="6"/>
          <w:szCs w:val="24"/>
          <w:lang w:eastAsia="zh-TW"/>
        </w:rPr>
        <w:t>Model.UntickedUnit</w:t>
      </w:r>
      <w:r w:rsidRPr="00DC7DEF">
        <w:rPr>
          <w:rFonts w:ascii="Arial" w:eastAsia="MingLiU_HKSCS" w:hAnsi="Arial" w:hint="eastAsia"/>
          <w:color w:val="000000" w:themeColor="text1"/>
          <w:spacing w:val="24"/>
          <w:kern w:val="16"/>
          <w:position w:val="6"/>
          <w:szCs w:val="24"/>
          <w:lang w:eastAsia="zh-TW"/>
        </w:rPr>
        <w:t>)</w:t>
      </w:r>
      <w:r w:rsidRPr="0066156C">
        <w:rPr>
          <w:rFonts w:ascii="Arial" w:eastAsia="MingLiU_HKSCS" w:hAnsi="Arial" w:hint="eastAsia"/>
          <w:spacing w:val="24"/>
          <w:kern w:val="16"/>
          <w:position w:val="6"/>
          <w:szCs w:val="24"/>
          <w:lang w:eastAsia="zh-TW"/>
        </w:rPr>
        <w:t>，才可獲准參加考試。　閣下現時累積缺席上課共</w:t>
      </w:r>
      <w:r w:rsidR="00C25537" w:rsidRPr="00C25537">
        <w:rPr>
          <w:rFonts w:ascii="Arial" w:eastAsia="MingLiU_HKSCS" w:hAnsi="Arial"/>
          <w:color w:val="FF0000"/>
          <w:spacing w:val="24"/>
          <w:kern w:val="16"/>
          <w:position w:val="6"/>
          <w:szCs w:val="24"/>
          <w:lang w:eastAsia="zh-HK"/>
        </w:rPr>
        <w:t>Model.UntickedCaculate1</w:t>
      </w:r>
      <w:r w:rsidR="00C25537" w:rsidRPr="00C25537">
        <w:rPr>
          <w:rFonts w:ascii="Arial" w:eastAsia="MingLiU_HKSCS" w:hAnsi="Arial"/>
          <w:color w:val="FF0000"/>
          <w:spacing w:val="24"/>
          <w:kern w:val="16"/>
          <w:position w:val="6"/>
          <w:szCs w:val="24"/>
          <w:lang w:eastAsia="zh-TW"/>
        </w:rPr>
        <w:t>Model.UntickedUnit</w:t>
      </w:r>
      <w:r w:rsidRPr="0066156C">
        <w:rPr>
          <w:rFonts w:ascii="Arial" w:eastAsia="MingLiU_HKSCS" w:hAnsi="Arial" w:hint="eastAsia"/>
          <w:spacing w:val="24"/>
          <w:kern w:val="16"/>
          <w:position w:val="6"/>
          <w:szCs w:val="24"/>
          <w:lang w:eastAsia="zh-TW"/>
        </w:rPr>
        <w:t>，故不獲准參加上述課程於</w:t>
      </w:r>
      <w:proofErr w:type="spellStart"/>
      <w:r w:rsidR="00C25537">
        <w:rPr>
          <w:rFonts w:ascii="Arial" w:eastAsia="MingLiU_HKSCS" w:hAnsi="Arial"/>
          <w:spacing w:val="24"/>
          <w:kern w:val="16"/>
          <w:position w:val="6"/>
          <w:szCs w:val="24"/>
          <w:lang w:eastAsia="zh-TW"/>
        </w:rPr>
        <w:t>Model.YearExam</w:t>
      </w:r>
      <w:proofErr w:type="spellEnd"/>
      <w:r w:rsidRPr="0066156C">
        <w:rPr>
          <w:rFonts w:ascii="Arial" w:eastAsia="MingLiU_HKSCS" w:hAnsi="Arial" w:hint="eastAsia"/>
          <w:spacing w:val="24"/>
          <w:kern w:val="16"/>
          <w:position w:val="6"/>
          <w:szCs w:val="24"/>
          <w:lang w:eastAsia="zh-TW"/>
        </w:rPr>
        <w:t>年</w:t>
      </w:r>
      <w:proofErr w:type="spellStart"/>
      <w:r w:rsidR="003210A5">
        <w:rPr>
          <w:rFonts w:ascii="Arial" w:eastAsia="MingLiU_HKSCS" w:hAnsi="Arial"/>
          <w:spacing w:val="24"/>
          <w:kern w:val="16"/>
          <w:position w:val="6"/>
          <w:szCs w:val="24"/>
          <w:lang w:eastAsia="zh-TW"/>
        </w:rPr>
        <w:t>Model.MonthExam</w:t>
      </w:r>
      <w:proofErr w:type="spellEnd"/>
      <w:r w:rsidRPr="0066156C">
        <w:rPr>
          <w:rFonts w:ascii="Arial" w:eastAsia="MingLiU_HKSCS" w:hAnsi="Arial" w:hint="eastAsia"/>
          <w:spacing w:val="24"/>
          <w:kern w:val="16"/>
          <w:position w:val="6"/>
          <w:szCs w:val="24"/>
          <w:lang w:eastAsia="zh-TW"/>
        </w:rPr>
        <w:t>月</w:t>
      </w:r>
      <w:proofErr w:type="spellStart"/>
      <w:r w:rsidR="00C25537">
        <w:rPr>
          <w:rFonts w:ascii="Arial" w:eastAsia="MingLiU_HKSCS" w:hAnsi="Arial"/>
          <w:spacing w:val="24"/>
          <w:kern w:val="16"/>
          <w:position w:val="6"/>
          <w:szCs w:val="24"/>
          <w:lang w:eastAsia="zh-TW"/>
        </w:rPr>
        <w:t>Model.DayExam</w:t>
      </w:r>
      <w:commentRangeStart w:id="4"/>
      <w:commentRangeEnd w:id="4"/>
      <w:proofErr w:type="spellEnd"/>
      <w:r w:rsidR="00A73B4B" w:rsidRPr="007C5B98">
        <w:rPr>
          <w:rStyle w:val="CommentReference"/>
          <w:highlight w:val="yellow"/>
        </w:rPr>
        <w:commentReference w:id="4"/>
      </w:r>
      <w:r w:rsidRPr="0066156C">
        <w:rPr>
          <w:rFonts w:ascii="Arial" w:eastAsia="MingLiU_HKSCS" w:hAnsi="Arial" w:hint="eastAsia"/>
          <w:spacing w:val="24"/>
          <w:kern w:val="16"/>
          <w:position w:val="6"/>
          <w:szCs w:val="24"/>
          <w:lang w:eastAsia="zh-TW"/>
        </w:rPr>
        <w:t>日舉行的考試。</w:t>
      </w:r>
    </w:p>
    <w:p w14:paraId="1DDAFBF2" w14:textId="77777777" w:rsidR="008C6384" w:rsidRPr="0066156C" w:rsidRDefault="008C6384" w:rsidP="008C6384">
      <w:pPr>
        <w:tabs>
          <w:tab w:val="left" w:pos="1260"/>
        </w:tabs>
        <w:spacing w:line="360" w:lineRule="atLeast"/>
        <w:ind w:leftChars="225" w:left="495" w:rightChars="584" w:right="1285"/>
        <w:jc w:val="both"/>
        <w:rPr>
          <w:rFonts w:ascii="Arial" w:eastAsia="MingLiU_HKSCS" w:hAnsi="Arial"/>
          <w:spacing w:val="24"/>
          <w:kern w:val="16"/>
          <w:position w:val="6"/>
          <w:szCs w:val="24"/>
          <w:lang w:eastAsia="zh-TW"/>
        </w:rPr>
      </w:pPr>
    </w:p>
    <w:p w14:paraId="7500287C" w14:textId="1AC43F41" w:rsidR="008C6384" w:rsidRPr="0066156C" w:rsidRDefault="008C6384" w:rsidP="008C6384">
      <w:pPr>
        <w:tabs>
          <w:tab w:val="left" w:pos="1260"/>
        </w:tabs>
        <w:spacing w:line="360" w:lineRule="atLeast"/>
        <w:ind w:leftChars="225" w:left="495" w:rightChars="584" w:right="1285"/>
        <w:jc w:val="both"/>
        <w:rPr>
          <w:rFonts w:ascii="Arial" w:eastAsia="MingLiU_HKSCS" w:hAnsi="Arial"/>
          <w:spacing w:val="24"/>
          <w:kern w:val="16"/>
          <w:position w:val="6"/>
          <w:szCs w:val="24"/>
          <w:lang w:eastAsia="zh-TW"/>
        </w:rPr>
      </w:pPr>
      <w:r w:rsidRPr="0066156C">
        <w:rPr>
          <w:rFonts w:ascii="Arial" w:eastAsia="MingLiU_HKSCS" w:hAnsi="Arial" w:hint="eastAsia"/>
          <w:spacing w:val="24"/>
          <w:kern w:val="16"/>
          <w:position w:val="6"/>
          <w:szCs w:val="24"/>
          <w:lang w:eastAsia="zh-TW"/>
        </w:rPr>
        <w:t xml:space="preserve">　　如有任何疑問，請致電</w:t>
      </w:r>
      <w:proofErr w:type="spellStart"/>
      <w:r w:rsidR="00C25537" w:rsidRPr="00C25537">
        <w:rPr>
          <w:rFonts w:ascii="Arial" w:eastAsia="MingLiU_HKSCS" w:hAnsi="Arial"/>
          <w:kern w:val="16"/>
          <w:position w:val="6"/>
          <w:szCs w:val="24"/>
          <w:lang w:eastAsia="zh-TW"/>
        </w:rPr>
        <w:t>Model.EnquiryPhone</w:t>
      </w:r>
      <w:proofErr w:type="spellEnd"/>
      <w:r w:rsidRPr="0066156C">
        <w:rPr>
          <w:rFonts w:ascii="Arial" w:eastAsia="MingLiU_HKSCS" w:hAnsi="Arial" w:hint="eastAsia"/>
          <w:spacing w:val="24"/>
          <w:kern w:val="16"/>
          <w:position w:val="6"/>
          <w:szCs w:val="24"/>
          <w:lang w:eastAsia="zh-TW"/>
        </w:rPr>
        <w:t>或電郵</w:t>
      </w:r>
      <w:proofErr w:type="spellStart"/>
      <w:r w:rsidR="00C25537" w:rsidRPr="00C25537">
        <w:rPr>
          <w:rFonts w:ascii="Arial" w:eastAsia="MingLiU_HKSCS" w:hAnsi="Arial"/>
          <w:kern w:val="16"/>
          <w:position w:val="6"/>
          <w:szCs w:val="24"/>
          <w:lang w:eastAsia="zh-TW"/>
        </w:rPr>
        <w:t>Model.EnquiryEmail</w:t>
      </w:r>
      <w:proofErr w:type="spellEnd"/>
      <w:r w:rsidRPr="0066156C">
        <w:rPr>
          <w:rFonts w:ascii="Arial" w:eastAsia="MingLiU_HKSCS" w:hAnsi="Arial" w:hint="eastAsia"/>
          <w:spacing w:val="24"/>
          <w:kern w:val="16"/>
          <w:position w:val="6"/>
          <w:szCs w:val="24"/>
          <w:lang w:eastAsia="zh-TW"/>
        </w:rPr>
        <w:t>與</w:t>
      </w:r>
      <w:proofErr w:type="spellStart"/>
      <w:r w:rsidR="00C25537" w:rsidRPr="00C25537">
        <w:rPr>
          <w:rFonts w:ascii="Arial" w:eastAsia="MingLiU_HKSCS" w:hAnsi="Arial"/>
          <w:spacing w:val="24"/>
          <w:kern w:val="16"/>
          <w:position w:val="6"/>
          <w:szCs w:val="24"/>
          <w:lang w:eastAsia="zh-TW"/>
        </w:rPr>
        <w:t>Model.EnquiryName</w:t>
      </w:r>
      <w:proofErr w:type="spellEnd"/>
      <w:r w:rsidRPr="0066156C">
        <w:rPr>
          <w:rFonts w:ascii="Arial" w:eastAsia="MingLiU_HKSCS" w:hAnsi="Arial" w:hint="eastAsia"/>
          <w:spacing w:val="24"/>
          <w:kern w:val="16"/>
          <w:position w:val="6"/>
          <w:szCs w:val="24"/>
          <w:lang w:eastAsia="zh-TW"/>
        </w:rPr>
        <w:t>聯絡。</w:t>
      </w:r>
    </w:p>
    <w:p w14:paraId="221E1862" w14:textId="77777777" w:rsidR="000F78E2" w:rsidRPr="008C6384" w:rsidRDefault="000F78E2" w:rsidP="000F78E2">
      <w:pPr>
        <w:tabs>
          <w:tab w:val="left" w:pos="1260"/>
        </w:tabs>
        <w:ind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779A1A7A" w14:textId="77777777" w:rsidR="000F78E2" w:rsidRPr="00A941B5" w:rsidRDefault="000F78E2" w:rsidP="000F78E2">
      <w:pPr>
        <w:tabs>
          <w:tab w:val="left" w:pos="1823"/>
        </w:tabs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6DF6A0F8" w14:textId="77777777" w:rsidR="000F78E2" w:rsidRPr="00A941B5" w:rsidRDefault="000F78E2" w:rsidP="000F78E2">
      <w:pPr>
        <w:tabs>
          <w:tab w:val="left" w:pos="1260"/>
        </w:tabs>
        <w:ind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298A449A" w14:textId="77777777" w:rsidR="000F78E2" w:rsidRDefault="000F78E2" w:rsidP="000F78E2">
      <w:pPr>
        <w:tabs>
          <w:tab w:val="left" w:pos="1260"/>
        </w:tabs>
        <w:ind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3876A130" w14:textId="77777777" w:rsidR="00E90E89" w:rsidRDefault="00DB6A9C" w:rsidP="00DB6A9C">
      <w:pPr>
        <w:tabs>
          <w:tab w:val="left" w:pos="1260"/>
        </w:tabs>
        <w:ind w:right="-2" w:firstLineChars="3286" w:firstLine="7229"/>
        <w:jc w:val="both"/>
        <w:rPr>
          <w:rFonts w:ascii="Arial" w:eastAsia="MingLiU_HKSCS" w:hAnsi="Arial"/>
          <w:kern w:val="16"/>
          <w:position w:val="6"/>
          <w:lang w:eastAsia="zh-TW"/>
        </w:rPr>
      </w:pPr>
      <w:r>
        <w:rPr>
          <w:noProof/>
          <w:lang w:eastAsia="zh-TW"/>
        </w:rPr>
        <w:drawing>
          <wp:inline distT="0" distB="0" distL="0" distR="0" wp14:anchorId="227DD8BD" wp14:editId="50F09750">
            <wp:extent cx="858210" cy="847725"/>
            <wp:effectExtent l="0" t="0" r="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2403" cy="8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6EBA" w14:textId="77777777" w:rsidR="00E90E89" w:rsidRDefault="00E90E89" w:rsidP="000F78E2">
      <w:pPr>
        <w:tabs>
          <w:tab w:val="left" w:pos="1260"/>
        </w:tabs>
        <w:ind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702EA990" w14:textId="77777777" w:rsidR="008C6384" w:rsidRDefault="008C6384" w:rsidP="000F78E2">
      <w:pPr>
        <w:tabs>
          <w:tab w:val="left" w:pos="1260"/>
        </w:tabs>
        <w:ind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492BEAE7" w14:textId="77777777" w:rsidR="00E90E89" w:rsidRPr="00555CF8" w:rsidRDefault="00E90E89" w:rsidP="008C6384">
      <w:pPr>
        <w:tabs>
          <w:tab w:val="left" w:pos="1260"/>
          <w:tab w:val="left" w:pos="6946"/>
        </w:tabs>
        <w:rPr>
          <w:rFonts w:ascii="Arial" w:eastAsia="MingLiU_HKSCS" w:hAnsi="Arial"/>
          <w:spacing w:val="20"/>
          <w:kern w:val="16"/>
          <w:position w:val="6"/>
          <w:lang w:eastAsia="zh-TW"/>
        </w:rPr>
      </w:pPr>
      <w:r>
        <w:rPr>
          <w:rFonts w:ascii="Arial" w:eastAsia="MingLiU_HKSCS" w:hAnsi="Arial"/>
          <w:spacing w:val="20"/>
          <w:kern w:val="16"/>
          <w:position w:val="6"/>
          <w:lang w:eastAsia="zh-TW"/>
        </w:rPr>
        <w:lastRenderedPageBreak/>
        <w:tab/>
      </w: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 w:rsidR="00DB6A9C">
        <w:rPr>
          <w:rFonts w:ascii="Arial" w:eastAsia="MingLiU_HKSCS" w:hAnsi="Arial" w:hint="eastAsia"/>
          <w:spacing w:val="20"/>
          <w:kern w:val="16"/>
          <w:position w:val="6"/>
          <w:lang w:eastAsia="zh-HK"/>
        </w:rPr>
        <w:t>建造</w:t>
      </w:r>
      <w:r w:rsidR="00DB6A9C"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專業</w:t>
      </w:r>
      <w:r w:rsidR="00DB6A9C">
        <w:rPr>
          <w:rFonts w:ascii="Arial" w:eastAsia="MingLiU_HKSCS" w:hAnsi="Arial" w:hint="eastAsia"/>
          <w:spacing w:val="20"/>
          <w:kern w:val="16"/>
          <w:position w:val="6"/>
          <w:lang w:eastAsia="zh-HK"/>
        </w:rPr>
        <w:t>進修院校</w:t>
      </w:r>
    </w:p>
    <w:p w14:paraId="34DF87D8" w14:textId="10B353E1" w:rsidR="00E90E89" w:rsidRDefault="00E90E89" w:rsidP="008C6384">
      <w:pPr>
        <w:tabs>
          <w:tab w:val="left" w:pos="1260"/>
          <w:tab w:val="left" w:pos="6946"/>
        </w:tabs>
        <w:spacing w:before="120"/>
        <w:jc w:val="both"/>
        <w:rPr>
          <w:rFonts w:ascii="Arial" w:eastAsia="MingLiU_HKSCS" w:hAnsi="Arial"/>
          <w:kern w:val="16"/>
          <w:position w:val="6"/>
          <w:lang w:eastAsia="zh-TW"/>
        </w:rPr>
      </w:pP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proofErr w:type="spellStart"/>
      <w:r w:rsidR="00C25537">
        <w:rPr>
          <w:rFonts w:ascii="Arial" w:eastAsia="MingLiU_HKSCS" w:hAnsi="Arial"/>
          <w:spacing w:val="20"/>
          <w:kern w:val="16"/>
          <w:position w:val="6"/>
          <w:szCs w:val="24"/>
          <w:lang w:eastAsia="zh-TW"/>
        </w:rPr>
        <w:t>Model.YearSend</w:t>
      </w:r>
      <w:proofErr w:type="spellEnd"/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年</w:t>
      </w:r>
      <w:proofErr w:type="spellStart"/>
      <w:r w:rsidR="00C25537">
        <w:rPr>
          <w:rFonts w:ascii="Arial" w:eastAsia="MingLiU_HKSCS" w:hAnsi="Arial"/>
          <w:spacing w:val="20"/>
          <w:kern w:val="16"/>
          <w:position w:val="6"/>
          <w:szCs w:val="24"/>
          <w:lang w:eastAsia="zh-TW"/>
        </w:rPr>
        <w:t>Model.MonthSend</w:t>
      </w:r>
      <w:proofErr w:type="spellEnd"/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月</w:t>
      </w:r>
      <w:proofErr w:type="spellStart"/>
      <w:r w:rsidR="00C25537">
        <w:rPr>
          <w:rFonts w:ascii="Arial" w:eastAsia="MingLiU_HKSCS" w:hAnsi="Arial"/>
          <w:spacing w:val="20"/>
          <w:kern w:val="16"/>
          <w:position w:val="6"/>
          <w:szCs w:val="24"/>
          <w:lang w:eastAsia="zh-TW"/>
        </w:rPr>
        <w:t>Model.DaySend</w:t>
      </w:r>
      <w:proofErr w:type="spellEnd"/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日</w:t>
      </w:r>
    </w:p>
    <w:p w14:paraId="7E6B40D5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Cs w:val="24"/>
          <w:lang w:eastAsia="zh-TW"/>
        </w:rPr>
      </w:pPr>
    </w:p>
    <w:p w14:paraId="73A323A3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p w14:paraId="549B1295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p w14:paraId="5C24CD65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p w14:paraId="0AE891C8" w14:textId="77777777" w:rsidR="008C6384" w:rsidRDefault="008C6384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p w14:paraId="172D6353" w14:textId="77777777" w:rsidR="008C6384" w:rsidRDefault="008C6384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p w14:paraId="43482D6F" w14:textId="77777777" w:rsidR="008C6384" w:rsidRDefault="008C6384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p w14:paraId="4303E3B3" w14:textId="77777777" w:rsidR="008C6384" w:rsidRDefault="008C6384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sectPr w:rsidR="008C63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10" w:h="16840"/>
      <w:pgMar w:top="0" w:right="440" w:bottom="0" w:left="1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gel Ngan" w:date="2021-02-23T09:49:00Z" w:initials="AN">
    <w:p w14:paraId="3FC38CE4" w14:textId="6C07D022" w:rsidR="0040112E" w:rsidRDefault="0040112E">
      <w:pPr>
        <w:pStyle w:val="CommentText"/>
      </w:pPr>
      <w:r>
        <w:rPr>
          <w:rStyle w:val="CommentReference"/>
        </w:rPr>
        <w:annotationRef/>
      </w:r>
      <w:r>
        <w:t>Day for Email Send Date (DD)</w:t>
      </w:r>
    </w:p>
  </w:comment>
  <w:comment w:id="1" w:author="Angel Ngan" w:date="2021-02-24T10:35:00Z" w:initials="AN">
    <w:p w14:paraId="52D37644" w14:textId="677B8458" w:rsidR="00F0675F" w:rsidRDefault="00F0675F">
      <w:pPr>
        <w:pStyle w:val="CommentText"/>
      </w:pPr>
      <w:r>
        <w:t xml:space="preserve">- </w:t>
      </w:r>
      <w:r w:rsidR="008D65D1">
        <w:rPr>
          <w:rStyle w:val="CommentReference"/>
        </w:rPr>
        <w:annotationRef/>
      </w:r>
      <w:r w:rsidR="008D65D1">
        <w:rPr>
          <w:rStyle w:val="CommentReference"/>
        </w:rPr>
        <w:annotationRef/>
      </w:r>
      <w:r w:rsidR="008D65D1">
        <w:t>If Attendance Requirement Unit is “Lesson</w:t>
      </w:r>
      <w:r w:rsidR="00A269B0">
        <w:t>(</w:t>
      </w:r>
      <w:r w:rsidR="008D65D1">
        <w:t>s</w:t>
      </w:r>
      <w:r w:rsidR="00A269B0">
        <w:t>)</w:t>
      </w:r>
      <w:r w:rsidR="008D65D1">
        <w:t>”</w:t>
      </w:r>
      <w:r w:rsidR="00A269B0">
        <w:t>,</w:t>
      </w:r>
      <w:r>
        <w:t xml:space="preserve"> </w:t>
      </w:r>
      <w:r w:rsidR="00C64D6D">
        <w:t>calculate</w:t>
      </w:r>
      <w:r>
        <w:t xml:space="preserve"> the</w:t>
      </w:r>
      <w:r w:rsidR="00DC3989">
        <w:t xml:space="preserve"> total</w:t>
      </w:r>
      <w:r w:rsidR="009220D0">
        <w:t xml:space="preserve"> number of unticked lesson columns. </w:t>
      </w:r>
    </w:p>
    <w:p w14:paraId="3EABA3E6" w14:textId="2F43DACB" w:rsidR="00F0675F" w:rsidRDefault="00F0675F" w:rsidP="00F0675F">
      <w:pPr>
        <w:pStyle w:val="CommentText"/>
      </w:pPr>
      <w:r>
        <w:t>- If Attendance Requirement Unit is “</w:t>
      </w:r>
      <w:proofErr w:type="spellStart"/>
      <w:r>
        <w:t>Hrs</w:t>
      </w:r>
      <w:proofErr w:type="spellEnd"/>
      <w:r>
        <w:t xml:space="preserve">”, </w:t>
      </w:r>
      <w:r w:rsidR="00C64D6D">
        <w:t>calculate</w:t>
      </w:r>
      <w:r>
        <w:t xml:space="preserve"> the total </w:t>
      </w:r>
      <w:r w:rsidR="009220D0">
        <w:t xml:space="preserve">hours </w:t>
      </w:r>
      <w:r w:rsidR="000A4BF5">
        <w:t>from the unticked lesson columns.</w:t>
      </w:r>
    </w:p>
  </w:comment>
  <w:comment w:id="3" w:author="Hin" w:date="2020-12-29T23:00:00Z" w:initials="H">
    <w:p w14:paraId="0AC760AA" w14:textId="6DF506F9" w:rsidR="00A73B4B" w:rsidRDefault="00A73B4B">
      <w:pPr>
        <w:pStyle w:val="CommentText"/>
      </w:pPr>
      <w:r>
        <w:rPr>
          <w:rStyle w:val="CommentReference"/>
        </w:rPr>
        <w:annotationRef/>
      </w:r>
      <w:r>
        <w:t>Attendance Requirement Unit</w:t>
      </w:r>
    </w:p>
  </w:comment>
  <w:comment w:id="4" w:author="Hin" w:date="2020-12-29T23:02:00Z" w:initials="H">
    <w:p w14:paraId="71A96345" w14:textId="4BE60EC0" w:rsidR="00A73B4B" w:rsidRDefault="00A73B4B">
      <w:pPr>
        <w:pStyle w:val="CommentText"/>
      </w:pPr>
      <w:r>
        <w:rPr>
          <w:rStyle w:val="CommentReference"/>
        </w:rPr>
        <w:annotationRef/>
      </w:r>
      <w:r w:rsidR="0020624F">
        <w:rPr>
          <w:rStyle w:val="CommentReference"/>
        </w:rPr>
        <w:t>Day for Exam</w:t>
      </w:r>
      <w:r w:rsidR="008E1416">
        <w:rPr>
          <w:rStyle w:val="CommentReference"/>
        </w:rPr>
        <w:t xml:space="preserve"> Date</w:t>
      </w:r>
      <w:r w:rsidR="0020624F">
        <w:rPr>
          <w:rStyle w:val="CommentReference"/>
        </w:rPr>
        <w:t xml:space="preserve"> (DD)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C38CE4" w15:done="0"/>
  <w15:commentEx w15:paraId="3EABA3E6" w15:done="0"/>
  <w15:commentEx w15:paraId="0AC760AA" w15:done="0"/>
  <w15:commentEx w15:paraId="71A963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F4E20" w16cex:dateUtc="2021-02-23T01:49:00Z"/>
  <w16cex:commentExtensible w16cex:durableId="23E0AA78" w16cex:dateUtc="2021-02-24T02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C38CE4" w16cid:durableId="23DF4E20"/>
  <w16cid:commentId w16cid:paraId="3EABA3E6" w16cid:durableId="23E0AA78"/>
  <w16cid:commentId w16cid:paraId="0AC760AA" w16cid:durableId="23DDFB24"/>
  <w16cid:commentId w16cid:paraId="71A96345" w16cid:durableId="23DDFB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38D19" w14:textId="77777777" w:rsidR="00EA4654" w:rsidRDefault="00EA4654" w:rsidP="000F78E2">
      <w:r>
        <w:separator/>
      </w:r>
    </w:p>
  </w:endnote>
  <w:endnote w:type="continuationSeparator" w:id="0">
    <w:p w14:paraId="2E1F599E" w14:textId="77777777" w:rsidR="00EA4654" w:rsidRDefault="00EA4654" w:rsidP="000F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ingLiU_HKSCS">
    <w:altName w:val="MingLiU_HKSCS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2DEC9" w14:textId="77777777" w:rsidR="00DB6A9C" w:rsidRDefault="00DB6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0F6B1" w14:textId="77777777" w:rsidR="00DB6A9C" w:rsidRPr="008039B0" w:rsidRDefault="00DB6A9C" w:rsidP="00DB6A9C">
    <w:pPr>
      <w:pStyle w:val="Default"/>
      <w:snapToGrid w:val="0"/>
      <w:jc w:val="center"/>
      <w:rPr>
        <w:rFonts w:eastAsia="Microsoft JhengHei"/>
        <w:sz w:val="14"/>
        <w:szCs w:val="14"/>
        <w:lang w:eastAsia="zh-HK"/>
      </w:rPr>
    </w:pPr>
    <w:r w:rsidRPr="008039B0">
      <w:rPr>
        <w:sz w:val="14"/>
        <w:szCs w:val="14"/>
      </w:rPr>
      <w:t xml:space="preserve">38/F, COS Centre, 56 </w:t>
    </w:r>
    <w:proofErr w:type="spellStart"/>
    <w:r w:rsidRPr="008039B0">
      <w:rPr>
        <w:sz w:val="14"/>
        <w:szCs w:val="14"/>
      </w:rPr>
      <w:t>Tsun</w:t>
    </w:r>
    <w:proofErr w:type="spellEnd"/>
    <w:r w:rsidRPr="008039B0">
      <w:rPr>
        <w:sz w:val="14"/>
        <w:szCs w:val="14"/>
      </w:rPr>
      <w:t xml:space="preserve"> Yip Street, Kwun Tong, Kowloon </w:t>
    </w:r>
    <w:r w:rsidRPr="008039B0">
      <w:rPr>
        <w:rFonts w:eastAsia="Microsoft JhengHei"/>
        <w:sz w:val="14"/>
        <w:szCs w:val="14"/>
      </w:rPr>
      <w:t>九龍觀塘駿業街</w:t>
    </w:r>
    <w:r w:rsidRPr="008039B0">
      <w:rPr>
        <w:rFonts w:eastAsia="Microsoft JhengHei"/>
        <w:sz w:val="14"/>
        <w:szCs w:val="14"/>
      </w:rPr>
      <w:t>56</w:t>
    </w:r>
    <w:r w:rsidRPr="008039B0">
      <w:rPr>
        <w:rFonts w:eastAsia="Microsoft JhengHei"/>
        <w:sz w:val="14"/>
        <w:szCs w:val="14"/>
      </w:rPr>
      <w:t>號中海日升中心</w:t>
    </w:r>
    <w:r w:rsidRPr="008039B0">
      <w:rPr>
        <w:rFonts w:eastAsia="Microsoft JhengHei"/>
        <w:sz w:val="14"/>
        <w:szCs w:val="14"/>
      </w:rPr>
      <w:t>38</w:t>
    </w:r>
    <w:r w:rsidRPr="008039B0">
      <w:rPr>
        <w:rFonts w:eastAsia="Microsoft JhengHei"/>
        <w:sz w:val="14"/>
        <w:szCs w:val="14"/>
      </w:rPr>
      <w:t>樓</w:t>
    </w:r>
  </w:p>
  <w:p w14:paraId="7B64B3A6" w14:textId="77777777" w:rsidR="00DB6A9C" w:rsidRPr="008039B0" w:rsidRDefault="00DB6A9C" w:rsidP="00DB6A9C">
    <w:pPr>
      <w:pStyle w:val="Default"/>
      <w:snapToGrid w:val="0"/>
      <w:jc w:val="center"/>
      <w:rPr>
        <w:sz w:val="14"/>
        <w:szCs w:val="14"/>
      </w:rPr>
    </w:pPr>
    <w:r w:rsidRPr="008039B0">
      <w:rPr>
        <w:rFonts w:eastAsia="Microsoft JhengHei"/>
        <w:sz w:val="14"/>
        <w:szCs w:val="14"/>
      </w:rPr>
      <w:t>Tel</w:t>
    </w:r>
    <w:r w:rsidRPr="008039B0">
      <w:rPr>
        <w:rFonts w:eastAsia="Microsoft JhengHei"/>
        <w:sz w:val="14"/>
        <w:szCs w:val="14"/>
      </w:rPr>
      <w:t>電話</w:t>
    </w:r>
    <w:r w:rsidRPr="008039B0">
      <w:rPr>
        <w:rFonts w:eastAsia="Microsoft JhengHei"/>
        <w:sz w:val="14"/>
        <w:szCs w:val="14"/>
      </w:rPr>
      <w:t>: (852)2100 9000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Fax</w:t>
    </w:r>
    <w:r w:rsidRPr="008039B0">
      <w:rPr>
        <w:rFonts w:eastAsia="Microsoft JhengHei"/>
        <w:sz w:val="14"/>
        <w:szCs w:val="14"/>
      </w:rPr>
      <w:t>傳真</w:t>
    </w:r>
    <w:r w:rsidRPr="008039B0">
      <w:rPr>
        <w:rFonts w:eastAsia="Microsoft JhengHei"/>
        <w:sz w:val="14"/>
        <w:szCs w:val="14"/>
      </w:rPr>
      <w:t xml:space="preserve">: (852)2100 9090 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Website</w:t>
    </w:r>
    <w:r w:rsidRPr="008039B0">
      <w:rPr>
        <w:rFonts w:eastAsia="Microsoft JhengHei"/>
        <w:sz w:val="14"/>
        <w:szCs w:val="14"/>
      </w:rPr>
      <w:t>網址</w:t>
    </w:r>
    <w:r w:rsidRPr="008039B0">
      <w:rPr>
        <w:rFonts w:eastAsia="Microsoft JhengHei"/>
        <w:sz w:val="14"/>
        <w:szCs w:val="14"/>
      </w:rPr>
      <w:t xml:space="preserve">: </w:t>
    </w:r>
    <w:hyperlink r:id="rId1" w:history="1">
      <w:r w:rsidRPr="008039B0">
        <w:rPr>
          <w:rStyle w:val="Hyperlink"/>
          <w:rFonts w:eastAsia="Microsoft JhengHei"/>
          <w:sz w:val="14"/>
          <w:szCs w:val="14"/>
        </w:rPr>
        <w:t>www.cic.hk</w:t>
      </w:r>
    </w:hyperlink>
  </w:p>
  <w:p w14:paraId="614CCEDB" w14:textId="77777777" w:rsidR="00DB6A9C" w:rsidRDefault="00DB6A9C" w:rsidP="00DB6A9C">
    <w:pPr>
      <w:pStyle w:val="Footer"/>
    </w:pPr>
  </w:p>
  <w:p w14:paraId="5AA88298" w14:textId="77777777" w:rsidR="00DB6A9C" w:rsidRDefault="00DB6A9C">
    <w:pPr>
      <w:pStyle w:val="Footer"/>
    </w:pPr>
  </w:p>
  <w:p w14:paraId="0DA6F5A9" w14:textId="77777777" w:rsidR="00DB6A9C" w:rsidRDefault="00DB6A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AD6EF" w14:textId="77777777" w:rsidR="00DB6A9C" w:rsidRDefault="00DB6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5AB55" w14:textId="77777777" w:rsidR="00EA4654" w:rsidRDefault="00EA4654" w:rsidP="000F78E2">
      <w:r>
        <w:separator/>
      </w:r>
    </w:p>
  </w:footnote>
  <w:footnote w:type="continuationSeparator" w:id="0">
    <w:p w14:paraId="03254DFB" w14:textId="77777777" w:rsidR="00EA4654" w:rsidRDefault="00EA4654" w:rsidP="000F7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E1381" w14:textId="77777777" w:rsidR="00DB6A9C" w:rsidRDefault="00DB6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C3204" w14:textId="77777777" w:rsidR="00DB6A9C" w:rsidRDefault="00DB6A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675D6" w14:textId="77777777" w:rsidR="00DB6A9C" w:rsidRDefault="00DB6A9C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gel Ngan">
    <w15:presenceInfo w15:providerId="AD" w15:userId="S::angel.ngan@agt.consulting::b21dfad0-9c84-4153-9975-424c2c34d2c6"/>
  </w15:person>
  <w15:person w15:author="Hin">
    <w15:presenceInfo w15:providerId="Windows Live" w15:userId="7d243b93f76f1d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4C"/>
    <w:rsid w:val="00060130"/>
    <w:rsid w:val="00072188"/>
    <w:rsid w:val="000A4BF5"/>
    <w:rsid w:val="000A72D2"/>
    <w:rsid w:val="000B7788"/>
    <w:rsid w:val="000E2172"/>
    <w:rsid w:val="000E3DF4"/>
    <w:rsid w:val="000F0C46"/>
    <w:rsid w:val="000F78E2"/>
    <w:rsid w:val="001058B4"/>
    <w:rsid w:val="00110DDF"/>
    <w:rsid w:val="00112D39"/>
    <w:rsid w:val="0014037C"/>
    <w:rsid w:val="00175593"/>
    <w:rsid w:val="00182584"/>
    <w:rsid w:val="001C566B"/>
    <w:rsid w:val="0020624F"/>
    <w:rsid w:val="002375E8"/>
    <w:rsid w:val="002433E2"/>
    <w:rsid w:val="002D30DA"/>
    <w:rsid w:val="003210A5"/>
    <w:rsid w:val="003437B8"/>
    <w:rsid w:val="003508BD"/>
    <w:rsid w:val="00353FF0"/>
    <w:rsid w:val="003566B4"/>
    <w:rsid w:val="00365579"/>
    <w:rsid w:val="003753B3"/>
    <w:rsid w:val="003A6052"/>
    <w:rsid w:val="003E4ADE"/>
    <w:rsid w:val="003F2C69"/>
    <w:rsid w:val="0040112E"/>
    <w:rsid w:val="00410ED0"/>
    <w:rsid w:val="00421BC6"/>
    <w:rsid w:val="00454E1A"/>
    <w:rsid w:val="00490333"/>
    <w:rsid w:val="004A5426"/>
    <w:rsid w:val="004D61FD"/>
    <w:rsid w:val="004E2EE2"/>
    <w:rsid w:val="0053259B"/>
    <w:rsid w:val="005A7F1C"/>
    <w:rsid w:val="005B17F7"/>
    <w:rsid w:val="00627167"/>
    <w:rsid w:val="006365AA"/>
    <w:rsid w:val="006A5181"/>
    <w:rsid w:val="006C5505"/>
    <w:rsid w:val="00713F20"/>
    <w:rsid w:val="0071485F"/>
    <w:rsid w:val="007210DF"/>
    <w:rsid w:val="00741154"/>
    <w:rsid w:val="00762F2A"/>
    <w:rsid w:val="0079628E"/>
    <w:rsid w:val="007C4204"/>
    <w:rsid w:val="007C5B98"/>
    <w:rsid w:val="007E5259"/>
    <w:rsid w:val="00881C63"/>
    <w:rsid w:val="00882CC0"/>
    <w:rsid w:val="008C6384"/>
    <w:rsid w:val="008D65D1"/>
    <w:rsid w:val="008E1416"/>
    <w:rsid w:val="00914D42"/>
    <w:rsid w:val="00920708"/>
    <w:rsid w:val="009220D0"/>
    <w:rsid w:val="00924A9F"/>
    <w:rsid w:val="0093088D"/>
    <w:rsid w:val="00935993"/>
    <w:rsid w:val="00951201"/>
    <w:rsid w:val="00981A38"/>
    <w:rsid w:val="00982D5B"/>
    <w:rsid w:val="009D2969"/>
    <w:rsid w:val="009D4022"/>
    <w:rsid w:val="009D67A9"/>
    <w:rsid w:val="009D72F3"/>
    <w:rsid w:val="00A269B0"/>
    <w:rsid w:val="00A32D45"/>
    <w:rsid w:val="00A467B4"/>
    <w:rsid w:val="00A70ABD"/>
    <w:rsid w:val="00A73B4B"/>
    <w:rsid w:val="00A85DC1"/>
    <w:rsid w:val="00A949FC"/>
    <w:rsid w:val="00A94EDF"/>
    <w:rsid w:val="00AA3859"/>
    <w:rsid w:val="00AB6D1C"/>
    <w:rsid w:val="00AE2B7F"/>
    <w:rsid w:val="00B07E4C"/>
    <w:rsid w:val="00B1323E"/>
    <w:rsid w:val="00B24D58"/>
    <w:rsid w:val="00B55848"/>
    <w:rsid w:val="00B836DD"/>
    <w:rsid w:val="00BE66BC"/>
    <w:rsid w:val="00BF6F93"/>
    <w:rsid w:val="00BF7C1F"/>
    <w:rsid w:val="00C2541B"/>
    <w:rsid w:val="00C25537"/>
    <w:rsid w:val="00C37CC3"/>
    <w:rsid w:val="00C57E44"/>
    <w:rsid w:val="00C64D6D"/>
    <w:rsid w:val="00C65E20"/>
    <w:rsid w:val="00C730A1"/>
    <w:rsid w:val="00CA6D4D"/>
    <w:rsid w:val="00CC3C66"/>
    <w:rsid w:val="00CE135B"/>
    <w:rsid w:val="00CE6698"/>
    <w:rsid w:val="00D00165"/>
    <w:rsid w:val="00D23C20"/>
    <w:rsid w:val="00D27F78"/>
    <w:rsid w:val="00D46025"/>
    <w:rsid w:val="00D46EB3"/>
    <w:rsid w:val="00D87F7A"/>
    <w:rsid w:val="00D942CC"/>
    <w:rsid w:val="00DA54D1"/>
    <w:rsid w:val="00DB0BD6"/>
    <w:rsid w:val="00DB5FDC"/>
    <w:rsid w:val="00DB6A9C"/>
    <w:rsid w:val="00DC28FD"/>
    <w:rsid w:val="00DC3989"/>
    <w:rsid w:val="00DC7DEF"/>
    <w:rsid w:val="00DE25FA"/>
    <w:rsid w:val="00DE36E3"/>
    <w:rsid w:val="00DE597D"/>
    <w:rsid w:val="00E04466"/>
    <w:rsid w:val="00E13A2C"/>
    <w:rsid w:val="00E1484D"/>
    <w:rsid w:val="00E3737F"/>
    <w:rsid w:val="00E645E7"/>
    <w:rsid w:val="00E65D15"/>
    <w:rsid w:val="00E7098A"/>
    <w:rsid w:val="00E90E89"/>
    <w:rsid w:val="00EA1706"/>
    <w:rsid w:val="00EA4654"/>
    <w:rsid w:val="00ED4E5F"/>
    <w:rsid w:val="00EE1C93"/>
    <w:rsid w:val="00EE687B"/>
    <w:rsid w:val="00F0181E"/>
    <w:rsid w:val="00F0675F"/>
    <w:rsid w:val="00F26004"/>
    <w:rsid w:val="00F618BE"/>
    <w:rsid w:val="00F8648F"/>
    <w:rsid w:val="00F93138"/>
    <w:rsid w:val="00FB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DB17"/>
  <w15:docId w15:val="{193F7F7B-D06B-438B-BA54-4276BE68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Franklin Gothic Book" w:eastAsia="Franklin Gothic Book" w:hAnsi="Franklin Gothic Book" w:cs="Franklin Gothic 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37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7C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B6A9C"/>
    <w:pPr>
      <w:adjustRightInd w:val="0"/>
    </w:pPr>
    <w:rPr>
      <w:rFonts w:ascii="Arial" w:eastAsia="MingLiU" w:hAnsi="Arial" w:cs="Arial"/>
      <w:color w:val="000000"/>
      <w:sz w:val="24"/>
      <w:szCs w:val="24"/>
      <w:lang w:eastAsia="zh-TW"/>
    </w:rPr>
  </w:style>
  <w:style w:type="character" w:styleId="Hyperlink">
    <w:name w:val="Hyperlink"/>
    <w:uiPriority w:val="99"/>
    <w:unhideWhenUsed/>
    <w:rsid w:val="00DB6A9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F931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31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3138"/>
    <w:rPr>
      <w:rFonts w:ascii="Franklin Gothic Book" w:eastAsia="Franklin Gothic Book" w:hAnsi="Franklin Gothic Book" w:cs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1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138"/>
    <w:rPr>
      <w:rFonts w:ascii="Franklin Gothic Book" w:eastAsia="Franklin Gothic Book" w:hAnsi="Franklin Gothic Book" w:cs="Franklin Gothic Book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c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head- plain</vt:lpstr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head- plain</dc:title>
  <dc:creator>CPD - Janet Chan</dc:creator>
  <cp:lastModifiedBy>Son1, Nguyen Ba </cp:lastModifiedBy>
  <cp:revision>89</cp:revision>
  <cp:lastPrinted>2019-11-20T01:20:00Z</cp:lastPrinted>
  <dcterms:created xsi:type="dcterms:W3CDTF">2020-12-29T15:03:00Z</dcterms:created>
  <dcterms:modified xsi:type="dcterms:W3CDTF">2021-03-02T04:18:00Z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2018-05-18T00:00:00Z</vt:filetime>
  </property>
</Properties>
</file>