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CAAD7" w14:textId="77777777" w:rsidR="00DB7153" w:rsidRDefault="00DB7153">
      <w:pPr>
        <w:pStyle w:val="BodyText"/>
        <w:rPr>
          <w:rFonts w:ascii="Times New Roman"/>
          <w:sz w:val="20"/>
        </w:rPr>
      </w:pPr>
    </w:p>
    <w:p w14:paraId="7E72C40E" w14:textId="77777777" w:rsidR="00DB7153" w:rsidRDefault="00DB7153">
      <w:pPr>
        <w:pStyle w:val="BodyText"/>
        <w:rPr>
          <w:rFonts w:ascii="Times New Roman"/>
          <w:sz w:val="20"/>
        </w:rPr>
      </w:pPr>
    </w:p>
    <w:p w14:paraId="13D85802" w14:textId="77777777" w:rsidR="00DB7153" w:rsidRDefault="00463BE9">
      <w:pPr>
        <w:pStyle w:val="BodyText"/>
        <w:rPr>
          <w:rFonts w:ascii="PMingLiU" w:eastAsia="PMingLiU"/>
          <w:color w:val="7C7D7E"/>
          <w:sz w:val="13"/>
          <w:szCs w:val="22"/>
        </w:rPr>
      </w:pPr>
      <w:r w:rsidRPr="008508B8">
        <w:rPr>
          <w:rFonts w:ascii="Arial" w:eastAsia="MingLiU_HKSCS" w:hAnsi="Arial" w:cs="Arial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352369D1" wp14:editId="2A9F459A">
            <wp:simplePos x="0" y="0"/>
            <wp:positionH relativeFrom="margin">
              <wp:posOffset>4495800</wp:posOffset>
            </wp:positionH>
            <wp:positionV relativeFrom="paragraph">
              <wp:posOffset>50800</wp:posOffset>
            </wp:positionV>
            <wp:extent cx="1277620" cy="651510"/>
            <wp:effectExtent l="0" t="0" r="0" b="0"/>
            <wp:wrapNone/>
            <wp:docPr id="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620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MingLiU_HKSCS" w:hAnsi="Arial"/>
          <w:noProof/>
          <w:spacing w:val="20"/>
        </w:rPr>
        <w:drawing>
          <wp:anchor distT="0" distB="0" distL="114300" distR="114300" simplePos="0" relativeHeight="251659264" behindDoc="0" locked="0" layoutInCell="1" allowOverlap="1" wp14:anchorId="3B3DF425" wp14:editId="52CC090E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828800" cy="79920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DC Logo_2020 Aug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4EF35" w14:textId="77777777" w:rsidR="00463BE9" w:rsidRDefault="00463BE9">
      <w:pPr>
        <w:pStyle w:val="BodyText"/>
        <w:rPr>
          <w:rFonts w:ascii="PMingLiU" w:eastAsia="PMingLiU"/>
          <w:color w:val="7C7D7E"/>
          <w:sz w:val="13"/>
          <w:szCs w:val="22"/>
        </w:rPr>
      </w:pPr>
    </w:p>
    <w:p w14:paraId="5149C415" w14:textId="77777777" w:rsidR="00463BE9" w:rsidRDefault="00463BE9">
      <w:pPr>
        <w:pStyle w:val="BodyText"/>
        <w:rPr>
          <w:rFonts w:ascii="PMingLiU" w:eastAsia="PMingLiU"/>
          <w:color w:val="7C7D7E"/>
          <w:sz w:val="13"/>
          <w:szCs w:val="22"/>
        </w:rPr>
      </w:pPr>
    </w:p>
    <w:p w14:paraId="15F42EFA" w14:textId="77777777" w:rsidR="00463BE9" w:rsidRDefault="00463BE9">
      <w:pPr>
        <w:pStyle w:val="BodyText"/>
        <w:rPr>
          <w:rFonts w:ascii="PMingLiU" w:eastAsia="PMingLiU"/>
          <w:color w:val="7C7D7E"/>
          <w:sz w:val="13"/>
          <w:szCs w:val="22"/>
        </w:rPr>
      </w:pPr>
    </w:p>
    <w:p w14:paraId="53BADC06" w14:textId="77777777" w:rsidR="00463BE9" w:rsidRDefault="00463BE9">
      <w:pPr>
        <w:pStyle w:val="BodyText"/>
        <w:rPr>
          <w:rFonts w:ascii="PMingLiU" w:eastAsia="PMingLiU"/>
          <w:color w:val="7C7D7E"/>
          <w:sz w:val="13"/>
          <w:szCs w:val="22"/>
        </w:rPr>
      </w:pPr>
    </w:p>
    <w:p w14:paraId="4297BCA7" w14:textId="77777777" w:rsidR="00463BE9" w:rsidRDefault="00463BE9">
      <w:pPr>
        <w:pStyle w:val="BodyText"/>
        <w:rPr>
          <w:rFonts w:ascii="PMingLiU" w:eastAsia="PMingLiU"/>
          <w:color w:val="7C7D7E"/>
          <w:sz w:val="13"/>
          <w:szCs w:val="22"/>
        </w:rPr>
      </w:pPr>
    </w:p>
    <w:p w14:paraId="522D30C7" w14:textId="77777777" w:rsidR="00463BE9" w:rsidRDefault="00463BE9">
      <w:pPr>
        <w:pStyle w:val="BodyText"/>
        <w:rPr>
          <w:sz w:val="20"/>
        </w:rPr>
      </w:pPr>
    </w:p>
    <w:p w14:paraId="2AB52187" w14:textId="77777777" w:rsidR="00DB7153" w:rsidRDefault="00DB7153">
      <w:pPr>
        <w:pStyle w:val="BodyText"/>
        <w:rPr>
          <w:sz w:val="20"/>
        </w:rPr>
      </w:pPr>
    </w:p>
    <w:p w14:paraId="01D40CB7" w14:textId="77777777" w:rsidR="00DB7153" w:rsidRDefault="00DB7153">
      <w:pPr>
        <w:pStyle w:val="BodyText"/>
        <w:rPr>
          <w:sz w:val="20"/>
        </w:rPr>
      </w:pPr>
    </w:p>
    <w:p w14:paraId="3EF885B3" w14:textId="32503374" w:rsidR="00DB7153" w:rsidRDefault="00DB7153" w:rsidP="0070706F">
      <w:pPr>
        <w:snapToGrid w:val="0"/>
        <w:ind w:right="859"/>
        <w:jc w:val="right"/>
        <w:rPr>
          <w:rFonts w:ascii="Arial" w:eastAsia="MingLiU_HKSCS" w:hAnsi="Arial"/>
          <w:noProof/>
          <w:sz w:val="20"/>
          <w:u w:val="single"/>
          <w:lang w:eastAsia="zh-TW"/>
        </w:rPr>
      </w:pP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Our ref </w:t>
      </w:r>
      <w:proofErr w:type="gramStart"/>
      <w:r w:rsidRPr="007C7D63">
        <w:rPr>
          <w:rFonts w:ascii="Arial" w:eastAsia="MingLiU_HKSCS" w:hAnsi="Arial" w:cs="Arial"/>
          <w:sz w:val="16"/>
          <w:szCs w:val="16"/>
          <w:lang w:eastAsia="zh-TW"/>
        </w:rPr>
        <w:t>本會檔號</w:t>
      </w:r>
      <w:r w:rsidRPr="007C7D63">
        <w:rPr>
          <w:rFonts w:ascii="Arial" w:eastAsia="MingLiU_HKSCS" w:hAnsi="Arial" w:cs="Arial"/>
          <w:sz w:val="16"/>
          <w:szCs w:val="16"/>
          <w:lang w:eastAsia="zh-TW"/>
        </w:rPr>
        <w:t xml:space="preserve"> </w:t>
      </w:r>
      <w:r w:rsidRPr="007F6666">
        <w:rPr>
          <w:rFonts w:ascii="Arial" w:eastAsia="MingLiU_HKSCS" w:hAnsi="Arial" w:cs="Arial"/>
          <w:sz w:val="16"/>
          <w:szCs w:val="16"/>
          <w:lang w:eastAsia="zh-TW"/>
        </w:rPr>
        <w:t>:</w:t>
      </w:r>
      <w:proofErr w:type="gramEnd"/>
      <w:r w:rsidRPr="007F6666">
        <w:rPr>
          <w:rFonts w:ascii="Arial" w:eastAsia="MingLiU_HKSCS" w:hAnsi="Arial" w:cs="Arial"/>
          <w:sz w:val="16"/>
          <w:szCs w:val="16"/>
          <w:lang w:eastAsia="zh-TW"/>
        </w:rPr>
        <w:t xml:space="preserve"> </w:t>
      </w:r>
      <w:r w:rsidR="007F6666" w:rsidRPr="007F6666">
        <w:rPr>
          <w:rFonts w:ascii="Arial" w:eastAsiaTheme="minorEastAsia" w:hAnsi="Arial" w:cs="Arial"/>
          <w:color w:val="A31515"/>
          <w:sz w:val="16"/>
          <w:szCs w:val="16"/>
        </w:rPr>
        <w:t>Model.Ref</w:t>
      </w:r>
    </w:p>
    <w:p w14:paraId="5F2DE6DD" w14:textId="77777777" w:rsidR="00DB7153" w:rsidRDefault="00DB7153" w:rsidP="00313B8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7EFE9E06" w14:textId="77777777" w:rsidR="00DB7153" w:rsidRDefault="00DB7153" w:rsidP="00313B8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0901420C" w14:textId="77777777" w:rsidR="00DB7153" w:rsidRPr="00563553" w:rsidRDefault="00DB7153" w:rsidP="00313B82">
      <w:pPr>
        <w:snapToGrid w:val="0"/>
        <w:ind w:right="-2"/>
        <w:rPr>
          <w:rFonts w:ascii="Arial" w:eastAsia="MingLiU_HKSCS" w:hAnsi="Arial"/>
          <w:noProof/>
          <w:sz w:val="20"/>
          <w:u w:val="single"/>
          <w:lang w:eastAsia="zh-TW"/>
        </w:rPr>
      </w:pPr>
    </w:p>
    <w:p w14:paraId="104F6F33" w14:textId="77777777" w:rsidR="00DB7153" w:rsidRPr="00555CF8" w:rsidRDefault="00DB7153" w:rsidP="00313B82">
      <w:pPr>
        <w:tabs>
          <w:tab w:val="left" w:pos="1260"/>
        </w:tabs>
        <w:ind w:rightChars="194" w:right="427"/>
        <w:jc w:val="both"/>
        <w:rPr>
          <w:rFonts w:ascii="Arial" w:eastAsia="MingLiU_HKSCS" w:hAnsi="Arial"/>
          <w:sz w:val="28"/>
          <w:lang w:eastAsia="zh-TW"/>
        </w:rPr>
      </w:pPr>
    </w:p>
    <w:p w14:paraId="5269AAC7" w14:textId="668F696C" w:rsidR="00DB7153" w:rsidRPr="007F6666" w:rsidRDefault="007F6666" w:rsidP="00313B82">
      <w:pPr>
        <w:tabs>
          <w:tab w:val="left" w:pos="1260"/>
        </w:tabs>
        <w:spacing w:line="360" w:lineRule="exact"/>
        <w:ind w:leftChars="129" w:left="284" w:rightChars="194" w:right="427"/>
        <w:jc w:val="center"/>
        <w:textAlignment w:val="bottom"/>
        <w:rPr>
          <w:rFonts w:ascii="MingLiU_HKSCS" w:eastAsia="MingLiU_HKSCS" w:hAnsi="MingLiU_HKSCS"/>
          <w:b/>
          <w:spacing w:val="20"/>
          <w:sz w:val="26"/>
          <w:szCs w:val="26"/>
          <w:lang w:eastAsia="zh-TW"/>
        </w:rPr>
      </w:pPr>
      <w:r w:rsidRPr="007F6666">
        <w:rPr>
          <w:rFonts w:ascii="MingLiU_HKSCS" w:eastAsia="MingLiU_HKSCS" w:hAnsi="MingLiU_HKSCS" w:cs="Consolas"/>
          <w:color w:val="A31515"/>
          <w:sz w:val="26"/>
          <w:szCs w:val="26"/>
        </w:rPr>
        <w:t>Model.CourseName</w:t>
      </w:r>
    </w:p>
    <w:p w14:paraId="3AC9776C" w14:textId="77777777" w:rsidR="00DB7153" w:rsidRPr="00555CF8" w:rsidRDefault="00DB7153" w:rsidP="00313B82">
      <w:pPr>
        <w:tabs>
          <w:tab w:val="left" w:pos="1260"/>
        </w:tabs>
        <w:spacing w:line="340" w:lineRule="atLeast"/>
        <w:ind w:leftChars="129" w:left="284" w:rightChars="194" w:right="427"/>
        <w:jc w:val="center"/>
        <w:rPr>
          <w:rFonts w:ascii="Arial" w:eastAsia="MingLiU_HKSCS" w:hAnsi="Arial"/>
          <w:spacing w:val="20"/>
          <w:kern w:val="16"/>
          <w:position w:val="6"/>
          <w:lang w:eastAsia="zh-TW"/>
        </w:rPr>
      </w:pPr>
    </w:p>
    <w:p w14:paraId="5DF74FFC" w14:textId="77777777" w:rsidR="00DB7153" w:rsidRPr="006033E0" w:rsidRDefault="00DB7153" w:rsidP="00902773">
      <w:pPr>
        <w:tabs>
          <w:tab w:val="left" w:pos="1260"/>
        </w:tabs>
        <w:spacing w:line="340" w:lineRule="atLeast"/>
        <w:ind w:leftChars="225" w:left="495"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  <w:r w:rsidRPr="006033E0">
        <w:rPr>
          <w:rFonts w:ascii="Arial" w:eastAsia="MingLiU_HKSCS" w:hAnsi="Arial" w:hint="eastAsia"/>
          <w:b/>
          <w:spacing w:val="20"/>
          <w:kern w:val="16"/>
          <w:position w:val="6"/>
          <w:sz w:val="26"/>
          <w:u w:val="single"/>
          <w:lang w:eastAsia="zh-TW"/>
        </w:rPr>
        <w:t>重考成績通知書</w:t>
      </w:r>
    </w:p>
    <w:p w14:paraId="73C46A02" w14:textId="77777777" w:rsidR="00DB7153" w:rsidRPr="00555CF8" w:rsidRDefault="00DB7153" w:rsidP="00313B82">
      <w:pPr>
        <w:tabs>
          <w:tab w:val="left" w:pos="1260"/>
        </w:tabs>
        <w:spacing w:line="340" w:lineRule="atLeast"/>
        <w:ind w:leftChars="129" w:left="284" w:rightChars="194" w:right="427"/>
        <w:jc w:val="center"/>
        <w:rPr>
          <w:rFonts w:ascii="Arial" w:eastAsia="MingLiU_HKSCS" w:hAnsi="Arial"/>
          <w:b/>
          <w:spacing w:val="20"/>
          <w:kern w:val="16"/>
          <w:position w:val="6"/>
          <w:sz w:val="26"/>
          <w:u w:val="single"/>
          <w:lang w:eastAsia="zh-TW"/>
        </w:rPr>
      </w:pPr>
    </w:p>
    <w:p w14:paraId="5123CB68" w14:textId="77777777" w:rsidR="00DB7153" w:rsidRPr="00555CF8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653F3836" w14:textId="77777777" w:rsidR="00DB7153" w:rsidRPr="00555CF8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455C4AE1" w14:textId="77777777" w:rsidR="00DB7153" w:rsidRPr="007C7D63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16"/>
          <w:kern w:val="16"/>
          <w:position w:val="6"/>
          <w:lang w:eastAsia="zh-TW"/>
        </w:rPr>
        <w:t>敬啟者：</w:t>
      </w:r>
    </w:p>
    <w:p w14:paraId="00B17CB9" w14:textId="77777777" w:rsidR="00DB7153" w:rsidRPr="007C7D63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16"/>
          <w:kern w:val="16"/>
          <w:position w:val="6"/>
          <w:lang w:eastAsia="zh-TW"/>
        </w:rPr>
      </w:pPr>
    </w:p>
    <w:p w14:paraId="340A76A9" w14:textId="686EC9C7" w:rsidR="00DB7153" w:rsidRPr="007C7D63" w:rsidRDefault="00DB7153" w:rsidP="00313B82">
      <w:pPr>
        <w:tabs>
          <w:tab w:val="left" w:pos="1260"/>
          <w:tab w:val="right" w:pos="2160"/>
          <w:tab w:val="left" w:pos="240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 xml:space="preserve">　　閣下於</w:t>
      </w:r>
      <w:r w:rsidR="007F6666" w:rsidRPr="007F6666">
        <w:rPr>
          <w:rFonts w:ascii="Arial" w:eastAsiaTheme="minorEastAsia" w:hAnsi="Arial" w:cs="Arial"/>
          <w:color w:val="A31515"/>
        </w:rPr>
        <w:t>Model.ExamYear</w:t>
      </w: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r w:rsidR="007F6666" w:rsidRPr="007F6666">
        <w:rPr>
          <w:rFonts w:ascii="Arial" w:eastAsiaTheme="minorEastAsia" w:hAnsi="Arial" w:cs="Arial"/>
          <w:color w:val="A31515"/>
        </w:rPr>
        <w:t>Model.ExamMonth</w:t>
      </w: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r w:rsidR="007F6666" w:rsidRPr="007F6666">
        <w:rPr>
          <w:rFonts w:ascii="Arial" w:eastAsiaTheme="minorEastAsia" w:hAnsi="Arial" w:cs="Arial"/>
          <w:color w:val="A31515"/>
        </w:rPr>
        <w:t>Model.ExamDay</w:t>
      </w:r>
      <w:r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  <w:r w:rsidRPr="006033E0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重考上述課程，重考成績如下：</w:t>
      </w:r>
    </w:p>
    <w:p w14:paraId="107706BE" w14:textId="77777777" w:rsidR="00DB7153" w:rsidRPr="007C7D63" w:rsidRDefault="00DB7153" w:rsidP="00313B82">
      <w:pPr>
        <w:tabs>
          <w:tab w:val="left" w:pos="1260"/>
          <w:tab w:val="right" w:pos="2160"/>
          <w:tab w:val="left" w:pos="240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</w:p>
    <w:tbl>
      <w:tblPr>
        <w:tblW w:w="0" w:type="auto"/>
        <w:tblInd w:w="2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87"/>
        <w:gridCol w:w="1440"/>
        <w:gridCol w:w="1320"/>
      </w:tblGrid>
      <w:tr w:rsidR="00DB7153" w:rsidRPr="007C7D63" w14:paraId="491AAB9A" w14:textId="77777777" w:rsidTr="00265EE4">
        <w:tc>
          <w:tcPr>
            <w:tcW w:w="1387" w:type="dxa"/>
          </w:tcPr>
          <w:p w14:paraId="414A61BB" w14:textId="77777777" w:rsidR="00DB7153" w:rsidRPr="007C7D63" w:rsidRDefault="00DB7153" w:rsidP="00313B82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合格</w:t>
            </w:r>
          </w:p>
        </w:tc>
        <w:tc>
          <w:tcPr>
            <w:tcW w:w="1440" w:type="dxa"/>
          </w:tcPr>
          <w:p w14:paraId="5D9415B1" w14:textId="77777777" w:rsidR="00DB7153" w:rsidRPr="007C7D63" w:rsidRDefault="00DB7153" w:rsidP="00313B82">
            <w:pPr>
              <w:tabs>
                <w:tab w:val="left" w:pos="1326"/>
                <w:tab w:val="right" w:pos="2280"/>
                <w:tab w:val="left" w:pos="2400"/>
              </w:tabs>
              <w:spacing w:before="120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不合格</w:t>
            </w:r>
          </w:p>
        </w:tc>
        <w:tc>
          <w:tcPr>
            <w:tcW w:w="1320" w:type="dxa"/>
          </w:tcPr>
          <w:p w14:paraId="151105DD" w14:textId="77777777" w:rsidR="00DB7153" w:rsidRPr="007C7D63" w:rsidRDefault="00DB7153" w:rsidP="00313B82">
            <w:pPr>
              <w:tabs>
                <w:tab w:val="left" w:pos="1260"/>
                <w:tab w:val="right" w:pos="2280"/>
                <w:tab w:val="left" w:pos="2400"/>
              </w:tabs>
              <w:spacing w:before="120"/>
              <w:ind w:leftChars="129" w:left="284" w:rightChars="49" w:right="10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u w:val="single"/>
              </w:rPr>
            </w:pPr>
            <w:r w:rsidRPr="007C7D63">
              <w:rPr>
                <w:rFonts w:ascii="Arial" w:eastAsia="MingLiU_HKSCS" w:hAnsi="Arial" w:hint="eastAsia"/>
                <w:spacing w:val="16"/>
                <w:kern w:val="16"/>
                <w:position w:val="6"/>
                <w:u w:val="single"/>
              </w:rPr>
              <w:t>缺席</w:t>
            </w:r>
          </w:p>
        </w:tc>
      </w:tr>
      <w:tr w:rsidR="00DB7153" w:rsidRPr="007C7D63" w14:paraId="1692EA97" w14:textId="77777777" w:rsidTr="00265EE4">
        <w:tc>
          <w:tcPr>
            <w:tcW w:w="1387" w:type="dxa"/>
          </w:tcPr>
          <w:p w14:paraId="1F361541" w14:textId="15E79C38" w:rsidR="00DB7153" w:rsidRPr="00F345ED" w:rsidRDefault="00DB2309" w:rsidP="00313B82">
            <w:pPr>
              <w:tabs>
                <w:tab w:val="left" w:pos="1260"/>
              </w:tabs>
              <w:spacing w:before="120" w:line="400" w:lineRule="atLeast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  <w:highlight w:val="yellow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-722136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E54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Model.Pass</w:t>
                </w:r>
              </w:sdtContent>
            </w:sdt>
          </w:p>
        </w:tc>
        <w:tc>
          <w:tcPr>
            <w:tcW w:w="1440" w:type="dxa"/>
          </w:tcPr>
          <w:p w14:paraId="78DA1E13" w14:textId="074C172A" w:rsidR="00DB7153" w:rsidRPr="007C7D63" w:rsidRDefault="00DB2309" w:rsidP="00313B82">
            <w:pPr>
              <w:tabs>
                <w:tab w:val="left" w:pos="1326"/>
              </w:tabs>
              <w:spacing w:before="120" w:line="400" w:lineRule="atLeast"/>
              <w:ind w:leftChars="129" w:left="284" w:rightChars="24" w:right="53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373046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E54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Model.Fail</w:t>
                </w:r>
              </w:sdtContent>
            </w:sdt>
          </w:p>
        </w:tc>
        <w:tc>
          <w:tcPr>
            <w:tcW w:w="1320" w:type="dxa"/>
          </w:tcPr>
          <w:p w14:paraId="62C0B955" w14:textId="50482802" w:rsidR="00DB7153" w:rsidRPr="007C7D63" w:rsidRDefault="00DB2309" w:rsidP="00313B82">
            <w:pPr>
              <w:tabs>
                <w:tab w:val="left" w:pos="1260"/>
              </w:tabs>
              <w:spacing w:before="120" w:line="400" w:lineRule="atLeast"/>
              <w:ind w:leftChars="129" w:left="284" w:rightChars="49" w:right="108"/>
              <w:jc w:val="center"/>
              <w:rPr>
                <w:rFonts w:ascii="Arial" w:eastAsia="MingLiU_HKSCS" w:hAnsi="Arial"/>
                <w:spacing w:val="16"/>
                <w:kern w:val="16"/>
                <w:position w:val="6"/>
              </w:rPr>
            </w:pPr>
            <w:sdt>
              <w:sdtPr>
                <w:rPr>
                  <w:rFonts w:ascii="Arial" w:eastAsia="MingLiU_HKSCS" w:hAnsi="Arial"/>
                  <w:spacing w:val="16"/>
                  <w:kern w:val="16"/>
                  <w:position w:val="6"/>
                  <w:sz w:val="32"/>
                </w:rPr>
                <w:tag w:val="fail"/>
                <w:id w:val="857474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84E54">
                  <w:rPr>
                    <w:rFonts w:ascii="MS Gothic" w:eastAsia="MS Gothic" w:hAnsi="MS Gothic" w:hint="eastAsia"/>
                    <w:spacing w:val="16"/>
                    <w:kern w:val="16"/>
                    <w:position w:val="6"/>
                    <w:sz w:val="32"/>
                  </w:rPr>
                  <w:t>Model.Absent</w:t>
                </w:r>
              </w:sdtContent>
            </w:sdt>
          </w:p>
        </w:tc>
      </w:tr>
    </w:tbl>
    <w:p w14:paraId="1D3E6E3C" w14:textId="77777777" w:rsidR="00DB7153" w:rsidRPr="007C7D63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4"/>
          <w:kern w:val="16"/>
          <w:position w:val="6"/>
        </w:rPr>
      </w:pPr>
    </w:p>
    <w:p w14:paraId="7F17C34B" w14:textId="02585DC8" w:rsidR="00DB7153" w:rsidRPr="007C7D63" w:rsidRDefault="00DB7153" w:rsidP="00313B82">
      <w:pPr>
        <w:tabs>
          <w:tab w:val="left" w:pos="1260"/>
        </w:tabs>
        <w:spacing w:line="340" w:lineRule="atLeast"/>
        <w:ind w:leftChars="129" w:left="284" w:rightChars="455" w:right="1001"/>
        <w:jc w:val="both"/>
        <w:rPr>
          <w:rFonts w:ascii="Arial" w:eastAsia="MingLiU_HKSCS" w:hAnsi="Arial"/>
          <w:spacing w:val="24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 xml:space="preserve">　　考試合格之學</w:t>
      </w:r>
      <w:r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生</w:t>
      </w: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，本</w:t>
      </w:r>
      <w:r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學院</w:t>
      </w: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日後另函通知領取結業證書。如有疑問，請致電</w:t>
      </w:r>
      <w:r w:rsidR="000C3ADE" w:rsidRPr="000C3ADE">
        <w:rPr>
          <w:rFonts w:ascii="Arial" w:eastAsiaTheme="minorEastAsia" w:hAnsi="Arial" w:cs="Arial"/>
          <w:color w:val="A31515"/>
          <w:lang w:eastAsia="zh-TW"/>
        </w:rPr>
        <w:t>Model.EnquiryFirstPhone</w:t>
      </w:r>
      <w:r w:rsidRPr="00265EE4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或電郵</w:t>
      </w:r>
      <w:r w:rsidR="000C3ADE" w:rsidRPr="000C3ADE">
        <w:rPr>
          <w:rFonts w:ascii="Arial" w:eastAsiaTheme="minorEastAsia" w:hAnsi="Arial" w:cs="Arial"/>
          <w:color w:val="A31515"/>
          <w:lang w:eastAsia="zh-TW"/>
        </w:rPr>
        <w:t>Model.EnquiryFirstEmail</w:t>
      </w:r>
      <w:r w:rsidRPr="00265EE4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與</w:t>
      </w:r>
      <w:r w:rsidR="000C3ADE" w:rsidRPr="000C3ADE">
        <w:rPr>
          <w:rFonts w:ascii="MingLiU_HKSCS" w:eastAsia="MingLiU_HKSCS" w:hAnsi="MingLiU_HKSCS" w:cs="Consolas"/>
          <w:color w:val="A31515"/>
          <w:lang w:eastAsia="zh-TW"/>
        </w:rPr>
        <w:t>Model.EnquiryFirstName</w:t>
      </w:r>
      <w:r w:rsidRPr="00265EE4">
        <w:rPr>
          <w:rFonts w:ascii="Arial" w:eastAsia="MingLiU_HKSCS" w:hAnsi="Arial" w:hint="eastAsia"/>
          <w:spacing w:val="20"/>
          <w:kern w:val="16"/>
          <w:position w:val="6"/>
          <w:szCs w:val="24"/>
          <w:lang w:eastAsia="zh-TW"/>
        </w:rPr>
        <w:t>聯絡</w:t>
      </w:r>
      <w:r w:rsidRPr="007C7D63">
        <w:rPr>
          <w:rFonts w:ascii="Arial" w:eastAsia="MingLiU_HKSCS" w:hAnsi="Arial" w:hint="eastAsia"/>
          <w:spacing w:val="24"/>
          <w:kern w:val="16"/>
          <w:position w:val="6"/>
          <w:lang w:eastAsia="zh-TW"/>
        </w:rPr>
        <w:t>。</w:t>
      </w:r>
    </w:p>
    <w:p w14:paraId="4DAC09BC" w14:textId="77777777" w:rsidR="00DB7153" w:rsidRPr="007C7D63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4"/>
          <w:kern w:val="16"/>
          <w:position w:val="6"/>
          <w:lang w:eastAsia="zh-TW"/>
        </w:rPr>
      </w:pPr>
    </w:p>
    <w:p w14:paraId="5BFE43F1" w14:textId="77777777" w:rsidR="00DB7153" w:rsidRPr="00B03348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</w:p>
    <w:p w14:paraId="44815BCD" w14:textId="77777777" w:rsidR="00DB7153" w:rsidRPr="007C7D63" w:rsidRDefault="00DB7153" w:rsidP="00313B82">
      <w:pPr>
        <w:tabs>
          <w:tab w:val="left" w:pos="1260"/>
        </w:tabs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 w:rsidRPr="007C7D63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 xml:space="preserve">　　此致</w:t>
      </w:r>
    </w:p>
    <w:p w14:paraId="31ABACDA" w14:textId="45E446B3" w:rsidR="00DB7153" w:rsidRPr="007C7D63" w:rsidRDefault="000C3ADE" w:rsidP="00A374AB">
      <w:pPr>
        <w:tabs>
          <w:tab w:val="left" w:pos="1260"/>
        </w:tabs>
        <w:spacing w:beforeLines="100" w:before="240" w:line="240" w:lineRule="atLeast"/>
        <w:ind w:leftChars="129" w:left="284" w:rightChars="194" w:right="427"/>
        <w:jc w:val="both"/>
        <w:rPr>
          <w:rFonts w:ascii="Arial" w:eastAsia="MingLiU_HKSCS" w:hAnsi="Arial"/>
          <w:kern w:val="16"/>
          <w:position w:val="6"/>
          <w:lang w:eastAsia="zh-TW"/>
        </w:rPr>
      </w:pPr>
      <w:proofErr w:type="gramStart"/>
      <w:r w:rsidRPr="000C3ADE">
        <w:rPr>
          <w:rFonts w:ascii="MingLiU_HKSCS" w:eastAsia="MingLiU_HKSCS" w:hAnsi="MingLiU_HKSCS" w:cs="Consolas"/>
          <w:color w:val="A31515"/>
        </w:rPr>
        <w:t>Model.StudentSurNameChineseModel.StudentGivenNameChinese</w:t>
      </w:r>
      <w:r w:rsidR="006B755F" w:rsidRPr="006B755F">
        <w:rPr>
          <w:rFonts w:ascii="MingLiU_HKSCS" w:eastAsia="MingLiU_HKSCS" w:hAnsi="MingLiU_HKSCS" w:cs="Consolas"/>
          <w:color w:val="A31515"/>
        </w:rPr>
        <w:t>Model.StudentHonorific</w:t>
      </w:r>
      <w:proofErr w:type="gramEnd"/>
    </w:p>
    <w:p w14:paraId="2212F7D2" w14:textId="7D90E530" w:rsidR="00DB7153" w:rsidRPr="00E62AFF" w:rsidRDefault="00DB7153" w:rsidP="00F345ED">
      <w:pPr>
        <w:tabs>
          <w:tab w:val="left" w:pos="1260"/>
          <w:tab w:val="left" w:pos="3964"/>
        </w:tabs>
        <w:spacing w:line="240" w:lineRule="atLeast"/>
        <w:ind w:leftChars="129" w:left="284" w:rightChars="194" w:right="427"/>
        <w:jc w:val="both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 w:rsidRPr="00F345ED">
        <w:rPr>
          <w:rFonts w:ascii="Arial" w:eastAsia="MingLiU_HKSCS" w:hAnsi="Arial" w:hint="eastAsia"/>
          <w:color w:val="000000" w:themeColor="text1"/>
          <w:kern w:val="16"/>
          <w:position w:val="6"/>
          <w:lang w:eastAsia="zh-TW"/>
        </w:rPr>
        <w:t>[</w:t>
      </w:r>
      <w:r w:rsidR="006B755F" w:rsidRPr="006B755F">
        <w:rPr>
          <w:rFonts w:ascii="Arial" w:eastAsiaTheme="minorEastAsia" w:hAnsi="Arial" w:cs="Arial"/>
          <w:color w:val="A31515"/>
        </w:rPr>
        <w:t>Model.StudentApplicationNumber</w:t>
      </w:r>
      <w:r w:rsidRPr="006B755F">
        <w:rPr>
          <w:rFonts w:ascii="Arial" w:eastAsia="MingLiU_HKSCS" w:hAnsi="Arial" w:cs="Arial"/>
          <w:color w:val="000000" w:themeColor="text1"/>
          <w:kern w:val="16"/>
          <w:position w:val="6"/>
          <w:lang w:eastAsia="zh-TW"/>
        </w:rPr>
        <w:t>]</w:t>
      </w:r>
      <w:r w:rsidR="00F345ED">
        <w:rPr>
          <w:rFonts w:ascii="Arial" w:eastAsia="MingLiU_HKSCS" w:hAnsi="Arial"/>
          <w:color w:val="000000" w:themeColor="text1"/>
          <w:kern w:val="16"/>
          <w:position w:val="6"/>
          <w:lang w:eastAsia="zh-TW"/>
        </w:rPr>
        <w:tab/>
      </w:r>
    </w:p>
    <w:p w14:paraId="4CB9F7D9" w14:textId="77777777" w:rsidR="00DB7153" w:rsidRPr="00A941B5" w:rsidRDefault="00DB7153" w:rsidP="00313B82">
      <w:pPr>
        <w:snapToGrid w:val="0"/>
        <w:ind w:leftChars="129" w:left="284" w:right="-2"/>
        <w:jc w:val="both"/>
        <w:rPr>
          <w:rFonts w:ascii="Arial" w:eastAsia="MingLiU_HKSCS" w:hAnsi="Arial"/>
          <w:noProof/>
          <w:spacing w:val="20"/>
          <w:szCs w:val="24"/>
          <w:lang w:eastAsia="zh-TW"/>
        </w:rPr>
      </w:pPr>
    </w:p>
    <w:p w14:paraId="15662164" w14:textId="77777777" w:rsidR="00DB7153" w:rsidRDefault="00DB7153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0A1BBFD7" w14:textId="77777777" w:rsidR="00DB7153" w:rsidRDefault="00DB7153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659B4BA8" w14:textId="77777777" w:rsidR="00DB7153" w:rsidRPr="00A941B5" w:rsidRDefault="00463BE9" w:rsidP="00463BE9">
      <w:pPr>
        <w:tabs>
          <w:tab w:val="left" w:pos="1260"/>
        </w:tabs>
        <w:ind w:leftChars="129" w:left="284" w:right="-2" w:firstLineChars="3157" w:firstLine="6945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noProof/>
          <w:lang w:eastAsia="zh-TW"/>
        </w:rPr>
        <w:drawing>
          <wp:inline distT="0" distB="0" distL="0" distR="0" wp14:anchorId="78844137" wp14:editId="04C6C0BD">
            <wp:extent cx="858210" cy="847725"/>
            <wp:effectExtent l="0" t="0" r="0" b="0"/>
            <wp:docPr id="7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2403" cy="8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60D9" w14:textId="77777777" w:rsidR="00DB7153" w:rsidRDefault="00DB7153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033A1F21" w14:textId="77777777" w:rsidR="00DB7153" w:rsidRDefault="00DB7153" w:rsidP="00313B82">
      <w:pPr>
        <w:tabs>
          <w:tab w:val="left" w:pos="1260"/>
        </w:tabs>
        <w:ind w:leftChars="129" w:left="284" w:right="-2"/>
        <w:jc w:val="both"/>
        <w:rPr>
          <w:rFonts w:ascii="Arial" w:eastAsia="MingLiU_HKSCS" w:hAnsi="Arial"/>
          <w:kern w:val="16"/>
          <w:position w:val="6"/>
          <w:lang w:eastAsia="zh-TW"/>
        </w:rPr>
      </w:pPr>
    </w:p>
    <w:p w14:paraId="67C8F49A" w14:textId="77777777" w:rsidR="00DB7153" w:rsidRPr="00555CF8" w:rsidRDefault="00DB7153" w:rsidP="00313B82">
      <w:pPr>
        <w:tabs>
          <w:tab w:val="left" w:pos="1260"/>
          <w:tab w:val="left" w:pos="6804"/>
        </w:tabs>
        <w:ind w:leftChars="129" w:left="284"/>
        <w:rPr>
          <w:rFonts w:ascii="Arial" w:eastAsia="MingLiU_HKSCS" w:hAnsi="Arial"/>
          <w:spacing w:val="20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 w:rsidR="00463BE9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建造</w:t>
      </w:r>
      <w:r w:rsidR="00463BE9"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專業</w:t>
      </w:r>
      <w:r w:rsidR="00463BE9">
        <w:rPr>
          <w:rFonts w:ascii="Arial" w:eastAsia="MingLiU_HKSCS" w:hAnsi="Arial" w:hint="eastAsia"/>
          <w:spacing w:val="20"/>
          <w:kern w:val="16"/>
          <w:position w:val="6"/>
          <w:lang w:eastAsia="zh-HK"/>
        </w:rPr>
        <w:t>進修院校</w:t>
      </w:r>
    </w:p>
    <w:p w14:paraId="235C99F5" w14:textId="2539B50B" w:rsidR="00DB7153" w:rsidRDefault="00DB7153" w:rsidP="00313B82">
      <w:pPr>
        <w:tabs>
          <w:tab w:val="left" w:pos="1260"/>
          <w:tab w:val="left" w:pos="6663"/>
          <w:tab w:val="left" w:pos="7088"/>
        </w:tabs>
        <w:spacing w:before="120"/>
        <w:ind w:leftChars="129" w:left="284"/>
        <w:jc w:val="both"/>
        <w:rPr>
          <w:rFonts w:ascii="Arial" w:eastAsia="MingLiU_HKSCS" w:hAnsi="Arial"/>
          <w:kern w:val="16"/>
          <w:position w:val="6"/>
          <w:lang w:eastAsia="zh-TW"/>
        </w:rPr>
      </w:pP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r>
        <w:rPr>
          <w:rFonts w:ascii="Arial" w:eastAsia="MingLiU_HKSCS" w:hAnsi="Arial"/>
          <w:spacing w:val="20"/>
          <w:kern w:val="16"/>
          <w:position w:val="6"/>
          <w:lang w:eastAsia="zh-TW"/>
        </w:rPr>
        <w:tab/>
      </w:r>
      <w:proofErr w:type="gramStart"/>
      <w:r w:rsidR="006B755F" w:rsidRPr="006B755F">
        <w:rPr>
          <w:rFonts w:ascii="Arial" w:eastAsiaTheme="minorEastAsia" w:hAnsi="Arial" w:cs="Arial"/>
          <w:color w:val="A31515"/>
        </w:rPr>
        <w:t>Model.EmailSentYear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年</w:t>
      </w:r>
      <w:r w:rsidR="006B755F" w:rsidRPr="006B755F">
        <w:rPr>
          <w:rFonts w:ascii="Arial" w:eastAsiaTheme="minorEastAsia" w:hAnsi="Arial" w:cs="Arial"/>
          <w:color w:val="A31515"/>
        </w:rPr>
        <w:t>Model.EmailSentMonth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月</w:t>
      </w:r>
      <w:r w:rsidR="006B755F" w:rsidRPr="006B755F">
        <w:rPr>
          <w:rFonts w:ascii="Arial" w:eastAsiaTheme="minorEastAsia" w:hAnsi="Arial" w:cs="Arial"/>
          <w:color w:val="A31515"/>
        </w:rPr>
        <w:t>Model.EmailSentDay</w:t>
      </w:r>
      <w:r w:rsidRPr="00555CF8">
        <w:rPr>
          <w:rFonts w:ascii="Arial" w:eastAsia="MingLiU_HKSCS" w:hAnsi="Arial" w:hint="eastAsia"/>
          <w:spacing w:val="20"/>
          <w:kern w:val="16"/>
          <w:position w:val="6"/>
          <w:lang w:eastAsia="zh-TW"/>
        </w:rPr>
        <w:t>日</w:t>
      </w:r>
      <w:proofErr w:type="gramEnd"/>
    </w:p>
    <w:p w14:paraId="328B0699" w14:textId="77777777" w:rsidR="00DB7153" w:rsidRDefault="00DB7153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Cs w:val="24"/>
          <w:lang w:eastAsia="zh-TW"/>
        </w:rPr>
      </w:pPr>
    </w:p>
    <w:p w14:paraId="1A88F712" w14:textId="77777777" w:rsidR="00DB7153" w:rsidRDefault="00DB7153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137B3F10" w14:textId="77777777" w:rsidR="00DB7153" w:rsidRDefault="00DB7153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7A2F1443" w14:textId="77777777" w:rsidR="00DB7153" w:rsidRDefault="00DB7153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7B294B2B" w14:textId="77777777" w:rsidR="00DB7153" w:rsidRPr="00AB3BBC" w:rsidRDefault="00DB7153" w:rsidP="005E26D8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18"/>
          <w:szCs w:val="18"/>
          <w:lang w:eastAsia="zh-TW"/>
        </w:rPr>
      </w:pPr>
      <w:r w:rsidRPr="00AB3BBC">
        <w:rPr>
          <w:rFonts w:ascii="Arial" w:eastAsia="MingLiU_HKSCS" w:hAnsi="Arial" w:hint="eastAsia"/>
          <w:sz w:val="18"/>
          <w:szCs w:val="18"/>
          <w:lang w:eastAsia="zh-TW"/>
        </w:rPr>
        <w:t>HL/jc</w:t>
      </w:r>
    </w:p>
    <w:p w14:paraId="7A35A222" w14:textId="77777777" w:rsidR="00DB7153" w:rsidRDefault="00DB7153" w:rsidP="00313B82">
      <w:pPr>
        <w:tabs>
          <w:tab w:val="left" w:pos="851"/>
        </w:tabs>
        <w:ind w:leftChars="129" w:left="284"/>
        <w:jc w:val="both"/>
        <w:rPr>
          <w:rFonts w:ascii="Arial" w:eastAsia="MingLiU_HKSCS" w:hAnsi="Arial"/>
          <w:sz w:val="20"/>
          <w:lang w:eastAsia="zh-TW"/>
        </w:rPr>
      </w:pPr>
    </w:p>
    <w:p w14:paraId="7699F9BE" w14:textId="77777777" w:rsidR="00DB7153" w:rsidRDefault="00DB7153">
      <w:pPr>
        <w:spacing w:before="108"/>
        <w:ind w:left="437"/>
        <w:rPr>
          <w:rFonts w:ascii="PMingLiU" w:eastAsia="PMingLiU"/>
          <w:color w:val="7C7D7E"/>
          <w:sz w:val="11"/>
        </w:rPr>
      </w:pPr>
    </w:p>
    <w:p w14:paraId="0C0EF6EC" w14:textId="77777777" w:rsidR="00463BE9" w:rsidRDefault="00463BE9">
      <w:pPr>
        <w:spacing w:before="108"/>
        <w:ind w:left="437"/>
        <w:rPr>
          <w:sz w:val="12"/>
        </w:rPr>
      </w:pPr>
    </w:p>
    <w:sectPr w:rsidR="00463BE9" w:rsidSect="00DB7153">
      <w:footerReference w:type="default" r:id="rId10"/>
      <w:type w:val="continuous"/>
      <w:pgSz w:w="11910" w:h="16840"/>
      <w:pgMar w:top="0" w:right="44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E548C4" w14:textId="77777777" w:rsidR="00DB2309" w:rsidRDefault="00DB2309" w:rsidP="000F78E2">
      <w:r>
        <w:separator/>
      </w:r>
    </w:p>
  </w:endnote>
  <w:endnote w:type="continuationSeparator" w:id="0">
    <w:p w14:paraId="060DF1E2" w14:textId="77777777" w:rsidR="00DB2309" w:rsidRDefault="00DB2309" w:rsidP="000F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ingLiU_HKSCS">
    <w:altName w:val="MingLiU_HKSCS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1EE2E" w14:textId="77777777" w:rsidR="00463BE9" w:rsidRPr="008039B0" w:rsidRDefault="00463BE9" w:rsidP="00463BE9">
    <w:pPr>
      <w:pStyle w:val="Default"/>
      <w:snapToGrid w:val="0"/>
      <w:jc w:val="center"/>
      <w:rPr>
        <w:rFonts w:eastAsia="Microsoft JhengHei"/>
        <w:sz w:val="14"/>
        <w:szCs w:val="14"/>
        <w:lang w:eastAsia="zh-HK"/>
      </w:rPr>
    </w:pPr>
    <w:r w:rsidRPr="008039B0">
      <w:rPr>
        <w:sz w:val="14"/>
        <w:szCs w:val="14"/>
      </w:rPr>
      <w:t xml:space="preserve">38/F, COS Centre, 56 Tsun Yip Street, Kwun Tong, Kowloon </w:t>
    </w:r>
    <w:r w:rsidRPr="008039B0">
      <w:rPr>
        <w:rFonts w:eastAsia="Microsoft JhengHei"/>
        <w:sz w:val="14"/>
        <w:szCs w:val="14"/>
      </w:rPr>
      <w:t>九龍觀塘駿業街</w:t>
    </w:r>
    <w:r w:rsidRPr="008039B0">
      <w:rPr>
        <w:rFonts w:eastAsia="Microsoft JhengHei"/>
        <w:sz w:val="14"/>
        <w:szCs w:val="14"/>
      </w:rPr>
      <w:t>56</w:t>
    </w:r>
    <w:r w:rsidRPr="008039B0">
      <w:rPr>
        <w:rFonts w:eastAsia="Microsoft JhengHei"/>
        <w:sz w:val="14"/>
        <w:szCs w:val="14"/>
      </w:rPr>
      <w:t>號中海日升中心</w:t>
    </w:r>
    <w:r w:rsidRPr="008039B0">
      <w:rPr>
        <w:rFonts w:eastAsia="Microsoft JhengHei"/>
        <w:sz w:val="14"/>
        <w:szCs w:val="14"/>
      </w:rPr>
      <w:t>38</w:t>
    </w:r>
    <w:r w:rsidRPr="008039B0">
      <w:rPr>
        <w:rFonts w:eastAsia="Microsoft JhengHei"/>
        <w:sz w:val="14"/>
        <w:szCs w:val="14"/>
      </w:rPr>
      <w:t>樓</w:t>
    </w:r>
  </w:p>
  <w:p w14:paraId="11AB4C4E" w14:textId="77777777" w:rsidR="00463BE9" w:rsidRPr="008039B0" w:rsidRDefault="00463BE9" w:rsidP="00463BE9">
    <w:pPr>
      <w:pStyle w:val="Default"/>
      <w:snapToGrid w:val="0"/>
      <w:jc w:val="center"/>
      <w:rPr>
        <w:sz w:val="14"/>
        <w:szCs w:val="14"/>
      </w:rPr>
    </w:pPr>
    <w:r w:rsidRPr="008039B0">
      <w:rPr>
        <w:rFonts w:eastAsia="Microsoft JhengHei"/>
        <w:sz w:val="14"/>
        <w:szCs w:val="14"/>
      </w:rPr>
      <w:t>Tel</w:t>
    </w:r>
    <w:r w:rsidRPr="008039B0">
      <w:rPr>
        <w:rFonts w:eastAsia="Microsoft JhengHei"/>
        <w:sz w:val="14"/>
        <w:szCs w:val="14"/>
      </w:rPr>
      <w:t>電話</w:t>
    </w:r>
    <w:r w:rsidRPr="008039B0">
      <w:rPr>
        <w:rFonts w:eastAsia="Microsoft JhengHei"/>
        <w:sz w:val="14"/>
        <w:szCs w:val="14"/>
      </w:rPr>
      <w:t>: (852)2100 9000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Fax</w:t>
    </w:r>
    <w:r w:rsidRPr="008039B0">
      <w:rPr>
        <w:rFonts w:eastAsia="Microsoft JhengHei"/>
        <w:sz w:val="14"/>
        <w:szCs w:val="14"/>
      </w:rPr>
      <w:t>傳真</w:t>
    </w:r>
    <w:r w:rsidRPr="008039B0">
      <w:rPr>
        <w:rFonts w:eastAsia="Microsoft JhengHei"/>
        <w:sz w:val="14"/>
        <w:szCs w:val="14"/>
      </w:rPr>
      <w:t xml:space="preserve">: (852)2100 9090 </w:t>
    </w:r>
    <w:r w:rsidRPr="008039B0">
      <w:rPr>
        <w:rFonts w:eastAsia="Microsoft JhengHei"/>
        <w:sz w:val="14"/>
        <w:szCs w:val="14"/>
      </w:rPr>
      <w:t>︱</w:t>
    </w:r>
    <w:r w:rsidRPr="008039B0">
      <w:rPr>
        <w:rFonts w:eastAsia="Microsoft JhengHei"/>
        <w:sz w:val="14"/>
        <w:szCs w:val="14"/>
      </w:rPr>
      <w:t>Website</w:t>
    </w:r>
    <w:r w:rsidRPr="008039B0">
      <w:rPr>
        <w:rFonts w:eastAsia="Microsoft JhengHei"/>
        <w:sz w:val="14"/>
        <w:szCs w:val="14"/>
      </w:rPr>
      <w:t>網址</w:t>
    </w:r>
    <w:r w:rsidRPr="008039B0">
      <w:rPr>
        <w:rFonts w:eastAsia="Microsoft JhengHei"/>
        <w:sz w:val="14"/>
        <w:szCs w:val="14"/>
      </w:rPr>
      <w:t xml:space="preserve">: </w:t>
    </w:r>
    <w:hyperlink r:id="rId1" w:history="1">
      <w:r w:rsidRPr="008039B0">
        <w:rPr>
          <w:rStyle w:val="Hyperlink"/>
          <w:rFonts w:eastAsia="Microsoft JhengHei"/>
          <w:sz w:val="14"/>
          <w:szCs w:val="14"/>
        </w:rPr>
        <w:t>www.cic.hk</w:t>
      </w:r>
    </w:hyperlink>
  </w:p>
  <w:p w14:paraId="739B0DE5" w14:textId="77777777" w:rsidR="00463BE9" w:rsidRDefault="00463BE9">
    <w:pPr>
      <w:pStyle w:val="Footer"/>
    </w:pPr>
  </w:p>
  <w:p w14:paraId="1E7107EC" w14:textId="77777777" w:rsidR="00463BE9" w:rsidRDefault="00463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82F3F" w14:textId="77777777" w:rsidR="00DB2309" w:rsidRDefault="00DB2309" w:rsidP="000F78E2">
      <w:r>
        <w:separator/>
      </w:r>
    </w:p>
  </w:footnote>
  <w:footnote w:type="continuationSeparator" w:id="0">
    <w:p w14:paraId="21294A99" w14:textId="77777777" w:rsidR="00DB2309" w:rsidRDefault="00DB2309" w:rsidP="000F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E4C"/>
    <w:rsid w:val="00017DEF"/>
    <w:rsid w:val="00032632"/>
    <w:rsid w:val="000C3ADE"/>
    <w:rsid w:val="000F78E2"/>
    <w:rsid w:val="001109D4"/>
    <w:rsid w:val="0014037C"/>
    <w:rsid w:val="002357AD"/>
    <w:rsid w:val="00265EE4"/>
    <w:rsid w:val="002964D1"/>
    <w:rsid w:val="002A39F6"/>
    <w:rsid w:val="002C2ADB"/>
    <w:rsid w:val="00313B82"/>
    <w:rsid w:val="0034192D"/>
    <w:rsid w:val="003437B8"/>
    <w:rsid w:val="00383CE8"/>
    <w:rsid w:val="003E4ADE"/>
    <w:rsid w:val="00406E62"/>
    <w:rsid w:val="00447A29"/>
    <w:rsid w:val="00463BE9"/>
    <w:rsid w:val="004A5426"/>
    <w:rsid w:val="004D0077"/>
    <w:rsid w:val="004D61FD"/>
    <w:rsid w:val="0053259B"/>
    <w:rsid w:val="005A0CE3"/>
    <w:rsid w:val="005B61F0"/>
    <w:rsid w:val="005D7225"/>
    <w:rsid w:val="005E26D8"/>
    <w:rsid w:val="00627167"/>
    <w:rsid w:val="006365AA"/>
    <w:rsid w:val="006B755F"/>
    <w:rsid w:val="0070706F"/>
    <w:rsid w:val="007A79D1"/>
    <w:rsid w:val="007C4204"/>
    <w:rsid w:val="007E5C7D"/>
    <w:rsid w:val="007F6666"/>
    <w:rsid w:val="00831B4F"/>
    <w:rsid w:val="00882CC0"/>
    <w:rsid w:val="00902773"/>
    <w:rsid w:val="0093088D"/>
    <w:rsid w:val="00935993"/>
    <w:rsid w:val="00951201"/>
    <w:rsid w:val="00960193"/>
    <w:rsid w:val="009D4022"/>
    <w:rsid w:val="00A374AB"/>
    <w:rsid w:val="00A408F5"/>
    <w:rsid w:val="00A94EDF"/>
    <w:rsid w:val="00AA3859"/>
    <w:rsid w:val="00AB6D1C"/>
    <w:rsid w:val="00B03348"/>
    <w:rsid w:val="00B07E4C"/>
    <w:rsid w:val="00B70E40"/>
    <w:rsid w:val="00C17AA6"/>
    <w:rsid w:val="00C65E20"/>
    <w:rsid w:val="00C84E54"/>
    <w:rsid w:val="00C924FD"/>
    <w:rsid w:val="00D22216"/>
    <w:rsid w:val="00D222AA"/>
    <w:rsid w:val="00D46EB3"/>
    <w:rsid w:val="00DA54D1"/>
    <w:rsid w:val="00DB2309"/>
    <w:rsid w:val="00DB7153"/>
    <w:rsid w:val="00E7098A"/>
    <w:rsid w:val="00E90E89"/>
    <w:rsid w:val="00EA3EE9"/>
    <w:rsid w:val="00F112F8"/>
    <w:rsid w:val="00F26004"/>
    <w:rsid w:val="00F345ED"/>
    <w:rsid w:val="00F6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F0B21"/>
  <w15:docId w15:val="{193F7F7B-D06B-438B-BA54-4276BE68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Franklin Gothic Book" w:eastAsia="Franklin Gothic Book" w:hAnsi="Franklin Gothic Book" w:cs="Franklin Gothic 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78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F78E2"/>
    <w:rPr>
      <w:rFonts w:ascii="Franklin Gothic Book" w:eastAsia="Franklin Gothic Book" w:hAnsi="Franklin Gothic Book" w:cs="Franklin Gothic Book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7C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65EE4"/>
    <w:rPr>
      <w:color w:val="0000FF" w:themeColor="hyperlink"/>
      <w:u w:val="single"/>
    </w:rPr>
  </w:style>
  <w:style w:type="paragraph" w:customStyle="1" w:styleId="Default">
    <w:name w:val="Default"/>
    <w:rsid w:val="00463BE9"/>
    <w:pPr>
      <w:adjustRightInd w:val="0"/>
    </w:pPr>
    <w:rPr>
      <w:rFonts w:ascii="Arial" w:eastAsia="MingLiU" w:hAnsi="Arial" w:cs="Arial"/>
      <w:color w:val="000000"/>
      <w:sz w:val="24"/>
      <w:szCs w:val="24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5D72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2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225"/>
    <w:rPr>
      <w:rFonts w:ascii="Franklin Gothic Book" w:eastAsia="Franklin Gothic Book" w:hAnsi="Franklin Gothic Book" w:cs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2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225"/>
    <w:rPr>
      <w:rFonts w:ascii="Franklin Gothic Book" w:eastAsia="Franklin Gothic Book" w:hAnsi="Franklin Gothic Book" w:cs="Franklin Gothic Book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45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c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5AE53-92E6-0A41-982F-24F54EB3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head- plain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head- plain</dc:title>
  <dc:creator>CPD - Janet Chan</dc:creator>
  <cp:lastModifiedBy>Quan, Nguyen Dang </cp:lastModifiedBy>
  <cp:revision>11</cp:revision>
  <cp:lastPrinted>2019-11-12T06:24:00Z</cp:lastPrinted>
  <dcterms:created xsi:type="dcterms:W3CDTF">2020-09-24T10:14:00Z</dcterms:created>
  <dcterms:modified xsi:type="dcterms:W3CDTF">2021-03-04T11:51:00Z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2018-05-18T00:00:00Z</vt:filetime>
  </property>
</Properties>
</file>