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1 Title Goes Here</w:t>
      </w:r>
    </w:p>
    <w:p>
      <w:pPr>
        <w:pStyle w:val="Author"/>
      </w:pPr>
      <w:r>
        <w:t xml:space="preserve">FirstName LastName</w:t>
      </w:r>
    </w:p>
    <w:p>
      <w:pPr>
        <w:pStyle w:val="Author"/>
      </w:pPr>
      <w:r>
        <w:t xml:space="preserve">DATA 202 - Spring 2025</w:t>
      </w:r>
    </w:p>
    <w:p>
      <w:r>
        <w:br w:type="page"/>
      </w:r>
    </w:p>
    <w:bookmarkStart w:id="20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Please insert your abstract here.</w:t>
      </w:r>
    </w:p>
    <w:p>
      <w:pPr>
        <w:pStyle w:val="BodyText"/>
      </w:pPr>
      <w:r>
        <w:rPr>
          <w:b/>
          <w:bCs/>
        </w:rPr>
        <w:t xml:space="preserve">Keywords</w:t>
      </w:r>
      <w:r>
        <w:t xml:space="preserve">: keyword1, keyword2, keyword3, keyword4</w:t>
      </w:r>
    </w:p>
    <w:p>
      <w:r>
        <w:br w:type="page"/>
      </w:r>
    </w:p>
    <w:bookmarkEnd w:id="20"/>
    <w:bookmarkStart w:id="22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Your introduction will go here.</w:t>
      </w:r>
      <w:r>
        <w:t xml:space="preserve"> </w:t>
      </w:r>
      <w:r>
        <w:t xml:space="preserve">To start a new paragraph, just hit the return key.</w:t>
      </w:r>
    </w:p>
    <w:p>
      <w:pPr>
        <w:pStyle w:val="BodyText"/>
      </w:pPr>
      <w:r>
        <w:t xml:space="preserve">You can insert citations in a few different ways.</w:t>
      </w:r>
      <w:r>
        <w:t xml:space="preserve"> </w:t>
      </w:r>
      <w:r>
        <w:t xml:space="preserve">You can do in-line citations</w:t>
      </w:r>
      <w:r>
        <w:t xml:space="preserve"> </w:t>
      </w:r>
      <w:r>
        <w:t xml:space="preserve">Frisby (2024)</w:t>
      </w:r>
      <w:r>
        <w:t xml:space="preserve">.</w:t>
      </w:r>
      <w:r>
        <w:t xml:space="preserve"> </w:t>
      </w:r>
      <w:r>
        <w:t xml:space="preserve">Alternatively, you can insert a single citation at the end of a sentence</w:t>
      </w:r>
      <w:r>
        <w:t xml:space="preserve"> </w:t>
      </w:r>
      <w:r>
        <w:t xml:space="preserve">(Frisby, 2024)</w:t>
      </w:r>
      <w:r>
        <w:t xml:space="preserve">.</w:t>
      </w:r>
      <w:r>
        <w:t xml:space="preserve"> </w:t>
      </w:r>
      <w:r>
        <w:t xml:space="preserve">Alternatively, you can insert multiple citations at the end of a sentence</w:t>
      </w:r>
      <w:r>
        <w:t xml:space="preserve"> </w:t>
      </w:r>
      <w:r>
        <w:t xml:space="preserve">(Frisby, 2024; Garcia et al., 2018)</w:t>
      </w:r>
      <w:r>
        <w:t xml:space="preserve">.</w:t>
      </w:r>
      <w:r>
        <w:t xml:space="preserve"> </w:t>
      </w:r>
      <w:r>
        <w:t xml:space="preserve">Take note of the semi-colon that separates the two citations.</w:t>
      </w:r>
    </w:p>
    <w:p>
      <w:pPr>
        <w:pStyle w:val="BodyText"/>
      </w:pPr>
      <w:r>
        <w:t xml:space="preserve">If I want to cite a paper, I just need to start with the</w:t>
      </w:r>
      <w:r>
        <w:t xml:space="preserve"> </w:t>
      </w:r>
      <w:r>
        <w:t xml:space="preserve">Frisby (2024)</w:t>
      </w:r>
      <w:r>
        <w:t xml:space="preserve">.</w:t>
      </w:r>
    </w:p>
    <w:p>
      <w:pPr>
        <w:pStyle w:val="BodyText"/>
      </w:pPr>
      <w:r>
        <w:t xml:space="preserve">Watanabe &amp; Cunningham (2020)</w:t>
      </w:r>
      <w:r>
        <w:t xml:space="preserve"> </w:t>
      </w:r>
      <w:r>
        <w:t xml:space="preserve">talk about race and the NFL in their paper focused on equity.</w:t>
      </w:r>
    </w:p>
    <w:bookmarkStart w:id="21" w:name="research-questions"/>
    <w:p>
      <w:pPr>
        <w:pStyle w:val="Heading2"/>
      </w:pPr>
      <w:r>
        <w:t xml:space="preserve">Research Questions</w:t>
      </w:r>
    </w:p>
    <w:p>
      <w:pPr>
        <w:pStyle w:val="FirstParagraph"/>
      </w:pPr>
      <w:r>
        <w:t xml:space="preserve">The research question(s) should close out the introductory section of your paper.</w:t>
      </w:r>
      <w:r>
        <w:t xml:space="preserve"> </w:t>
      </w:r>
      <w:r>
        <w:t xml:space="preserve">What is your first research question?</w:t>
      </w:r>
    </w:p>
    <w:p>
      <w:pPr>
        <w:pStyle w:val="BodyText"/>
      </w:pPr>
      <w:r>
        <w:t xml:space="preserve">Castillo &amp; Babb (2024)</w:t>
      </w:r>
      <w:r>
        <w:t xml:space="preserve"> </w:t>
      </w:r>
      <w:r>
        <w:t xml:space="preserve">says this in a quote from their paper.</w:t>
      </w:r>
    </w:p>
    <w:bookmarkEnd w:id="21"/>
    <w:bookmarkEnd w:id="22"/>
    <w:bookmarkStart w:id="23" w:name="theory"/>
    <w:p>
      <w:pPr>
        <w:pStyle w:val="Heading1"/>
      </w:pPr>
      <w:r>
        <w:t xml:space="preserve">Theory</w:t>
      </w:r>
    </w:p>
    <w:p>
      <w:pPr>
        <w:pStyle w:val="FirstParagraph"/>
      </w:pPr>
      <w:r>
        <w:t xml:space="preserve">Describe and justify the relationships involving the theoretical variables that will be examined (including what’s the unit of analysis and</w:t>
      </w:r>
      <w:r>
        <w:t xml:space="preserve"> </w:t>
      </w:r>
      <w:r>
        <w:t xml:space="preserve">“what’s the story,”</w:t>
      </w:r>
      <w:r>
        <w:t xml:space="preserve"> </w:t>
      </w:r>
      <w:r>
        <w:t xml:space="preserve">in terms of why we care about the issue(s); this is a great place to insert historical work).</w:t>
      </w:r>
      <w:r>
        <w:t xml:space="preserve"> </w:t>
      </w:r>
      <w:r>
        <w:t xml:space="preserve">Include a graph along with this at the beginning of the paper.</w:t>
      </w:r>
    </w:p>
    <w:p>
      <w:pPr>
        <w:pStyle w:val="BodyText"/>
      </w:pPr>
      <w:r>
        <w:t xml:space="preserve">I will cite the the</w:t>
      </w:r>
      <w:r>
        <w:t xml:space="preserve"> </w:t>
      </w:r>
      <w:r>
        <w:t xml:space="preserve">Castillo &amp; Babb (2024)</w:t>
      </w:r>
      <w:r>
        <w:t xml:space="preserve"> </w:t>
      </w:r>
      <w:r>
        <w:t xml:space="preserve">paper and then I can add the</w:t>
      </w:r>
      <w:r>
        <w:t xml:space="preserve"> </w:t>
      </w:r>
      <w:r>
        <w:t xml:space="preserve">Gillborn et al. (2023)</w:t>
      </w:r>
      <w:r>
        <w:t xml:space="preserve">.</w:t>
      </w:r>
    </w:p>
    <w:bookmarkEnd w:id="23"/>
    <w:bookmarkStart w:id="24" w:name="method"/>
    <w:p>
      <w:pPr>
        <w:pStyle w:val="Heading1"/>
      </w:pPr>
      <w:r>
        <w:t xml:space="preserve">Method</w:t>
      </w:r>
    </w:p>
    <w:p>
      <w:pPr>
        <w:pStyle w:val="FirstParagraph"/>
      </w:pPr>
      <w:r>
        <w:t xml:space="preserve">Next, describe the data that you will be using to examine the theory.</w:t>
      </w:r>
      <w:r>
        <w:t xml:space="preserve"> </w:t>
      </w:r>
      <w:r>
        <w:t xml:space="preserve">Describe the data source that you are using, and for any survey data describe the sampling method.</w:t>
      </w:r>
      <w:r>
        <w:t xml:space="preserve"> </w:t>
      </w:r>
      <w:r>
        <w:t xml:space="preserve">For the General Social Survey (GSS) someone could say something like</w:t>
      </w:r>
      <w:r>
        <w:t xml:space="preserve"> </w:t>
      </w:r>
      <w:r>
        <w:t xml:space="preserve">“The 2012 GSS sample is a multistage area probability sample to the segment or block level.</w:t>
      </w:r>
      <w:r>
        <w:t xml:space="preserve"> </w:t>
      </w:r>
      <w:r>
        <w:t xml:space="preserve">At the block level, households are enumerated and a full probability sample is drawn.”</w:t>
      </w:r>
      <w:r>
        <w:t xml:space="preserve"> </w:t>
      </w:r>
      <w:r>
        <w:t xml:space="preserve">You will need to find this type of detailed information in the code provided.</w:t>
      </w:r>
      <w:r>
        <w:t xml:space="preserve"> </w:t>
      </w:r>
      <w:r>
        <w:t xml:space="preserve">Describe the specific measures you are using and how they were obtained.</w:t>
      </w:r>
      <w:r>
        <w:t xml:space="preserve"> </w:t>
      </w:r>
      <w:r>
        <w:t xml:space="preserve">Comment on how well the measures fit your theoretical variables (i.e., the face validity of the measures).</w:t>
      </w:r>
      <w:r>
        <w:t xml:space="preserve"> </w:t>
      </w:r>
      <w:r>
        <w:t xml:space="preserve">In the case of survey data, report the full question wordings (verbatim) and specify the response categories and report how the variables were coded and re-coded.</w:t>
      </w:r>
      <w:r>
        <w:t xml:space="preserve"> </w:t>
      </w:r>
      <w:r>
        <w:t xml:space="preserve">Present the frequency distributions (so your coding and treatment of missing data can be checked); if you want to comment on the frequency distributions, you should do so in no more than a couple sentences.</w:t>
      </w:r>
    </w:p>
    <w:bookmarkEnd w:id="24"/>
    <w:bookmarkStart w:id="26" w:name="analysis"/>
    <w:p>
      <w:pPr>
        <w:pStyle w:val="Heading1"/>
      </w:pPr>
      <w:r>
        <w:t xml:space="preserve">Analysis</w:t>
      </w:r>
    </w:p>
    <w:p>
      <w:pPr>
        <w:pStyle w:val="FirstParagraph"/>
      </w:pPr>
      <w:r>
        <w:t xml:space="preserve">Specify the analysis components of your work leading up to the hypotheses for the expected relationships in the context of the specified model/equations and operational flow graph.</w:t>
      </w:r>
    </w:p>
    <w:bookmarkStart w:id="25" w:name="hypothesis"/>
    <w:p>
      <w:pPr>
        <w:pStyle w:val="Heading2"/>
      </w:pPr>
      <w:r>
        <w:t xml:space="preserve">Hypothesis</w:t>
      </w:r>
    </w:p>
    <w:p>
      <w:pPr>
        <w:numPr>
          <w:ilvl w:val="0"/>
          <w:numId w:val="1001"/>
        </w:numPr>
      </w:pPr>
      <w:r>
        <w:t xml:space="preserve">What is the hypothesis for your first research question?</w:t>
      </w:r>
    </w:p>
    <w:p>
      <w:pPr>
        <w:numPr>
          <w:ilvl w:val="0"/>
          <w:numId w:val="1001"/>
        </w:numPr>
      </w:pPr>
      <w:r>
        <w:t xml:space="preserve">What is the hypothesis for your second research question?</w:t>
      </w:r>
    </w:p>
    <w:bookmarkEnd w:id="25"/>
    <w:bookmarkEnd w:id="26"/>
    <w:bookmarkStart w:id="27" w:name="findings"/>
    <w:p>
      <w:pPr>
        <w:pStyle w:val="Heading1"/>
      </w:pPr>
      <w:r>
        <w:t xml:space="preserve">Findings</w:t>
      </w:r>
    </w:p>
    <w:p>
      <w:pPr>
        <w:pStyle w:val="FirstParagraph"/>
      </w:pPr>
      <w:r>
        <w:t xml:space="preserve">Then report the statistical results, coefficients, etc. and other relevant statistics and any additional calculations required.</w:t>
      </w:r>
      <w:r>
        <w:t xml:space="preserve"> </w:t>
      </w:r>
      <w:r>
        <w:t xml:space="preserve">Describe to what extent the evidence is consistent with your hypothesis or hypotheses and lends support to your theorizing.</w:t>
      </w:r>
    </w:p>
    <w:bookmarkEnd w:id="27"/>
    <w:bookmarkStart w:id="28" w:name="conclusion"/>
    <w:p>
      <w:pPr>
        <w:pStyle w:val="Heading1"/>
      </w:pPr>
      <w:r>
        <w:t xml:space="preserve">Conclusion</w:t>
      </w:r>
    </w:p>
    <w:p>
      <w:pPr>
        <w:pStyle w:val="FirstParagraph"/>
      </w:pPr>
      <w:r>
        <w:t xml:space="preserve">You should provide a conclusion to your paper with a summary of the main findings.</w:t>
      </w:r>
    </w:p>
    <w:p>
      <w:r>
        <w:br w:type="page"/>
      </w:r>
    </w:p>
    <w:bookmarkEnd w:id="28"/>
    <w:bookmarkStart w:id="35" w:name="references"/>
    <w:p>
      <w:pPr>
        <w:pStyle w:val="Heading1"/>
      </w:pPr>
      <w:r>
        <w:t xml:space="preserve">References</w:t>
      </w:r>
    </w:p>
    <w:bookmarkStart w:id="34" w:name="refs"/>
    <w:bookmarkStart w:id="29" w:name="ref-castillo2024transforming"/>
    <w:p>
      <w:pPr>
        <w:pStyle w:val="Bibliography"/>
      </w:pPr>
      <w:r>
        <w:t xml:space="preserve">Castillo, W., &amp; Babb, N. (2024). Transforming the future of quantitative educational research: A systematic review of enacting quantCrit.</w:t>
      </w:r>
      <w:r>
        <w:t xml:space="preserve"> </w:t>
      </w:r>
      <w:r>
        <w:rPr>
          <w:i/>
          <w:iCs/>
        </w:rPr>
        <w:t xml:space="preserve">Race Ethnicity and Education</w:t>
      </w:r>
      <w:r>
        <w:t xml:space="preserve">,</w:t>
      </w:r>
      <w:r>
        <w:t xml:space="preserve"> </w:t>
      </w:r>
      <w:r>
        <w:rPr>
          <w:i/>
          <w:iCs/>
        </w:rPr>
        <w:t xml:space="preserve">27</w:t>
      </w:r>
      <w:r>
        <w:t xml:space="preserve">(1), 1–21.</w:t>
      </w:r>
    </w:p>
    <w:bookmarkEnd w:id="29"/>
    <w:bookmarkStart w:id="30" w:name="ref-frisby2024critical"/>
    <w:p>
      <w:pPr>
        <w:pStyle w:val="Bibliography"/>
      </w:pPr>
      <w:r>
        <w:t xml:space="preserve">Frisby, M. B. (2024). Critical quantitative literacy: An educational foundation for critical quantitative research.</w:t>
      </w:r>
      <w:r>
        <w:t xml:space="preserve"> </w:t>
      </w:r>
      <w:r>
        <w:rPr>
          <w:i/>
          <w:iCs/>
        </w:rPr>
        <w:t xml:space="preserve">AERA Open</w:t>
      </w:r>
      <w:r>
        <w:t xml:space="preserve">,</w:t>
      </w:r>
      <w:r>
        <w:t xml:space="preserve"> </w:t>
      </w:r>
      <w:r>
        <w:rPr>
          <w:i/>
          <w:iCs/>
        </w:rPr>
        <w:t xml:space="preserve">10</w:t>
      </w:r>
      <w:r>
        <w:t xml:space="preserve">, 23328584241228223.</w:t>
      </w:r>
    </w:p>
    <w:bookmarkEnd w:id="30"/>
    <w:bookmarkStart w:id="31" w:name="ref-garcia2018quantcrit"/>
    <w:p>
      <w:pPr>
        <w:pStyle w:val="Bibliography"/>
      </w:pPr>
      <w:r>
        <w:t xml:space="preserve">Garcia, N. M., López, N., &amp; Vélez, V. N. (2018). QuantCrit: Rectifying quantitative methods through critical race theory. In</w:t>
      </w:r>
      <w:r>
        <w:t xml:space="preserve"> </w:t>
      </w:r>
      <w:r>
        <w:rPr>
          <w:i/>
          <w:iCs/>
        </w:rPr>
        <w:t xml:space="preserve">Race ethnicity and education</w:t>
      </w:r>
      <w:r>
        <w:t xml:space="preserve"> </w:t>
      </w:r>
      <w:r>
        <w:t xml:space="preserve">(2; Vol. 21, pp. 149–157). Taylor &amp; Francis.</w:t>
      </w:r>
    </w:p>
    <w:bookmarkEnd w:id="31"/>
    <w:bookmarkStart w:id="32" w:name="ref-gillborn2023quantcrit"/>
    <w:p>
      <w:pPr>
        <w:pStyle w:val="Bibliography"/>
      </w:pPr>
      <w:r>
        <w:t xml:space="preserve">Gillborn, D., Warmington, P., &amp; Demack, S. (2023). QuantCrit: Education, policy,‘big data’and principles for a critical race theory of statistics. In</w:t>
      </w:r>
      <w:r>
        <w:t xml:space="preserve"> </w:t>
      </w:r>
      <w:r>
        <w:rPr>
          <w:i/>
          <w:iCs/>
        </w:rPr>
        <w:t xml:space="preserve">QuantCrit</w:t>
      </w:r>
      <w:r>
        <w:t xml:space="preserve"> </w:t>
      </w:r>
      <w:r>
        <w:t xml:space="preserve">(pp. 10–31). Routledge.</w:t>
      </w:r>
    </w:p>
    <w:bookmarkEnd w:id="32"/>
    <w:bookmarkStart w:id="33" w:name="ref-watanabe2020impact"/>
    <w:p>
      <w:pPr>
        <w:pStyle w:val="Bibliography"/>
      </w:pPr>
      <w:r>
        <w:t xml:space="preserve">Watanabe, N. M., &amp; Cunningham, G. B. (2020). The impact of race relations on NFL attendance: An econometric analysis.</w:t>
      </w:r>
      <w:r>
        <w:t xml:space="preserve"> </w:t>
      </w:r>
      <w:r>
        <w:rPr>
          <w:i/>
          <w:iCs/>
        </w:rPr>
        <w:t xml:space="preserve">Plos One</w:t>
      </w:r>
      <w:r>
        <w:t xml:space="preserve">,</w:t>
      </w:r>
      <w:r>
        <w:t xml:space="preserve"> </w:t>
      </w:r>
      <w:r>
        <w:rPr>
          <w:i/>
          <w:iCs/>
        </w:rPr>
        <w:t xml:space="preserve">15</w:t>
      </w:r>
      <w:r>
        <w:t xml:space="preserve">(1), e0226938.</w:t>
      </w:r>
    </w:p>
    <w:bookmarkEnd w:id="33"/>
    <w:bookmarkEnd w:id="34"/>
    <w:bookmarkEnd w:id="35"/>
    <w:sectPr w:rsidR="006B250D" w:rsidRPr="00C91CD0">
      <w:headerReference r:id="rId10" w:type="even"/>
      <w:headerReference r:id="rId9" w:type="default"/>
      <w:footerReference r:id="rId14" w:type="even"/>
      <w:footerReference r:id="rId13" w:type="default"/>
      <w:headerReference r:id="rId11" w:type="first"/>
      <w:footerReference r:id="rId12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1880587507"/>
      <w:docPartObj>
        <w:docPartGallery w:val="Page Numbers (Bottom of Page)"/>
        <w:docPartUnique/>
      </w:docPartObj>
    </w:sdtPr>
    <w:sdtContent>
      <w:p w14:paraId="29846899" w14:textId="77777777" w:rsidR="006B250D" w:rsidRDefault="00000000" w:rsidP="001A1758">
        <w:pPr>
          <w:pStyle w:val="Footer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7AD90C5" w14:textId="77777777" w:rsidR="006B250D" w:rsidRDefault="006B250D" w:rsidP="001A17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rStyle w:val="PageNumber"/>
      </w:rPr>
      <w:id w:val="763420434"/>
      <w:docPartObj>
        <w:docPartGallery w:val="Page Numbers (Bottom of Page)"/>
        <w:docPartUnique/>
      </w:docPartObj>
    </w:sdtPr>
    <w:sdtContent>
      <w:p w14:paraId="2E8456B4" w14:textId="77777777" w:rsidR="006B250D" w:rsidRDefault="006B250D" w:rsidP="00EA5F9B">
        <w:pPr>
          <w:pStyle w:val="Footer"/>
          <w:jc w:val="right"/>
          <w:rPr>
            <w:rStyle w:val="PageNumber"/>
          </w:rPr>
        </w:pPr>
      </w:p>
      <w:p w14:paraId="25FF0C5C" w14:textId="77777777" w:rsidR="006B250D" w:rsidRDefault="00000000" w:rsidP="00EA5F9B">
        <w:pPr>
          <w:pStyle w:val="Footer"/>
          <w:jc w:val="right"/>
        </w:pPr>
        <w:r w:rsidRPr="001A1758">
          <w:rPr>
            <w:rStyle w:val="PageNumber"/>
          </w:rPr>
          <w:fldChar w:fldCharType="begin"/>
        </w:r>
        <w:r w:rsidRPr="001A1758">
          <w:rPr>
            <w:rStyle w:val="PageNumber"/>
          </w:rPr>
          <w:instrText xml:space="preserve"> PAGE </w:instrText>
        </w:r>
        <w:r w:rsidRPr="001A1758">
          <w:rPr>
            <w:rStyle w:val="PageNumber"/>
          </w:rPr>
          <w:fldChar w:fldCharType="separate"/>
        </w:r>
        <w:r w:rsidRPr="001A1758">
          <w:rPr>
            <w:rStyle w:val="PageNumber"/>
          </w:rPr>
          <w:t>1</w:t>
        </w:r>
        <w:r w:rsidRPr="001A1758">
          <w:rPr>
            <w:rStyle w:val="PageNumber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896DF4" w14:textId="77777777" w:rsidR="006B250D" w:rsidRDefault="006B250D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7FF8BB7" w14:textId="77777777" w:rsidR="006B250D" w:rsidRDefault="006B250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BDFF58" w14:textId="77777777" w:rsidR="006B250D" w:rsidRDefault="006B250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F5C04D" w14:textId="77777777" w:rsidR="006B250D" w:rsidRDefault="006B250D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0000A990"/>
    <w:multiLevelType w:val="multilevel"/>
    <w:tmpl w:val="DBA8501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9773924" w:numId="1">
    <w:abstractNumId w:val="0"/>
  </w:num>
  <w:num w16cid:durableId="1643996298" w:numId="2">
    <w:abstractNumId w:val="0"/>
  </w:num>
  <w:num w16cid:durableId="1593860145" w:numId="3">
    <w:abstractNumId w:val="0"/>
  </w:num>
  <w:num w16cid:durableId="72512387" w:numId="4">
    <w:abstractNumId w:val="0"/>
  </w:num>
  <w:num w16cid:durableId="169954517" w:numId="5">
    <w:abstractNumId w:val="0"/>
  </w:num>
  <w:num w16cid:durableId="709961530" w:numId="6">
    <w:abstractNumId w:val="0"/>
  </w:num>
  <w:num w16cid:durableId="1600529918" w:numId="7">
    <w:abstractNumId w:val="0"/>
  </w:num>
  <w:num w16cid:durableId="569656093" w:numId="8">
    <w:abstractNumId w:val="0"/>
  </w:num>
  <w:num w16cid:durableId="1819955243" w:numId="9">
    <w:abstractNumId w:val="0"/>
  </w:num>
  <w:num w16cid:durableId="1031881661" w:numId="10">
    <w:abstractNumId w:val="0"/>
  </w:num>
  <w:num w16cid:durableId="1064257662" w:numId="11">
    <w:abstractNumId w:val="0"/>
  </w:num>
  <w:num w16cid:durableId="52047552" w:numId="12">
    <w:abstractNumId w:val="0"/>
  </w:num>
  <w:num w16cid:durableId="22680595" w:numId="13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50D"/>
    <w:rsid w:val="002A4ED4"/>
    <w:rsid w:val="00625830"/>
    <w:rsid w:val="006B250D"/>
    <w:rsid w:val="00A47137"/>
    <w:rsid w:val="00A537CD"/>
    <w:rsid w:val="00C91CD0"/>
    <w:rsid w:val="00CB51C7"/>
    <w:rsid w:val="00F1037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1A1758"/>
    <w:pPr>
      <w:spacing w:line="480" w:lineRule="auto"/>
      <w:ind w:firstLine="720"/>
    </w:pPr>
    <w:rPr>
      <w:rFonts w:ascii="Times New Roman" w:hAnsi="Times New Roman"/>
    </w:rPr>
  </w:style>
  <w:style w:styleId="Heading1" w:type="paragraph">
    <w:name w:val="heading 1"/>
    <w:basedOn w:val="Normal"/>
    <w:next w:val="BodyText"/>
    <w:uiPriority w:val="9"/>
    <w:qFormat/>
    <w:rsid w:val="00E813C0"/>
    <w:pPr>
      <w:keepNext/>
      <w:keepLines/>
      <w:spacing w:after="0" w:before="240"/>
      <w:ind w:firstLine="0"/>
      <w:outlineLvl w:val="0"/>
    </w:pPr>
    <w:rPr>
      <w:rFonts w:cstheme="majorBidi" w:eastAsiaTheme="majorEastAsia"/>
      <w:b/>
      <w:bCs/>
      <w:color w:themeColor="text1" w:val="000000"/>
      <w:sz w:val="28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F527AA"/>
    <w:pPr>
      <w:keepNext/>
      <w:keepLines/>
      <w:spacing w:after="120" w:before="320"/>
      <w:ind w:firstLine="0"/>
      <w:outlineLvl w:val="1"/>
    </w:pPr>
    <w:rPr>
      <w:rFonts w:cstheme="majorBidi" w:eastAsiaTheme="majorEastAsia"/>
      <w:b/>
      <w:bCs/>
      <w:color w:themeColor="text1" w:val="000000"/>
    </w:rPr>
  </w:style>
  <w:style w:styleId="Heading3" w:type="paragraph">
    <w:name w:val="heading 3"/>
    <w:basedOn w:val="Normal"/>
    <w:next w:val="BodyText"/>
    <w:uiPriority w:val="9"/>
    <w:unhideWhenUsed/>
    <w:qFormat/>
    <w:rsid w:val="0013328F"/>
    <w:pPr>
      <w:keepNext/>
      <w:keepLines/>
      <w:spacing w:after="120" w:before="320"/>
      <w:outlineLvl w:val="2"/>
    </w:pPr>
    <w:rPr>
      <w:rFonts w:cstheme="majorBidi" w:eastAsiaTheme="majorEastAsia"/>
      <w:b/>
      <w:bCs/>
      <w:color w:themeColor="text1" w:val="000000"/>
    </w:rPr>
  </w:style>
  <w:style w:styleId="Heading4" w:type="paragraph">
    <w:name w:val="heading 4"/>
    <w:basedOn w:val="Normal"/>
    <w:next w:val="BodyText"/>
    <w:uiPriority w:val="9"/>
    <w:unhideWhenUsed/>
    <w:qFormat/>
    <w:rsid w:val="00F10379"/>
    <w:pPr>
      <w:keepNext/>
      <w:keepLines/>
      <w:spacing w:after="0" w:before="200"/>
      <w:outlineLvl w:val="3"/>
    </w:pPr>
    <w:rPr>
      <w:rFonts w:cstheme="majorBidi" w:eastAsiaTheme="majorEastAsia"/>
      <w:bCs/>
      <w:i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13328F"/>
    <w:pPr>
      <w:spacing w:after="0"/>
    </w:pPr>
  </w:style>
  <w:style w:customStyle="1" w:styleId="FirstParagraph" w:type="paragraph">
    <w:name w:val="First Paragraph"/>
    <w:basedOn w:val="BodyText"/>
    <w:next w:val="BodyText"/>
    <w:qFormat/>
    <w:rsid w:val="00402A71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1A1758"/>
    <w:pPr>
      <w:keepNext/>
      <w:keepLines/>
      <w:spacing w:after="120" w:before="120" w:line="240" w:lineRule="auto"/>
      <w:ind w:firstLine="0"/>
      <w:jc w:val="center"/>
    </w:pPr>
    <w:rPr>
      <w:rFonts w:cstheme="majorBidi" w:eastAsiaTheme="majorEastAsia"/>
      <w:b/>
      <w:bCs/>
      <w:color w:themeColor="text1" w:val="000000"/>
      <w:szCs w:val="36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C975EF"/>
    <w:pPr>
      <w:keepNext/>
      <w:keepLines/>
      <w:jc w:val="center"/>
    </w:pPr>
    <w:rPr>
      <w:rFonts w:ascii="Times New Roman" w:hAnsi="Times New Roman"/>
    </w:r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Heading1"/>
    <w:next w:val="BodyText"/>
    <w:qFormat/>
    <w:rsid w:val="00034FDF"/>
    <w:pPr>
      <w:jc w:val="center"/>
    </w:pPr>
  </w:style>
  <w:style w:styleId="Bibliography" w:type="paragraph">
    <w:name w:val="Bibliography"/>
    <w:basedOn w:val="Normal"/>
    <w:qFormat/>
    <w:rsid w:val="00D06E19"/>
    <w:pPr>
      <w:ind w:hanging="720" w:left="720"/>
    </w:p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Header" w:type="paragraph">
    <w:name w:val="header"/>
    <w:basedOn w:val="Normal"/>
    <w:link w:val="HeaderChar"/>
    <w:rsid w:val="001A1758"/>
    <w:pPr>
      <w:tabs>
        <w:tab w:pos="4680" w:val="center"/>
        <w:tab w:pos="9360" w:val="right"/>
      </w:tabs>
      <w:spacing w:after="0"/>
    </w:pPr>
  </w:style>
  <w:style w:customStyle="1" w:styleId="HeaderChar" w:type="character">
    <w:name w:val="Header Char"/>
    <w:basedOn w:val="DefaultParagraphFont"/>
    <w:link w:val="Header"/>
    <w:rsid w:val="001A1758"/>
  </w:style>
  <w:style w:styleId="Footer" w:type="paragraph">
    <w:name w:val="footer"/>
    <w:basedOn w:val="Normal"/>
    <w:link w:val="FooterChar"/>
    <w:rsid w:val="001A1758"/>
    <w:pPr>
      <w:tabs>
        <w:tab w:pos="4680" w:val="center"/>
        <w:tab w:pos="9360" w:val="right"/>
      </w:tabs>
      <w:spacing w:after="0"/>
    </w:pPr>
  </w:style>
  <w:style w:customStyle="1" w:styleId="FooterChar" w:type="character">
    <w:name w:val="Footer Char"/>
    <w:basedOn w:val="DefaultParagraphFont"/>
    <w:link w:val="Footer"/>
    <w:rsid w:val="001A1758"/>
  </w:style>
  <w:style w:styleId="PageNumber" w:type="character">
    <w:name w:val="page number"/>
    <w:basedOn w:val="DefaultParagraphFont"/>
    <w:rsid w:val="00EA5F9B"/>
  </w:style>
  <w:style w:styleId="NormalIndent" w:type="paragraph">
    <w:name w:val="Normal Indent"/>
    <w:basedOn w:val="Normal"/>
    <w:rsid w:val="001A17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2.xml" Type="http://schemas.openxmlformats.org/officeDocument/2006/relationships/header" /><Relationship Id="rId10" Target="header1.xml" Type="http://schemas.openxmlformats.org/officeDocument/2006/relationships/header" /><Relationship Id="rId11" Target="header3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1 Title Goes Here</dc:title>
  <dc:creator>FirstName LastName; DATA 202 - Spring 2025</dc:creator>
  <cp:keywords/>
  <dcterms:created xsi:type="dcterms:W3CDTF">2025-11-12T23:21:29Z</dcterms:created>
  <dcterms:modified xsi:type="dcterms:W3CDTF">2025-11-12T23:21:29Z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ways_allow_html">
    <vt:lpwstr>True</vt:lpwstr>
  </property>
  <property fmtid="{D5CDD505-2E9C-101B-9397-08002B2CF9AE}" pid="3" name="bibliography">
    <vt:lpwstr>references.bib</vt:lpwstr>
  </property>
  <property fmtid="{D5CDD505-2E9C-101B-9397-08002B2CF9AE}" pid="4" name="csl">
    <vt:lpwstr>apa.csl</vt:lpwstr>
  </property>
  <property fmtid="{D5CDD505-2E9C-101B-9397-08002B2CF9AE}" pid="5" name="editor_options">
    <vt:lpwstr/>
  </property>
  <property fmtid="{D5CDD505-2E9C-101B-9397-08002B2CF9AE}" pid="6" name="geometry">
    <vt:lpwstr>margin=1.0in</vt:lpwstr>
  </property>
  <property fmtid="{D5CDD505-2E9C-101B-9397-08002B2CF9AE}" pid="7" name="output">
    <vt:lpwstr/>
  </property>
</Properties>
</file>