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4B07" w14:textId="22715B8A" w:rsidR="00317753" w:rsidRDefault="00317753" w:rsidP="00317753">
      <w:pPr>
        <w:ind w:left="360" w:hanging="360"/>
      </w:pPr>
      <w:r>
        <w:t>AQUATOX 4.0, differences in scientific formula</w:t>
      </w:r>
      <w:r w:rsidR="00090065">
        <w:t>s</w:t>
      </w:r>
      <w:r>
        <w:t xml:space="preserve"> from Release 3.2</w:t>
      </w:r>
    </w:p>
    <w:p w14:paraId="1497F162" w14:textId="0CD9C819" w:rsidR="00317753" w:rsidRDefault="00317753" w:rsidP="00317753">
      <w:pPr>
        <w:pStyle w:val="ListParagraph"/>
        <w:numPr>
          <w:ilvl w:val="0"/>
          <w:numId w:val="1"/>
        </w:numPr>
      </w:pPr>
      <w:r>
        <w:t>Internal Nutrients update</w:t>
      </w:r>
    </w:p>
    <w:p w14:paraId="301E30B3" w14:textId="77777777" w:rsidR="00317753" w:rsidRDefault="00317753" w:rsidP="00317753">
      <w:pPr>
        <w:pStyle w:val="ListParagraph"/>
        <w:numPr>
          <w:ilvl w:val="1"/>
          <w:numId w:val="1"/>
        </w:numPr>
      </w:pPr>
      <w:r>
        <w:t xml:space="preserve">July 2020—Internal nutrients could build up to &gt; 100% of organic matter mass.  A change to the code base as of 7/5/2020 adds additional excretion using a fixed equation from Ambrose </w:t>
      </w:r>
      <w:r>
        <w:fldChar w:fldCharType="begin"/>
      </w:r>
      <w:r>
        <w:instrText xml:space="preserve"> ADDIN ZOTERO_ITEM CSL_CITATION {"citationID":"zaDsEfCE","properties":{"formattedCitation":"(2006)","plainCitation":"(2006)","noteIndex":0},"citationItems":[{"id":1351,"uris":["http://zotero.org/groups/31952/items/2NKB66BM"],"uri":["http://zotero.org/groups/31952/items/2NKB66BM"],"itemData":{"id":1351,"type":"book","publisher":"US EPA Washington (DC","source":"Google Scholar","title":"WASP7 Benthic algae: model theory and user’s guide, EPA/600/R-06/106","title-short":"WASP7 Benthic algae","author":[{"family":"Ambrose","given":"R. B."},{"family":"Martin","given":"J. L."},{"family":"Wool","given":"T. A."}],"issued":{"date-parts":[["2006"]]}},"suppress-author":true}],"schema":"https://github.com/citation-style-language/schema/raw/master/csl-citation.json"} </w:instrText>
      </w:r>
      <w:r>
        <w:fldChar w:fldCharType="separate"/>
      </w:r>
      <w:r w:rsidRPr="00A86F8B">
        <w:rPr>
          <w:rFonts w:ascii="Calibri" w:hAnsi="Calibri" w:cs="Calibri"/>
        </w:rPr>
        <w:t>(2006)</w:t>
      </w:r>
      <w:r>
        <w:fldChar w:fldCharType="end"/>
      </w:r>
      <w:r>
        <w:t xml:space="preserve">.  </w:t>
      </w:r>
    </w:p>
    <w:p w14:paraId="113F19CC" w14:textId="77777777" w:rsidR="00317753" w:rsidRDefault="00317753" w:rsidP="00317753">
      <w:pPr>
        <w:ind w:left="1440"/>
      </w:pPr>
      <m:oMathPara>
        <m:oMath>
          <m:r>
            <w:rPr>
              <w:rFonts w:ascii="Cambria Math" w:hAnsi="Cambria Math"/>
            </w:rPr>
            <m:t xml:space="preserve">Excretion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μg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=0.09×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1.07</m:t>
              </m:r>
            </m:e>
            <m:sup>
              <m:r>
                <w:rPr>
                  <w:rFonts w:ascii="Cambria Math" w:hAnsi="Cambria Math"/>
                </w:rPr>
                <m:t>Temperature-20</m:t>
              </m:r>
            </m:sup>
          </m:sSup>
          <m:r>
            <w:rPr>
              <w:rFonts w:ascii="Cambria Math" w:hAnsi="Cambria Math"/>
            </w:rPr>
            <m:t>*Concentration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CCD67A0" w14:textId="77777777" w:rsidR="00317753" w:rsidRDefault="00317753" w:rsidP="00317753">
      <w:pPr>
        <w:ind w:left="1440"/>
        <w:rPr>
          <w:color w:val="000000"/>
          <w:sz w:val="23"/>
          <w:szCs w:val="23"/>
        </w:rPr>
      </w:pPr>
      <w:r>
        <w:t xml:space="preserve">Where 0.09 = </w:t>
      </w:r>
      <w:r>
        <w:rPr>
          <w:color w:val="000000"/>
          <w:sz w:val="23"/>
          <w:szCs w:val="23"/>
        </w:rPr>
        <w:t xml:space="preserve">the bottom algae cell excretion rate constant at 20°C/day, and </w:t>
      </w:r>
    </w:p>
    <w:p w14:paraId="2F0D27AA" w14:textId="77777777" w:rsidR="00317753" w:rsidRDefault="00317753" w:rsidP="00317753">
      <w:pPr>
        <w:ind w:left="1440"/>
      </w:pPr>
      <w:r>
        <w:rPr>
          <w:color w:val="000000"/>
          <w:sz w:val="23"/>
          <w:szCs w:val="23"/>
        </w:rPr>
        <w:t>1.07 =</w:t>
      </w:r>
      <w:r>
        <w:rPr>
          <w:i/>
          <w:iCs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>the bottom algae excretion temperature coefficient [dimensionless].</w:t>
      </w:r>
    </w:p>
    <w:p w14:paraId="26B763A0" w14:textId="77777777" w:rsidR="00317753" w:rsidRDefault="00317753" w:rsidP="00317753"/>
    <w:p w14:paraId="6475B3CF" w14:textId="77777777" w:rsidR="00317753" w:rsidRDefault="00317753" w:rsidP="00317753">
      <w:r>
        <w:t>Citations:</w:t>
      </w:r>
    </w:p>
    <w:p w14:paraId="127FFF5E" w14:textId="77777777" w:rsidR="00317753" w:rsidRPr="00A86F8B" w:rsidRDefault="00317753" w:rsidP="00317753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86F8B">
        <w:rPr>
          <w:rFonts w:ascii="Calibri" w:hAnsi="Calibri" w:cs="Calibri"/>
        </w:rPr>
        <w:t xml:space="preserve">Ambrose, R. B., Martin, J. L., and Wool, T. A. (2006). </w:t>
      </w:r>
      <w:r w:rsidRPr="00A86F8B">
        <w:rPr>
          <w:rFonts w:ascii="Calibri" w:hAnsi="Calibri" w:cs="Calibri"/>
          <w:i/>
          <w:iCs/>
        </w:rPr>
        <w:t>WASP7 Benthic algae: model theory and user’s guide, EPA/600/R-06/106</w:t>
      </w:r>
      <w:r w:rsidRPr="00A86F8B">
        <w:rPr>
          <w:rFonts w:ascii="Calibri" w:hAnsi="Calibri" w:cs="Calibri"/>
        </w:rPr>
        <w:t>. US EPA Washington DC.</w:t>
      </w:r>
    </w:p>
    <w:p w14:paraId="49262C4F" w14:textId="53747397" w:rsidR="00B6205F" w:rsidRDefault="00317753" w:rsidP="00317753">
      <w:r>
        <w:fldChar w:fldCharType="end"/>
      </w:r>
    </w:p>
    <w:sectPr w:rsidR="00B6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93A32"/>
    <w:multiLevelType w:val="hybridMultilevel"/>
    <w:tmpl w:val="C0EA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31"/>
    <w:rsid w:val="00090065"/>
    <w:rsid w:val="00317753"/>
    <w:rsid w:val="006D260A"/>
    <w:rsid w:val="007D0D31"/>
    <w:rsid w:val="00B6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DE7"/>
  <w15:chartTrackingRefBased/>
  <w15:docId w15:val="{8673DB6E-715F-4265-B2A9-9498BAB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5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1775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3</cp:revision>
  <dcterms:created xsi:type="dcterms:W3CDTF">2020-07-15T21:34:00Z</dcterms:created>
  <dcterms:modified xsi:type="dcterms:W3CDTF">2020-07-16T16:43:00Z</dcterms:modified>
</cp:coreProperties>
</file>