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B7C" w:rsidRDefault="008576FB">
      <w:pPr>
        <w:rPr>
          <w:b/>
        </w:rPr>
      </w:pPr>
      <w:r w:rsidRPr="00C455CA">
        <w:rPr>
          <w:b/>
        </w:rPr>
        <w:t>Organic Matter</w:t>
      </w:r>
      <w:r w:rsidR="00FA5416">
        <w:rPr>
          <w:b/>
        </w:rPr>
        <w:t xml:space="preserve"> </w:t>
      </w:r>
      <w:r w:rsidR="00577B7C" w:rsidRPr="00577B7C">
        <w:rPr>
          <w:b/>
        </w:rPr>
        <w:t xml:space="preserve">Programmer test log – </w:t>
      </w:r>
      <w:proofErr w:type="spellStart"/>
      <w:r w:rsidR="00577B7C" w:rsidRPr="00577B7C">
        <w:rPr>
          <w:b/>
        </w:rPr>
        <w:t>AQUATOXVolumeModel</w:t>
      </w:r>
      <w:proofErr w:type="spellEnd"/>
      <w:r w:rsidR="00577B7C" w:rsidRPr="00577B7C">
        <w:rPr>
          <w:b/>
        </w:rPr>
        <w:t xml:space="preserve">, </w:t>
      </w:r>
      <w:r w:rsidR="00B509D4">
        <w:rPr>
          <w:b/>
        </w:rPr>
        <w:t xml:space="preserve">HMS </w:t>
      </w:r>
      <w:r w:rsidR="00577B7C" w:rsidRPr="00577B7C">
        <w:rPr>
          <w:b/>
        </w:rPr>
        <w:t>JSON vs. AQUATOX 3.2</w:t>
      </w:r>
    </w:p>
    <w:p w:rsidR="00671F04" w:rsidRDefault="00671F04">
      <w:pPr>
        <w:pBdr>
          <w:bottom w:val="single" w:sz="6" w:space="1" w:color="auto"/>
        </w:pBdr>
        <w:rPr>
          <w:b/>
        </w:rPr>
      </w:pPr>
    </w:p>
    <w:p w:rsidR="00671F04" w:rsidRPr="00671F04" w:rsidRDefault="00671F04">
      <w:pPr>
        <w:rPr>
          <w:b/>
        </w:rPr>
      </w:pPr>
      <w:r>
        <w:br/>
      </w:r>
      <w:r w:rsidRPr="00671F04">
        <w:rPr>
          <w:b/>
        </w:rPr>
        <w:t>Diagenesis “simple” mode (no linkage to plants or animals</w:t>
      </w:r>
      <w:proofErr w:type="gramStart"/>
      <w:r w:rsidRPr="00671F04">
        <w:rPr>
          <w:b/>
        </w:rPr>
        <w:t>)  6</w:t>
      </w:r>
      <w:proofErr w:type="gramEnd"/>
      <w:r w:rsidRPr="00671F04">
        <w:rPr>
          <w:b/>
        </w:rPr>
        <w:t>/29/2019</w:t>
      </w:r>
    </w:p>
    <w:p w:rsidR="008125B7" w:rsidRDefault="00671F04">
      <w:pPr>
        <w:rPr>
          <w:b/>
        </w:rPr>
      </w:pPr>
      <w:r w:rsidRPr="00671F04">
        <w:t>AQUATOX 3.2 file</w:t>
      </w:r>
      <w:r>
        <w:rPr>
          <w:b/>
        </w:rPr>
        <w:t xml:space="preserve">: </w:t>
      </w:r>
      <w:proofErr w:type="spellStart"/>
      <w:r w:rsidRPr="00671F04">
        <w:rPr>
          <w:b/>
        </w:rPr>
        <w:t>Onondaga_Diagenesis_NoStrat_NoBiota.aps</w:t>
      </w:r>
      <w:proofErr w:type="spellEnd"/>
    </w:p>
    <w:p w:rsidR="00671F04" w:rsidRDefault="00671F04">
      <w:pPr>
        <w:rPr>
          <w:b/>
        </w:rPr>
      </w:pPr>
      <w:r w:rsidRPr="00671F04">
        <w:t>HMS Input file:</w:t>
      </w:r>
      <w:r>
        <w:rPr>
          <w:b/>
        </w:rPr>
        <w:t xml:space="preserve"> </w:t>
      </w:r>
      <w:proofErr w:type="spellStart"/>
      <w:r w:rsidRPr="00671F04">
        <w:rPr>
          <w:b/>
        </w:rPr>
        <w:t>Onondaga_Diagenesis_NoStrat_NoBiota.JSON</w:t>
      </w:r>
      <w:proofErr w:type="spellEnd"/>
    </w:p>
    <w:p w:rsidR="00671F04" w:rsidRDefault="00671F04">
      <w:pPr>
        <w:rPr>
          <w:b/>
        </w:rPr>
      </w:pPr>
      <w:r w:rsidRPr="00671F04">
        <w:t xml:space="preserve">All state variables match precisely by eye and precisely based on Excel calculations: </w:t>
      </w:r>
      <w:r w:rsidRPr="00671F04">
        <w:rPr>
          <w:b/>
        </w:rPr>
        <w:t>Fixed_SSOnondaga_Diagenesis_NoStrat_NoBiota_Table.xlsx</w:t>
      </w:r>
    </w:p>
    <w:p w:rsidR="00671F04" w:rsidRPr="00B509D4" w:rsidRDefault="00B509D4">
      <w:r w:rsidRPr="00B509D4">
        <w:t>Layer 2 nutrients</w:t>
      </w:r>
      <w:r>
        <w:t>:</w:t>
      </w:r>
    </w:p>
    <w:p w:rsidR="00671F04" w:rsidRDefault="00671F04">
      <w:pPr>
        <w:rPr>
          <w:b/>
        </w:rPr>
      </w:pPr>
      <w:r>
        <w:rPr>
          <w:noProof/>
        </w:rPr>
        <w:drawing>
          <wp:inline distT="0" distB="0" distL="0" distR="0" wp14:anchorId="19A30AC4" wp14:editId="747E5508">
            <wp:extent cx="4867275" cy="273888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9124" cy="27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b/>
          <w:noProof/>
        </w:rPr>
        <w:drawing>
          <wp:inline distT="0" distB="0" distL="0" distR="0">
            <wp:extent cx="5010150" cy="2572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921" cy="257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b/>
        </w:rPr>
        <w:lastRenderedPageBreak/>
        <w:t>Layer 1—steady state nutrients</w:t>
      </w:r>
    </w:p>
    <w:p w:rsidR="00671F04" w:rsidRDefault="00671F04">
      <w:pPr>
        <w:rPr>
          <w:b/>
        </w:rPr>
      </w:pPr>
      <w:r>
        <w:rPr>
          <w:noProof/>
        </w:rPr>
        <w:drawing>
          <wp:inline distT="0" distB="0" distL="0" distR="0" wp14:anchorId="370873DC" wp14:editId="05753D2A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noProof/>
        </w:rPr>
        <w:drawing>
          <wp:inline distT="0" distB="0" distL="0" distR="0" wp14:anchorId="699AB427" wp14:editId="4F8133B3">
            <wp:extent cx="5943600" cy="3270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b/>
        </w:rPr>
        <w:br w:type="page"/>
      </w:r>
    </w:p>
    <w:p w:rsidR="00671F04" w:rsidRDefault="00671F04">
      <w:pPr>
        <w:rPr>
          <w:b/>
        </w:rPr>
      </w:pPr>
      <w:r>
        <w:rPr>
          <w:b/>
        </w:rPr>
        <w:lastRenderedPageBreak/>
        <w:t>Layer 2 -- POC</w:t>
      </w:r>
    </w:p>
    <w:p w:rsidR="00671F04" w:rsidRDefault="00671F04">
      <w:pPr>
        <w:rPr>
          <w:b/>
        </w:rPr>
      </w:pPr>
      <w:r>
        <w:rPr>
          <w:noProof/>
        </w:rPr>
        <w:drawing>
          <wp:inline distT="0" distB="0" distL="0" distR="0" wp14:anchorId="188ECFF2" wp14:editId="1A2DAF23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7058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b/>
        </w:rPr>
        <w:br w:type="page"/>
      </w:r>
    </w:p>
    <w:p w:rsidR="00671F04" w:rsidRDefault="00671F04">
      <w:pPr>
        <w:rPr>
          <w:b/>
        </w:rPr>
      </w:pPr>
      <w:proofErr w:type="spellStart"/>
      <w:r>
        <w:rPr>
          <w:b/>
        </w:rPr>
        <w:lastRenderedPageBreak/>
        <w:t>Waer</w:t>
      </w:r>
      <w:proofErr w:type="spellEnd"/>
      <w:r>
        <w:rPr>
          <w:b/>
        </w:rPr>
        <w:t xml:space="preserve"> column Detritus and Oxygen that interacts via SOD from diagenesis layers</w:t>
      </w:r>
    </w:p>
    <w:p w:rsidR="00671F04" w:rsidRDefault="00671F0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7058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noProof/>
        </w:rPr>
        <w:drawing>
          <wp:inline distT="0" distB="0" distL="0" distR="0" wp14:anchorId="3826CEC3" wp14:editId="066360E9">
            <wp:extent cx="5943600" cy="3344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</w:p>
    <w:p w:rsidR="005C05A9" w:rsidRDefault="005C05A9">
      <w:pPr>
        <w:rPr>
          <w:b/>
        </w:rPr>
      </w:pPr>
      <w:r>
        <w:rPr>
          <w:b/>
        </w:rPr>
        <w:br w:type="page"/>
      </w:r>
    </w:p>
    <w:p w:rsidR="00671F04" w:rsidRDefault="00671F04">
      <w:pPr>
        <w:rPr>
          <w:b/>
        </w:rPr>
      </w:pPr>
      <w:r>
        <w:rPr>
          <w:b/>
        </w:rPr>
        <w:lastRenderedPageBreak/>
        <w:t>Sediment Layer 2, POP</w:t>
      </w:r>
    </w:p>
    <w:p w:rsidR="00671F04" w:rsidRDefault="00671F04">
      <w:pPr>
        <w:rPr>
          <w:b/>
        </w:rPr>
      </w:pPr>
      <w:r>
        <w:rPr>
          <w:noProof/>
        </w:rPr>
        <w:drawing>
          <wp:inline distT="0" distB="0" distL="0" distR="0" wp14:anchorId="493A54A2" wp14:editId="40F45A3C">
            <wp:extent cx="5943600" cy="3344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27058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b/>
        </w:rPr>
        <w:br w:type="page"/>
      </w:r>
    </w:p>
    <w:p w:rsidR="00671F04" w:rsidRDefault="00671F04">
      <w:pPr>
        <w:rPr>
          <w:b/>
        </w:rPr>
      </w:pPr>
      <w:r>
        <w:rPr>
          <w:b/>
        </w:rPr>
        <w:lastRenderedPageBreak/>
        <w:t>Nutrients that interact with mineralization and release from sediment layer</w:t>
      </w:r>
    </w:p>
    <w:p w:rsidR="00671F04" w:rsidRDefault="00671F0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70586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noProof/>
        </w:rPr>
        <w:drawing>
          <wp:inline distT="0" distB="0" distL="0" distR="0" wp14:anchorId="5E7EB5DA" wp14:editId="32ECD2F0">
            <wp:extent cx="5943600" cy="33445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49" w:rsidRDefault="005F4849">
      <w:pPr>
        <w:rPr>
          <w:b/>
        </w:rPr>
      </w:pPr>
      <w:r>
        <w:rPr>
          <w:b/>
        </w:rPr>
        <w:br w:type="page"/>
      </w:r>
    </w:p>
    <w:p w:rsidR="00B34FBE" w:rsidRDefault="00160AF1">
      <w:pPr>
        <w:rPr>
          <w:b/>
        </w:rPr>
      </w:pPr>
      <w:r>
        <w:rPr>
          <w:b/>
        </w:rPr>
        <w:lastRenderedPageBreak/>
        <w:t xml:space="preserve">7/5/2018: </w:t>
      </w:r>
      <w:r w:rsidR="005F4849">
        <w:rPr>
          <w:b/>
        </w:rPr>
        <w:t>Complex Test case with Daily Rates Linkage</w:t>
      </w:r>
    </w:p>
    <w:p w:rsidR="00B34FBE" w:rsidRPr="00B34FBE" w:rsidRDefault="00B34FBE" w:rsidP="00B34FBE">
      <w:r w:rsidRPr="00B34FBE">
        <w:t xml:space="preserve">Onondaga Lake NY </w:t>
      </w:r>
      <w:proofErr w:type="spellStart"/>
      <w:r w:rsidRPr="00B34FBE">
        <w:t>Sed</w:t>
      </w:r>
      <w:proofErr w:type="spellEnd"/>
      <w:r w:rsidRPr="00B34FBE">
        <w:t xml:space="preserve"> </w:t>
      </w:r>
      <w:proofErr w:type="spellStart"/>
      <w:r w:rsidRPr="00B34FBE">
        <w:t>Diagenesis_NoStrat.aps</w:t>
      </w:r>
      <w:proofErr w:type="spellEnd"/>
      <w:proofErr w:type="gramStart"/>
      <w:r>
        <w:t xml:space="preserve">;  </w:t>
      </w:r>
      <w:proofErr w:type="spellStart"/>
      <w:r w:rsidRPr="00B34FBE">
        <w:t>Onondaga</w:t>
      </w:r>
      <w:proofErr w:type="gramEnd"/>
      <w:r w:rsidRPr="00B34FBE">
        <w:t>_JSON_Link.JSON</w:t>
      </w:r>
      <w:proofErr w:type="spellEnd"/>
    </w:p>
    <w:p w:rsidR="005F4849" w:rsidRPr="005F4849" w:rsidRDefault="005C05A9">
      <w:r>
        <w:t xml:space="preserve">Prior to adding HMS linkages, model results were dramatically different.  </w:t>
      </w:r>
      <w:r w:rsidR="005F4849">
        <w:t xml:space="preserve">As was the case with the previous </w:t>
      </w:r>
      <w:r w:rsidR="00B34FBE">
        <w:t>tests</w:t>
      </w:r>
      <w:r w:rsidR="005F4849">
        <w:t xml:space="preserve">, linkage </w:t>
      </w:r>
      <w:r w:rsidR="00160AF1">
        <w:t>(</w:t>
      </w:r>
      <w:r w:rsidR="005F4849">
        <w:t>with daily rates</w:t>
      </w:r>
      <w:r w:rsidR="00160AF1">
        <w:t xml:space="preserve"> passage)</w:t>
      </w:r>
      <w:r w:rsidR="005F4849">
        <w:t xml:space="preserve"> results in a small percentage error, but graphs of model behavior that look identical to the eye.  To verify that this is a problem with the temporal resolution of the rates linkage, the model will be run with 0.1 day inputs</w:t>
      </w:r>
      <w:r>
        <w:t xml:space="preserve"> (see 7/6 notes)</w:t>
      </w:r>
      <w:r w:rsidR="005F4849">
        <w:t>.  The outputs with the three worst percent errors are shown here:</w:t>
      </w:r>
    </w:p>
    <w:p w:rsidR="008125B7" w:rsidRDefault="00B34FB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523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BE" w:rsidRDefault="00B34FBE">
      <w:pPr>
        <w:rPr>
          <w:b/>
        </w:rPr>
      </w:pPr>
      <w:r>
        <w:rPr>
          <w:noProof/>
        </w:rPr>
        <w:drawing>
          <wp:inline distT="0" distB="0" distL="0" distR="0" wp14:anchorId="171B8393" wp14:editId="4FCA35A2">
            <wp:extent cx="5943600" cy="3013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BE" w:rsidRDefault="00B34FB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523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BE" w:rsidRDefault="00B34FBE">
      <w:pPr>
        <w:rPr>
          <w:b/>
        </w:rPr>
      </w:pPr>
      <w:r>
        <w:rPr>
          <w:noProof/>
        </w:rPr>
        <w:drawing>
          <wp:inline distT="0" distB="0" distL="0" distR="0" wp14:anchorId="06C04350" wp14:editId="5AD59196">
            <wp:extent cx="5943600" cy="30137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BE" w:rsidRDefault="00B34FBE">
      <w:pPr>
        <w:rPr>
          <w:b/>
        </w:rPr>
      </w:pPr>
      <w:r>
        <w:rPr>
          <w:b/>
        </w:rPr>
        <w:br w:type="page"/>
      </w:r>
    </w:p>
    <w:p w:rsidR="00B34FBE" w:rsidRDefault="00B34FB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523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AF1" w:rsidRDefault="00B34FBE">
      <w:pPr>
        <w:rPr>
          <w:b/>
        </w:rPr>
      </w:pPr>
      <w:r>
        <w:rPr>
          <w:noProof/>
        </w:rPr>
        <w:drawing>
          <wp:inline distT="0" distB="0" distL="0" distR="0" wp14:anchorId="5FDCDFF9" wp14:editId="27532EFC">
            <wp:extent cx="5943600" cy="3013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F1" w:rsidRDefault="00160AF1">
      <w:pPr>
        <w:rPr>
          <w:b/>
        </w:rPr>
      </w:pPr>
    </w:p>
    <w:p w:rsidR="00160AF1" w:rsidRDefault="00160AF1">
      <w:r w:rsidRPr="00160AF1">
        <w:rPr>
          <w:b/>
        </w:rPr>
        <w:t>7/6/2018:</w:t>
      </w:r>
      <w:r>
        <w:t xml:space="preserve"> Passing data by 0.1 days confirms that the small errors in the previous calculation were a function of the daily rate passing vs. much smaller rate counting in the internal model.  See </w:t>
      </w:r>
      <w:r w:rsidRPr="008B52D8">
        <w:rPr>
          <w:b/>
        </w:rPr>
        <w:t>Onondaga_Diagenesis_Complex_Compare.xlsx.</w:t>
      </w:r>
      <w:bookmarkStart w:id="0" w:name="_GoBack"/>
      <w:bookmarkEnd w:id="0"/>
    </w:p>
    <w:p w:rsidR="00B34FBE" w:rsidRPr="00160AF1" w:rsidRDefault="00160AF1">
      <w:r>
        <w:t>Note: adjusting AQUATOX 3.2 rate output back by one time step further improves error-- rates are reported at the end of the time step but are relevant to the previous time step.</w:t>
      </w:r>
    </w:p>
    <w:p w:rsidR="00B34FBE" w:rsidRPr="008B52D8" w:rsidRDefault="008B52D8">
      <w:r w:rsidRPr="008B52D8">
        <w:t>Model now matches</w:t>
      </w:r>
      <w:r>
        <w:t xml:space="preserve"> AQUATOX 3.2 results with high precision.</w:t>
      </w:r>
    </w:p>
    <w:sectPr w:rsidR="00B34FBE" w:rsidRPr="008B5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B2F65"/>
    <w:multiLevelType w:val="hybridMultilevel"/>
    <w:tmpl w:val="F1A29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6E2"/>
    <w:rsid w:val="00002D40"/>
    <w:rsid w:val="000038A8"/>
    <w:rsid w:val="00010876"/>
    <w:rsid w:val="000C1FF8"/>
    <w:rsid w:val="000D5993"/>
    <w:rsid w:val="00102F25"/>
    <w:rsid w:val="00105979"/>
    <w:rsid w:val="00160AF1"/>
    <w:rsid w:val="00167279"/>
    <w:rsid w:val="00173023"/>
    <w:rsid w:val="00193D43"/>
    <w:rsid w:val="001A277C"/>
    <w:rsid w:val="001F5F8D"/>
    <w:rsid w:val="0022655F"/>
    <w:rsid w:val="002F535B"/>
    <w:rsid w:val="00333704"/>
    <w:rsid w:val="00386BF5"/>
    <w:rsid w:val="00415DEE"/>
    <w:rsid w:val="0046367A"/>
    <w:rsid w:val="004711AD"/>
    <w:rsid w:val="004A2CB7"/>
    <w:rsid w:val="005011DA"/>
    <w:rsid w:val="00546CA8"/>
    <w:rsid w:val="00577B7C"/>
    <w:rsid w:val="00580333"/>
    <w:rsid w:val="00580E09"/>
    <w:rsid w:val="005A7C80"/>
    <w:rsid w:val="005C05A9"/>
    <w:rsid w:val="005C0EB6"/>
    <w:rsid w:val="005D684E"/>
    <w:rsid w:val="005F4849"/>
    <w:rsid w:val="00671F04"/>
    <w:rsid w:val="00677920"/>
    <w:rsid w:val="00690AF1"/>
    <w:rsid w:val="0073623E"/>
    <w:rsid w:val="00774021"/>
    <w:rsid w:val="007914F1"/>
    <w:rsid w:val="008125B7"/>
    <w:rsid w:val="00820383"/>
    <w:rsid w:val="008576FB"/>
    <w:rsid w:val="00892CF1"/>
    <w:rsid w:val="008B52D8"/>
    <w:rsid w:val="008C36E2"/>
    <w:rsid w:val="009059CC"/>
    <w:rsid w:val="00A40222"/>
    <w:rsid w:val="00A67A03"/>
    <w:rsid w:val="00A776B4"/>
    <w:rsid w:val="00A93B22"/>
    <w:rsid w:val="00A97EE3"/>
    <w:rsid w:val="00B15C88"/>
    <w:rsid w:val="00B34FBE"/>
    <w:rsid w:val="00B509D4"/>
    <w:rsid w:val="00B65B22"/>
    <w:rsid w:val="00B72BD0"/>
    <w:rsid w:val="00C455CA"/>
    <w:rsid w:val="00C822BF"/>
    <w:rsid w:val="00CA0104"/>
    <w:rsid w:val="00CE369D"/>
    <w:rsid w:val="00CE6D07"/>
    <w:rsid w:val="00D504BA"/>
    <w:rsid w:val="00D73B7D"/>
    <w:rsid w:val="00E51762"/>
    <w:rsid w:val="00EB3FBD"/>
    <w:rsid w:val="00F17031"/>
    <w:rsid w:val="00F349A6"/>
    <w:rsid w:val="00FA18B1"/>
    <w:rsid w:val="00FA5416"/>
    <w:rsid w:val="00FD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22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22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5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BFFE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03D096-4D12-44D3-BDC9-67138CB8E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9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Jonathan Clough</dc:creator>
  <cp:lastModifiedBy>Jonathan Clough</cp:lastModifiedBy>
  <cp:revision>8</cp:revision>
  <dcterms:created xsi:type="dcterms:W3CDTF">2018-06-29T21:14:00Z</dcterms:created>
  <dcterms:modified xsi:type="dcterms:W3CDTF">2018-07-06T13:18:00Z</dcterms:modified>
</cp:coreProperties>
</file>