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r>
        <w:rPr>
          <w:b/>
          <w:bCs/>
        </w:rPr>
        <w:t>HMS Nutrients Data Requirements</w:t>
      </w:r>
    </w:p>
    <w:p w:rsidR="00332008" w:rsidRDefault="00332008" w:rsidP="00332008">
      <w:pPr>
        <w:keepNext/>
        <w:keepLines/>
        <w:widowControl/>
        <w:rPr>
          <w:b/>
          <w:bCs/>
        </w:rPr>
      </w:pPr>
    </w:p>
    <w:p w:rsidR="00A51D81" w:rsidRDefault="00332008" w:rsidP="00332008">
      <w:pPr>
        <w:keepNext/>
        <w:keepLines/>
        <w:widowControl/>
        <w:rPr>
          <w:bCs/>
        </w:rPr>
      </w:pPr>
      <w:r>
        <w:rPr>
          <w:bCs/>
        </w:rPr>
        <w:t xml:space="preserve">To model nutrients in HMS </w:t>
      </w:r>
      <w:r w:rsidR="00455E10">
        <w:rPr>
          <w:bCs/>
        </w:rPr>
        <w:t xml:space="preserve">(nitrogen and phosphorus), </w:t>
      </w:r>
      <w:r>
        <w:rPr>
          <w:bCs/>
        </w:rPr>
        <w:t xml:space="preserve">the </w:t>
      </w:r>
      <w:r w:rsidR="00455E10">
        <w:rPr>
          <w:bCs/>
        </w:rPr>
        <w:t xml:space="preserve">HMS AQUATOX </w:t>
      </w:r>
      <w:r>
        <w:rPr>
          <w:bCs/>
        </w:rPr>
        <w:t xml:space="preserve">water volume model must be implemented so that the impacts of water flows on nutrient concentrations can be calculated.  </w:t>
      </w:r>
      <w:r w:rsidR="00455E10">
        <w:rPr>
          <w:bCs/>
        </w:rPr>
        <w:t xml:space="preserve">(Linkage to alternative volume models is coming soon.) </w:t>
      </w:r>
      <w:r w:rsidR="00E74ECD">
        <w:rPr>
          <w:bCs/>
        </w:rPr>
        <w:t xml:space="preserve">  </w:t>
      </w:r>
      <w:r>
        <w:rPr>
          <w:bCs/>
        </w:rPr>
        <w:t xml:space="preserve">Other data requirements are </w:t>
      </w:r>
      <w:r w:rsidR="00455E10">
        <w:rPr>
          <w:bCs/>
        </w:rPr>
        <w:t>state variables for temperature, oxygen</w:t>
      </w:r>
      <w:r w:rsidR="00BE4B81">
        <w:rPr>
          <w:bCs/>
        </w:rPr>
        <w:t xml:space="preserve">, and </w:t>
      </w:r>
      <w:proofErr w:type="spellStart"/>
      <w:r w:rsidR="00BE4B81">
        <w:rPr>
          <w:bCs/>
        </w:rPr>
        <w:t>pH</w:t>
      </w:r>
      <w:r w:rsidR="00455E10">
        <w:rPr>
          <w:bCs/>
        </w:rPr>
        <w:t>.</w:t>
      </w:r>
      <w:proofErr w:type="spellEnd"/>
      <w:r w:rsidR="009A076D">
        <w:rPr>
          <w:bCs/>
        </w:rPr>
        <w:t xml:space="preserve">  </w:t>
      </w:r>
      <w:r w:rsidR="00E74ECD">
        <w:rPr>
          <w:bCs/>
        </w:rPr>
        <w:t>These variables may be modeled within AQUATOX using the derivatives listed below or they may be driven with external data or other HMS components.</w:t>
      </w:r>
      <w:r w:rsidR="00BE4B81">
        <w:rPr>
          <w:bCs/>
        </w:rPr>
        <w:t xml:space="preserve">  </w:t>
      </w:r>
    </w:p>
    <w:p w:rsidR="00A51D81" w:rsidRDefault="00A51D81" w:rsidP="00332008">
      <w:pPr>
        <w:keepNext/>
        <w:keepLines/>
        <w:widowControl/>
        <w:rPr>
          <w:bCs/>
        </w:rPr>
      </w:pPr>
    </w:p>
    <w:p w:rsidR="00BE4B81" w:rsidRDefault="00A51D81" w:rsidP="00332008">
      <w:pPr>
        <w:keepNext/>
        <w:keepLines/>
        <w:widowControl/>
        <w:rPr>
          <w:bCs/>
        </w:rPr>
      </w:pPr>
      <w:r>
        <w:rPr>
          <w:bCs/>
        </w:rPr>
        <w:t>The following diagram shows the relevant state variable or model components and the data requirements for the nitrogen model.</w:t>
      </w:r>
    </w:p>
    <w:p w:rsidR="00332008" w:rsidRDefault="00332008" w:rsidP="009519DD">
      <w:pPr>
        <w:keepNext/>
        <w:keepLines/>
        <w:widowControl/>
        <w:jc w:val="center"/>
        <w:rPr>
          <w:b/>
          <w:bCs/>
        </w:rPr>
      </w:pPr>
    </w:p>
    <w:p w:rsidR="009519DD" w:rsidRDefault="00BE4B81" w:rsidP="009519DD">
      <w:pPr>
        <w:keepNext/>
        <w:keepLines/>
        <w:widowControl/>
        <w:jc w:val="center"/>
        <w:rPr>
          <w:b/>
          <w:bCs/>
        </w:rPr>
      </w:pPr>
      <w:r w:rsidRPr="00BE4B81">
        <w:rPr>
          <w:noProof/>
        </w:rPr>
        <w:drawing>
          <wp:inline distT="0" distB="0" distL="0" distR="0" wp14:anchorId="41BA0F9D" wp14:editId="19F5D381">
            <wp:extent cx="5164853" cy="4505722"/>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4988" cy="4505840"/>
                    </a:xfrm>
                    <a:prstGeom prst="rect">
                      <a:avLst/>
                    </a:prstGeom>
                    <a:noFill/>
                    <a:ln>
                      <a:noFill/>
                    </a:ln>
                  </pic:spPr>
                </pic:pic>
              </a:graphicData>
            </a:graphic>
          </wp:inline>
        </w:drawing>
      </w:r>
    </w:p>
    <w:p w:rsidR="00BE4B81" w:rsidRDefault="00BE4B81" w:rsidP="009519DD">
      <w:pPr>
        <w:keepNext/>
        <w:keepLines/>
        <w:widowControl/>
        <w:jc w:val="center"/>
        <w:rPr>
          <w:b/>
          <w:bCs/>
        </w:rPr>
      </w:pPr>
    </w:p>
    <w:p w:rsidR="00BE4B81" w:rsidRDefault="00BE4B81" w:rsidP="00BE4B81">
      <w:pPr>
        <w:keepNext/>
        <w:keepLines/>
        <w:widowControl/>
        <w:rPr>
          <w:bCs/>
        </w:rPr>
      </w:pPr>
    </w:p>
    <w:p w:rsidR="00074C53" w:rsidRDefault="00BE4B81" w:rsidP="00BE4B81">
      <w:pPr>
        <w:keepNext/>
        <w:keepLines/>
        <w:widowControl/>
        <w:rPr>
          <w:bCs/>
        </w:rPr>
      </w:pPr>
      <w:r>
        <w:rPr>
          <w:bCs/>
        </w:rPr>
        <w:t xml:space="preserve">The formation of nutrients via remineralization and the uptake of nutrients via assimilation </w:t>
      </w:r>
      <w:r w:rsidR="000A2FB2">
        <w:rPr>
          <w:bCs/>
        </w:rPr>
        <w:t xml:space="preserve">(and TSP by calcium carbonite precipitation) </w:t>
      </w:r>
      <w:r>
        <w:rPr>
          <w:bCs/>
        </w:rPr>
        <w:t xml:space="preserve">can be estimated </w:t>
      </w:r>
      <w:r w:rsidR="00E835FC">
        <w:rPr>
          <w:bCs/>
        </w:rPr>
        <w:t xml:space="preserve">either </w:t>
      </w:r>
      <w:r>
        <w:rPr>
          <w:bCs/>
        </w:rPr>
        <w:t xml:space="preserve">by modeling organic matter animals and plants explicitly </w:t>
      </w:r>
      <w:r w:rsidR="00E835FC">
        <w:rPr>
          <w:bCs/>
        </w:rPr>
        <w:t>(when these units become available)</w:t>
      </w:r>
      <w:r w:rsidR="00074C53">
        <w:rPr>
          <w:bCs/>
        </w:rPr>
        <w:t xml:space="preserve">.  Alternatively, for </w:t>
      </w:r>
      <w:r w:rsidR="00896046">
        <w:rPr>
          <w:bCs/>
        </w:rPr>
        <w:t>flexibility</w:t>
      </w:r>
      <w:r w:rsidR="00074C53">
        <w:rPr>
          <w:bCs/>
        </w:rPr>
        <w:t xml:space="preserve">, </w:t>
      </w:r>
      <w:r>
        <w:rPr>
          <w:bCs/>
        </w:rPr>
        <w:t>time-series inputs may be used</w:t>
      </w:r>
      <w:r w:rsidR="00074C53">
        <w:rPr>
          <w:bCs/>
        </w:rPr>
        <w:t xml:space="preserve"> to reflect rates of change given external models or estimates</w:t>
      </w:r>
      <w:r>
        <w:rPr>
          <w:bCs/>
        </w:rPr>
        <w:t xml:space="preserve">.  </w:t>
      </w:r>
    </w:p>
    <w:p w:rsidR="00074C53" w:rsidRDefault="00074C53">
      <w:pPr>
        <w:widowControl/>
        <w:autoSpaceDE/>
        <w:autoSpaceDN/>
        <w:adjustRightInd/>
        <w:spacing w:after="200" w:line="276" w:lineRule="auto"/>
        <w:jc w:val="left"/>
        <w:rPr>
          <w:bCs/>
        </w:rPr>
      </w:pPr>
      <w:r>
        <w:rPr>
          <w:bCs/>
        </w:rPr>
        <w:br w:type="page"/>
      </w:r>
    </w:p>
    <w:p w:rsidR="00BE4B81" w:rsidRDefault="00BE4B81" w:rsidP="00BE4B81">
      <w:pPr>
        <w:keepNext/>
        <w:keepLines/>
        <w:widowControl/>
        <w:rPr>
          <w:bCs/>
        </w:rPr>
      </w:pPr>
      <w:r>
        <w:rPr>
          <w:bCs/>
        </w:rPr>
        <w:lastRenderedPageBreak/>
        <w:t xml:space="preserve">The list of </w:t>
      </w:r>
      <w:r w:rsidR="00074C53">
        <w:rPr>
          <w:bCs/>
        </w:rPr>
        <w:t xml:space="preserve">time-series </w:t>
      </w:r>
      <w:r>
        <w:rPr>
          <w:bCs/>
        </w:rPr>
        <w:t>linkages into the nutrient state variable</w:t>
      </w:r>
      <w:r w:rsidR="00074C53">
        <w:rPr>
          <w:bCs/>
        </w:rPr>
        <w:t xml:space="preserve"> derivatives </w:t>
      </w:r>
      <w:r>
        <w:rPr>
          <w:bCs/>
        </w:rPr>
        <w:t>are listed here</w:t>
      </w:r>
      <w:r w:rsidR="00213092">
        <w:rPr>
          <w:bCs/>
        </w:rPr>
        <w:t xml:space="preserve"> (all units are </w:t>
      </w:r>
      <w:r w:rsidR="006140B3" w:rsidRPr="00DF5FEC">
        <w:t>g/m</w:t>
      </w:r>
      <w:r w:rsidR="006140B3" w:rsidRPr="00DF5FEC">
        <w:rPr>
          <w:vertAlign w:val="superscript"/>
        </w:rPr>
        <w:t>3</w:t>
      </w:r>
      <w:r w:rsidR="006140B3" w:rsidRPr="00DF5FEC">
        <w:sym w:font="Symbol" w:char="F0D7"/>
      </w:r>
      <w:r w:rsidR="006140B3" w:rsidRPr="00DF5FEC">
        <w:t>d)</w:t>
      </w:r>
      <w:r w:rsidR="00E835FC">
        <w:rPr>
          <w:bCs/>
        </w:rPr>
        <w:t>:</w:t>
      </w:r>
    </w:p>
    <w:p w:rsidR="00213092" w:rsidRDefault="00213092" w:rsidP="00BE4B81">
      <w:pPr>
        <w:keepNext/>
        <w:keepLines/>
        <w:widowControl/>
        <w:rPr>
          <w:bCs/>
        </w:rPr>
      </w:pPr>
    </w:p>
    <w:tbl>
      <w:tblPr>
        <w:tblW w:w="5000" w:type="pct"/>
        <w:tblLayout w:type="fixed"/>
        <w:tblLook w:val="04A0" w:firstRow="1" w:lastRow="0" w:firstColumn="1" w:lastColumn="0" w:noHBand="0" w:noVBand="1"/>
      </w:tblPr>
      <w:tblGrid>
        <w:gridCol w:w="1415"/>
        <w:gridCol w:w="3103"/>
        <w:gridCol w:w="2250"/>
        <w:gridCol w:w="2808"/>
      </w:tblGrid>
      <w:tr w:rsidR="00213092" w:rsidRPr="00213092" w:rsidTr="00213092">
        <w:trPr>
          <w:trHeight w:val="300"/>
        </w:trPr>
        <w:tc>
          <w:tcPr>
            <w:tcW w:w="7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b/>
                <w:bCs/>
                <w:color w:val="000000"/>
                <w:sz w:val="22"/>
                <w:szCs w:val="22"/>
              </w:rPr>
            </w:pPr>
            <w:r w:rsidRPr="00213092">
              <w:rPr>
                <w:rFonts w:ascii="Calibri" w:hAnsi="Calibri"/>
                <w:b/>
                <w:bCs/>
                <w:color w:val="000000"/>
                <w:sz w:val="22"/>
                <w:szCs w:val="22"/>
              </w:rPr>
              <w:t>State Variable</w:t>
            </w:r>
          </w:p>
        </w:tc>
        <w:tc>
          <w:tcPr>
            <w:tcW w:w="1620" w:type="pct"/>
            <w:tcBorders>
              <w:top w:val="single" w:sz="4" w:space="0" w:color="auto"/>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b/>
                <w:bCs/>
                <w:color w:val="000000"/>
                <w:sz w:val="22"/>
                <w:szCs w:val="22"/>
              </w:rPr>
            </w:pPr>
            <w:r w:rsidRPr="00213092">
              <w:rPr>
                <w:rFonts w:ascii="Calibri" w:hAnsi="Calibri"/>
                <w:b/>
                <w:bCs/>
                <w:color w:val="000000"/>
                <w:sz w:val="22"/>
                <w:szCs w:val="22"/>
              </w:rPr>
              <w:t xml:space="preserve">Derivative Linkage </w:t>
            </w:r>
          </w:p>
        </w:tc>
        <w:tc>
          <w:tcPr>
            <w:tcW w:w="1175" w:type="pct"/>
            <w:tcBorders>
              <w:top w:val="single" w:sz="4" w:space="0" w:color="auto"/>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b/>
                <w:bCs/>
                <w:color w:val="000000"/>
                <w:sz w:val="22"/>
                <w:szCs w:val="22"/>
              </w:rPr>
            </w:pPr>
            <w:r w:rsidRPr="00213092">
              <w:rPr>
                <w:rFonts w:ascii="Calibri" w:hAnsi="Calibri"/>
                <w:b/>
                <w:bCs/>
                <w:color w:val="000000"/>
                <w:sz w:val="22"/>
                <w:szCs w:val="22"/>
              </w:rPr>
              <w:t>Name within JSON</w:t>
            </w:r>
          </w:p>
        </w:tc>
        <w:tc>
          <w:tcPr>
            <w:tcW w:w="1466" w:type="pct"/>
            <w:tcBorders>
              <w:top w:val="single" w:sz="4" w:space="0" w:color="auto"/>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b/>
                <w:bCs/>
                <w:color w:val="000000"/>
                <w:sz w:val="22"/>
                <w:szCs w:val="22"/>
              </w:rPr>
            </w:pPr>
            <w:r w:rsidRPr="00213092">
              <w:rPr>
                <w:rFonts w:ascii="Calibri" w:hAnsi="Calibri"/>
                <w:b/>
                <w:bCs/>
                <w:color w:val="000000"/>
                <w:sz w:val="22"/>
                <w:szCs w:val="22"/>
              </w:rPr>
              <w:t>Omit if explicitly modeling</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Ammonia</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Assimilation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Assimilation_Link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Ammonia</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(Animal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Animal_Remin_Link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Animals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Ammonia</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(Plant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Plant_Remin_Link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Ammonia</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(Organic Matter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OM_Remin_Link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Organic Matter (detritus)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Nitrate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Assimilation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Assimilation_Link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Assimilation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Assimilation_Link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(Animal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Animal_Remin_Link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Animals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(Plant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Plant_Remin_Link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r w:rsidRPr="00213092">
              <w:rPr>
                <w:rFonts w:ascii="Calibri" w:hAnsi="Calibri"/>
                <w:i/>
                <w:iCs/>
                <w:color w:val="000000"/>
                <w:sz w:val="22"/>
                <w:szCs w:val="22"/>
              </w:rPr>
              <w:t xml:space="preserve">Remineralization </w:t>
            </w:r>
            <w:r w:rsidRPr="00213092">
              <w:rPr>
                <w:rFonts w:ascii="Calibri" w:hAnsi="Calibri"/>
                <w:color w:val="000000"/>
                <w:sz w:val="22"/>
                <w:szCs w:val="22"/>
              </w:rPr>
              <w:t>(Organic Matter Component)</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OM_Remin_Link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Organic Matter (detritus)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Phosphate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i/>
                <w:iCs/>
                <w:color w:val="000000"/>
                <w:sz w:val="22"/>
                <w:szCs w:val="22"/>
              </w:rPr>
            </w:pPr>
            <w:proofErr w:type="spellStart"/>
            <w:r w:rsidRPr="00213092">
              <w:rPr>
                <w:rFonts w:ascii="Calibri" w:hAnsi="Calibri"/>
                <w:i/>
                <w:iCs/>
                <w:color w:val="000000"/>
                <w:sz w:val="22"/>
                <w:szCs w:val="22"/>
              </w:rPr>
              <w:t>SorptionP</w:t>
            </w:r>
            <w:proofErr w:type="spellEnd"/>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CalcitePcpt_Link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Carbon Dioxide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Decompose</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OM_Decomp_Link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Organic Matter (detritus)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Carbon Dioxide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Respired</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Respiration_Link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Animals/Plants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Carbon Dioxide</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Assimilation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Assimilation_Link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Photosynthesized</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Photosynthesis_Link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Respiration</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Respiration_Link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Animals/Plants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proofErr w:type="spellStart"/>
            <w:r>
              <w:rPr>
                <w:rFonts w:ascii="Calibri" w:hAnsi="Calibri"/>
                <w:i/>
                <w:iCs/>
                <w:color w:val="000000"/>
                <w:sz w:val="22"/>
                <w:szCs w:val="22"/>
              </w:rPr>
              <w:t>NitroDemand</w:t>
            </w:r>
            <w:proofErr w:type="spellEnd"/>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Nitrification_Link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Nitrogen</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BOD</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CBOD_Link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Organic Matter (detritus)</w:t>
            </w:r>
          </w:p>
        </w:tc>
      </w:tr>
      <w:tr w:rsidR="00213092" w:rsidRPr="00213092" w:rsidTr="00213092">
        <w:trPr>
          <w:trHeight w:val="300"/>
        </w:trPr>
        <w:tc>
          <w:tcPr>
            <w:tcW w:w="739" w:type="pct"/>
            <w:tcBorders>
              <w:top w:val="nil"/>
              <w:left w:val="single" w:sz="4" w:space="0" w:color="auto"/>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Oxygen</w:t>
            </w:r>
          </w:p>
        </w:tc>
        <w:tc>
          <w:tcPr>
            <w:tcW w:w="1620" w:type="pct"/>
            <w:tcBorders>
              <w:top w:val="nil"/>
              <w:left w:val="nil"/>
              <w:bottom w:val="single" w:sz="4" w:space="0" w:color="auto"/>
              <w:right w:val="single" w:sz="4" w:space="0" w:color="auto"/>
            </w:tcBorders>
            <w:shd w:val="clear" w:color="auto" w:fill="auto"/>
            <w:noWrap/>
            <w:vAlign w:val="bottom"/>
            <w:hideMark/>
          </w:tcPr>
          <w:p w:rsidR="00213092" w:rsidRDefault="00213092">
            <w:pPr>
              <w:rPr>
                <w:rFonts w:ascii="Calibri" w:hAnsi="Calibri"/>
                <w:i/>
                <w:iCs/>
                <w:color w:val="000000"/>
                <w:sz w:val="22"/>
                <w:szCs w:val="22"/>
              </w:rPr>
            </w:pPr>
            <w:r>
              <w:rPr>
                <w:rFonts w:ascii="Calibri" w:hAnsi="Calibri"/>
                <w:i/>
                <w:iCs/>
                <w:color w:val="000000"/>
                <w:sz w:val="22"/>
                <w:szCs w:val="22"/>
              </w:rPr>
              <w:t>SOD</w:t>
            </w:r>
          </w:p>
        </w:tc>
        <w:tc>
          <w:tcPr>
            <w:tcW w:w="1175"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center"/>
              <w:rPr>
                <w:rFonts w:ascii="Calibri" w:hAnsi="Calibri"/>
                <w:color w:val="000000"/>
                <w:sz w:val="22"/>
                <w:szCs w:val="22"/>
              </w:rPr>
            </w:pPr>
            <w:r w:rsidRPr="00213092">
              <w:rPr>
                <w:rFonts w:ascii="Calibri" w:hAnsi="Calibri"/>
                <w:color w:val="000000"/>
                <w:sz w:val="22"/>
                <w:szCs w:val="22"/>
              </w:rPr>
              <w:t>"</w:t>
            </w:r>
            <w:proofErr w:type="spellStart"/>
            <w:r w:rsidRPr="00213092">
              <w:rPr>
                <w:rFonts w:ascii="Calibri" w:hAnsi="Calibri"/>
                <w:color w:val="000000"/>
                <w:sz w:val="22"/>
                <w:szCs w:val="22"/>
              </w:rPr>
              <w:t>SOD_Link</w:t>
            </w:r>
            <w:proofErr w:type="spellEnd"/>
            <w:r w:rsidRPr="00213092">
              <w:rPr>
                <w:rFonts w:ascii="Calibri" w:hAnsi="Calibri"/>
                <w:color w:val="000000"/>
                <w:sz w:val="22"/>
                <w:szCs w:val="22"/>
              </w:rPr>
              <w:t>"</w:t>
            </w:r>
          </w:p>
        </w:tc>
        <w:tc>
          <w:tcPr>
            <w:tcW w:w="1466" w:type="pct"/>
            <w:tcBorders>
              <w:top w:val="nil"/>
              <w:left w:val="nil"/>
              <w:bottom w:val="single" w:sz="4" w:space="0" w:color="auto"/>
              <w:right w:val="single" w:sz="4" w:space="0" w:color="auto"/>
            </w:tcBorders>
            <w:shd w:val="clear" w:color="auto" w:fill="auto"/>
            <w:noWrap/>
            <w:vAlign w:val="bottom"/>
            <w:hideMark/>
          </w:tcPr>
          <w:p w:rsidR="00213092" w:rsidRPr="00213092" w:rsidRDefault="00213092" w:rsidP="00213092">
            <w:pPr>
              <w:widowControl/>
              <w:autoSpaceDE/>
              <w:autoSpaceDN/>
              <w:adjustRightInd/>
              <w:jc w:val="left"/>
              <w:rPr>
                <w:rFonts w:ascii="Calibri" w:hAnsi="Calibri"/>
                <w:color w:val="000000"/>
                <w:sz w:val="22"/>
                <w:szCs w:val="22"/>
              </w:rPr>
            </w:pPr>
            <w:r w:rsidRPr="00213092">
              <w:rPr>
                <w:rFonts w:ascii="Calibri" w:hAnsi="Calibri"/>
                <w:color w:val="000000"/>
                <w:sz w:val="22"/>
                <w:szCs w:val="22"/>
              </w:rPr>
              <w:t>Org. Matter or Diagenesis</w:t>
            </w:r>
          </w:p>
        </w:tc>
      </w:tr>
    </w:tbl>
    <w:p w:rsidR="00213092" w:rsidRDefault="00213092" w:rsidP="00BE4B81">
      <w:pPr>
        <w:keepNext/>
        <w:keepLines/>
        <w:widowControl/>
        <w:rPr>
          <w:bCs/>
        </w:rPr>
      </w:pPr>
    </w:p>
    <w:p w:rsidR="009519DD" w:rsidRDefault="009519DD" w:rsidP="009519DD">
      <w:pPr>
        <w:keepNext/>
        <w:keepLines/>
        <w:widowControl/>
        <w:rPr>
          <w:b/>
          <w:bCs/>
        </w:rPr>
      </w:pPr>
    </w:p>
    <w:p w:rsidR="00074C53" w:rsidRDefault="00074C53" w:rsidP="009519DD">
      <w:pPr>
        <w:keepNext/>
        <w:keepLines/>
        <w:widowControl/>
        <w:rPr>
          <w:bCs/>
        </w:rPr>
      </w:pPr>
      <w:r>
        <w:rPr>
          <w:bCs/>
        </w:rPr>
        <w:t>Example JSON data files that include nutrient models with and without external linkages may be found in the associated DOCS directory.</w:t>
      </w:r>
    </w:p>
    <w:p w:rsidR="00074C53" w:rsidRDefault="00074C53" w:rsidP="009519DD">
      <w:pPr>
        <w:keepNext/>
        <w:keepLines/>
        <w:widowControl/>
        <w:rPr>
          <w:bCs/>
        </w:rPr>
      </w:pPr>
    </w:p>
    <w:p w:rsidR="009519DD" w:rsidRPr="009519DD" w:rsidRDefault="009519DD" w:rsidP="009519DD">
      <w:pPr>
        <w:keepNext/>
        <w:keepLines/>
        <w:widowControl/>
        <w:rPr>
          <w:bCs/>
        </w:rPr>
      </w:pPr>
      <w:r w:rsidRPr="009519DD">
        <w:rPr>
          <w:bCs/>
        </w:rPr>
        <w:t>The following</w:t>
      </w:r>
      <w:r w:rsidR="00213092">
        <w:rPr>
          <w:bCs/>
        </w:rPr>
        <w:t xml:space="preserve"> pages</w:t>
      </w:r>
      <w:r w:rsidRPr="009519DD">
        <w:rPr>
          <w:bCs/>
        </w:rPr>
        <w:t xml:space="preserve"> are excerpts from the relevant section</w:t>
      </w:r>
      <w:r w:rsidR="00F44D59">
        <w:rPr>
          <w:bCs/>
        </w:rPr>
        <w:t>s</w:t>
      </w:r>
      <w:r w:rsidRPr="009519DD">
        <w:rPr>
          <w:bCs/>
        </w:rPr>
        <w:t xml:space="preserve"> of the AQUATOX Release 3.2 Technical Documentation.  The HMS nutrient model was not changed from the AQUATOX Release 3.2 implementation</w:t>
      </w:r>
      <w:r>
        <w:rPr>
          <w:bCs/>
        </w:rPr>
        <w:t xml:space="preserve"> </w:t>
      </w:r>
      <w:r w:rsidR="00F44D59">
        <w:rPr>
          <w:bCs/>
        </w:rPr>
        <w:t>and results were verified against AQUATOX Release 3.2 results.</w:t>
      </w:r>
    </w:p>
    <w:p w:rsidR="009519DD" w:rsidRDefault="009519DD" w:rsidP="009519DD">
      <w:pPr>
        <w:keepNext/>
        <w:keepLines/>
        <w:widowControl/>
        <w:rPr>
          <w:b/>
          <w:bCs/>
        </w:rPr>
      </w:pPr>
    </w:p>
    <w:p w:rsidR="00213092" w:rsidRDefault="00213092">
      <w:pPr>
        <w:widowControl/>
        <w:autoSpaceDE/>
        <w:autoSpaceDN/>
        <w:adjustRightInd/>
        <w:spacing w:after="200" w:line="276" w:lineRule="auto"/>
        <w:jc w:val="left"/>
        <w:rPr>
          <w:b/>
          <w:bCs/>
        </w:rPr>
      </w:pPr>
      <w:r>
        <w:rPr>
          <w:b/>
          <w:bCs/>
        </w:rPr>
        <w:br w:type="page"/>
      </w:r>
      <w:bookmarkStart w:id="0" w:name="_GoBack"/>
      <w:bookmarkEnd w:id="0"/>
    </w:p>
    <w:p w:rsidR="009519DD" w:rsidRPr="00DF5FEC" w:rsidRDefault="009519DD" w:rsidP="009519DD">
      <w:pPr>
        <w:keepNext/>
        <w:keepLines/>
        <w:widowControl/>
      </w:pPr>
      <w:proofErr w:type="gramStart"/>
      <w:r w:rsidRPr="00DF5FEC">
        <w:rPr>
          <w:b/>
          <w:bCs/>
        </w:rPr>
        <w:lastRenderedPageBreak/>
        <w:t>5.2  Nitrogen</w:t>
      </w:r>
      <w:proofErr w:type="gramEnd"/>
      <w:r w:rsidRPr="00DF5FEC">
        <w:rPr>
          <w:b/>
          <w:bCs/>
        </w:rPr>
        <w:fldChar w:fldCharType="begin"/>
      </w:r>
      <w:r w:rsidRPr="00DF5FEC">
        <w:rPr>
          <w:b/>
          <w:bCs/>
        </w:rPr>
        <w:instrText>tc \l2 "</w:instrText>
      </w:r>
      <w:bookmarkStart w:id="1" w:name="_Toc471905980"/>
      <w:r w:rsidRPr="00DF5FEC">
        <w:rPr>
          <w:b/>
          <w:bCs/>
        </w:rPr>
        <w:instrText>5.2  Nitrogen</w:instrText>
      </w:r>
      <w:bookmarkEnd w:id="1"/>
      <w:r w:rsidRPr="00DF5FEC">
        <w:rPr>
          <w:b/>
          <w:bCs/>
        </w:rPr>
        <w:fldChar w:fldCharType="end"/>
      </w:r>
      <w:r w:rsidRPr="00DF5FEC">
        <w:t xml:space="preserve">  </w:t>
      </w:r>
    </w:p>
    <w:p w:rsidR="009519DD" w:rsidRPr="00DF5FEC" w:rsidRDefault="009519DD" w:rsidP="009519DD">
      <w:pPr>
        <w:keepNext/>
        <w:keepLines/>
        <w:widowControl/>
      </w:pPr>
      <w:r>
        <w:rPr>
          <w:noProof/>
        </w:rPr>
        <mc:AlternateContent>
          <mc:Choice Requires="wps">
            <w:drawing>
              <wp:anchor distT="0" distB="0" distL="114300" distR="114300" simplePos="0" relativeHeight="251673600" behindDoc="0" locked="0" layoutInCell="1" allowOverlap="1" wp14:anchorId="06BFAAB3" wp14:editId="0204364D">
                <wp:simplePos x="0" y="0"/>
                <wp:positionH relativeFrom="column">
                  <wp:posOffset>3953510</wp:posOffset>
                </wp:positionH>
                <wp:positionV relativeFrom="paragraph">
                  <wp:posOffset>57785</wp:posOffset>
                </wp:positionV>
                <wp:extent cx="2009775" cy="1906270"/>
                <wp:effectExtent l="10160" t="6350" r="8890" b="11430"/>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906270"/>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rPr>
                                <w:b/>
                                <w:sz w:val="18"/>
                                <w:szCs w:val="18"/>
                              </w:rPr>
                            </w:pPr>
                            <w:r>
                              <w:rPr>
                                <w:b/>
                                <w:sz w:val="18"/>
                                <w:szCs w:val="18"/>
                              </w:rPr>
                              <w:t>Nitrogen</w:t>
                            </w:r>
                            <w:r w:rsidRPr="00D53FC7">
                              <w:rPr>
                                <w:b/>
                                <w:sz w:val="18"/>
                                <w:szCs w:val="18"/>
                              </w:rPr>
                              <w:t>: Simplifying Assumptions</w:t>
                            </w:r>
                          </w:p>
                          <w:p w:rsidR="005C14A6" w:rsidRPr="00D53FC7" w:rsidRDefault="005C14A6" w:rsidP="009519DD">
                            <w:pPr>
                              <w:rPr>
                                <w:sz w:val="18"/>
                                <w:szCs w:val="18"/>
                              </w:rPr>
                            </w:pPr>
                          </w:p>
                          <w:p w:rsidR="005C14A6" w:rsidRPr="00D078F3" w:rsidRDefault="005C14A6" w:rsidP="00184356">
                            <w:pPr>
                              <w:numPr>
                                <w:ilvl w:val="0"/>
                                <w:numId w:val="2"/>
                              </w:numPr>
                              <w:tabs>
                                <w:tab w:val="clear" w:pos="720"/>
                                <w:tab w:val="left" w:pos="270"/>
                              </w:tabs>
                              <w:ind w:left="270" w:hanging="180"/>
                              <w:rPr>
                                <w:sz w:val="18"/>
                                <w:szCs w:val="18"/>
                              </w:rPr>
                            </w:pPr>
                            <w:r w:rsidRPr="00D078F3">
                              <w:rPr>
                                <w:sz w:val="18"/>
                                <w:szCs w:val="18"/>
                              </w:rPr>
                              <w:t>Nitrite is not explicitly modeled</w:t>
                            </w:r>
                          </w:p>
                          <w:p w:rsidR="005C14A6" w:rsidRPr="00291C19" w:rsidRDefault="005C14A6" w:rsidP="00184356">
                            <w:pPr>
                              <w:numPr>
                                <w:ilvl w:val="0"/>
                                <w:numId w:val="2"/>
                              </w:numPr>
                              <w:tabs>
                                <w:tab w:val="left" w:pos="270"/>
                              </w:tabs>
                              <w:ind w:left="270" w:hanging="180"/>
                              <w:jc w:val="left"/>
                              <w:rPr>
                                <w:sz w:val="18"/>
                                <w:szCs w:val="18"/>
                              </w:rPr>
                            </w:pPr>
                            <w:r w:rsidRPr="00D078F3">
                              <w:rPr>
                                <w:sz w:val="18"/>
                                <w:szCs w:val="18"/>
                              </w:rPr>
                              <w:t>Both nitrogen fixation and denitrification</w:t>
                            </w:r>
                            <w:r w:rsidRPr="00472208">
                              <w:rPr>
                                <w:sz w:val="18"/>
                                <w:szCs w:val="18"/>
                              </w:rPr>
                              <w:t xml:space="preserve"> are subject to environmental controls; therefore, the nitrogen cycle is represented with conside</w:t>
                            </w:r>
                            <w:r w:rsidRPr="00900661">
                              <w:rPr>
                                <w:sz w:val="18"/>
                                <w:szCs w:val="18"/>
                              </w:rPr>
                              <w:t>rable uncertainty.</w:t>
                            </w:r>
                            <w:r w:rsidRPr="007A560E">
                              <w:rPr>
                                <w:sz w:val="18"/>
                                <w:szCs w:val="18"/>
                              </w:rPr>
                              <w:t xml:space="preserve"> </w:t>
                            </w:r>
                          </w:p>
                          <w:p w:rsidR="005C14A6" w:rsidRDefault="005C14A6" w:rsidP="00184356">
                            <w:pPr>
                              <w:numPr>
                                <w:ilvl w:val="0"/>
                                <w:numId w:val="2"/>
                              </w:numPr>
                              <w:tabs>
                                <w:tab w:val="clear" w:pos="720"/>
                                <w:tab w:val="left" w:pos="270"/>
                              </w:tabs>
                              <w:ind w:left="270" w:hanging="180"/>
                              <w:rPr>
                                <w:sz w:val="18"/>
                                <w:szCs w:val="18"/>
                              </w:rPr>
                            </w:pPr>
                            <w:r w:rsidRPr="00875055">
                              <w:rPr>
                                <w:sz w:val="18"/>
                                <w:szCs w:val="18"/>
                              </w:rPr>
                              <w:t>Lethal effects from un-ionized and ionized ammonia are</w:t>
                            </w:r>
                            <w:r>
                              <w:rPr>
                                <w:sz w:val="18"/>
                                <w:szCs w:val="18"/>
                              </w:rPr>
                              <w:t xml:space="preserve"> assumed additive.</w:t>
                            </w:r>
                          </w:p>
                          <w:p w:rsidR="005C14A6" w:rsidRDefault="005C14A6" w:rsidP="00184356">
                            <w:pPr>
                              <w:numPr>
                                <w:ilvl w:val="0"/>
                                <w:numId w:val="2"/>
                              </w:numPr>
                              <w:tabs>
                                <w:tab w:val="clear" w:pos="720"/>
                                <w:tab w:val="left" w:pos="270"/>
                              </w:tabs>
                              <w:ind w:left="270" w:hanging="180"/>
                              <w:rPr>
                                <w:sz w:val="18"/>
                                <w:szCs w:val="18"/>
                              </w:rPr>
                            </w:pPr>
                            <w:r>
                              <w:rPr>
                                <w:sz w:val="18"/>
                                <w:szCs w:val="18"/>
                              </w:rPr>
                              <w:t>Ammonia makes up stoichiometric imbalances between trophic levels.</w:t>
                            </w:r>
                          </w:p>
                          <w:p w:rsidR="005C14A6" w:rsidRPr="00D53FC7" w:rsidRDefault="005C14A6" w:rsidP="009519DD">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left:0;text-align:left;margin-left:311.3pt;margin-top:4.55pt;width:158.25pt;height:15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" fillcolor="#eeece1">
                <v:textbox>
                  <w:txbxContent>
                    <w:p w:rsidR="005C14A6" w:rsidRPr="00D53FC7" w:rsidRDefault="005C14A6" w:rsidP="009519DD">
                      <w:pPr>
                        <w:rPr>
                          <w:b/>
                          <w:sz w:val="18"/>
                          <w:szCs w:val="18"/>
                        </w:rPr>
                      </w:pPr>
                      <w:r>
                        <w:rPr>
                          <w:b/>
                          <w:sz w:val="18"/>
                          <w:szCs w:val="18"/>
                        </w:rPr>
                        <w:t>Nitrogen</w:t>
                      </w:r>
                      <w:r w:rsidRPr="00D53FC7">
                        <w:rPr>
                          <w:b/>
                          <w:sz w:val="18"/>
                          <w:szCs w:val="18"/>
                        </w:rPr>
                        <w:t>: Simplifying Assumptions</w:t>
                      </w:r>
                    </w:p>
                    <w:p w:rsidR="005C14A6" w:rsidRPr="00D53FC7" w:rsidRDefault="005C14A6" w:rsidP="009519DD">
                      <w:pPr>
                        <w:rPr>
                          <w:sz w:val="18"/>
                          <w:szCs w:val="18"/>
                        </w:rPr>
                      </w:pPr>
                    </w:p>
                    <w:p w:rsidR="005C14A6" w:rsidRPr="00D078F3" w:rsidRDefault="005C14A6" w:rsidP="00184356">
                      <w:pPr>
                        <w:numPr>
                          <w:ilvl w:val="0"/>
                          <w:numId w:val="2"/>
                        </w:numPr>
                        <w:tabs>
                          <w:tab w:val="clear" w:pos="720"/>
                          <w:tab w:val="left" w:pos="270"/>
                        </w:tabs>
                        <w:ind w:left="270" w:hanging="180"/>
                        <w:rPr>
                          <w:sz w:val="18"/>
                          <w:szCs w:val="18"/>
                        </w:rPr>
                      </w:pPr>
                      <w:r w:rsidRPr="00D078F3">
                        <w:rPr>
                          <w:sz w:val="18"/>
                          <w:szCs w:val="18"/>
                        </w:rPr>
                        <w:t>Nitrite is not explicitly modeled</w:t>
                      </w:r>
                    </w:p>
                    <w:p w:rsidR="005C14A6" w:rsidRPr="00291C19" w:rsidRDefault="005C14A6" w:rsidP="00184356">
                      <w:pPr>
                        <w:numPr>
                          <w:ilvl w:val="0"/>
                          <w:numId w:val="2"/>
                        </w:numPr>
                        <w:tabs>
                          <w:tab w:val="left" w:pos="270"/>
                        </w:tabs>
                        <w:ind w:left="270" w:hanging="180"/>
                        <w:jc w:val="left"/>
                        <w:rPr>
                          <w:sz w:val="18"/>
                          <w:szCs w:val="18"/>
                        </w:rPr>
                      </w:pPr>
                      <w:r w:rsidRPr="00D078F3">
                        <w:rPr>
                          <w:sz w:val="18"/>
                          <w:szCs w:val="18"/>
                        </w:rPr>
                        <w:t>Both nitrogen fixation and denitrification</w:t>
                      </w:r>
                      <w:r w:rsidRPr="00472208">
                        <w:rPr>
                          <w:sz w:val="18"/>
                          <w:szCs w:val="18"/>
                        </w:rPr>
                        <w:t xml:space="preserve"> are subject to environmental controls; therefore, the nitrogen cycle is represented with conside</w:t>
                      </w:r>
                      <w:r w:rsidRPr="00900661">
                        <w:rPr>
                          <w:sz w:val="18"/>
                          <w:szCs w:val="18"/>
                        </w:rPr>
                        <w:t>rable uncertainty.</w:t>
                      </w:r>
                      <w:r w:rsidRPr="007A560E">
                        <w:rPr>
                          <w:sz w:val="18"/>
                          <w:szCs w:val="18"/>
                        </w:rPr>
                        <w:t xml:space="preserve"> </w:t>
                      </w:r>
                    </w:p>
                    <w:p w:rsidR="005C14A6" w:rsidRDefault="005C14A6" w:rsidP="00184356">
                      <w:pPr>
                        <w:numPr>
                          <w:ilvl w:val="0"/>
                          <w:numId w:val="2"/>
                        </w:numPr>
                        <w:tabs>
                          <w:tab w:val="clear" w:pos="720"/>
                          <w:tab w:val="left" w:pos="270"/>
                        </w:tabs>
                        <w:ind w:left="270" w:hanging="180"/>
                        <w:rPr>
                          <w:sz w:val="18"/>
                          <w:szCs w:val="18"/>
                        </w:rPr>
                      </w:pPr>
                      <w:r w:rsidRPr="00875055">
                        <w:rPr>
                          <w:sz w:val="18"/>
                          <w:szCs w:val="18"/>
                        </w:rPr>
                        <w:t>Lethal effects from un-ionized and ionized ammonia are</w:t>
                      </w:r>
                      <w:r>
                        <w:rPr>
                          <w:sz w:val="18"/>
                          <w:szCs w:val="18"/>
                        </w:rPr>
                        <w:t xml:space="preserve"> assumed additive.</w:t>
                      </w:r>
                    </w:p>
                    <w:p w:rsidR="005C14A6" w:rsidRDefault="005C14A6" w:rsidP="00184356">
                      <w:pPr>
                        <w:numPr>
                          <w:ilvl w:val="0"/>
                          <w:numId w:val="2"/>
                        </w:numPr>
                        <w:tabs>
                          <w:tab w:val="clear" w:pos="720"/>
                          <w:tab w:val="left" w:pos="270"/>
                        </w:tabs>
                        <w:ind w:left="270" w:hanging="180"/>
                        <w:rPr>
                          <w:sz w:val="18"/>
                          <w:szCs w:val="18"/>
                        </w:rPr>
                      </w:pPr>
                      <w:r>
                        <w:rPr>
                          <w:sz w:val="18"/>
                          <w:szCs w:val="18"/>
                        </w:rPr>
                        <w:t>Ammonia makes up stoichiometric imbalances between trophic levels.</w:t>
                      </w:r>
                    </w:p>
                    <w:p w:rsidR="005C14A6" w:rsidRPr="00D53FC7" w:rsidRDefault="005C14A6" w:rsidP="009519DD">
                      <w:pPr>
                        <w:ind w:left="360"/>
                        <w:rPr>
                          <w:sz w:val="18"/>
                          <w:szCs w:val="18"/>
                        </w:rPr>
                      </w:pPr>
                    </w:p>
                  </w:txbxContent>
                </v:textbox>
                <w10:wrap type="square"/>
              </v:shape>
            </w:pict>
          </mc:Fallback>
        </mc:AlternateContent>
      </w:r>
    </w:p>
    <w:p w:rsidR="009519DD" w:rsidRDefault="009519DD" w:rsidP="009519DD">
      <w:r>
        <w:t>In the water column, t</w:t>
      </w:r>
      <w:r w:rsidRPr="00DF5FEC">
        <w:t xml:space="preserve">wo nitrogen compartments, ammonia and nitrate, are modeled.  Nitrite occurs in very low concentrations and is rapidly transformed through nitrification and denitrification (Wetzel, 1975); therefore, it is modeled with nitrate. </w:t>
      </w:r>
      <w:r>
        <w:t>U</w:t>
      </w:r>
      <w:r w:rsidRPr="00DF5FEC">
        <w:t>n-ionized ammonia (NH</w:t>
      </w:r>
      <w:r w:rsidRPr="00DF5FEC">
        <w:rPr>
          <w:vertAlign w:val="subscript"/>
        </w:rPr>
        <w:t>3</w:t>
      </w:r>
      <w:r w:rsidRPr="00DF5FEC">
        <w:t>) is not modeled as a separate state variable</w:t>
      </w:r>
      <w:r>
        <w:t xml:space="preserve"> but is estimated as a fraction of ammonia</w:t>
      </w:r>
      <w:r w:rsidRPr="00944B5A">
        <w:rPr>
          <w:b/>
        </w:rPr>
        <w:t xml:space="preserve"> </w:t>
      </w:r>
      <w:r w:rsidRPr="00732F5C">
        <w:rPr>
          <w:b/>
        </w:rPr>
        <w:t>(</w:t>
      </w:r>
      <w:r>
        <w:rPr>
          <w:b/>
          <w:noProof/>
        </w:rPr>
        <w:t>177</w:t>
      </w:r>
      <w:r w:rsidRPr="00732F5C">
        <w:rPr>
          <w:b/>
        </w:rPr>
        <w:t>)</w:t>
      </w:r>
      <w:r w:rsidRPr="00DF5FEC">
        <w:t xml:space="preserve">.  </w:t>
      </w:r>
      <w:r>
        <w:t xml:space="preserve">In the sediment bed, if the optional sediment diagenesis model is included (see chapter 7), nitrogen is explicitly modeled; otherwise inorganic nitrogen in the sediment bed is ignored, but organic nitrogen is implicitly modeled as a component of </w:t>
      </w:r>
      <w:proofErr w:type="spellStart"/>
      <w:r>
        <w:t>sedimented</w:t>
      </w:r>
      <w:proofErr w:type="spellEnd"/>
      <w:r>
        <w:t xml:space="preserve"> detritus.</w:t>
      </w:r>
    </w:p>
    <w:p w:rsidR="009519DD" w:rsidRDefault="009519DD" w:rsidP="009519DD"/>
    <w:p w:rsidR="009519DD" w:rsidRDefault="009519DD" w:rsidP="009519DD">
      <w:r>
        <w:t>In the water column, a</w:t>
      </w:r>
      <w:r w:rsidRPr="00DF5FEC">
        <w:t>mmonia is assimilated by algae and macrophytes and is converted to nitrate as a result of nitrification:</w:t>
      </w:r>
    </w:p>
    <w:p w:rsidR="009519DD" w:rsidRPr="00DF5FEC" w:rsidRDefault="009519DD" w:rsidP="009519DD">
      <w:pPr>
        <w:widowControl/>
      </w:pPr>
    </w:p>
    <w:p w:rsidR="009519DD" w:rsidRPr="00DF5FEC" w:rsidRDefault="009519DD" w:rsidP="009519DD">
      <w:pPr>
        <w:tabs>
          <w:tab w:val="center" w:pos="4680"/>
          <w:tab w:val="right" w:pos="9360"/>
        </w:tabs>
      </w:pPr>
      <w:r>
        <w:tab/>
      </w:r>
      <w:r w:rsidRPr="004C0C51">
        <w:rPr>
          <w:position w:val="-46"/>
        </w:rPr>
        <w:object w:dxaOrig="718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pt;height:50.15pt" o:ole="">
            <v:imagedata r:id="rId9" o:title=""/>
          </v:shape>
          <o:OLEObject Type="Embed" ProgID="Equation.3" ShapeID="_x0000_i1025" DrawAspect="Content" ObjectID="_1589985565" r:id="rId10"/>
        </w:object>
      </w:r>
      <w:r>
        <w:tab/>
      </w:r>
      <w:bookmarkStart w:id="2" w:name="dAmmonia_dt"/>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168</w:t>
      </w:r>
      <w:r w:rsidRPr="00346464">
        <w:rPr>
          <w:b/>
        </w:rPr>
        <w:fldChar w:fldCharType="end"/>
      </w:r>
      <w:r w:rsidRPr="00346464">
        <w:rPr>
          <w:b/>
        </w:rPr>
        <w:t>)</w:t>
      </w:r>
      <w:bookmarkEnd w:id="2"/>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2160"/>
          <w:tab w:val="left" w:pos="2520"/>
        </w:tabs>
        <w:ind w:left="2520" w:hanging="2160"/>
      </w:pPr>
      <w:proofErr w:type="spellStart"/>
      <w:proofErr w:type="gramStart"/>
      <w:r w:rsidRPr="00991ED5">
        <w:rPr>
          <w:i/>
        </w:rPr>
        <w:t>d</w:t>
      </w:r>
      <w:r w:rsidRPr="00991ED5">
        <w:rPr>
          <w:i/>
          <w:iCs/>
        </w:rPr>
        <w:t>Ammonia</w:t>
      </w:r>
      <w:proofErr w:type="spellEnd"/>
      <w:r w:rsidRPr="00991ED5">
        <w:rPr>
          <w:i/>
        </w:rPr>
        <w:t>/</w:t>
      </w:r>
      <w:proofErr w:type="spellStart"/>
      <w:r w:rsidRPr="00991ED5">
        <w:rPr>
          <w:i/>
        </w:rPr>
        <w:t>d</w:t>
      </w:r>
      <w:r w:rsidRPr="00991ED5">
        <w:rPr>
          <w:i/>
          <w:iCs/>
        </w:rPr>
        <w:t>t</w:t>
      </w:r>
      <w:proofErr w:type="spellEnd"/>
      <w:proofErr w:type="gramEnd"/>
      <w:r w:rsidRPr="00DF5FEC">
        <w:t xml:space="preserve"> </w:t>
      </w:r>
      <w:r w:rsidRPr="00DF5FEC">
        <w:tab/>
        <w:t xml:space="preserve">=  </w:t>
      </w:r>
      <w:r w:rsidRPr="00DF5FEC">
        <w:tab/>
        <w:t>change in concentration of ammonia with time (g/m</w:t>
      </w:r>
      <w:r w:rsidRPr="00DF5FEC">
        <w:rPr>
          <w:vertAlign w:val="superscript"/>
        </w:rPr>
        <w:t>3</w:t>
      </w:r>
      <w:r w:rsidRPr="00DF5FEC">
        <w:sym w:font="Symbol" w:char="F0D7"/>
      </w:r>
      <w:r w:rsidRPr="00DF5FEC">
        <w:t>d);</w:t>
      </w:r>
    </w:p>
    <w:p w:rsidR="009519DD" w:rsidRDefault="009519DD" w:rsidP="009519DD">
      <w:pPr>
        <w:widowControl/>
        <w:tabs>
          <w:tab w:val="left" w:pos="2160"/>
          <w:tab w:val="left" w:pos="2520"/>
        </w:tabs>
        <w:ind w:left="2520" w:hanging="2160"/>
      </w:pPr>
      <w:r w:rsidRPr="00DF5FEC">
        <w:rPr>
          <w:i/>
          <w:iCs/>
        </w:rPr>
        <w:t>Loading</w:t>
      </w:r>
      <w:r w:rsidRPr="00DF5FEC">
        <w:t xml:space="preserve"> </w:t>
      </w:r>
      <w:r w:rsidRPr="00DF5FEC">
        <w:tab/>
        <w:t>=</w:t>
      </w:r>
      <w:r w:rsidRPr="00DF5FEC">
        <w:tab/>
        <w:t>loading of nutrient from inflow (g/m</w:t>
      </w:r>
      <w:r w:rsidRPr="00DF5FEC">
        <w:rPr>
          <w:vertAlign w:val="superscript"/>
        </w:rPr>
        <w:t>3</w:t>
      </w:r>
      <w:r w:rsidRPr="00DF5FEC">
        <w:sym w:font="Symbol" w:char="F0D7"/>
      </w:r>
      <w:r w:rsidRPr="00DF5FEC">
        <w:t>d);</w:t>
      </w:r>
    </w:p>
    <w:p w:rsidR="009519DD" w:rsidRPr="00DF5FEC" w:rsidRDefault="009519DD" w:rsidP="009519DD">
      <w:pPr>
        <w:tabs>
          <w:tab w:val="left" w:pos="2160"/>
          <w:tab w:val="left" w:pos="2520"/>
        </w:tabs>
        <w:ind w:left="2520" w:hanging="2160"/>
      </w:pPr>
      <w:r w:rsidRPr="00162295">
        <w:rPr>
          <w:i/>
          <w:iCs/>
        </w:rPr>
        <w:t>Remineralization</w:t>
      </w:r>
      <w:r w:rsidRPr="00162295">
        <w:t xml:space="preserve"> </w:t>
      </w:r>
      <w:r w:rsidRPr="00162295">
        <w:tab/>
        <w:t>=</w:t>
      </w:r>
      <w:r w:rsidRPr="00162295">
        <w:tab/>
        <w:t>ammonia derived from detritus and biota (g/m</w:t>
      </w:r>
      <w:r w:rsidRPr="00162295">
        <w:rPr>
          <w:vertAlign w:val="superscript"/>
        </w:rPr>
        <w:t>3</w:t>
      </w:r>
      <w:r w:rsidRPr="00162295">
        <w:sym w:font="Symbol" w:char="F0D7"/>
      </w:r>
      <w:r w:rsidRPr="00162295">
        <w:t xml:space="preserve">d), </w:t>
      </w:r>
      <w:proofErr w:type="gramStart"/>
      <w:r w:rsidRPr="00162295">
        <w:t xml:space="preserve">see </w:t>
      </w:r>
      <w:r>
        <w:t xml:space="preserve"> </w:t>
      </w:r>
      <w:r w:rsidRPr="00346464">
        <w:rPr>
          <w:b/>
        </w:rPr>
        <w:t>(</w:t>
      </w:r>
      <w:proofErr w:type="gramEnd"/>
      <w:r>
        <w:rPr>
          <w:b/>
          <w:noProof/>
        </w:rPr>
        <w:t>169</w:t>
      </w:r>
      <w:r w:rsidRPr="00346464">
        <w:rPr>
          <w:b/>
        </w:rPr>
        <w:t>)</w:t>
      </w:r>
      <w:r w:rsidRPr="00162295">
        <w:t>;</w:t>
      </w:r>
    </w:p>
    <w:p w:rsidR="009519DD" w:rsidRPr="00DF5FEC" w:rsidRDefault="009519DD" w:rsidP="009519DD">
      <w:pPr>
        <w:widowControl/>
        <w:tabs>
          <w:tab w:val="left" w:pos="-1440"/>
          <w:tab w:val="left" w:pos="2160"/>
          <w:tab w:val="left" w:pos="2520"/>
        </w:tabs>
        <w:ind w:left="2520" w:hanging="2160"/>
      </w:pPr>
      <w:r w:rsidRPr="00DF5FEC">
        <w:rPr>
          <w:i/>
          <w:iCs/>
        </w:rPr>
        <w:t>Nitrify</w:t>
      </w:r>
      <w:r w:rsidRPr="00DF5FEC">
        <w:t xml:space="preserve"> </w:t>
      </w:r>
      <w:r w:rsidRPr="00DF5FEC">
        <w:tab/>
        <w:t>=</w:t>
      </w:r>
      <w:r w:rsidRPr="00DF5FEC">
        <w:tab/>
        <w:t>nitrification (g/m</w:t>
      </w:r>
      <w:r w:rsidRPr="00DF5FEC">
        <w:rPr>
          <w:vertAlign w:val="superscript"/>
        </w:rPr>
        <w:t>3</w:t>
      </w:r>
      <w:r w:rsidRPr="00DF5FEC">
        <w:sym w:font="Symbol" w:char="F0D7"/>
      </w:r>
      <w:r w:rsidRPr="00DF5FEC">
        <w:t xml:space="preserve">d), see </w:t>
      </w:r>
      <w:r w:rsidRPr="00732F5C">
        <w:rPr>
          <w:b/>
        </w:rPr>
        <w:t>(</w:t>
      </w:r>
      <w:r>
        <w:rPr>
          <w:b/>
          <w:noProof/>
        </w:rPr>
        <w:t>174</w:t>
      </w:r>
      <w:r w:rsidRPr="00732F5C">
        <w:rPr>
          <w:b/>
        </w:rPr>
        <w:t>)</w:t>
      </w:r>
      <w:r w:rsidRPr="00DF5FEC">
        <w:t>;</w:t>
      </w:r>
    </w:p>
    <w:p w:rsidR="009519DD" w:rsidRPr="00DF5FEC" w:rsidRDefault="009519DD" w:rsidP="009519DD">
      <w:pPr>
        <w:widowControl/>
        <w:tabs>
          <w:tab w:val="left" w:pos="2160"/>
          <w:tab w:val="left" w:pos="2520"/>
        </w:tabs>
        <w:ind w:left="2520" w:hanging="2160"/>
      </w:pPr>
      <w:r w:rsidRPr="00DF5FEC">
        <w:rPr>
          <w:i/>
          <w:iCs/>
        </w:rPr>
        <w:t>Assimilation</w:t>
      </w:r>
      <w:r w:rsidRPr="00DF5FEC">
        <w:t xml:space="preserve"> </w:t>
      </w:r>
      <w:r w:rsidRPr="00DF5FEC">
        <w:tab/>
        <w:t>=</w:t>
      </w:r>
      <w:r w:rsidRPr="00DF5FEC">
        <w:tab/>
        <w:t>assimilation of nutrient by plants (g/m</w:t>
      </w:r>
      <w:r w:rsidRPr="00DF5FEC">
        <w:rPr>
          <w:vertAlign w:val="superscript"/>
        </w:rPr>
        <w:t>3</w:t>
      </w:r>
      <w:r w:rsidRPr="00DF5FEC">
        <w:sym w:font="Symbol" w:char="F0D7"/>
      </w:r>
      <w:r w:rsidRPr="00DF5FEC">
        <w:t xml:space="preserve">d), see </w:t>
      </w:r>
      <w:r>
        <w:tab/>
      </w:r>
      <w:r w:rsidRPr="00346464">
        <w:rPr>
          <w:b/>
        </w:rPr>
        <w:t>(</w:t>
      </w:r>
      <w:r>
        <w:rPr>
          <w:b/>
          <w:noProof/>
        </w:rPr>
        <w:t>171</w:t>
      </w:r>
      <w:r w:rsidRPr="00346464">
        <w:rPr>
          <w:b/>
        </w:rPr>
        <w:t>)</w:t>
      </w:r>
      <w:r w:rsidRPr="00DF5FEC">
        <w:t xml:space="preserve">; </w:t>
      </w:r>
    </w:p>
    <w:p w:rsidR="009519DD" w:rsidRDefault="009519DD" w:rsidP="009519DD">
      <w:pPr>
        <w:widowControl/>
        <w:tabs>
          <w:tab w:val="left" w:pos="2160"/>
          <w:tab w:val="left" w:pos="2520"/>
        </w:tabs>
        <w:ind w:left="2520" w:hanging="2160"/>
      </w:pPr>
      <w:r w:rsidRPr="00DF5FEC">
        <w:rPr>
          <w:i/>
          <w:iCs/>
        </w:rPr>
        <w:t>Washout</w:t>
      </w:r>
      <w:r w:rsidRPr="00DF5FEC">
        <w:t xml:space="preserve"> </w:t>
      </w:r>
      <w:r w:rsidRPr="00DF5FEC">
        <w:tab/>
        <w:t>=</w:t>
      </w:r>
      <w:r w:rsidRPr="00DF5FEC">
        <w:tab/>
        <w:t>loss of nutrient due to being carried downstream (g/m</w:t>
      </w:r>
      <w:r w:rsidRPr="00DF5FEC">
        <w:rPr>
          <w:vertAlign w:val="superscript"/>
        </w:rPr>
        <w:t>3</w:t>
      </w:r>
      <w:r w:rsidRPr="00DF5FEC">
        <w:sym w:font="Symbol" w:char="F0D7"/>
      </w:r>
      <w:r w:rsidRPr="00DF5FEC">
        <w:t xml:space="preserve">d), see </w:t>
      </w:r>
      <w:r w:rsidRPr="005E1767">
        <w:rPr>
          <w:b/>
        </w:rPr>
        <w:t>(</w:t>
      </w:r>
      <w:r>
        <w:rPr>
          <w:b/>
          <w:noProof/>
        </w:rPr>
        <w:t>16</w:t>
      </w:r>
      <w:r w:rsidRPr="005E1767">
        <w:rPr>
          <w:b/>
        </w:rPr>
        <w:t>)</w:t>
      </w:r>
      <w:r w:rsidRPr="00DF5FEC">
        <w:t xml:space="preserve"> </w:t>
      </w:r>
    </w:p>
    <w:p w:rsidR="009519DD" w:rsidRPr="005C17E7" w:rsidRDefault="009519DD" w:rsidP="009519DD">
      <w:pPr>
        <w:widowControl/>
        <w:tabs>
          <w:tab w:val="left" w:pos="2160"/>
          <w:tab w:val="left" w:pos="2520"/>
        </w:tabs>
        <w:ind w:left="2520" w:hanging="2160"/>
      </w:pPr>
      <w:proofErr w:type="spellStart"/>
      <w:r w:rsidRPr="005C17E7">
        <w:rPr>
          <w:i/>
        </w:rPr>
        <w:t>Washin</w:t>
      </w:r>
      <w:proofErr w:type="spellEnd"/>
      <w:r w:rsidRPr="005C17E7">
        <w:rPr>
          <w:i/>
        </w:rPr>
        <w:t xml:space="preserve"> </w:t>
      </w:r>
      <w:r w:rsidRPr="005C17E7">
        <w:tab/>
        <w:t>=</w:t>
      </w:r>
      <w:r w:rsidRPr="005C17E7">
        <w:tab/>
        <w:t>loadings from linked upstream segments (g/m</w:t>
      </w:r>
      <w:r w:rsidRPr="005C17E7">
        <w:rPr>
          <w:vertAlign w:val="superscript"/>
        </w:rPr>
        <w:t>3</w:t>
      </w:r>
      <w:r w:rsidRPr="005C17E7">
        <w:t xml:space="preserve">·d), see </w:t>
      </w:r>
      <w:r>
        <w:rPr>
          <w:b/>
        </w:rPr>
        <w:t>(30)</w:t>
      </w:r>
      <w:r w:rsidRPr="005C17E7">
        <w:t>;</w:t>
      </w:r>
    </w:p>
    <w:p w:rsidR="009519DD" w:rsidRDefault="009519DD" w:rsidP="009519DD">
      <w:pPr>
        <w:widowControl/>
        <w:tabs>
          <w:tab w:val="left" w:pos="2160"/>
          <w:tab w:val="left" w:pos="2520"/>
        </w:tabs>
        <w:ind w:left="2520" w:hanging="2160"/>
      </w:pPr>
      <w:proofErr w:type="spellStart"/>
      <w:r w:rsidRPr="005C17E7">
        <w:rPr>
          <w:i/>
        </w:rPr>
        <w:t>Diffusion</w:t>
      </w:r>
      <w:r w:rsidRPr="005C17E7">
        <w:rPr>
          <w:i/>
          <w:vertAlign w:val="subscript"/>
        </w:rPr>
        <w:t>Seg</w:t>
      </w:r>
      <w:proofErr w:type="spellEnd"/>
      <w:r w:rsidRPr="005C17E7">
        <w:tab/>
        <w:t>=</w:t>
      </w:r>
      <w:r w:rsidRPr="005C17E7">
        <w:tab/>
        <w:t>gain or loss due to diffusive transport over the feedback link between two segments, (g/m</w:t>
      </w:r>
      <w:r w:rsidRPr="005C17E7">
        <w:rPr>
          <w:vertAlign w:val="superscript"/>
        </w:rPr>
        <w:t>3</w:t>
      </w:r>
      <w:r w:rsidRPr="005C17E7">
        <w:sym w:font="Symbol" w:char="F0D7"/>
      </w:r>
      <w:r w:rsidRPr="005C17E7">
        <w:t xml:space="preserve">d), see </w:t>
      </w:r>
      <w:r>
        <w:rPr>
          <w:b/>
        </w:rPr>
        <w:t>(32)</w:t>
      </w:r>
      <w:r w:rsidRPr="005C17E7">
        <w:t>;</w:t>
      </w:r>
    </w:p>
    <w:p w:rsidR="009519DD" w:rsidRDefault="009519DD" w:rsidP="009519DD">
      <w:pPr>
        <w:widowControl/>
        <w:tabs>
          <w:tab w:val="left" w:pos="-1440"/>
          <w:tab w:val="left" w:pos="2160"/>
          <w:tab w:val="left" w:pos="2520"/>
        </w:tabs>
        <w:ind w:left="2520" w:hanging="2160"/>
      </w:pPr>
      <w:proofErr w:type="spellStart"/>
      <w:r w:rsidRPr="00DF5FEC">
        <w:rPr>
          <w:i/>
          <w:iCs/>
        </w:rPr>
        <w:t>TurbDiff</w:t>
      </w:r>
      <w:proofErr w:type="spellEnd"/>
      <w:r w:rsidRPr="00DF5FEC">
        <w:tab/>
        <w:t>=</w:t>
      </w:r>
      <w:r w:rsidRPr="00DF5FEC">
        <w:tab/>
        <w:t>depth-averaged turbulent diffusion between epilimnion and hypolimnion if stratified (g/m</w:t>
      </w:r>
      <w:r w:rsidRPr="00DF5FEC">
        <w:rPr>
          <w:vertAlign w:val="superscript"/>
        </w:rPr>
        <w:t>3</w:t>
      </w:r>
      <w:r w:rsidRPr="00DF5FEC">
        <w:sym w:font="Symbol" w:char="F0D7"/>
      </w:r>
      <w:r w:rsidRPr="00DF5FEC">
        <w:t xml:space="preserve">d), see </w:t>
      </w:r>
      <w:r w:rsidRPr="005E1767">
        <w:rPr>
          <w:b/>
        </w:rPr>
        <w:t>(</w:t>
      </w:r>
      <w:r>
        <w:rPr>
          <w:b/>
          <w:noProof/>
        </w:rPr>
        <w:t>22</w:t>
      </w:r>
      <w:r w:rsidRPr="005E1767">
        <w:rPr>
          <w:b/>
        </w:rPr>
        <w:t>)</w:t>
      </w:r>
      <w:r>
        <w:t xml:space="preserve"> and </w:t>
      </w:r>
      <w:r w:rsidRPr="005E1767">
        <w:rPr>
          <w:b/>
        </w:rPr>
        <w:t>(</w:t>
      </w:r>
      <w:r>
        <w:rPr>
          <w:b/>
          <w:noProof/>
        </w:rPr>
        <w:t>23</w:t>
      </w:r>
      <w:r w:rsidRPr="005E1767">
        <w:rPr>
          <w:b/>
        </w:rPr>
        <w:t>)</w:t>
      </w:r>
      <w:r>
        <w:t>;</w:t>
      </w:r>
    </w:p>
    <w:p w:rsidR="009519DD" w:rsidRPr="004C0C51" w:rsidRDefault="009519DD" w:rsidP="009519DD">
      <w:pPr>
        <w:widowControl/>
        <w:tabs>
          <w:tab w:val="left" w:pos="-1440"/>
          <w:tab w:val="left" w:pos="2160"/>
          <w:tab w:val="left" w:pos="2520"/>
        </w:tabs>
        <w:ind w:left="2520" w:hanging="2160"/>
      </w:pPr>
      <w:proofErr w:type="spellStart"/>
      <w:r>
        <w:rPr>
          <w:i/>
          <w:iCs/>
        </w:rPr>
        <w:t>Flux</w:t>
      </w:r>
      <w:r>
        <w:rPr>
          <w:i/>
          <w:iCs/>
          <w:vertAlign w:val="subscript"/>
        </w:rPr>
        <w:t>Diagenesis</w:t>
      </w:r>
      <w:proofErr w:type="spellEnd"/>
      <w:r>
        <w:rPr>
          <w:i/>
          <w:iCs/>
          <w:vertAlign w:val="subscript"/>
        </w:rPr>
        <w:tab/>
      </w:r>
      <w:r>
        <w:rPr>
          <w:iCs/>
        </w:rPr>
        <w:t>=</w:t>
      </w:r>
      <w:r>
        <w:rPr>
          <w:iCs/>
        </w:rPr>
        <w:tab/>
        <w:t xml:space="preserve">potential flux from the sediment diagenesis model, </w:t>
      </w:r>
      <w:r w:rsidRPr="00DF5FEC">
        <w:t>(g/m</w:t>
      </w:r>
      <w:r w:rsidRPr="00DF5FEC">
        <w:rPr>
          <w:vertAlign w:val="superscript"/>
        </w:rPr>
        <w:t>3</w:t>
      </w:r>
      <w:r w:rsidRPr="00DF5FEC">
        <w:sym w:font="Symbol" w:char="F0D7"/>
      </w:r>
      <w:r w:rsidRPr="00DF5FEC">
        <w:t>d)</w:t>
      </w:r>
      <w:r>
        <w:t xml:space="preserve">, see </w:t>
      </w:r>
      <w:r>
        <w:rPr>
          <w:b/>
          <w:szCs w:val="20"/>
        </w:rPr>
        <w:t>(</w:t>
      </w:r>
      <w:r>
        <w:rPr>
          <w:b/>
          <w:noProof/>
          <w:szCs w:val="20"/>
        </w:rPr>
        <w:t>273</w:t>
      </w:r>
      <w:r>
        <w:rPr>
          <w:b/>
          <w:szCs w:val="20"/>
        </w:rPr>
        <w:t>)</w:t>
      </w:r>
    </w:p>
    <w:p w:rsidR="009519DD" w:rsidRPr="00DF5FEC" w:rsidRDefault="009519DD" w:rsidP="009519DD">
      <w:pPr>
        <w:widowControl/>
        <w:tabs>
          <w:tab w:val="left" w:pos="2160"/>
          <w:tab w:val="left" w:pos="2520"/>
        </w:tabs>
        <w:ind w:left="2520" w:hanging="2160"/>
      </w:pPr>
    </w:p>
    <w:p w:rsidR="009519DD" w:rsidRDefault="009519DD" w:rsidP="009519DD">
      <w:r w:rsidRPr="00677078">
        <w:rPr>
          <w:i/>
        </w:rPr>
        <w:t>Remineralization</w:t>
      </w:r>
      <w:r>
        <w:t xml:space="preserve"> includes all processes by which ammonia is produced from animal, plants, and detritus, including decomposition and excretion required to maintain variable </w:t>
      </w:r>
      <w:r w:rsidRPr="007C0520">
        <w:t xml:space="preserve">stoichiometry (see </w:t>
      </w:r>
      <w:r w:rsidRPr="00FA5B3A">
        <w:t xml:space="preserve">Table </w:t>
      </w:r>
      <w:r w:rsidRPr="00FA5B3A">
        <w:rPr>
          <w:noProof/>
        </w:rPr>
        <w:t>14</w:t>
      </w:r>
      <w:r w:rsidRPr="007C0520">
        <w:t>):</w:t>
      </w:r>
      <w:r>
        <w:t xml:space="preserve">  </w:t>
      </w:r>
    </w:p>
    <w:p w:rsidR="009519DD" w:rsidRPr="00DF5FEC" w:rsidRDefault="009519DD" w:rsidP="009519DD"/>
    <w:p w:rsidR="009519DD" w:rsidRPr="00DF5FEC" w:rsidRDefault="009519DD" w:rsidP="009519DD">
      <w:pPr>
        <w:tabs>
          <w:tab w:val="center" w:pos="4680"/>
          <w:tab w:val="right" w:pos="9360"/>
        </w:tabs>
        <w:jc w:val="right"/>
      </w:pPr>
      <w:r w:rsidRPr="00677078">
        <w:rPr>
          <w:position w:val="-64"/>
        </w:rPr>
        <w:object w:dxaOrig="7960" w:dyaOrig="1400">
          <v:shape id="_x0000_i1026" type="#_x0000_t75" style="width:397.2pt;height:69.55pt" o:ole="">
            <v:imagedata r:id="rId11" o:title=""/>
          </v:shape>
          <o:OLEObject Type="Embed" ProgID="Equation.3" ShapeID="_x0000_i1026" DrawAspect="Content" ObjectID="_1589985566" r:id="rId12"/>
        </w:object>
      </w:r>
      <w:r>
        <w:tab/>
        <w:t xml:space="preserve"> </w:t>
      </w:r>
      <w:bookmarkStart w:id="3" w:name="Remineralization"/>
      <w:r>
        <w:t xml:space="preserve"> </w:t>
      </w: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169</w:t>
      </w:r>
      <w:r w:rsidRPr="00346464">
        <w:rPr>
          <w:b/>
        </w:rPr>
        <w:fldChar w:fldCharType="end"/>
      </w:r>
      <w:r w:rsidRPr="00346464">
        <w:rPr>
          <w:b/>
        </w:rPr>
        <w:t>)</w:t>
      </w:r>
      <w:bookmarkEnd w:id="3"/>
    </w:p>
    <w:p w:rsidR="009519DD" w:rsidRPr="00DF5FEC" w:rsidRDefault="009519DD" w:rsidP="009519DD">
      <w:proofErr w:type="gramStart"/>
      <w:r w:rsidRPr="00DF5FEC">
        <w:t>where</w:t>
      </w:r>
      <w:proofErr w:type="gramEnd"/>
      <w:r w:rsidRPr="00DF5FEC">
        <w:t>:</w:t>
      </w:r>
    </w:p>
    <w:p w:rsidR="009519DD" w:rsidRPr="00DF5FEC" w:rsidRDefault="009519DD" w:rsidP="009519DD">
      <w:pPr>
        <w:tabs>
          <w:tab w:val="left" w:pos="2430"/>
          <w:tab w:val="left" w:pos="2790"/>
        </w:tabs>
        <w:ind w:left="2790" w:hanging="2430"/>
      </w:pPr>
      <w:proofErr w:type="spellStart"/>
      <w:r>
        <w:rPr>
          <w:i/>
          <w:iCs/>
        </w:rPr>
        <w:t>PhotoResp</w:t>
      </w:r>
      <w:proofErr w:type="spellEnd"/>
      <w:r w:rsidRPr="00DF5FEC">
        <w:t xml:space="preserve"> </w:t>
      </w:r>
      <w:r w:rsidRPr="00DF5FEC">
        <w:tab/>
        <w:t xml:space="preserve">=  </w:t>
      </w:r>
      <w:r w:rsidRPr="00DF5FEC">
        <w:tab/>
      </w:r>
      <w:r>
        <w:t>algal excretion of ammonia due to photo respiration</w:t>
      </w:r>
      <w:r w:rsidRPr="00DF5FEC">
        <w:t xml:space="preserve"> (g/m</w:t>
      </w:r>
      <w:r w:rsidRPr="00DF5FEC">
        <w:rPr>
          <w:vertAlign w:val="superscript"/>
        </w:rPr>
        <w:t>3</w:t>
      </w:r>
      <w:r w:rsidRPr="00DF5FEC">
        <w:sym w:font="Symbol" w:char="F0D7"/>
      </w:r>
      <w:r w:rsidRPr="00DF5FEC">
        <w:t>d);</w:t>
      </w:r>
    </w:p>
    <w:p w:rsidR="009519DD" w:rsidRPr="00DF5FEC" w:rsidRDefault="009519DD" w:rsidP="009519DD">
      <w:pPr>
        <w:tabs>
          <w:tab w:val="left" w:pos="2430"/>
          <w:tab w:val="left" w:pos="2790"/>
        </w:tabs>
        <w:ind w:left="2790" w:hanging="2430"/>
      </w:pPr>
      <w:proofErr w:type="spellStart"/>
      <w:r>
        <w:rPr>
          <w:i/>
          <w:iCs/>
        </w:rPr>
        <w:lastRenderedPageBreak/>
        <w:t>DarkResp</w:t>
      </w:r>
      <w:proofErr w:type="spellEnd"/>
      <w:r w:rsidRPr="00DF5FEC">
        <w:t xml:space="preserve"> </w:t>
      </w:r>
      <w:r w:rsidRPr="00DF5FEC">
        <w:tab/>
        <w:t>=</w:t>
      </w:r>
      <w:r w:rsidRPr="00DF5FEC">
        <w:tab/>
      </w:r>
      <w:r>
        <w:t>algal excretion of ammonia due to dark respiration</w:t>
      </w:r>
      <w:r w:rsidRPr="00DF5FEC">
        <w:t xml:space="preserve"> (g/m</w:t>
      </w:r>
      <w:r w:rsidRPr="00DF5FEC">
        <w:rPr>
          <w:vertAlign w:val="superscript"/>
        </w:rPr>
        <w:t>3</w:t>
      </w:r>
      <w:r w:rsidRPr="00DF5FEC">
        <w:sym w:font="Symbol" w:char="F0D7"/>
      </w:r>
      <w:r w:rsidRPr="00DF5FEC">
        <w:t>d);</w:t>
      </w:r>
    </w:p>
    <w:p w:rsidR="009519DD" w:rsidRPr="00DF5FEC" w:rsidRDefault="009519DD" w:rsidP="009519DD">
      <w:pPr>
        <w:tabs>
          <w:tab w:val="left" w:pos="2430"/>
          <w:tab w:val="left" w:pos="2790"/>
        </w:tabs>
        <w:ind w:left="2790" w:hanging="2430"/>
      </w:pPr>
      <w:proofErr w:type="spellStart"/>
      <w:r>
        <w:rPr>
          <w:i/>
          <w:iCs/>
        </w:rPr>
        <w:t>AnimalResp</w:t>
      </w:r>
      <w:proofErr w:type="spellEnd"/>
      <w:r w:rsidRPr="00DF5FEC">
        <w:t xml:space="preserve"> </w:t>
      </w:r>
      <w:r w:rsidRPr="00DF5FEC">
        <w:tab/>
        <w:t>=</w:t>
      </w:r>
      <w:r w:rsidRPr="00DF5FEC">
        <w:tab/>
      </w:r>
      <w:r>
        <w:t xml:space="preserve">excretion of ammonia due to animal respiration </w:t>
      </w:r>
      <w:r w:rsidRPr="00DF5FEC">
        <w:t>(g/m</w:t>
      </w:r>
      <w:r w:rsidRPr="00DF5FEC">
        <w:rPr>
          <w:vertAlign w:val="superscript"/>
        </w:rPr>
        <w:t>3</w:t>
      </w:r>
      <w:r w:rsidRPr="00DF5FEC">
        <w:sym w:font="Symbol" w:char="F0D7"/>
      </w:r>
      <w:r w:rsidRPr="00DF5FEC">
        <w:t>d);</w:t>
      </w:r>
    </w:p>
    <w:p w:rsidR="009519DD" w:rsidRDefault="009519DD" w:rsidP="009519DD">
      <w:pPr>
        <w:tabs>
          <w:tab w:val="left" w:pos="-1440"/>
          <w:tab w:val="left" w:pos="2430"/>
          <w:tab w:val="left" w:pos="2790"/>
        </w:tabs>
        <w:ind w:left="2790" w:hanging="2430"/>
      </w:pPr>
      <w:proofErr w:type="spellStart"/>
      <w:r>
        <w:rPr>
          <w:i/>
          <w:iCs/>
        </w:rPr>
        <w:t>AnimalExcr</w:t>
      </w:r>
      <w:proofErr w:type="spellEnd"/>
      <w:r w:rsidRPr="00DF5FEC">
        <w:tab/>
        <w:t>=</w:t>
      </w:r>
      <w:r w:rsidRPr="00DF5FEC">
        <w:tab/>
      </w:r>
      <w:r>
        <w:t>a</w:t>
      </w:r>
      <w:r w:rsidRPr="00AA1C29">
        <w:t xml:space="preserve">nimal excretion of excess nutrients to </w:t>
      </w:r>
      <w:r>
        <w:t>ammonia</w:t>
      </w:r>
      <w:r w:rsidRPr="00AA1C29">
        <w:t xml:space="preserve"> to maintain constant org. to </w:t>
      </w:r>
      <w:r>
        <w:t>N</w:t>
      </w:r>
      <w:r w:rsidRPr="00AA1C29">
        <w:t xml:space="preserve"> ratio as required</w:t>
      </w:r>
      <w:r>
        <w:t xml:space="preserve"> </w:t>
      </w:r>
      <w:r w:rsidRPr="00DF5FEC">
        <w:t>(g/m</w:t>
      </w:r>
      <w:r w:rsidRPr="00DF5FEC">
        <w:rPr>
          <w:vertAlign w:val="superscript"/>
        </w:rPr>
        <w:t>3</w:t>
      </w:r>
      <w:r w:rsidRPr="00DF5FEC">
        <w:sym w:font="Symbol" w:char="F0D7"/>
      </w:r>
      <w:r w:rsidRPr="00DF5FEC">
        <w:t>d);</w:t>
      </w:r>
    </w:p>
    <w:p w:rsidR="009519DD" w:rsidRPr="00D31356" w:rsidRDefault="009519DD" w:rsidP="009519DD">
      <w:pPr>
        <w:tabs>
          <w:tab w:val="left" w:pos="-1440"/>
          <w:tab w:val="left" w:pos="2430"/>
          <w:tab w:val="left" w:pos="2790"/>
        </w:tabs>
        <w:ind w:left="2790" w:hanging="2430"/>
      </w:pPr>
      <w:proofErr w:type="spellStart"/>
      <w:r>
        <w:rPr>
          <w:i/>
          <w:iCs/>
        </w:rPr>
        <w:t>DetritalDecomp</w:t>
      </w:r>
      <w:proofErr w:type="spellEnd"/>
      <w:r>
        <w:rPr>
          <w:i/>
          <w:iCs/>
        </w:rPr>
        <w:tab/>
      </w:r>
      <w:r>
        <w:rPr>
          <w:iCs/>
        </w:rPr>
        <w:t>=</w:t>
      </w:r>
      <w:r>
        <w:rPr>
          <w:iCs/>
        </w:rPr>
        <w:tab/>
        <w:t xml:space="preserve">nitrogen release due to detrital decomposition </w:t>
      </w:r>
      <w:r w:rsidRPr="00DF5FEC">
        <w:t>(g/m</w:t>
      </w:r>
      <w:r w:rsidRPr="00DF5FEC">
        <w:rPr>
          <w:vertAlign w:val="superscript"/>
        </w:rPr>
        <w:t>3</w:t>
      </w:r>
      <w:r w:rsidRPr="00DF5FEC">
        <w:sym w:font="Symbol" w:char="F0D7"/>
      </w:r>
      <w:r w:rsidRPr="00DF5FEC">
        <w:t>d);</w:t>
      </w:r>
    </w:p>
    <w:p w:rsidR="009519DD" w:rsidRDefault="009519DD" w:rsidP="009519DD">
      <w:pPr>
        <w:tabs>
          <w:tab w:val="left" w:pos="2430"/>
          <w:tab w:val="left" w:pos="2790"/>
        </w:tabs>
        <w:ind w:left="2790" w:hanging="2430"/>
      </w:pPr>
      <w:proofErr w:type="spellStart"/>
      <w:r>
        <w:rPr>
          <w:i/>
          <w:iCs/>
        </w:rPr>
        <w:t>AnimalPredation</w:t>
      </w:r>
      <w:proofErr w:type="spellEnd"/>
      <w:r w:rsidRPr="00DF5FEC">
        <w:t xml:space="preserve"> </w:t>
      </w:r>
      <w:r w:rsidRPr="00DF5FEC">
        <w:tab/>
        <w:t>=</w:t>
      </w:r>
      <w:r w:rsidRPr="00DF5FEC">
        <w:tab/>
      </w:r>
      <w:r>
        <w:t>change in nitrogen content necessitated when an animal consumes prey with a different nutrient content</w:t>
      </w:r>
      <w:r w:rsidRPr="00DF5FEC">
        <w:t xml:space="preserve"> (g/m</w:t>
      </w:r>
      <w:r w:rsidRPr="00DF5FEC">
        <w:rPr>
          <w:vertAlign w:val="superscript"/>
        </w:rPr>
        <w:t>3</w:t>
      </w:r>
      <w:r w:rsidRPr="00DF5FEC">
        <w:sym w:font="Symbol" w:char="F0D7"/>
      </w:r>
      <w:r w:rsidRPr="00DF5FEC">
        <w:t>d)</w:t>
      </w:r>
      <w:r>
        <w:t>, see discussion in “Mass Balance of Nutrients” in Section 5.4</w:t>
      </w:r>
      <w:r w:rsidRPr="00DF5FEC">
        <w:t xml:space="preserve">; </w:t>
      </w:r>
    </w:p>
    <w:p w:rsidR="009519DD" w:rsidRDefault="009519DD" w:rsidP="009519DD">
      <w:pPr>
        <w:tabs>
          <w:tab w:val="left" w:pos="2430"/>
          <w:tab w:val="left" w:pos="2790"/>
        </w:tabs>
        <w:ind w:left="2790" w:hanging="2430"/>
      </w:pPr>
      <w:proofErr w:type="spellStart"/>
      <w:r>
        <w:rPr>
          <w:i/>
          <w:iCs/>
        </w:rPr>
        <w:t>NutrRelDefecation</w:t>
      </w:r>
      <w:proofErr w:type="spellEnd"/>
      <w:r>
        <w:rPr>
          <w:i/>
          <w:iCs/>
        </w:rPr>
        <w:tab/>
        <w:t xml:space="preserve">= </w:t>
      </w:r>
      <w:r>
        <w:rPr>
          <w:iCs/>
        </w:rPr>
        <w:tab/>
        <w:t xml:space="preserve">ammonia released from animal defecation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NutrRelPlantSink</w:t>
      </w:r>
      <w:proofErr w:type="spellEnd"/>
      <w:r>
        <w:rPr>
          <w:i/>
          <w:iCs/>
        </w:rPr>
        <w:t xml:space="preserve"> </w:t>
      </w:r>
      <w:r>
        <w:rPr>
          <w:i/>
          <w:iCs/>
        </w:rPr>
        <w:tab/>
        <w:t xml:space="preserve">= </w:t>
      </w:r>
      <w:r>
        <w:rPr>
          <w:iCs/>
        </w:rPr>
        <w:tab/>
        <w:t xml:space="preserve">ammonia balance from sinking of plants and conversion to detritus </w:t>
      </w:r>
      <w:r w:rsidRPr="00DF5FEC">
        <w:t>(g/m</w:t>
      </w:r>
      <w:r w:rsidRPr="00DF5FEC">
        <w:rPr>
          <w:vertAlign w:val="superscript"/>
        </w:rPr>
        <w:t>3</w:t>
      </w:r>
      <w:r w:rsidRPr="00DF5FEC">
        <w:sym w:font="Symbol" w:char="F0D7"/>
      </w:r>
      <w:r w:rsidRPr="00DF5FEC">
        <w:t xml:space="preserve">d);  </w:t>
      </w:r>
    </w:p>
    <w:p w:rsidR="009519DD" w:rsidRDefault="009519DD" w:rsidP="009519DD">
      <w:pPr>
        <w:tabs>
          <w:tab w:val="left" w:pos="2430"/>
          <w:tab w:val="left" w:pos="2790"/>
        </w:tabs>
        <w:ind w:left="2790" w:hanging="2430"/>
      </w:pPr>
      <w:proofErr w:type="spellStart"/>
      <w:r>
        <w:rPr>
          <w:i/>
          <w:iCs/>
        </w:rPr>
        <w:t>NutrRelMortality</w:t>
      </w:r>
      <w:proofErr w:type="spellEnd"/>
      <w:r>
        <w:rPr>
          <w:i/>
          <w:iCs/>
        </w:rPr>
        <w:t xml:space="preserve"> </w:t>
      </w:r>
      <w:r>
        <w:rPr>
          <w:i/>
          <w:iCs/>
        </w:rPr>
        <w:tab/>
        <w:t xml:space="preserve">= </w:t>
      </w:r>
      <w:r>
        <w:rPr>
          <w:iCs/>
        </w:rPr>
        <w:tab/>
        <w:t xml:space="preserve">ammonia balance from biota mortality and conversion to detritus </w:t>
      </w:r>
      <w:r w:rsidRPr="00DF5FEC">
        <w:t>(g/m</w:t>
      </w:r>
      <w:r w:rsidRPr="00DF5FEC">
        <w:rPr>
          <w:vertAlign w:val="superscript"/>
        </w:rPr>
        <w:t>3</w:t>
      </w:r>
      <w:r w:rsidRPr="00DF5FEC">
        <w:sym w:font="Symbol" w:char="F0D7"/>
      </w:r>
      <w:r w:rsidRPr="00DF5FEC">
        <w:t xml:space="preserve">d);  </w:t>
      </w:r>
    </w:p>
    <w:p w:rsidR="009519DD" w:rsidRDefault="009519DD" w:rsidP="009519DD">
      <w:pPr>
        <w:tabs>
          <w:tab w:val="left" w:pos="2430"/>
          <w:tab w:val="left" w:pos="2790"/>
        </w:tabs>
        <w:ind w:left="2790" w:hanging="2430"/>
      </w:pPr>
      <w:proofErr w:type="spellStart"/>
      <w:r>
        <w:rPr>
          <w:i/>
          <w:iCs/>
        </w:rPr>
        <w:t>NutrRelGameteLoss</w:t>
      </w:r>
      <w:proofErr w:type="spellEnd"/>
      <w:r>
        <w:rPr>
          <w:i/>
          <w:iCs/>
        </w:rPr>
        <w:t xml:space="preserve"> </w:t>
      </w:r>
      <w:r>
        <w:rPr>
          <w:i/>
          <w:iCs/>
        </w:rPr>
        <w:tab/>
        <w:t xml:space="preserve">= </w:t>
      </w:r>
      <w:r>
        <w:rPr>
          <w:iCs/>
        </w:rPr>
        <w:tab/>
        <w:t xml:space="preserve">ammonia balance from gamete loss and conversion to detritus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NutrRelColonization</w:t>
      </w:r>
      <w:proofErr w:type="spellEnd"/>
      <w:r>
        <w:rPr>
          <w:i/>
          <w:iCs/>
        </w:rPr>
        <w:t xml:space="preserve"> = </w:t>
      </w:r>
      <w:r>
        <w:rPr>
          <w:iCs/>
        </w:rPr>
        <w:tab/>
        <w:t>ammonia balance from colonization of r</w:t>
      </w:r>
      <w:r w:rsidRPr="00AA1C29">
        <w:rPr>
          <w:iCs/>
        </w:rPr>
        <w:t>efractory detritus into labile detritus</w:t>
      </w:r>
      <w:r>
        <w:rPr>
          <w:iCs/>
        </w:rPr>
        <w:t xml:space="preserve">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NutrRelPeriScour</w:t>
      </w:r>
      <w:proofErr w:type="spellEnd"/>
      <w:r>
        <w:rPr>
          <w:i/>
          <w:iCs/>
        </w:rPr>
        <w:tab/>
        <w:t xml:space="preserve">= </w:t>
      </w:r>
      <w:r>
        <w:rPr>
          <w:iCs/>
        </w:rPr>
        <w:tab/>
        <w:t>ammonia balance when periphyton is scoured and converted to phytoplankton and suspended detritus.</w:t>
      </w:r>
      <w:r w:rsidRPr="00DF5FEC">
        <w:t xml:space="preserve"> </w:t>
      </w:r>
      <w:r>
        <w:t xml:space="preserve"> </w:t>
      </w:r>
      <w:r w:rsidRPr="00DF5FEC">
        <w:t>(g/m</w:t>
      </w:r>
      <w:r w:rsidRPr="00DF5FEC">
        <w:rPr>
          <w:vertAlign w:val="superscript"/>
        </w:rPr>
        <w:t>3</w:t>
      </w:r>
      <w:r w:rsidRPr="00DF5FEC">
        <w:sym w:font="Symbol" w:char="F0D7"/>
      </w:r>
      <w:r w:rsidRPr="00DF5FEC">
        <w:t xml:space="preserve">d); </w:t>
      </w:r>
    </w:p>
    <w:p w:rsidR="009519DD" w:rsidRPr="00DF5FEC" w:rsidRDefault="009519DD" w:rsidP="009519DD">
      <w:pPr>
        <w:widowControl/>
      </w:pPr>
    </w:p>
    <w:p w:rsidR="009519DD" w:rsidRDefault="009519DD" w:rsidP="009519DD">
      <w:pPr>
        <w:widowControl/>
      </w:pPr>
      <w:r w:rsidRPr="00DF5FEC">
        <w:t>Nitrate is assimilated by plants and is converted to free nitrogen (and lost) through denitrification:</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791FE1">
        <w:rPr>
          <w:position w:val="-46"/>
        </w:rPr>
        <w:object w:dxaOrig="7320" w:dyaOrig="1020">
          <v:shape id="_x0000_i1027" type="#_x0000_t75" style="width:366.45pt;height:50.15pt" o:ole="">
            <v:imagedata r:id="rId13" o:title=""/>
          </v:shape>
          <o:OLEObject Type="Embed" ProgID="Equation.3" ShapeID="_x0000_i1027" DrawAspect="Content" ObjectID="_1589985567" r:id="rId14"/>
        </w:object>
      </w:r>
      <w:r>
        <w:tab/>
      </w:r>
      <w:bookmarkStart w:id="4" w:name="dNitrate_dt"/>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170</w:t>
      </w:r>
      <w:r w:rsidRPr="00346464">
        <w:rPr>
          <w:b/>
        </w:rPr>
        <w:fldChar w:fldCharType="end"/>
      </w:r>
      <w:r w:rsidRPr="00346464">
        <w:rPr>
          <w:b/>
        </w:rPr>
        <w:t>)</w:t>
      </w:r>
      <w:bookmarkEnd w:id="4"/>
      <w:r>
        <w:tab/>
      </w:r>
    </w:p>
    <w:p w:rsidR="009519DD" w:rsidRPr="00DF5FEC" w:rsidRDefault="009519DD" w:rsidP="009519DD">
      <w:pPr>
        <w:widowControl/>
        <w:rPr>
          <w:i/>
          <w:iCs/>
        </w:rPr>
      </w:pPr>
      <w:proofErr w:type="gramStart"/>
      <w:r w:rsidRPr="00DF5FEC">
        <w:t>where</w:t>
      </w:r>
      <w:proofErr w:type="gramEnd"/>
      <w:r w:rsidRPr="00DF5FEC">
        <w:t>:</w:t>
      </w:r>
    </w:p>
    <w:p w:rsidR="009519DD" w:rsidRDefault="009519DD" w:rsidP="009519DD">
      <w:pPr>
        <w:widowControl/>
        <w:tabs>
          <w:tab w:val="left" w:pos="2160"/>
        </w:tabs>
        <w:ind w:left="2700" w:hanging="1980"/>
        <w:rPr>
          <w:i/>
          <w:iCs/>
        </w:rPr>
      </w:pPr>
      <w:proofErr w:type="spellStart"/>
      <w:proofErr w:type="gramStart"/>
      <w:r w:rsidRPr="003114A1">
        <w:rPr>
          <w:i/>
        </w:rPr>
        <w:t>d</w:t>
      </w:r>
      <w:r w:rsidRPr="00DF5FEC">
        <w:rPr>
          <w:i/>
          <w:iCs/>
        </w:rPr>
        <w:t>Nitrate</w:t>
      </w:r>
      <w:proofErr w:type="spellEnd"/>
      <w:r w:rsidRPr="00DF5FEC">
        <w:t>/</w:t>
      </w:r>
      <w:proofErr w:type="spellStart"/>
      <w:r w:rsidRPr="00DF5FEC">
        <w:t>d</w:t>
      </w:r>
      <w:r w:rsidRPr="00DF5FEC">
        <w:rPr>
          <w:i/>
          <w:iCs/>
        </w:rPr>
        <w:t>t</w:t>
      </w:r>
      <w:proofErr w:type="spellEnd"/>
      <w:proofErr w:type="gramEnd"/>
      <w:r w:rsidRPr="00DF5FEC">
        <w:t xml:space="preserve"> </w:t>
      </w:r>
      <w:r w:rsidRPr="00DF5FEC">
        <w:tab/>
        <w:t>=</w:t>
      </w:r>
      <w:r w:rsidRPr="00DF5FEC">
        <w:tab/>
        <w:t>change in concentration of nitrate with time (g/m</w:t>
      </w:r>
      <w:r w:rsidRPr="00DF5FEC">
        <w:rPr>
          <w:vertAlign w:val="superscript"/>
        </w:rPr>
        <w:t>3</w:t>
      </w:r>
      <w:r w:rsidRPr="00DF5FEC">
        <w:sym w:font="Symbol" w:char="F0D7"/>
      </w:r>
      <w:r w:rsidRPr="00DF5FEC">
        <w:t>d);</w:t>
      </w:r>
      <w:r w:rsidRPr="00DF5FEC">
        <w:rPr>
          <w:i/>
          <w:iCs/>
        </w:rPr>
        <w:tab/>
      </w:r>
    </w:p>
    <w:p w:rsidR="009519DD" w:rsidRPr="00FC74DF" w:rsidRDefault="009519DD" w:rsidP="009519DD">
      <w:pPr>
        <w:widowControl/>
        <w:tabs>
          <w:tab w:val="left" w:pos="2160"/>
        </w:tabs>
        <w:ind w:left="2700" w:hanging="1980"/>
        <w:rPr>
          <w:i/>
          <w:iCs/>
        </w:rPr>
      </w:pPr>
      <w:proofErr w:type="spellStart"/>
      <w:r w:rsidRPr="00FC74DF">
        <w:rPr>
          <w:i/>
        </w:rPr>
        <w:t>Washin</w:t>
      </w:r>
      <w:proofErr w:type="spellEnd"/>
      <w:r w:rsidRPr="00FC74DF">
        <w:rPr>
          <w:i/>
        </w:rPr>
        <w:t xml:space="preserve"> </w:t>
      </w:r>
      <w:r w:rsidRPr="00FC74DF">
        <w:tab/>
        <w:t>=</w:t>
      </w:r>
      <w:r w:rsidRPr="00FC74DF">
        <w:tab/>
        <w:t>loadings from linked upstream segments (g/m</w:t>
      </w:r>
      <w:r w:rsidRPr="00FC74DF">
        <w:rPr>
          <w:vertAlign w:val="superscript"/>
        </w:rPr>
        <w:t>3</w:t>
      </w:r>
      <w:r w:rsidRPr="00FC74DF">
        <w:t xml:space="preserve">·d), see </w:t>
      </w:r>
      <w:r>
        <w:rPr>
          <w:b/>
        </w:rPr>
        <w:t>(30)</w:t>
      </w:r>
      <w:r w:rsidRPr="00FC74DF">
        <w:t>;</w:t>
      </w:r>
    </w:p>
    <w:p w:rsidR="009519DD" w:rsidRDefault="009519DD" w:rsidP="009519DD">
      <w:pPr>
        <w:widowControl/>
        <w:tabs>
          <w:tab w:val="left" w:pos="180"/>
          <w:tab w:val="left" w:pos="2160"/>
        </w:tabs>
        <w:ind w:left="2700" w:hanging="1980"/>
        <w:rPr>
          <w:i/>
          <w:iCs/>
        </w:rPr>
      </w:pPr>
      <w:proofErr w:type="spellStart"/>
      <w:r w:rsidRPr="00FC74DF">
        <w:rPr>
          <w:i/>
        </w:rPr>
        <w:t>Diffusion</w:t>
      </w:r>
      <w:r w:rsidRPr="00FC74DF">
        <w:rPr>
          <w:i/>
          <w:vertAlign w:val="subscript"/>
        </w:rPr>
        <w:t>Seg</w:t>
      </w:r>
      <w:proofErr w:type="spellEnd"/>
      <w:r w:rsidRPr="00FC74DF">
        <w:tab/>
        <w:t>=</w:t>
      </w:r>
      <w:r w:rsidRPr="00FC74DF">
        <w:tab/>
        <w:t>gain or loss due to diffusive transport over the feedback link between two segments, (g/m</w:t>
      </w:r>
      <w:r w:rsidRPr="00FC74DF">
        <w:rPr>
          <w:vertAlign w:val="superscript"/>
        </w:rPr>
        <w:t>3</w:t>
      </w:r>
      <w:r w:rsidRPr="00FC74DF">
        <w:sym w:font="Symbol" w:char="F0D7"/>
      </w:r>
      <w:r w:rsidRPr="00FC74DF">
        <w:t xml:space="preserve">d), see </w:t>
      </w:r>
      <w:r>
        <w:rPr>
          <w:b/>
        </w:rPr>
        <w:t>(32)</w:t>
      </w:r>
      <w:r w:rsidRPr="00FC74DF">
        <w:t>;</w:t>
      </w:r>
    </w:p>
    <w:p w:rsidR="009519DD" w:rsidRPr="00DF5FEC" w:rsidRDefault="009519DD" w:rsidP="009519DD">
      <w:pPr>
        <w:widowControl/>
        <w:tabs>
          <w:tab w:val="left" w:pos="2160"/>
        </w:tabs>
        <w:ind w:left="2700" w:hanging="1980"/>
      </w:pPr>
      <w:r w:rsidRPr="00DF5FEC">
        <w:rPr>
          <w:i/>
          <w:iCs/>
        </w:rPr>
        <w:t>Loading</w:t>
      </w:r>
      <w:r w:rsidRPr="00DF5FEC">
        <w:t xml:space="preserve"> </w:t>
      </w:r>
      <w:r w:rsidRPr="00DF5FEC">
        <w:tab/>
        <w:t>=</w:t>
      </w:r>
      <w:r w:rsidRPr="00DF5FEC">
        <w:tab/>
        <w:t xml:space="preserve">user entered loading of nitrate, including atmospheric deposition; </w:t>
      </w:r>
    </w:p>
    <w:p w:rsidR="009519DD" w:rsidRDefault="009519DD" w:rsidP="009519DD">
      <w:pPr>
        <w:widowControl/>
        <w:tabs>
          <w:tab w:val="left" w:pos="2160"/>
        </w:tabs>
        <w:ind w:left="2700" w:hanging="1980"/>
      </w:pPr>
      <w:r w:rsidRPr="00DF5FEC">
        <w:rPr>
          <w:i/>
          <w:iCs/>
        </w:rPr>
        <w:t>Denitrify</w:t>
      </w:r>
      <w:r w:rsidRPr="00DF5FEC">
        <w:t xml:space="preserve"> </w:t>
      </w:r>
      <w:r w:rsidRPr="00DF5FEC">
        <w:tab/>
        <w:t>=</w:t>
      </w:r>
      <w:r w:rsidRPr="00DF5FEC">
        <w:tab/>
        <w:t>denitrification (g/m</w:t>
      </w:r>
      <w:r w:rsidRPr="00DF5FEC">
        <w:rPr>
          <w:vertAlign w:val="superscript"/>
        </w:rPr>
        <w:t>3</w:t>
      </w:r>
      <w:r w:rsidRPr="00DF5FEC">
        <w:sym w:font="Symbol" w:char="F0D7"/>
      </w:r>
      <w:r w:rsidRPr="00DF5FEC">
        <w:t>d)</w:t>
      </w:r>
      <w:r>
        <w:t xml:space="preserve">, see </w:t>
      </w:r>
      <w:r w:rsidRPr="007F188B">
        <w:rPr>
          <w:b/>
        </w:rPr>
        <w:t>(</w:t>
      </w:r>
      <w:r w:rsidRPr="00FA5B3A">
        <w:rPr>
          <w:b/>
          <w:noProof/>
        </w:rPr>
        <w:t>175</w:t>
      </w:r>
      <w:r w:rsidRPr="007F188B">
        <w:rPr>
          <w:b/>
        </w:rPr>
        <w:t>)</w:t>
      </w:r>
      <w:r>
        <w:t xml:space="preserve">; </w:t>
      </w:r>
    </w:p>
    <w:p w:rsidR="009519DD" w:rsidRDefault="009519DD" w:rsidP="009519DD">
      <w:pPr>
        <w:widowControl/>
        <w:tabs>
          <w:tab w:val="left" w:pos="2160"/>
        </w:tabs>
        <w:ind w:left="2700" w:hanging="1980"/>
      </w:pPr>
      <w:proofErr w:type="spellStart"/>
      <w:r>
        <w:rPr>
          <w:i/>
          <w:iCs/>
        </w:rPr>
        <w:t>Flux</w:t>
      </w:r>
      <w:r>
        <w:rPr>
          <w:i/>
          <w:iCs/>
          <w:vertAlign w:val="subscript"/>
        </w:rPr>
        <w:t>Diagenesis</w:t>
      </w:r>
      <w:proofErr w:type="spellEnd"/>
      <w:r>
        <w:rPr>
          <w:i/>
          <w:iCs/>
          <w:vertAlign w:val="subscript"/>
        </w:rPr>
        <w:tab/>
      </w:r>
      <w:r>
        <w:rPr>
          <w:iCs/>
        </w:rPr>
        <w:t>=</w:t>
      </w:r>
      <w:r>
        <w:rPr>
          <w:iCs/>
        </w:rPr>
        <w:tab/>
        <w:t xml:space="preserve">potential flux from the sediment diagenesis model, </w:t>
      </w:r>
      <w:r w:rsidRPr="00DF5FEC">
        <w:t>(g/m</w:t>
      </w:r>
      <w:r w:rsidRPr="00DF5FEC">
        <w:rPr>
          <w:vertAlign w:val="superscript"/>
        </w:rPr>
        <w:t>3</w:t>
      </w:r>
      <w:r w:rsidRPr="00DF5FEC">
        <w:sym w:font="Symbol" w:char="F0D7"/>
      </w:r>
      <w:r w:rsidRPr="00DF5FEC">
        <w:t>d)</w:t>
      </w:r>
      <w:r>
        <w:t xml:space="preserve">, see </w:t>
      </w:r>
      <w:r>
        <w:rPr>
          <w:b/>
          <w:szCs w:val="20"/>
        </w:rPr>
        <w:t>(</w:t>
      </w:r>
      <w:r>
        <w:rPr>
          <w:b/>
          <w:noProof/>
          <w:szCs w:val="20"/>
        </w:rPr>
        <w:t>273</w:t>
      </w:r>
      <w:r>
        <w:rPr>
          <w:b/>
          <w:szCs w:val="20"/>
        </w:rPr>
        <w:t>)</w:t>
      </w:r>
      <w:r w:rsidRPr="00791FE1">
        <w:t xml:space="preserve"> </w:t>
      </w:r>
    </w:p>
    <w:p w:rsidR="009519DD" w:rsidRPr="00DF5FEC" w:rsidRDefault="009519DD" w:rsidP="009519DD">
      <w:pPr>
        <w:widowControl/>
        <w:tabs>
          <w:tab w:val="left" w:pos="-1440"/>
          <w:tab w:val="left" w:pos="2160"/>
          <w:tab w:val="left" w:pos="2520"/>
        </w:tabs>
        <w:ind w:left="2520" w:hanging="2160"/>
      </w:pPr>
    </w:p>
    <w:p w:rsidR="009519DD" w:rsidRPr="00DF5FEC" w:rsidRDefault="009519DD" w:rsidP="009519DD">
      <w:pPr>
        <w:widowControl/>
      </w:pPr>
    </w:p>
    <w:p w:rsidR="009519DD" w:rsidRPr="00DF5FEC" w:rsidRDefault="009519DD" w:rsidP="009519DD">
      <w:pPr>
        <w:widowControl/>
      </w:pPr>
      <w:r w:rsidRPr="00DF5FEC">
        <w:t xml:space="preserve">Free nitrogen can be fixed by </w:t>
      </w:r>
      <w:r>
        <w:t>cyanobacteria</w:t>
      </w:r>
      <w:r w:rsidRPr="00DF5FEC">
        <w:t>.  Both nitrogen fixation and denitrification are subject to environmental controls and are difficult to model with any accuracy; therefore, the nitrogen cycle is represented with considerable uncertainty.</w:t>
      </w:r>
    </w:p>
    <w:p w:rsidR="009519DD" w:rsidRDefault="009519DD" w:rsidP="009519DD">
      <w:pPr>
        <w:widowControl/>
      </w:pPr>
    </w:p>
    <w:p w:rsidR="009519DD" w:rsidRPr="00E408DC" w:rsidRDefault="009519DD" w:rsidP="009519DD">
      <w:pPr>
        <w:pStyle w:val="Caption"/>
        <w:keepNext/>
        <w:jc w:val="center"/>
        <w:outlineLvl w:val="0"/>
        <w:rPr>
          <w:b w:val="0"/>
        </w:rPr>
      </w:pPr>
      <w:bookmarkStart w:id="5" w:name="_Ref131047446"/>
      <w:proofErr w:type="gramStart"/>
      <w:r>
        <w:lastRenderedPageBreak/>
        <w:t xml:space="preserve">Figure </w:t>
      </w:r>
      <w:fldSimple w:instr=" SEQ Figure_ \* ARABIC ">
        <w:r>
          <w:rPr>
            <w:noProof/>
          </w:rPr>
          <w:t>103</w:t>
        </w:r>
      </w:fldSimple>
      <w:bookmarkEnd w:id="5"/>
      <w:r>
        <w:t>.</w:t>
      </w:r>
      <w:proofErr w:type="gramEnd"/>
      <w:r>
        <w:t xml:space="preserve">  </w:t>
      </w:r>
      <w:r w:rsidRPr="00E408DC">
        <w:rPr>
          <w:b w:val="0"/>
        </w:rPr>
        <w:t>Components of nitrogen remineralization</w:t>
      </w:r>
    </w:p>
    <w:p w:rsidR="009519DD" w:rsidRPr="007C0AFD" w:rsidRDefault="009519DD" w:rsidP="009519DD">
      <w:pPr>
        <w:widowControl/>
        <w:jc w:val="center"/>
      </w:pPr>
      <w:r>
        <w:rPr>
          <w:noProof/>
        </w:rPr>
        <mc:AlternateContent>
          <mc:Choice Requires="wps">
            <w:drawing>
              <wp:anchor distT="0" distB="0" distL="114300" distR="114300" simplePos="0" relativeHeight="251689984" behindDoc="0" locked="0" layoutInCell="1" allowOverlap="1" wp14:anchorId="76A3CDF5" wp14:editId="052133BC">
                <wp:simplePos x="0" y="0"/>
                <wp:positionH relativeFrom="column">
                  <wp:posOffset>161925</wp:posOffset>
                </wp:positionH>
                <wp:positionV relativeFrom="paragraph">
                  <wp:posOffset>81280</wp:posOffset>
                </wp:positionV>
                <wp:extent cx="5734050" cy="3347720"/>
                <wp:effectExtent l="9525" t="9525" r="9525" b="508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334772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alpha val="67000"/>
                                </a:srgbClr>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12.75pt;margin-top:6.4pt;width:451.5pt;height:26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" filled="f">
                <v:fill opacity="43947f"/>
              </v:rect>
            </w:pict>
          </mc:Fallback>
        </mc:AlternateContent>
      </w:r>
      <w:r>
        <w:rPr>
          <w:noProof/>
        </w:rPr>
        <mc:AlternateContent>
          <mc:Choice Requires="wps">
            <w:drawing>
              <wp:anchor distT="0" distB="0" distL="114300" distR="114300" simplePos="0" relativeHeight="251688960" behindDoc="0" locked="0" layoutInCell="1" allowOverlap="1" wp14:anchorId="65CA63C6" wp14:editId="206290C7">
                <wp:simplePos x="0" y="0"/>
                <wp:positionH relativeFrom="column">
                  <wp:posOffset>4257675</wp:posOffset>
                </wp:positionH>
                <wp:positionV relativeFrom="paragraph">
                  <wp:posOffset>2724150</wp:posOffset>
                </wp:positionV>
                <wp:extent cx="714375" cy="296545"/>
                <wp:effectExtent l="38100" t="13970" r="9525" b="6096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29654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335.25pt;margin-top:214.5pt;width:56.25pt;height:23.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">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0058E0B6" wp14:editId="6CB1655B">
                <wp:simplePos x="0" y="0"/>
                <wp:positionH relativeFrom="column">
                  <wp:posOffset>4771390</wp:posOffset>
                </wp:positionH>
                <wp:positionV relativeFrom="paragraph">
                  <wp:posOffset>2430145</wp:posOffset>
                </wp:positionV>
                <wp:extent cx="810260" cy="294005"/>
                <wp:effectExtent l="8890" t="5715" r="0"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94005"/>
                        </a:xfrm>
                        <a:prstGeom prst="rect">
                          <a:avLst/>
                        </a:prstGeom>
                        <a:solidFill>
                          <a:srgbClr val="FFFFFF">
                            <a:alpha val="67000"/>
                          </a:srgbClr>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14A6" w:rsidRPr="001E7E12" w:rsidRDefault="005C14A6" w:rsidP="009519DD">
                            <w:pPr>
                              <w:rPr>
                                <w:rFonts w:ascii="Arial" w:hAnsi="Arial" w:cs="Arial"/>
                                <w:b/>
                              </w:rPr>
                            </w:pPr>
                            <w:r w:rsidRPr="001E7E12">
                              <w:rPr>
                                <w:rFonts w:ascii="Arial" w:hAnsi="Arial" w:cs="Arial"/>
                                <w:b/>
                              </w:rPr>
                              <w:t>Fixation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27" type="#_x0000_t202" style="position:absolute;left:0;text-align:left;margin-left:375.7pt;margin-top:191.35pt;width:63.8pt;height:2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" stroked="f">
                <v:fill opacity="43947f"/>
                <v:textbox>
                  <w:txbxContent>
                    <w:p w:rsidR="005C14A6" w:rsidRPr="001E7E12" w:rsidRDefault="005C14A6" w:rsidP="009519DD">
                      <w:pPr>
                        <w:rPr>
                          <w:rFonts w:ascii="Arial" w:hAnsi="Arial" w:cs="Arial"/>
                          <w:b/>
                        </w:rPr>
                      </w:pPr>
                      <w:r w:rsidRPr="001E7E12">
                        <w:rPr>
                          <w:rFonts w:ascii="Arial" w:hAnsi="Arial" w:cs="Arial"/>
                          <w:b/>
                        </w:rPr>
                        <w:t>Fixation</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C8A3996" wp14:editId="0DD01C5E">
                <wp:simplePos x="0" y="0"/>
                <wp:positionH relativeFrom="column">
                  <wp:posOffset>4514850</wp:posOffset>
                </wp:positionH>
                <wp:positionV relativeFrom="paragraph">
                  <wp:posOffset>772795</wp:posOffset>
                </wp:positionV>
                <wp:extent cx="581025" cy="1609725"/>
                <wp:effectExtent l="9525" t="5715" r="57150" b="323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16097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6" o:spid="_x0000_s1026" type="#_x0000_t32" style="position:absolute;margin-left:355.5pt;margin-top:60.85pt;width:45.75pt;height:1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">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03DCF2C8" wp14:editId="4E5A91B6">
                <wp:simplePos x="0" y="0"/>
                <wp:positionH relativeFrom="column">
                  <wp:posOffset>3590290</wp:posOffset>
                </wp:positionH>
                <wp:positionV relativeFrom="paragraph">
                  <wp:posOffset>402590</wp:posOffset>
                </wp:positionV>
                <wp:extent cx="1228725" cy="400050"/>
                <wp:effectExtent l="8890" t="6985" r="635" b="254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00050"/>
                        </a:xfrm>
                        <a:prstGeom prst="rect">
                          <a:avLst/>
                        </a:prstGeom>
                        <a:solidFill>
                          <a:srgbClr val="FFFFFF">
                            <a:alpha val="67000"/>
                          </a:srgbClr>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C14A6" w:rsidRPr="00791FE1" w:rsidRDefault="005C14A6" w:rsidP="009519DD">
                            <w:pPr>
                              <w:rPr>
                                <w:rFonts w:ascii="Arial" w:hAnsi="Arial" w:cs="Arial"/>
                                <w:b/>
                                <w:sz w:val="20"/>
                                <w:szCs w:val="20"/>
                              </w:rPr>
                            </w:pPr>
                            <w:r w:rsidRPr="00791FE1">
                              <w:rPr>
                                <w:rFonts w:ascii="Arial" w:hAnsi="Arial" w:cs="Arial"/>
                                <w:b/>
                                <w:sz w:val="20"/>
                                <w:szCs w:val="20"/>
                              </w:rPr>
                              <w:t xml:space="preserve">Free N </w:t>
                            </w:r>
                            <w:r>
                              <w:rPr>
                                <w:rFonts w:ascii="Arial" w:hAnsi="Arial" w:cs="Arial"/>
                                <w:b/>
                                <w:sz w:val="20"/>
                                <w:szCs w:val="20"/>
                              </w:rPr>
                              <w:t>(</w:t>
                            </w:r>
                            <w:r w:rsidRPr="00791FE1">
                              <w:rPr>
                                <w:rFonts w:ascii="Arial" w:hAnsi="Arial" w:cs="Arial"/>
                                <w:b/>
                                <w:sz w:val="20"/>
                                <w:szCs w:val="20"/>
                              </w:rPr>
                              <w:t>not in model domain</w:t>
                            </w:r>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8" type="#_x0000_t202" style="position:absolute;left:0;text-align:left;margin-left:282.7pt;margin-top:31.7pt;width:96.75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" stroked="f">
                <v:fill opacity="43947f"/>
                <v:textbox>
                  <w:txbxContent>
                    <w:p w:rsidR="005C14A6" w:rsidRPr="00791FE1" w:rsidRDefault="005C14A6" w:rsidP="009519DD">
                      <w:pPr>
                        <w:rPr>
                          <w:rFonts w:ascii="Arial" w:hAnsi="Arial" w:cs="Arial"/>
                          <w:b/>
                          <w:sz w:val="20"/>
                          <w:szCs w:val="20"/>
                        </w:rPr>
                      </w:pPr>
                      <w:r w:rsidRPr="00791FE1">
                        <w:rPr>
                          <w:rFonts w:ascii="Arial" w:hAnsi="Arial" w:cs="Arial"/>
                          <w:b/>
                          <w:sz w:val="20"/>
                          <w:szCs w:val="20"/>
                        </w:rPr>
                        <w:t xml:space="preserve">Free N </w:t>
                      </w:r>
                      <w:r>
                        <w:rPr>
                          <w:rFonts w:ascii="Arial" w:hAnsi="Arial" w:cs="Arial"/>
                          <w:b/>
                          <w:sz w:val="20"/>
                          <w:szCs w:val="20"/>
                        </w:rPr>
                        <w:t>(</w:t>
                      </w:r>
                      <w:r w:rsidRPr="00791FE1">
                        <w:rPr>
                          <w:rFonts w:ascii="Arial" w:hAnsi="Arial" w:cs="Arial"/>
                          <w:b/>
                          <w:sz w:val="20"/>
                          <w:szCs w:val="20"/>
                        </w:rPr>
                        <w:t>not in model domain</w:t>
                      </w:r>
                      <w:r>
                        <w:rPr>
                          <w:rFonts w:ascii="Arial" w:hAnsi="Arial" w:cs="Arial"/>
                          <w:b/>
                          <w:sz w:val="20"/>
                          <w:szCs w:val="20"/>
                        </w:rPr>
                        <w:t>)</w:t>
                      </w:r>
                    </w:p>
                  </w:txbxContent>
                </v:textbox>
              </v:shape>
            </w:pict>
          </mc:Fallback>
        </mc:AlternateContent>
      </w:r>
      <w:r>
        <w:rPr>
          <w:noProof/>
        </w:rPr>
        <w:drawing>
          <wp:inline distT="0" distB="0" distL="0" distR="0" wp14:anchorId="0394CFA8" wp14:editId="7EEF2004">
            <wp:extent cx="4916805" cy="3476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6805" cy="3476625"/>
                    </a:xfrm>
                    <a:prstGeom prst="rect">
                      <a:avLst/>
                    </a:prstGeom>
                    <a:noFill/>
                    <a:ln>
                      <a:noFill/>
                    </a:ln>
                  </pic:spPr>
                </pic:pic>
              </a:graphicData>
            </a:graphic>
          </wp:inline>
        </w:drawing>
      </w:r>
      <w:r>
        <w:rPr>
          <w:noProof/>
        </w:rPr>
        <w:t xml:space="preserve">                </w:t>
      </w:r>
      <w:r w:rsidRPr="001E7E12">
        <w:rPr>
          <w:noProof/>
          <w:color w:val="FFFFFF"/>
        </w:rPr>
        <w:t>.</w:t>
      </w:r>
      <w:r>
        <w:rPr>
          <w:noProof/>
        </w:rPr>
        <w:t xml:space="preserve"> </w:t>
      </w:r>
    </w:p>
    <w:p w:rsidR="009519DD" w:rsidRPr="00DF5FEC" w:rsidRDefault="009519DD" w:rsidP="009519DD">
      <w:pPr>
        <w:widowControl/>
      </w:pPr>
    </w:p>
    <w:p w:rsidR="009519DD" w:rsidRDefault="009519DD" w:rsidP="009519DD">
      <w:pPr>
        <w:widowControl/>
        <w:rPr>
          <w:b/>
          <w:bCs/>
        </w:rPr>
      </w:pPr>
    </w:p>
    <w:p w:rsidR="009519DD" w:rsidRPr="00CC40C7" w:rsidRDefault="009519DD" w:rsidP="009519DD">
      <w:pPr>
        <w:widowControl/>
        <w:outlineLvl w:val="0"/>
        <w:rPr>
          <w:bCs/>
        </w:rPr>
      </w:pPr>
      <w:r>
        <w:rPr>
          <w:bCs/>
        </w:rPr>
        <w:t>AQUATOX will estimate and output total nitrogen (TN) in the water column.  Total nitrogen is the sum of ammonia and nitrate in the water column as well as nitrogen associated with dissolved and suspended particulate organic matter and phytoplankton (see section 5.4 for further details).</w:t>
      </w:r>
    </w:p>
    <w:p w:rsidR="009519DD" w:rsidRDefault="009519DD" w:rsidP="009519DD">
      <w:pPr>
        <w:widowControl/>
        <w:outlineLvl w:val="0"/>
        <w:rPr>
          <w:b/>
          <w:bCs/>
        </w:rPr>
      </w:pPr>
    </w:p>
    <w:p w:rsidR="009519DD" w:rsidRPr="00DF5FEC" w:rsidRDefault="009519DD" w:rsidP="009519DD">
      <w:pPr>
        <w:widowControl/>
        <w:outlineLvl w:val="0"/>
      </w:pPr>
      <w:r w:rsidRPr="00DF5FEC">
        <w:rPr>
          <w:b/>
          <w:bCs/>
        </w:rPr>
        <w:t>Assimilation</w:t>
      </w:r>
      <w:r w:rsidRPr="00DF5FEC">
        <w:rPr>
          <w:b/>
          <w:bCs/>
        </w:rPr>
        <w:fldChar w:fldCharType="begin"/>
      </w:r>
      <w:r w:rsidRPr="00DF5FEC">
        <w:rPr>
          <w:b/>
          <w:bCs/>
        </w:rPr>
        <w:instrText>tc \l3 "</w:instrText>
      </w:r>
      <w:bookmarkStart w:id="6" w:name="_Toc471905981"/>
      <w:r w:rsidRPr="00DF5FEC">
        <w:rPr>
          <w:b/>
          <w:bCs/>
        </w:rPr>
        <w:instrText>Assimilation</w:instrText>
      </w:r>
      <w:bookmarkEnd w:id="6"/>
      <w:r w:rsidRPr="00DF5FEC">
        <w:rPr>
          <w:b/>
          <w:bCs/>
        </w:rPr>
        <w:fldChar w:fldCharType="end"/>
      </w:r>
    </w:p>
    <w:p w:rsidR="009519DD" w:rsidRPr="00DF5FEC" w:rsidRDefault="009519DD" w:rsidP="009519DD">
      <w:pPr>
        <w:widowControl/>
      </w:pPr>
    </w:p>
    <w:p w:rsidR="009519DD" w:rsidRDefault="009519DD" w:rsidP="009519DD">
      <w:pPr>
        <w:widowControl/>
      </w:pPr>
      <w:r w:rsidRPr="00DF5FEC">
        <w:t>Nitrogen compounds are assimilated by plants as a function of photosynthesis in the respective groups (Ambrose et al., 1991):</w:t>
      </w:r>
    </w:p>
    <w:p w:rsidR="009519DD" w:rsidRDefault="009519DD" w:rsidP="009519DD">
      <w:pPr>
        <w:widowControl/>
      </w:pPr>
    </w:p>
    <w:p w:rsidR="009519DD" w:rsidRPr="00DF5FEC" w:rsidRDefault="009519DD" w:rsidP="009519DD">
      <w:pPr>
        <w:widowControl/>
      </w:pPr>
    </w:p>
    <w:p w:rsidR="009519DD" w:rsidRDefault="009519DD" w:rsidP="009519DD">
      <w:pPr>
        <w:tabs>
          <w:tab w:val="center" w:pos="4680"/>
          <w:tab w:val="right" w:pos="9360"/>
        </w:tabs>
        <w:rPr>
          <w:b/>
        </w:rPr>
      </w:pPr>
      <w:r>
        <w:tab/>
      </w:r>
      <w:r w:rsidRPr="00AF2E5D">
        <w:rPr>
          <w:position w:val="-12"/>
        </w:rPr>
        <w:object w:dxaOrig="6720" w:dyaOrig="340">
          <v:shape id="_x0000_i1028" type="#_x0000_t75" style="width:336.55pt;height:17pt" o:ole="">
            <v:imagedata r:id="rId16" o:title=""/>
          </v:shape>
          <o:OLEObject Type="Embed" ProgID="Equation.3" ShapeID="_x0000_i1028" DrawAspect="Content" ObjectID="_1589985568" r:id="rId17"/>
        </w:object>
      </w:r>
      <w:bookmarkStart w:id="7" w:name="Assimilation_Ammonia"/>
      <w:r>
        <w:tab/>
      </w: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171</w:t>
      </w:r>
      <w:r w:rsidRPr="00346464">
        <w:rPr>
          <w:b/>
        </w:rPr>
        <w:fldChar w:fldCharType="end"/>
      </w:r>
      <w:r w:rsidRPr="00346464">
        <w:rPr>
          <w:b/>
        </w:rPr>
        <w:t>)</w:t>
      </w:r>
      <w:bookmarkEnd w:id="7"/>
    </w:p>
    <w:p w:rsidR="009519DD" w:rsidRDefault="009519DD" w:rsidP="009519DD">
      <w:pPr>
        <w:tabs>
          <w:tab w:val="center" w:pos="4680"/>
          <w:tab w:val="right" w:pos="9360"/>
        </w:tabs>
        <w:rPr>
          <w:b/>
        </w:rPr>
      </w:pPr>
    </w:p>
    <w:p w:rsidR="009519DD" w:rsidRDefault="009519DD" w:rsidP="009519DD">
      <w:pPr>
        <w:tabs>
          <w:tab w:val="center" w:pos="4680"/>
          <w:tab w:val="right" w:pos="9360"/>
        </w:tabs>
        <w:jc w:val="center"/>
      </w:pPr>
      <w:r>
        <w:tab/>
      </w:r>
    </w:p>
    <w:p w:rsidR="009519DD" w:rsidRPr="00DF5FEC" w:rsidRDefault="009519DD" w:rsidP="009519DD">
      <w:pPr>
        <w:widowControl/>
        <w:rPr>
          <w:vanish/>
        </w:rPr>
      </w:pPr>
    </w:p>
    <w:p w:rsidR="009519DD" w:rsidRDefault="009519DD" w:rsidP="009519DD">
      <w:pPr>
        <w:tabs>
          <w:tab w:val="center" w:pos="4680"/>
          <w:tab w:val="right" w:pos="9360"/>
        </w:tabs>
        <w:rPr>
          <w:b/>
        </w:rPr>
      </w:pPr>
      <w:r>
        <w:tab/>
      </w:r>
      <w:r w:rsidRPr="00AF2E5D">
        <w:rPr>
          <w:position w:val="-12"/>
        </w:rPr>
        <w:object w:dxaOrig="7000" w:dyaOrig="340">
          <v:shape id="_x0000_i1029" type="#_x0000_t75" style="width:350.3pt;height:17pt" o:ole="">
            <v:imagedata r:id="rId18" o:title=""/>
          </v:shape>
          <o:OLEObject Type="Embed" ProgID="Equation.3" ShapeID="_x0000_i1029" DrawAspect="Content" ObjectID="_1589985569" r:id="rId19"/>
        </w:object>
      </w:r>
      <w:r>
        <w:tab/>
      </w:r>
      <w:bookmarkStart w:id="8" w:name="Assimilation_Nitrate"/>
      <w:r>
        <w:t xml:space="preserve"> </w:t>
      </w:r>
      <w:r w:rsidRPr="00346464">
        <w:rPr>
          <w:b/>
        </w:rPr>
        <w:t>(</w:t>
      </w:r>
      <w:r w:rsidRPr="00346464">
        <w:rPr>
          <w:b/>
        </w:rPr>
        <w:fldChar w:fldCharType="begin"/>
      </w:r>
      <w:r w:rsidRPr="00346464">
        <w:rPr>
          <w:b/>
        </w:rPr>
        <w:instrText xml:space="preserve"> SEQ Equations \* MERGEFORMAT </w:instrText>
      </w:r>
      <w:r w:rsidRPr="00346464">
        <w:rPr>
          <w:b/>
        </w:rPr>
        <w:fldChar w:fldCharType="separate"/>
      </w:r>
      <w:r>
        <w:rPr>
          <w:b/>
          <w:noProof/>
        </w:rPr>
        <w:t>172</w:t>
      </w:r>
      <w:r w:rsidRPr="00346464">
        <w:rPr>
          <w:b/>
        </w:rPr>
        <w:fldChar w:fldCharType="end"/>
      </w:r>
      <w:r w:rsidRPr="00346464">
        <w:rPr>
          <w:b/>
        </w:rPr>
        <w:t>)</w:t>
      </w:r>
      <w:bookmarkEnd w:id="8"/>
    </w:p>
    <w:p w:rsidR="009519DD" w:rsidRPr="00DF5FEC" w:rsidRDefault="009519DD" w:rsidP="009519DD">
      <w:pPr>
        <w:tabs>
          <w:tab w:val="center" w:pos="4680"/>
          <w:tab w:val="right" w:pos="9360"/>
        </w:tabs>
        <w:jc w:val="center"/>
      </w:pPr>
    </w:p>
    <w:p w:rsidR="009519DD" w:rsidRDefault="009519DD" w:rsidP="009519DD">
      <w:pPr>
        <w:tabs>
          <w:tab w:val="center" w:pos="4680"/>
          <w:tab w:val="right" w:pos="9360"/>
        </w:tabs>
      </w:pPr>
      <w:r w:rsidRPr="00163BAF">
        <w:t xml:space="preserve">When internal nutrients are modeled, the </w:t>
      </w:r>
      <w:r w:rsidRPr="00CC5F9C">
        <w:t>equations are slightly different</w:t>
      </w:r>
    </w:p>
    <w:p w:rsidR="009519DD" w:rsidRPr="00C65D33" w:rsidRDefault="009519DD" w:rsidP="009519DD">
      <w:pPr>
        <w:tabs>
          <w:tab w:val="center" w:pos="4680"/>
          <w:tab w:val="right" w:pos="9360"/>
        </w:tabs>
      </w:pPr>
    </w:p>
    <w:p w:rsidR="009519DD" w:rsidRDefault="009519DD" w:rsidP="009519DD">
      <w:pPr>
        <w:tabs>
          <w:tab w:val="center" w:pos="4680"/>
          <w:tab w:val="right" w:pos="9360"/>
        </w:tabs>
        <w:rPr>
          <w:b/>
        </w:rPr>
      </w:pPr>
      <w:r>
        <w:tab/>
      </w:r>
      <w:r w:rsidRPr="00CC5F9C">
        <w:rPr>
          <w:position w:val="-10"/>
        </w:rPr>
        <w:object w:dxaOrig="5179" w:dyaOrig="320">
          <v:shape id="_x0000_i1030" type="#_x0000_t75" style="width:258.9pt;height:16.2pt" o:ole="">
            <v:imagedata r:id="rId20" o:title=""/>
          </v:shape>
          <o:OLEObject Type="Embed" ProgID="Equation.3" ShapeID="_x0000_i1030" DrawAspect="Content" ObjectID="_1589985570" r:id="rId21"/>
        </w:object>
      </w:r>
      <w:r>
        <w:tab/>
      </w:r>
      <w:r>
        <w:rPr>
          <w:b/>
        </w:rPr>
        <w:t>(171b)</w:t>
      </w:r>
    </w:p>
    <w:p w:rsidR="009519DD" w:rsidRDefault="009519DD" w:rsidP="009519DD">
      <w:pPr>
        <w:tabs>
          <w:tab w:val="center" w:pos="4680"/>
          <w:tab w:val="right" w:pos="9360"/>
        </w:tabs>
        <w:rPr>
          <w:b/>
        </w:rPr>
      </w:pPr>
      <w:r>
        <w:tab/>
      </w:r>
      <w:r w:rsidRPr="00CC5F9C">
        <w:rPr>
          <w:position w:val="-10"/>
        </w:rPr>
        <w:object w:dxaOrig="5660" w:dyaOrig="320">
          <v:shape id="_x0000_i1031" type="#_x0000_t75" style="width:282.35pt;height:16.2pt" o:ole="">
            <v:imagedata r:id="rId22" o:title=""/>
          </v:shape>
          <o:OLEObject Type="Embed" ProgID="Equation.3" ShapeID="_x0000_i1031" DrawAspect="Content" ObjectID="_1589985571" r:id="rId23"/>
        </w:object>
      </w:r>
      <w:r>
        <w:tab/>
      </w:r>
      <w:r>
        <w:rPr>
          <w:b/>
        </w:rPr>
        <w:t>(172b)</w:t>
      </w:r>
    </w:p>
    <w:p w:rsidR="009519DD" w:rsidRPr="00DF5FEC" w:rsidRDefault="009519DD" w:rsidP="009519DD">
      <w:pPr>
        <w:widowControl/>
      </w:pP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0"/>
          <w:tab w:val="left" w:pos="2340"/>
        </w:tabs>
        <w:ind w:left="2880" w:hanging="2160"/>
      </w:pPr>
      <w:r w:rsidRPr="00DF5FEC">
        <w:rPr>
          <w:i/>
          <w:iCs/>
        </w:rPr>
        <w:t>Assimilation</w:t>
      </w:r>
      <w:r w:rsidRPr="00DF5FEC">
        <w:t xml:space="preserve"> </w:t>
      </w:r>
      <w:r w:rsidRPr="00DF5FEC">
        <w:tab/>
        <w:t>=</w:t>
      </w:r>
      <w:r w:rsidRPr="00DF5FEC">
        <w:tab/>
        <w:t>assimilation rate for given nutrient (g/m</w:t>
      </w:r>
      <w:r w:rsidRPr="00DF5FEC">
        <w:rPr>
          <w:vertAlign w:val="superscript"/>
        </w:rPr>
        <w:t>3</w:t>
      </w:r>
      <w:r w:rsidRPr="00DF5FEC">
        <w:sym w:font="Symbol" w:char="F0D7"/>
      </w:r>
      <w:r w:rsidRPr="00DF5FEC">
        <w:t>d);</w:t>
      </w:r>
    </w:p>
    <w:p w:rsidR="009519DD" w:rsidRPr="00DF5FEC" w:rsidRDefault="009519DD" w:rsidP="009519DD">
      <w:pPr>
        <w:widowControl/>
        <w:tabs>
          <w:tab w:val="left" w:pos="0"/>
          <w:tab w:val="left" w:pos="2340"/>
        </w:tabs>
        <w:ind w:left="2880" w:hanging="2160"/>
      </w:pPr>
      <w:r w:rsidRPr="00DF5FEC">
        <w:rPr>
          <w:i/>
          <w:iCs/>
        </w:rPr>
        <w:lastRenderedPageBreak/>
        <w:t>Photosynthesis</w:t>
      </w:r>
      <w:r w:rsidRPr="00DF5FEC">
        <w:t xml:space="preserve"> </w:t>
      </w:r>
      <w:r>
        <w:tab/>
      </w:r>
      <w:r w:rsidRPr="00DF5FEC">
        <w:t>=</w:t>
      </w:r>
      <w:r w:rsidRPr="00DF5FEC">
        <w:tab/>
        <w:t>rate of photosynthesis (g/m</w:t>
      </w:r>
      <w:r w:rsidRPr="00DF5FEC">
        <w:rPr>
          <w:vertAlign w:val="superscript"/>
        </w:rPr>
        <w:t>3</w:t>
      </w:r>
      <w:r w:rsidRPr="00DF5FEC">
        <w:sym w:font="Symbol" w:char="F0D7"/>
      </w:r>
      <w:r w:rsidRPr="00DF5FEC">
        <w:t xml:space="preserve">d), see </w:t>
      </w:r>
      <w:r w:rsidRPr="00AF3A93">
        <w:rPr>
          <w:b/>
        </w:rPr>
        <w:t>(</w:t>
      </w:r>
      <w:r>
        <w:rPr>
          <w:b/>
          <w:noProof/>
        </w:rPr>
        <w:t>35</w:t>
      </w:r>
      <w:r w:rsidRPr="00AF3A93">
        <w:rPr>
          <w:b/>
        </w:rPr>
        <w:t>)</w:t>
      </w:r>
      <w:r w:rsidRPr="00DF5FEC">
        <w:t>;</w:t>
      </w:r>
    </w:p>
    <w:p w:rsidR="009519DD" w:rsidRDefault="009519DD" w:rsidP="009519DD">
      <w:pPr>
        <w:widowControl/>
        <w:tabs>
          <w:tab w:val="left" w:pos="-1440"/>
          <w:tab w:val="left" w:pos="0"/>
          <w:tab w:val="left" w:pos="2340"/>
        </w:tabs>
        <w:ind w:left="2880" w:hanging="2160"/>
      </w:pPr>
      <w:r>
        <w:rPr>
          <w:i/>
          <w:iCs/>
        </w:rPr>
        <w:t xml:space="preserve">N2Org </w:t>
      </w:r>
      <w:r>
        <w:rPr>
          <w:i/>
          <w:iCs/>
          <w:vertAlign w:val="subscript"/>
        </w:rPr>
        <w:t>Plant</w:t>
      </w:r>
      <w:r w:rsidRPr="00DF5FEC">
        <w:t xml:space="preserve"> </w:t>
      </w:r>
      <w:r w:rsidRPr="00DF5FEC">
        <w:tab/>
        <w:t>=</w:t>
      </w:r>
      <w:r w:rsidRPr="00DF5FEC">
        <w:tab/>
        <w:t xml:space="preserve">fraction of </w:t>
      </w:r>
      <w:proofErr w:type="spellStart"/>
      <w:r w:rsidRPr="00DF5FEC">
        <w:t>photosynthate</w:t>
      </w:r>
      <w:proofErr w:type="spellEnd"/>
      <w:r w:rsidRPr="00DF5FEC">
        <w:t xml:space="preserve"> that is nitrogen (unitless, </w:t>
      </w:r>
      <w:r>
        <w:t>user input as part of plant underlying data</w:t>
      </w:r>
      <w:r w:rsidRPr="00DF5FEC">
        <w:t>);</w:t>
      </w:r>
    </w:p>
    <w:p w:rsidR="009519DD" w:rsidRPr="00CC5F9C" w:rsidRDefault="009519DD" w:rsidP="009519DD">
      <w:pPr>
        <w:widowControl/>
        <w:tabs>
          <w:tab w:val="left" w:pos="-1440"/>
          <w:tab w:val="left" w:pos="0"/>
          <w:tab w:val="left" w:pos="2340"/>
        </w:tabs>
        <w:ind w:left="2880" w:hanging="2160"/>
      </w:pPr>
      <w:proofErr w:type="spellStart"/>
      <w:r>
        <w:rPr>
          <w:i/>
          <w:iCs/>
        </w:rPr>
        <w:t>PhytoUpN</w:t>
      </w:r>
      <w:proofErr w:type="spellEnd"/>
      <w:r>
        <w:rPr>
          <w:iCs/>
        </w:rPr>
        <w:tab/>
        <w:t>=</w:t>
      </w:r>
      <w:r>
        <w:rPr>
          <w:iCs/>
        </w:rPr>
        <w:tab/>
        <w:t xml:space="preserve">uptake of internal nutrients </w:t>
      </w:r>
      <w:r w:rsidRPr="00DF5FEC">
        <w:t>(</w:t>
      </w:r>
      <w:r>
        <w:t>m</w:t>
      </w:r>
      <w:r w:rsidRPr="00DF5FEC">
        <w:t>g/m</w:t>
      </w:r>
      <w:r w:rsidRPr="00DF5FEC">
        <w:rPr>
          <w:vertAlign w:val="superscript"/>
        </w:rPr>
        <w:t>3</w:t>
      </w:r>
      <w:r w:rsidRPr="00DF5FEC">
        <w:sym w:font="Symbol" w:char="F0D7"/>
      </w:r>
      <w:r w:rsidRPr="00DF5FEC">
        <w:t>d), see</w:t>
      </w:r>
      <w:r>
        <w:t xml:space="preserve"> </w:t>
      </w:r>
      <w:r w:rsidRPr="00163BAF">
        <w:rPr>
          <w:b/>
        </w:rPr>
        <w:t>(55e)</w:t>
      </w:r>
      <w:r>
        <w:t xml:space="preserve">; </w:t>
      </w:r>
    </w:p>
    <w:p w:rsidR="009519DD" w:rsidRPr="00DF5FEC" w:rsidRDefault="009519DD" w:rsidP="009519DD">
      <w:pPr>
        <w:widowControl/>
        <w:tabs>
          <w:tab w:val="left" w:pos="0"/>
          <w:tab w:val="left" w:pos="2340"/>
        </w:tabs>
        <w:ind w:left="2880" w:hanging="2160"/>
      </w:pPr>
      <w:r w:rsidRPr="00DF5FEC">
        <w:rPr>
          <w:i/>
          <w:iCs/>
        </w:rPr>
        <w:t>NH4Pref</w:t>
      </w:r>
      <w:r w:rsidRPr="00DF5FEC">
        <w:t xml:space="preserve"> </w:t>
      </w:r>
      <w:r w:rsidRPr="00DF5FEC">
        <w:tab/>
        <w:t>=</w:t>
      </w:r>
      <w:r w:rsidRPr="00DF5FEC">
        <w:tab/>
        <w:t>ammonia preference factor (unitless).</w:t>
      </w:r>
    </w:p>
    <w:p w:rsidR="009519DD" w:rsidRPr="00DF5FEC" w:rsidRDefault="009519DD" w:rsidP="009519DD">
      <w:pPr>
        <w:widowControl/>
      </w:pPr>
    </w:p>
    <w:p w:rsidR="009519DD" w:rsidRDefault="009519DD" w:rsidP="009519DD">
      <w:pPr>
        <w:widowControl/>
      </w:pPr>
      <w:r w:rsidRPr="00DF5FEC">
        <w:t xml:space="preserve">Only 23 percent of nitrate is nitrogen, but 78 percent of ammonia is nitrogen. This results in an apparent preference for ammonia.  The preference factor is calculated with an equation developed by </w:t>
      </w:r>
      <w:proofErr w:type="spellStart"/>
      <w:r w:rsidRPr="00DF5FEC">
        <w:t>Thomann</w:t>
      </w:r>
      <w:proofErr w:type="spellEnd"/>
      <w:r w:rsidRPr="00DF5FEC">
        <w:t xml:space="preserve"> and Fitzpatrick (1982) and cited and used in WASP (Ambrose et al., 1991):</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80"/>
        </w:rPr>
        <w:object w:dxaOrig="7940" w:dyaOrig="1719">
          <v:shape id="_x0000_i1032" type="#_x0000_t75" style="width:396.4pt;height:85.75pt" o:ole="">
            <v:imagedata r:id="rId24" o:title=""/>
          </v:shape>
          <o:OLEObject Type="Embed" ProgID="Equation.3" ShapeID="_x0000_i1032" DrawAspect="Content" ObjectID="_1589985572" r:id="rId25"/>
        </w:object>
      </w:r>
      <w:r>
        <w:tab/>
      </w:r>
      <w:bookmarkStart w:id="9" w:name="NH4Pref"/>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173</w:t>
      </w:r>
      <w:r w:rsidRPr="00732F5C">
        <w:rPr>
          <w:b/>
        </w:rPr>
        <w:fldChar w:fldCharType="end"/>
      </w:r>
      <w:r w:rsidRPr="00732F5C">
        <w:rPr>
          <w:b/>
        </w:rPr>
        <w:t>)</w:t>
      </w:r>
      <w:bookmarkEnd w:id="9"/>
      <w:r>
        <w:tab/>
      </w:r>
    </w:p>
    <w:p w:rsidR="009519DD" w:rsidRPr="00DF5FEC" w:rsidRDefault="009519DD" w:rsidP="009519DD">
      <w:pPr>
        <w:widowControl/>
        <w:rPr>
          <w:i/>
          <w:iCs/>
        </w:rPr>
      </w:pPr>
      <w:proofErr w:type="gramStart"/>
      <w:r w:rsidRPr="00DF5FEC">
        <w:t>where</w:t>
      </w:r>
      <w:proofErr w:type="gramEnd"/>
      <w:r w:rsidRPr="00DF5FEC">
        <w:t>:</w:t>
      </w:r>
    </w:p>
    <w:p w:rsidR="009519DD" w:rsidRPr="00DF5FEC" w:rsidRDefault="009519DD" w:rsidP="009519DD">
      <w:pPr>
        <w:widowControl/>
        <w:ind w:left="720"/>
      </w:pPr>
      <w:r w:rsidRPr="00DF5FEC">
        <w:rPr>
          <w:i/>
          <w:iCs/>
        </w:rPr>
        <w:t>N2NH4</w:t>
      </w:r>
      <w:r w:rsidRPr="00DF5FEC">
        <w:t xml:space="preserve"> </w:t>
      </w:r>
      <w:r w:rsidRPr="00DF5FEC">
        <w:tab/>
        <w:t>=</w:t>
      </w:r>
      <w:r w:rsidRPr="00DF5FEC">
        <w:tab/>
        <w:t>ratio of nitrogen to ammonia (0.78);</w:t>
      </w:r>
    </w:p>
    <w:p w:rsidR="009519DD" w:rsidRPr="00DF5FEC" w:rsidRDefault="009519DD" w:rsidP="009519DD">
      <w:pPr>
        <w:widowControl/>
        <w:ind w:left="720"/>
      </w:pPr>
      <w:r w:rsidRPr="00DF5FEC">
        <w:rPr>
          <w:i/>
          <w:iCs/>
        </w:rPr>
        <w:t>N2NO3</w:t>
      </w:r>
      <w:r w:rsidRPr="00DF5FEC">
        <w:t xml:space="preserve"> </w:t>
      </w:r>
      <w:r w:rsidRPr="00DF5FEC">
        <w:tab/>
        <w:t>=</w:t>
      </w:r>
      <w:r w:rsidRPr="00DF5FEC">
        <w:tab/>
        <w:t>ratio of nitrogen to nitrate (0.23);</w:t>
      </w:r>
    </w:p>
    <w:p w:rsidR="009519DD" w:rsidRPr="00DF5FEC" w:rsidRDefault="009519DD" w:rsidP="009519DD">
      <w:pPr>
        <w:widowControl/>
        <w:ind w:left="720"/>
      </w:pPr>
      <w:r w:rsidRPr="00DF5FEC">
        <w:rPr>
          <w:i/>
          <w:iCs/>
        </w:rPr>
        <w:t>KN</w:t>
      </w:r>
      <w:r w:rsidRPr="00DF5FEC">
        <w:t xml:space="preserve"> </w:t>
      </w:r>
      <w:r w:rsidRPr="00DF5FEC">
        <w:tab/>
      </w:r>
      <w:r w:rsidRPr="00DF5FEC">
        <w:tab/>
        <w:t>=</w:t>
      </w:r>
      <w:r w:rsidRPr="00DF5FEC">
        <w:tab/>
        <w:t>half-saturation constant for nitrogen uptake (g N/m</w:t>
      </w:r>
      <w:r w:rsidRPr="00DF5FEC">
        <w:rPr>
          <w:vertAlign w:val="superscript"/>
        </w:rPr>
        <w:t>3</w:t>
      </w:r>
      <w:r w:rsidRPr="00DF5FEC">
        <w:t>);</w:t>
      </w:r>
    </w:p>
    <w:p w:rsidR="009519DD" w:rsidRPr="00DF5FEC" w:rsidRDefault="009519DD" w:rsidP="009519DD">
      <w:pPr>
        <w:widowControl/>
        <w:ind w:left="720"/>
      </w:pPr>
      <w:r w:rsidRPr="00DF5FEC">
        <w:rPr>
          <w:i/>
          <w:iCs/>
        </w:rPr>
        <w:t>Ammonia</w:t>
      </w:r>
      <w:r w:rsidRPr="00DF5FEC">
        <w:t xml:space="preserve"> </w:t>
      </w:r>
      <w:r w:rsidRPr="00DF5FEC">
        <w:tab/>
        <w:t>=</w:t>
      </w:r>
      <w:r w:rsidRPr="00DF5FEC">
        <w:tab/>
        <w:t>concentration of ammonia (g/m</w:t>
      </w:r>
      <w:r w:rsidRPr="00DF5FEC">
        <w:rPr>
          <w:vertAlign w:val="superscript"/>
        </w:rPr>
        <w:t>3</w:t>
      </w:r>
      <w:r w:rsidRPr="00DF5FEC">
        <w:t>); and</w:t>
      </w:r>
    </w:p>
    <w:p w:rsidR="009519DD" w:rsidRPr="00DF5FEC" w:rsidRDefault="009519DD" w:rsidP="009519DD">
      <w:pPr>
        <w:widowControl/>
        <w:ind w:left="720"/>
      </w:pPr>
      <w:r w:rsidRPr="00DF5FEC">
        <w:rPr>
          <w:i/>
          <w:iCs/>
        </w:rPr>
        <w:t>Nitrate</w:t>
      </w:r>
      <w:r w:rsidRPr="00DF5FEC">
        <w:t xml:space="preserve"> </w:t>
      </w:r>
      <w:r w:rsidRPr="00DF5FEC">
        <w:tab/>
        <w:t>=</w:t>
      </w:r>
      <w:r w:rsidRPr="00DF5FEC">
        <w:tab/>
        <w:t>concentration of nitrate (g/m</w:t>
      </w:r>
      <w:r w:rsidRPr="00DF5FEC">
        <w:rPr>
          <w:vertAlign w:val="superscript"/>
        </w:rPr>
        <w:t>3</w:t>
      </w:r>
      <w:r w:rsidRPr="00DF5FEC">
        <w:t>).</w:t>
      </w:r>
    </w:p>
    <w:p w:rsidR="009519DD" w:rsidRPr="00DF5FEC" w:rsidRDefault="009519DD" w:rsidP="009519DD">
      <w:pPr>
        <w:widowControl/>
      </w:pPr>
    </w:p>
    <w:p w:rsidR="009519DD" w:rsidRPr="00DF5FEC" w:rsidRDefault="009519DD" w:rsidP="009519DD">
      <w:pPr>
        <w:widowControl/>
      </w:pPr>
      <w:r w:rsidRPr="00DF5FEC">
        <w:t xml:space="preserve">For algae other than </w:t>
      </w:r>
      <w:r>
        <w:t>cyanobacteria</w:t>
      </w:r>
      <w:r w:rsidRPr="00DF5FEC">
        <w:t xml:space="preserve">, </w:t>
      </w:r>
      <w:r w:rsidRPr="00DF5FEC">
        <w:rPr>
          <w:i/>
          <w:iCs/>
        </w:rPr>
        <w:t>Uptake</w:t>
      </w:r>
      <w:r w:rsidRPr="00DF5FEC">
        <w:t xml:space="preserve"> is the Redfield (1958) ratio; although other ratios (cf. Harris, 1986) may be used by editing the parameter screen.  At this time nitrogen-fixation by </w:t>
      </w:r>
      <w:r>
        <w:t>cyanobacteria</w:t>
      </w:r>
      <w:r w:rsidRPr="00DF5FEC">
        <w:t xml:space="preserve"> is represented by using a smaller uptake ratio, thus "creating" nitrogen.</w:t>
      </w:r>
      <w:r>
        <w:t xml:space="preserve">  Nitrogen fixation is not tracked explicitly as a separate rate in the plant’s derivative.</w:t>
      </w:r>
    </w:p>
    <w:p w:rsidR="009519DD" w:rsidRPr="00DF5FEC" w:rsidRDefault="009519DD" w:rsidP="009519DD">
      <w:pPr>
        <w:widowControl/>
      </w:pPr>
    </w:p>
    <w:p w:rsidR="009519DD" w:rsidRPr="00DF5FEC" w:rsidRDefault="009519DD" w:rsidP="009519DD">
      <w:pPr>
        <w:widowControl/>
      </w:pPr>
    </w:p>
    <w:p w:rsidR="009519DD" w:rsidRPr="00DF5FEC" w:rsidRDefault="009519DD" w:rsidP="009519DD">
      <w:pPr>
        <w:widowControl/>
        <w:outlineLvl w:val="0"/>
      </w:pPr>
      <w:r w:rsidRPr="00DF5FEC">
        <w:rPr>
          <w:b/>
          <w:bCs/>
        </w:rPr>
        <w:t>Nitrification and Denitrification</w:t>
      </w:r>
      <w:r w:rsidRPr="00DF5FEC">
        <w:rPr>
          <w:b/>
          <w:bCs/>
        </w:rPr>
        <w:fldChar w:fldCharType="begin"/>
      </w:r>
      <w:r w:rsidRPr="00DF5FEC">
        <w:rPr>
          <w:b/>
          <w:bCs/>
        </w:rPr>
        <w:instrText>tc \l3 "</w:instrText>
      </w:r>
      <w:bookmarkStart w:id="10" w:name="_Toc471905982"/>
      <w:r w:rsidRPr="00DF5FEC">
        <w:rPr>
          <w:b/>
          <w:bCs/>
        </w:rPr>
        <w:instrText>Nitrification and Denitrification</w:instrText>
      </w:r>
      <w:bookmarkEnd w:id="10"/>
      <w:r w:rsidRPr="00DF5FEC">
        <w:rPr>
          <w:b/>
          <w:bCs/>
        </w:rPr>
        <w:fldChar w:fldCharType="end"/>
      </w:r>
      <w:r w:rsidRPr="00DF5FEC">
        <w:t xml:space="preserve">  </w:t>
      </w:r>
    </w:p>
    <w:p w:rsidR="009519DD" w:rsidRPr="00DF5FEC" w:rsidRDefault="009519DD" w:rsidP="009519DD">
      <w:pPr>
        <w:widowControl/>
      </w:pPr>
    </w:p>
    <w:p w:rsidR="009519DD" w:rsidRDefault="009519DD" w:rsidP="009519DD">
      <w:r w:rsidRPr="00DF5FEC">
        <w:t>Nitrification is the conversion of ammonia to nitrite and then to nitrate by nitrifying bacteria; it occurs at the sediment-water interface (</w:t>
      </w:r>
      <w:proofErr w:type="spellStart"/>
      <w:r w:rsidRPr="00DF5FEC">
        <w:t>Effler</w:t>
      </w:r>
      <w:proofErr w:type="spellEnd"/>
      <w:r w:rsidRPr="00DF5FEC">
        <w:t xml:space="preserve"> et al., 1996)</w:t>
      </w:r>
      <w:r>
        <w:t xml:space="preserve"> and in the water column (</w:t>
      </w:r>
      <w:proofErr w:type="spellStart"/>
      <w:r>
        <w:t>Schnoor</w:t>
      </w:r>
      <w:proofErr w:type="spellEnd"/>
      <w:r>
        <w:t xml:space="preserve"> 1996)</w:t>
      </w:r>
      <w:r w:rsidRPr="00DF5FEC">
        <w:t>.  The maximum rate of nitrification is reduced by limitation factors for suboptimal dissolved oxygen and pH, similar to the way that decomposition is modeled, but using the more restrictive correction for suboptimal temperature used for plants and animals:</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143EB4">
        <w:rPr>
          <w:position w:val="-10"/>
        </w:rPr>
        <w:object w:dxaOrig="5940" w:dyaOrig="320">
          <v:shape id="_x0000_i1033" type="#_x0000_t75" style="width:296.9pt;height:16.2pt" o:ole="">
            <v:imagedata r:id="rId26" o:title=""/>
          </v:shape>
          <o:OLEObject Type="Embed" ProgID="Equation.3" ShapeID="_x0000_i1033" DrawAspect="Content" ObjectID="_1589985573" r:id="rId27"/>
        </w:object>
      </w:r>
      <w:r>
        <w:tab/>
      </w:r>
      <w:bookmarkStart w:id="11" w:name="Nitrify"/>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174</w:t>
      </w:r>
      <w:r w:rsidRPr="00732F5C">
        <w:rPr>
          <w:b/>
        </w:rPr>
        <w:fldChar w:fldCharType="end"/>
      </w:r>
      <w:r w:rsidRPr="00732F5C">
        <w:rPr>
          <w:b/>
        </w:rPr>
        <w:t>)</w:t>
      </w:r>
      <w:bookmarkEnd w:id="11"/>
      <w:r>
        <w:rPr>
          <w:b/>
        </w:rPr>
        <w:br/>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pPr>
    </w:p>
    <w:p w:rsidR="009519DD" w:rsidRPr="00DF5FEC" w:rsidRDefault="009519DD" w:rsidP="009519DD">
      <w:pPr>
        <w:widowControl/>
        <w:tabs>
          <w:tab w:val="left" w:pos="-1440"/>
        </w:tabs>
        <w:ind w:left="720"/>
      </w:pPr>
      <w:r w:rsidRPr="00DF5FEC">
        <w:rPr>
          <w:i/>
          <w:iCs/>
        </w:rPr>
        <w:t>Nitrify</w:t>
      </w:r>
      <w:r w:rsidRPr="00DF5FEC">
        <w:t xml:space="preserve"> </w:t>
      </w:r>
      <w:r w:rsidRPr="00DF5FEC">
        <w:tab/>
      </w:r>
      <w:r w:rsidRPr="00DF5FEC">
        <w:tab/>
        <w:t>=</w:t>
      </w:r>
      <w:r w:rsidRPr="00DF5FEC">
        <w:tab/>
        <w:t>nitrification rate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proofErr w:type="spellStart"/>
      <w:r w:rsidRPr="00DF5FEC">
        <w:rPr>
          <w:i/>
          <w:iCs/>
        </w:rPr>
        <w:t>KNitri</w:t>
      </w:r>
      <w:proofErr w:type="spellEnd"/>
      <w:r w:rsidRPr="00DF5FEC">
        <w:t xml:space="preserve"> </w:t>
      </w:r>
      <w:r w:rsidRPr="00DF5FEC">
        <w:tab/>
      </w:r>
      <w:r w:rsidRPr="00DF5FEC">
        <w:tab/>
        <w:t>=</w:t>
      </w:r>
      <w:r w:rsidRPr="00DF5FEC">
        <w:tab/>
        <w:t>maximum rate of nitrification (m/d);</w:t>
      </w:r>
    </w:p>
    <w:p w:rsidR="009519DD" w:rsidRPr="00DF5FEC" w:rsidRDefault="009519DD" w:rsidP="009519DD">
      <w:pPr>
        <w:widowControl/>
        <w:ind w:left="720"/>
      </w:pPr>
      <w:proofErr w:type="spellStart"/>
      <w:r w:rsidRPr="00DF5FEC">
        <w:rPr>
          <w:i/>
          <w:iCs/>
        </w:rPr>
        <w:t>DOCorrection</w:t>
      </w:r>
      <w:proofErr w:type="spellEnd"/>
      <w:r w:rsidRPr="00DF5FEC">
        <w:t xml:space="preserve"> =</w:t>
      </w:r>
      <w:r w:rsidRPr="00DF5FEC">
        <w:tab/>
        <w:t xml:space="preserve">correction for anaerobic conditions (unitless) see </w:t>
      </w:r>
      <w:r w:rsidRPr="00346464">
        <w:rPr>
          <w:b/>
        </w:rPr>
        <w:t>(</w:t>
      </w:r>
      <w:r>
        <w:rPr>
          <w:b/>
          <w:noProof/>
        </w:rPr>
        <w:t>160</w:t>
      </w:r>
      <w:r w:rsidRPr="00346464">
        <w:rPr>
          <w:b/>
        </w:rPr>
        <w:t>)</w:t>
      </w:r>
      <w:r w:rsidRPr="00DF5FEC">
        <w:t>;</w:t>
      </w:r>
    </w:p>
    <w:p w:rsidR="009519DD" w:rsidRPr="00DF5FEC" w:rsidRDefault="009519DD" w:rsidP="009519DD">
      <w:pPr>
        <w:widowControl/>
        <w:ind w:left="720"/>
      </w:pPr>
      <w:proofErr w:type="spellStart"/>
      <w:r w:rsidRPr="00DF5FEC">
        <w:rPr>
          <w:i/>
          <w:iCs/>
        </w:rPr>
        <w:t>TCorr</w:t>
      </w:r>
      <w:proofErr w:type="spellEnd"/>
      <w:r w:rsidRPr="00DF5FEC">
        <w:t xml:space="preserve"> </w:t>
      </w:r>
      <w:r w:rsidRPr="00DF5FEC">
        <w:tab/>
      </w:r>
      <w:r w:rsidRPr="00DF5FEC">
        <w:tab/>
        <w:t>=</w:t>
      </w:r>
      <w:r w:rsidRPr="00DF5FEC">
        <w:tab/>
        <w:t xml:space="preserve">correction for suboptimal temperature (unitless); see </w:t>
      </w:r>
      <w:r w:rsidRPr="00C239D9">
        <w:rPr>
          <w:b/>
        </w:rPr>
        <w:t>(</w:t>
      </w:r>
      <w:r>
        <w:rPr>
          <w:b/>
          <w:noProof/>
        </w:rPr>
        <w:t>59</w:t>
      </w:r>
      <w:r w:rsidRPr="00C239D9">
        <w:rPr>
          <w:b/>
        </w:rPr>
        <w:t>)</w:t>
      </w:r>
      <w:r w:rsidRPr="00DF5FEC">
        <w:t>;</w:t>
      </w:r>
    </w:p>
    <w:p w:rsidR="009519DD" w:rsidRPr="00DF5FEC" w:rsidRDefault="009519DD" w:rsidP="009519DD">
      <w:pPr>
        <w:widowControl/>
        <w:ind w:left="720"/>
      </w:pPr>
      <w:proofErr w:type="spellStart"/>
      <w:proofErr w:type="gramStart"/>
      <w:r w:rsidRPr="00DF5FEC">
        <w:rPr>
          <w:i/>
          <w:iCs/>
        </w:rPr>
        <w:lastRenderedPageBreak/>
        <w:t>pHCorr</w:t>
      </w:r>
      <w:proofErr w:type="spellEnd"/>
      <w:proofErr w:type="gramEnd"/>
      <w:r w:rsidRPr="00DF5FEC">
        <w:tab/>
        <w:t>=</w:t>
      </w:r>
      <w:r w:rsidRPr="00DF5FEC">
        <w:tab/>
        <w:t xml:space="preserve">correction for suboptimal pH (unitless), see </w:t>
      </w:r>
      <w:r w:rsidRPr="00346464">
        <w:rPr>
          <w:b/>
        </w:rPr>
        <w:t>(</w:t>
      </w:r>
      <w:r>
        <w:rPr>
          <w:b/>
          <w:noProof/>
        </w:rPr>
        <w:t>162</w:t>
      </w:r>
      <w:r w:rsidRPr="00346464">
        <w:rPr>
          <w:b/>
        </w:rPr>
        <w:t>)</w:t>
      </w:r>
      <w:r w:rsidRPr="00DF5FEC">
        <w:t>; and</w:t>
      </w:r>
    </w:p>
    <w:p w:rsidR="009519DD" w:rsidRPr="00DF5FEC" w:rsidRDefault="009519DD" w:rsidP="009519DD">
      <w:pPr>
        <w:widowControl/>
        <w:ind w:left="720"/>
      </w:pPr>
      <w:r w:rsidRPr="00DF5FEC">
        <w:rPr>
          <w:i/>
          <w:iCs/>
        </w:rPr>
        <w:t>Ammonia</w:t>
      </w:r>
      <w:r w:rsidRPr="00DF5FEC">
        <w:t xml:space="preserve"> </w:t>
      </w:r>
      <w:r w:rsidRPr="00DF5FEC">
        <w:tab/>
        <w:t>=</w:t>
      </w:r>
      <w:r w:rsidRPr="00DF5FEC">
        <w:tab/>
        <w:t>concentration of ammonia (g/m</w:t>
      </w:r>
      <w:r w:rsidRPr="00DF5FEC">
        <w:rPr>
          <w:vertAlign w:val="superscript"/>
        </w:rPr>
        <w:t>3</w:t>
      </w:r>
      <w:r w:rsidRPr="00DF5FEC">
        <w:t>).</w:t>
      </w:r>
    </w:p>
    <w:p w:rsidR="009519DD" w:rsidRPr="00DF5FEC" w:rsidRDefault="009519DD" w:rsidP="009519DD">
      <w:pPr>
        <w:widowControl/>
      </w:pPr>
    </w:p>
    <w:p w:rsidR="009519DD" w:rsidRPr="00DF5FEC" w:rsidRDefault="009519DD" w:rsidP="009519DD">
      <w:pPr>
        <w:widowControl/>
      </w:pPr>
    </w:p>
    <w:p w:rsidR="009519DD" w:rsidRDefault="009519DD" w:rsidP="009519DD">
      <w:r>
        <w:t xml:space="preserve">If the Sediment Diagenesis model is used, the </w:t>
      </w:r>
      <w:proofErr w:type="spellStart"/>
      <w:r>
        <w:rPr>
          <w:i/>
        </w:rPr>
        <w:t>KNitri</w:t>
      </w:r>
      <w:proofErr w:type="spellEnd"/>
      <w:r>
        <w:t xml:space="preserve"> value may need to be decreased to account for sediment nitrification being represented separately. </w:t>
      </w:r>
      <w:r w:rsidRPr="00DF5FEC">
        <w:t>The nitrifying bacteria have narrow environmental optima; according to Bowie et al. (1985) they require aerobic conditions with a pH between 7 and 9.8, an optimal temperature of 30</w:t>
      </w:r>
      <w:r>
        <w:t>̊</w:t>
      </w:r>
      <w:r w:rsidRPr="00DF5FEC">
        <w:t>, and minimum and maximum temperatures of 10</w:t>
      </w:r>
      <w:r>
        <w:t xml:space="preserve"> ̊</w:t>
      </w:r>
      <w:r w:rsidRPr="00DF5FEC">
        <w:t xml:space="preserve"> and 60</w:t>
      </w:r>
      <w:r>
        <w:t xml:space="preserve"> ̊</w:t>
      </w:r>
      <w:r w:rsidRPr="00DF5FEC">
        <w:t xml:space="preserve"> respectively (</w:t>
      </w:r>
      <w:r>
        <w:t xml:space="preserve">Figure </w:t>
      </w:r>
      <w:r>
        <w:rPr>
          <w:noProof/>
        </w:rPr>
        <w:t>101</w:t>
      </w:r>
      <w:r>
        <w:t xml:space="preserve">, Figure </w:t>
      </w:r>
      <w:r>
        <w:rPr>
          <w:noProof/>
        </w:rPr>
        <w:t>102</w:t>
      </w:r>
      <w:r w:rsidRPr="00DF5FEC">
        <w:t xml:space="preserve">).  </w:t>
      </w:r>
    </w:p>
    <w:p w:rsidR="009519DD" w:rsidRDefault="009519DD" w:rsidP="009519DD">
      <w:pPr>
        <w:widowControl/>
      </w:pPr>
      <w:r>
        <w:t xml:space="preserve"> </w:t>
      </w:r>
    </w:p>
    <w:p w:rsidR="009519DD" w:rsidRDefault="009519DD" w:rsidP="009519DD">
      <w:pPr>
        <w:widowControl/>
      </w:pPr>
      <w:r>
        <w:rPr>
          <w:noProof/>
        </w:rPr>
        <mc:AlternateContent>
          <mc:Choice Requires="wps">
            <w:drawing>
              <wp:anchor distT="0" distB="0" distL="114300" distR="114300" simplePos="0" relativeHeight="251660288" behindDoc="1" locked="0" layoutInCell="1" allowOverlap="1" wp14:anchorId="36AC3E4D" wp14:editId="08DEEBC3">
                <wp:simplePos x="0" y="0"/>
                <wp:positionH relativeFrom="column">
                  <wp:posOffset>28575</wp:posOffset>
                </wp:positionH>
                <wp:positionV relativeFrom="paragraph">
                  <wp:posOffset>120015</wp:posOffset>
                </wp:positionV>
                <wp:extent cx="2838450" cy="152400"/>
                <wp:effectExtent l="0" t="381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E408DC" w:rsidRDefault="005C14A6" w:rsidP="009519DD">
                            <w:pPr>
                              <w:pStyle w:val="Caption"/>
                              <w:rPr>
                                <w:b w:val="0"/>
                              </w:rPr>
                            </w:pPr>
                            <w:bookmarkStart w:id="12" w:name="_Ref130647106"/>
                            <w:proofErr w:type="gramStart"/>
                            <w:r>
                              <w:t xml:space="preserve">Figure </w:t>
                            </w:r>
                            <w:fldSimple w:instr=" SEQ Figure_ \* ARABIC ">
                              <w:r>
                                <w:rPr>
                                  <w:noProof/>
                                </w:rPr>
                                <w:t>101</w:t>
                              </w:r>
                            </w:fldSimple>
                            <w:bookmarkEnd w:id="12"/>
                            <w:r>
                              <w:t>.</w:t>
                            </w:r>
                            <w:proofErr w:type="gramEnd"/>
                            <w:r>
                              <w:t xml:space="preserve"> </w:t>
                            </w:r>
                            <w:r w:rsidRPr="0039058A">
                              <w:rPr>
                                <w:b w:val="0"/>
                              </w:rPr>
                              <w:t xml:space="preserve"> </w:t>
                            </w:r>
                            <w:r w:rsidRPr="00E408DC">
                              <w:rPr>
                                <w:b w:val="0"/>
                              </w:rPr>
                              <w:t>Response to pH, nitrification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9" type="#_x0000_t202" style="position:absolute;left:0;text-align:left;margin-left:2.25pt;margin-top:9.45pt;width:223.5pt;height: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" stroked="f">
                <v:textbox inset="0,0,0,0">
                  <w:txbxContent>
                    <w:p w:rsidR="005C14A6" w:rsidRPr="00E408DC" w:rsidRDefault="005C14A6" w:rsidP="009519DD">
                      <w:pPr>
                        <w:pStyle w:val="Caption"/>
                        <w:rPr>
                          <w:b w:val="0"/>
                        </w:rPr>
                      </w:pPr>
                      <w:bookmarkStart w:id="13" w:name="_Ref130647106"/>
                      <w:proofErr w:type="gramStart"/>
                      <w:r>
                        <w:t xml:space="preserve">Figure </w:t>
                      </w:r>
                      <w:fldSimple w:instr=" SEQ Figure_ \* ARABIC ">
                        <w:r>
                          <w:rPr>
                            <w:noProof/>
                          </w:rPr>
                          <w:t>101</w:t>
                        </w:r>
                      </w:fldSimple>
                      <w:bookmarkEnd w:id="13"/>
                      <w:r>
                        <w:t>.</w:t>
                      </w:r>
                      <w:proofErr w:type="gramEnd"/>
                      <w:r>
                        <w:t xml:space="preserve"> </w:t>
                      </w:r>
                      <w:r w:rsidRPr="0039058A">
                        <w:rPr>
                          <w:b w:val="0"/>
                        </w:rPr>
                        <w:t xml:space="preserve"> </w:t>
                      </w:r>
                      <w:r w:rsidRPr="00E408DC">
                        <w:rPr>
                          <w:b w:val="0"/>
                        </w:rPr>
                        <w:t>Response to pH, nitrification</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6B075EDF" wp14:editId="14CF7259">
                <wp:simplePos x="0" y="0"/>
                <wp:positionH relativeFrom="column">
                  <wp:posOffset>3093085</wp:posOffset>
                </wp:positionH>
                <wp:positionV relativeFrom="paragraph">
                  <wp:posOffset>132080</wp:posOffset>
                </wp:positionV>
                <wp:extent cx="2838450" cy="152400"/>
                <wp:effectExtent l="0" t="0" r="2540" b="317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E408DC" w:rsidRDefault="005C14A6" w:rsidP="009519DD">
                            <w:pPr>
                              <w:pStyle w:val="Caption"/>
                              <w:rPr>
                                <w:b w:val="0"/>
                              </w:rPr>
                            </w:pPr>
                            <w:bookmarkStart w:id="14" w:name="_Ref130647112"/>
                            <w:proofErr w:type="gramStart"/>
                            <w:r>
                              <w:t xml:space="preserve">Figure </w:t>
                            </w:r>
                            <w:fldSimple w:instr=" SEQ Figure_ \* ARABIC ">
                              <w:r>
                                <w:rPr>
                                  <w:noProof/>
                                </w:rPr>
                                <w:t>102</w:t>
                              </w:r>
                            </w:fldSimple>
                            <w:bookmarkEnd w:id="14"/>
                            <w:r>
                              <w:t>.</w:t>
                            </w:r>
                            <w:proofErr w:type="gramEnd"/>
                            <w:r>
                              <w:t xml:space="preserve"> </w:t>
                            </w:r>
                            <w:r w:rsidRPr="00E408DC">
                              <w:rPr>
                                <w:b w:val="0"/>
                              </w:rPr>
                              <w:t>Response to temperature, nitrification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0" type="#_x0000_t202" style="position:absolute;left:0;text-align:left;margin-left:243.55pt;margin-top:10.4pt;width:223.5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" stroked="f">
                <v:textbox inset="0,0,0,0">
                  <w:txbxContent>
                    <w:p w:rsidR="005C14A6" w:rsidRPr="00E408DC" w:rsidRDefault="005C14A6" w:rsidP="009519DD">
                      <w:pPr>
                        <w:pStyle w:val="Caption"/>
                        <w:rPr>
                          <w:b w:val="0"/>
                        </w:rPr>
                      </w:pPr>
                      <w:bookmarkStart w:id="15" w:name="_Ref130647112"/>
                      <w:proofErr w:type="gramStart"/>
                      <w:r>
                        <w:t xml:space="preserve">Figure </w:t>
                      </w:r>
                      <w:fldSimple w:instr=" SEQ Figure_ \* ARABIC ">
                        <w:r>
                          <w:rPr>
                            <w:noProof/>
                          </w:rPr>
                          <w:t>102</w:t>
                        </w:r>
                      </w:fldSimple>
                      <w:bookmarkEnd w:id="15"/>
                      <w:r>
                        <w:t>.</w:t>
                      </w:r>
                      <w:proofErr w:type="gramEnd"/>
                      <w:r>
                        <w:t xml:space="preserve"> </w:t>
                      </w:r>
                      <w:r w:rsidRPr="00E408DC">
                        <w:rPr>
                          <w:b w:val="0"/>
                        </w:rPr>
                        <w:t>Response to temperature, nitrification</w:t>
                      </w:r>
                    </w:p>
                  </w:txbxContent>
                </v:textbox>
              </v:shape>
            </w:pict>
          </mc:Fallback>
        </mc:AlternateContent>
      </w:r>
    </w:p>
    <w:p w:rsidR="009519DD" w:rsidRPr="00DF5FEC" w:rsidRDefault="009519DD" w:rsidP="009519DD">
      <w:pPr>
        <w:widowControl/>
      </w:pPr>
    </w:p>
    <w:p w:rsidR="009519DD" w:rsidRPr="00DF5FEC" w:rsidRDefault="009519DD" w:rsidP="009519DD">
      <w:pPr>
        <w:rPr>
          <w:vanish/>
        </w:rPr>
      </w:pPr>
      <w:r>
        <w:rPr>
          <w:noProof/>
        </w:rPr>
        <w:drawing>
          <wp:inline distT="0" distB="0" distL="0" distR="0" wp14:anchorId="75627202" wp14:editId="5CBCA0F9">
            <wp:extent cx="2743200" cy="2044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r>
        <w:t xml:space="preserve">          </w:t>
      </w:r>
      <w:r>
        <w:rPr>
          <w:noProof/>
        </w:rPr>
        <w:drawing>
          <wp:inline distT="0" distB="0" distL="0" distR="0" wp14:anchorId="4B786006" wp14:editId="6408B1C6">
            <wp:extent cx="2743200" cy="2044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p>
    <w:p w:rsidR="009519DD" w:rsidRPr="00DF5FEC" w:rsidRDefault="009519DD" w:rsidP="009519DD"/>
    <w:p w:rsidR="009519DD" w:rsidRPr="00DF5FEC" w:rsidRDefault="009519DD" w:rsidP="009519DD">
      <w:pPr>
        <w:widowControl/>
      </w:pPr>
    </w:p>
    <w:p w:rsidR="009519DD" w:rsidRPr="007F188B" w:rsidRDefault="009519DD" w:rsidP="009519DD">
      <w:r>
        <w:t>D</w:t>
      </w:r>
      <w:r w:rsidRPr="007F188B">
        <w:t xml:space="preserve">enitrification </w:t>
      </w:r>
      <w:r>
        <w:t xml:space="preserve">is </w:t>
      </w:r>
      <w:r w:rsidRPr="007F188B">
        <w:t>the conversion of nitrate and nitrite to free nitrogen</w:t>
      </w:r>
      <w:r>
        <w:t xml:space="preserve"> and occurs as</w:t>
      </w:r>
      <w:r w:rsidRPr="007F188B">
        <w:t xml:space="preserve"> an anaerobic process</w:t>
      </w:r>
      <w:r>
        <w:t>.  However, only a small part of the denitrification occurs</w:t>
      </w:r>
      <w:r w:rsidRPr="007F188B">
        <w:t xml:space="preserve"> at the sediment-water interface and </w:t>
      </w:r>
      <w:r>
        <w:t xml:space="preserve">it can also occur in the water column due to “anoxic microsites” such as the interior of detrital particles (Di Toro 2001).  Therefore, AQUATOX follows the convention of other models in representing denitrification as a bulk process (by combining sediment and water-column denitrification). This approach is a change from earlier model versions, including AQUATOX Release 3.0, where denitrification processes at the sediment-water interface and in the water column were considered separately.  </w:t>
      </w:r>
      <w:r>
        <w:rPr>
          <w:iCs/>
        </w:rPr>
        <w:t>L</w:t>
      </w:r>
      <w:r w:rsidRPr="007F188B">
        <w:rPr>
          <w:iCs/>
        </w:rPr>
        <w:t>ow oxygen levels enhance</w:t>
      </w:r>
      <w:r w:rsidRPr="007F188B">
        <w:t xml:space="preserve"> the </w:t>
      </w:r>
      <w:proofErr w:type="spellStart"/>
      <w:r>
        <w:t>denitfification</w:t>
      </w:r>
      <w:proofErr w:type="spellEnd"/>
      <w:r>
        <w:t xml:space="preserve"> </w:t>
      </w:r>
      <w:r w:rsidRPr="007F188B">
        <w:t>process (Ambrose et al., 1991):</w:t>
      </w:r>
    </w:p>
    <w:p w:rsidR="009519DD" w:rsidRPr="007F188B" w:rsidRDefault="009519DD" w:rsidP="009519DD"/>
    <w:p w:rsidR="009519DD" w:rsidRPr="007F188B" w:rsidRDefault="009519DD" w:rsidP="009519DD">
      <w:pPr>
        <w:tabs>
          <w:tab w:val="center" w:pos="4680"/>
          <w:tab w:val="right" w:pos="9360"/>
        </w:tabs>
        <w:jc w:val="center"/>
      </w:pPr>
      <w:r w:rsidRPr="007F188B">
        <w:tab/>
      </w:r>
      <w:r w:rsidRPr="00B107F7">
        <w:rPr>
          <w:position w:val="-14"/>
        </w:rPr>
        <w:object w:dxaOrig="6600" w:dyaOrig="380">
          <v:shape id="_x0000_i1034" type="#_x0000_t75" style="width:330.05pt;height:19.4pt" o:ole="">
            <v:imagedata r:id="rId30" o:title=""/>
          </v:shape>
          <o:OLEObject Type="Embed" ProgID="Equation.3" ShapeID="_x0000_i1034" DrawAspect="Content" ObjectID="_1589985574" r:id="rId31"/>
        </w:object>
      </w:r>
      <w:r w:rsidRPr="007F188B">
        <w:tab/>
      </w:r>
      <w:bookmarkStart w:id="16" w:name="Denitrify"/>
      <w:r w:rsidRPr="007F188B">
        <w:rPr>
          <w:b/>
        </w:rPr>
        <w:t>(</w:t>
      </w:r>
      <w:fldSimple w:instr=" SEQ Equations \* MERGEFORMAT ">
        <w:r w:rsidRPr="00FA5B3A">
          <w:rPr>
            <w:b/>
            <w:noProof/>
          </w:rPr>
          <w:t>175</w:t>
        </w:r>
      </w:fldSimple>
      <w:r w:rsidRPr="007F188B">
        <w:rPr>
          <w:b/>
        </w:rPr>
        <w:t>)</w:t>
      </w:r>
      <w:bookmarkEnd w:id="16"/>
    </w:p>
    <w:p w:rsidR="009519DD" w:rsidRPr="007F188B" w:rsidRDefault="009519DD" w:rsidP="009519DD">
      <w:proofErr w:type="gramStart"/>
      <w:r w:rsidRPr="007F188B">
        <w:t>where</w:t>
      </w:r>
      <w:proofErr w:type="gramEnd"/>
      <w:r w:rsidRPr="007F188B">
        <w:t>:</w:t>
      </w:r>
    </w:p>
    <w:p w:rsidR="009519DD" w:rsidRPr="007F188B" w:rsidRDefault="009519DD" w:rsidP="009519DD">
      <w:pPr>
        <w:ind w:left="720"/>
      </w:pPr>
      <w:r w:rsidRPr="007F188B">
        <w:rPr>
          <w:i/>
          <w:iCs/>
        </w:rPr>
        <w:br/>
        <w:t>Denitrify</w:t>
      </w:r>
      <w:r w:rsidRPr="007F188B">
        <w:t xml:space="preserve"> </w:t>
      </w:r>
      <w:r w:rsidRPr="007F188B">
        <w:tab/>
        <w:t>=</w:t>
      </w:r>
      <w:r w:rsidRPr="007F188B">
        <w:tab/>
        <w:t>denitrification rate (g/m</w:t>
      </w:r>
      <w:r w:rsidRPr="007F188B">
        <w:rPr>
          <w:vertAlign w:val="superscript"/>
        </w:rPr>
        <w:t>3</w:t>
      </w:r>
      <w:r w:rsidRPr="007F188B">
        <w:sym w:font="Symbol" w:char="F0D7"/>
      </w:r>
      <w:r w:rsidRPr="007F188B">
        <w:t>d);</w:t>
      </w:r>
    </w:p>
    <w:p w:rsidR="009519DD" w:rsidRDefault="009519DD" w:rsidP="009519DD">
      <w:pPr>
        <w:ind w:left="720"/>
      </w:pPr>
      <w:proofErr w:type="spellStart"/>
      <w:r w:rsidRPr="007F188B">
        <w:rPr>
          <w:i/>
          <w:iCs/>
        </w:rPr>
        <w:t>KDenitri</w:t>
      </w:r>
      <w:proofErr w:type="spellEnd"/>
      <w:r w:rsidRPr="007F188B">
        <w:tab/>
        <w:t>=</w:t>
      </w:r>
      <w:r w:rsidRPr="007F188B">
        <w:tab/>
      </w:r>
      <w:r>
        <w:t xml:space="preserve">user-input </w:t>
      </w:r>
      <w:r w:rsidRPr="007F188B">
        <w:t>maximum rate of denitrification (</w:t>
      </w:r>
      <w:r>
        <w:t>1</w:t>
      </w:r>
      <w:r w:rsidRPr="007F188B">
        <w:t xml:space="preserve">/d); </w:t>
      </w:r>
    </w:p>
    <w:p w:rsidR="009519DD" w:rsidRDefault="009519DD" w:rsidP="009519DD">
      <w:pPr>
        <w:ind w:left="720"/>
      </w:pPr>
      <w:proofErr w:type="spellStart"/>
      <w:r w:rsidRPr="00DF5FEC">
        <w:rPr>
          <w:i/>
          <w:iCs/>
        </w:rPr>
        <w:t>TCorr</w:t>
      </w:r>
      <w:proofErr w:type="spellEnd"/>
      <w:r w:rsidRPr="00DF5FEC">
        <w:tab/>
      </w:r>
      <w:r>
        <w:tab/>
      </w:r>
      <w:r w:rsidRPr="00DF5FEC">
        <w:t>=</w:t>
      </w:r>
      <w:r w:rsidRPr="00DF5FEC">
        <w:tab/>
        <w:t xml:space="preserve">effect of suboptimal temperature (unitless), see </w:t>
      </w:r>
      <w:r w:rsidRPr="00C239D9">
        <w:rPr>
          <w:b/>
        </w:rPr>
        <w:t>(</w:t>
      </w:r>
      <w:r>
        <w:rPr>
          <w:b/>
          <w:noProof/>
        </w:rPr>
        <w:t>59</w:t>
      </w:r>
      <w:r w:rsidRPr="00C239D9">
        <w:rPr>
          <w:b/>
        </w:rPr>
        <w:t>)</w:t>
      </w:r>
      <w:r w:rsidRPr="00DF5FEC">
        <w:t>;</w:t>
      </w:r>
      <w:r w:rsidRPr="008A05EF">
        <w:t xml:space="preserve"> </w:t>
      </w:r>
    </w:p>
    <w:p w:rsidR="009519DD" w:rsidRPr="00C45F91" w:rsidRDefault="009519DD" w:rsidP="009519DD">
      <w:pPr>
        <w:ind w:left="720"/>
        <w:rPr>
          <w:iCs/>
        </w:rPr>
      </w:pPr>
      <w:proofErr w:type="spellStart"/>
      <w:proofErr w:type="gramStart"/>
      <w:r w:rsidRPr="00DF5FEC">
        <w:rPr>
          <w:i/>
          <w:iCs/>
        </w:rPr>
        <w:t>pHCorr</w:t>
      </w:r>
      <w:proofErr w:type="spellEnd"/>
      <w:proofErr w:type="gramEnd"/>
      <w:r w:rsidRPr="00CC40C7">
        <w:rPr>
          <w:i/>
          <w:iCs/>
        </w:rPr>
        <w:tab/>
      </w:r>
      <w:r w:rsidRPr="003B62A1">
        <w:rPr>
          <w:iCs/>
        </w:rPr>
        <w:t>=</w:t>
      </w:r>
      <w:r w:rsidRPr="00CC40C7">
        <w:rPr>
          <w:i/>
          <w:iCs/>
        </w:rPr>
        <w:tab/>
      </w:r>
      <w:r w:rsidRPr="003B62A1">
        <w:rPr>
          <w:iCs/>
        </w:rPr>
        <w:t xml:space="preserve">effect of suboptimal pH (unitless), see </w:t>
      </w:r>
      <w:r w:rsidRPr="00F75906">
        <w:rPr>
          <w:b/>
          <w:iCs/>
        </w:rPr>
        <w:t>(</w:t>
      </w:r>
      <w:r w:rsidRPr="00FA5B3A">
        <w:rPr>
          <w:b/>
          <w:iCs/>
        </w:rPr>
        <w:t>162)</w:t>
      </w:r>
      <w:r w:rsidRPr="003B62A1">
        <w:rPr>
          <w:iCs/>
        </w:rPr>
        <w:t>;</w:t>
      </w:r>
      <w:r w:rsidRPr="00C45F91">
        <w:rPr>
          <w:iCs/>
        </w:rPr>
        <w:t xml:space="preserve"> and</w:t>
      </w:r>
    </w:p>
    <w:p w:rsidR="009519DD" w:rsidRDefault="009519DD" w:rsidP="009519DD">
      <w:pPr>
        <w:ind w:left="720"/>
      </w:pPr>
      <w:r w:rsidRPr="007F188B">
        <w:rPr>
          <w:i/>
          <w:iCs/>
        </w:rPr>
        <w:t>Nitrate</w:t>
      </w:r>
      <w:r w:rsidRPr="00CC40C7">
        <w:rPr>
          <w:i/>
          <w:iCs/>
        </w:rPr>
        <w:t xml:space="preserve"> </w:t>
      </w:r>
      <w:r w:rsidRPr="00CC40C7">
        <w:rPr>
          <w:i/>
          <w:iCs/>
        </w:rPr>
        <w:tab/>
      </w:r>
      <w:r w:rsidRPr="003B62A1">
        <w:rPr>
          <w:iCs/>
        </w:rPr>
        <w:t>=</w:t>
      </w:r>
      <w:r w:rsidRPr="003B62A1">
        <w:rPr>
          <w:iCs/>
        </w:rPr>
        <w:tab/>
        <w:t>concentration</w:t>
      </w:r>
      <w:r w:rsidRPr="007F188B">
        <w:t xml:space="preserve"> of nitrate (g/m</w:t>
      </w:r>
      <w:r w:rsidRPr="007F188B">
        <w:rPr>
          <w:vertAlign w:val="superscript"/>
        </w:rPr>
        <w:t>3</w:t>
      </w:r>
      <w:r w:rsidRPr="007F188B">
        <w:t>).</w:t>
      </w:r>
    </w:p>
    <w:p w:rsidR="009519DD" w:rsidRPr="007F188B" w:rsidRDefault="009519DD" w:rsidP="009519DD">
      <w:pPr>
        <w:ind w:left="720"/>
      </w:pPr>
    </w:p>
    <w:p w:rsidR="009519DD" w:rsidRDefault="009519DD" w:rsidP="009519DD">
      <w:pPr>
        <w:rPr>
          <w:iCs/>
        </w:rPr>
      </w:pPr>
      <w:proofErr w:type="spellStart"/>
      <w:r>
        <w:rPr>
          <w:i/>
          <w:iCs/>
        </w:rPr>
        <w:t>KDenitri</w:t>
      </w:r>
      <w:proofErr w:type="spellEnd"/>
      <w:r>
        <w:rPr>
          <w:iCs/>
        </w:rPr>
        <w:t xml:space="preserve"> might need to be reduced </w:t>
      </w:r>
      <w:r w:rsidRPr="000021F2">
        <w:rPr>
          <w:iCs/>
        </w:rPr>
        <w:t xml:space="preserve">when the sediment diagenesis model is included, because denitrification in the sediment bed is </w:t>
      </w:r>
      <w:r>
        <w:rPr>
          <w:iCs/>
        </w:rPr>
        <w:t xml:space="preserve">explicitly </w:t>
      </w:r>
      <w:r w:rsidRPr="000021F2">
        <w:rPr>
          <w:iCs/>
        </w:rPr>
        <w:t>tracked within that model (see</w:t>
      </w:r>
      <w:r>
        <w:rPr>
          <w:iCs/>
        </w:rPr>
        <w:t xml:space="preserve"> </w:t>
      </w:r>
      <w:r>
        <w:rPr>
          <w:b/>
          <w:szCs w:val="20"/>
        </w:rPr>
        <w:t>(</w:t>
      </w:r>
      <w:r>
        <w:rPr>
          <w:b/>
          <w:noProof/>
          <w:szCs w:val="20"/>
        </w:rPr>
        <w:t>278</w:t>
      </w:r>
      <w:r>
        <w:rPr>
          <w:b/>
          <w:szCs w:val="20"/>
        </w:rPr>
        <w:t>)</w:t>
      </w:r>
      <w:r w:rsidRPr="000021F2">
        <w:rPr>
          <w:iCs/>
        </w:rPr>
        <w:t>)</w:t>
      </w:r>
    </w:p>
    <w:p w:rsidR="009519DD" w:rsidRPr="00142D22" w:rsidRDefault="009519DD" w:rsidP="009519DD"/>
    <w:p w:rsidR="009519DD" w:rsidRDefault="009519DD" w:rsidP="009519DD">
      <w:pPr>
        <w:widowControl/>
      </w:pPr>
      <w:r w:rsidRPr="00DF5FEC">
        <w:t xml:space="preserve">Furthermore, </w:t>
      </w:r>
      <w:r>
        <w:t>denitrification</w:t>
      </w:r>
      <w:r w:rsidRPr="00DF5FEC">
        <w:t xml:space="preserve"> is accomplished by a large number of reducing bacteria under anaerobic conditions and with broad environmental tolerances (Bowie et al., 1985; </w:t>
      </w:r>
      <w:r>
        <w:t xml:space="preserve">Figure </w:t>
      </w:r>
      <w:r>
        <w:rPr>
          <w:noProof/>
        </w:rPr>
        <w:t>103</w:t>
      </w:r>
      <w:r>
        <w:rPr>
          <w:b/>
          <w:bCs/>
        </w:rPr>
        <w:t xml:space="preserve">, </w:t>
      </w:r>
      <w:r>
        <w:t xml:space="preserve">Figure </w:t>
      </w:r>
      <w:r>
        <w:rPr>
          <w:noProof/>
        </w:rPr>
        <w:t>104</w:t>
      </w:r>
      <w:r w:rsidRPr="00DF5FEC">
        <w:t>).</w:t>
      </w:r>
    </w:p>
    <w:p w:rsidR="009519DD" w:rsidRDefault="009519DD" w:rsidP="009519DD">
      <w:pPr>
        <w:widowControl/>
      </w:pPr>
      <w:r>
        <w:rPr>
          <w:noProof/>
        </w:rPr>
        <mc:AlternateContent>
          <mc:Choice Requires="wps">
            <w:drawing>
              <wp:anchor distT="0" distB="0" distL="114300" distR="114300" simplePos="0" relativeHeight="251668480" behindDoc="1" locked="0" layoutInCell="1" allowOverlap="1" wp14:anchorId="3C98F2D7" wp14:editId="52A8E9E3">
                <wp:simplePos x="0" y="0"/>
                <wp:positionH relativeFrom="column">
                  <wp:posOffset>-38100</wp:posOffset>
                </wp:positionH>
                <wp:positionV relativeFrom="paragraph">
                  <wp:posOffset>170815</wp:posOffset>
                </wp:positionV>
                <wp:extent cx="2838450" cy="152400"/>
                <wp:effectExtent l="0" t="127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E408DC" w:rsidRDefault="005C14A6" w:rsidP="009519DD">
                            <w:pPr>
                              <w:pStyle w:val="Caption"/>
                              <w:rPr>
                                <w:b w:val="0"/>
                              </w:rPr>
                            </w:pPr>
                            <w:bookmarkStart w:id="17" w:name="_Ref130647170"/>
                            <w:proofErr w:type="gramStart"/>
                            <w:r>
                              <w:t xml:space="preserve">Figure </w:t>
                            </w:r>
                            <w:fldSimple w:instr=" SEQ Figure_ \* ARABIC ">
                              <w:r>
                                <w:rPr>
                                  <w:noProof/>
                                </w:rPr>
                                <w:t>103</w:t>
                              </w:r>
                            </w:fldSimple>
                            <w:bookmarkEnd w:id="17"/>
                            <w:r>
                              <w:t>.</w:t>
                            </w:r>
                            <w:proofErr w:type="gramEnd"/>
                            <w:r>
                              <w:t xml:space="preserve"> </w:t>
                            </w:r>
                            <w:r w:rsidRPr="0039058A">
                              <w:rPr>
                                <w:b w:val="0"/>
                              </w:rPr>
                              <w:t xml:space="preserve"> </w:t>
                            </w:r>
                            <w:r w:rsidRPr="00E408DC">
                              <w:rPr>
                                <w:b w:val="0"/>
                              </w:rPr>
                              <w:t>Response to pH, denitrification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1" type="#_x0000_t202" style="position:absolute;left:0;text-align:left;margin-left:-3pt;margin-top:13.45pt;width:223.5pt;height:1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" stroked="f">
                <v:textbox inset="0,0,0,0">
                  <w:txbxContent>
                    <w:p w:rsidR="005C14A6" w:rsidRPr="00E408DC" w:rsidRDefault="005C14A6" w:rsidP="009519DD">
                      <w:pPr>
                        <w:pStyle w:val="Caption"/>
                        <w:rPr>
                          <w:b w:val="0"/>
                        </w:rPr>
                      </w:pPr>
                      <w:bookmarkStart w:id="18" w:name="_Ref130647170"/>
                      <w:proofErr w:type="gramStart"/>
                      <w:r>
                        <w:t xml:space="preserve">Figure </w:t>
                      </w:r>
                      <w:fldSimple w:instr=" SEQ Figure_ \* ARABIC ">
                        <w:r>
                          <w:rPr>
                            <w:noProof/>
                          </w:rPr>
                          <w:t>103</w:t>
                        </w:r>
                      </w:fldSimple>
                      <w:bookmarkEnd w:id="18"/>
                      <w:r>
                        <w:t>.</w:t>
                      </w:r>
                      <w:proofErr w:type="gramEnd"/>
                      <w:r>
                        <w:t xml:space="preserve"> </w:t>
                      </w:r>
                      <w:r w:rsidRPr="0039058A">
                        <w:rPr>
                          <w:b w:val="0"/>
                        </w:rPr>
                        <w:t xml:space="preserve"> </w:t>
                      </w:r>
                      <w:r w:rsidRPr="00E408DC">
                        <w:rPr>
                          <w:b w:val="0"/>
                        </w:rPr>
                        <w:t>Response to pH, denitrification</w:t>
                      </w:r>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352183C1" wp14:editId="61C8583B">
                <wp:simplePos x="0" y="0"/>
                <wp:positionH relativeFrom="column">
                  <wp:posOffset>3140710</wp:posOffset>
                </wp:positionH>
                <wp:positionV relativeFrom="paragraph">
                  <wp:posOffset>173355</wp:posOffset>
                </wp:positionV>
                <wp:extent cx="2838450" cy="152400"/>
                <wp:effectExtent l="0" t="3810" r="254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E408DC" w:rsidRDefault="005C14A6" w:rsidP="009519DD">
                            <w:pPr>
                              <w:pStyle w:val="Caption"/>
                              <w:jc w:val="left"/>
                              <w:rPr>
                                <w:b w:val="0"/>
                              </w:rPr>
                            </w:pPr>
                            <w:bookmarkStart w:id="19" w:name="_Ref130647187"/>
                            <w:proofErr w:type="gramStart"/>
                            <w:r>
                              <w:t xml:space="preserve">Figure </w:t>
                            </w:r>
                            <w:fldSimple w:instr=" SEQ Figure_ \* ARABIC ">
                              <w:r>
                                <w:rPr>
                                  <w:noProof/>
                                </w:rPr>
                                <w:t>104</w:t>
                              </w:r>
                            </w:fldSimple>
                            <w:bookmarkEnd w:id="19"/>
                            <w:r>
                              <w:t>.</w:t>
                            </w:r>
                            <w:proofErr w:type="gramEnd"/>
                            <w:r>
                              <w:t xml:space="preserve"> </w:t>
                            </w:r>
                            <w:proofErr w:type="gramStart"/>
                            <w:r w:rsidRPr="00E408DC">
                              <w:rPr>
                                <w:b w:val="0"/>
                              </w:rPr>
                              <w:t>Response to temperature</w:t>
                            </w:r>
                            <w:r>
                              <w:rPr>
                                <w:b w:val="0"/>
                              </w:rPr>
                              <w:t xml:space="preserve">, </w:t>
                            </w:r>
                            <w:proofErr w:type="spellStart"/>
                            <w:r>
                              <w:rPr>
                                <w:b w:val="0"/>
                              </w:rPr>
                              <w:t>den</w:t>
                            </w:r>
                            <w:r w:rsidRPr="00E408DC">
                              <w:rPr>
                                <w:b w:val="0"/>
                              </w:rPr>
                              <w:t>itrif</w:t>
                            </w:r>
                            <w:proofErr w:type="spellEnd"/>
                            <w:r>
                              <w:rPr>
                                <w:b w:val="0"/>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2" type="#_x0000_t202" style="position:absolute;left:0;text-align:left;margin-left:247.3pt;margin-top:13.65pt;width:223.5pt;height: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" stroked="f">
                <v:textbox inset="0,0,0,0">
                  <w:txbxContent>
                    <w:p w:rsidR="005C14A6" w:rsidRPr="00E408DC" w:rsidRDefault="005C14A6" w:rsidP="009519DD">
                      <w:pPr>
                        <w:pStyle w:val="Caption"/>
                        <w:jc w:val="left"/>
                        <w:rPr>
                          <w:b w:val="0"/>
                        </w:rPr>
                      </w:pPr>
                      <w:bookmarkStart w:id="20" w:name="_Ref130647187"/>
                      <w:proofErr w:type="gramStart"/>
                      <w:r>
                        <w:t xml:space="preserve">Figure </w:t>
                      </w:r>
                      <w:fldSimple w:instr=" SEQ Figure_ \* ARABIC ">
                        <w:r>
                          <w:rPr>
                            <w:noProof/>
                          </w:rPr>
                          <w:t>104</w:t>
                        </w:r>
                      </w:fldSimple>
                      <w:bookmarkEnd w:id="20"/>
                      <w:r>
                        <w:t>.</w:t>
                      </w:r>
                      <w:proofErr w:type="gramEnd"/>
                      <w:r>
                        <w:t xml:space="preserve"> </w:t>
                      </w:r>
                      <w:proofErr w:type="gramStart"/>
                      <w:r w:rsidRPr="00E408DC">
                        <w:rPr>
                          <w:b w:val="0"/>
                        </w:rPr>
                        <w:t>Response to temperature</w:t>
                      </w:r>
                      <w:r>
                        <w:rPr>
                          <w:b w:val="0"/>
                        </w:rPr>
                        <w:t xml:space="preserve">, </w:t>
                      </w:r>
                      <w:proofErr w:type="spellStart"/>
                      <w:r>
                        <w:rPr>
                          <w:b w:val="0"/>
                        </w:rPr>
                        <w:t>den</w:t>
                      </w:r>
                      <w:r w:rsidRPr="00E408DC">
                        <w:rPr>
                          <w:b w:val="0"/>
                        </w:rPr>
                        <w:t>itrif</w:t>
                      </w:r>
                      <w:proofErr w:type="spellEnd"/>
                      <w:r>
                        <w:rPr>
                          <w:b w:val="0"/>
                        </w:rPr>
                        <w:t>.</w:t>
                      </w:r>
                      <w:proofErr w:type="gramEnd"/>
                    </w:p>
                  </w:txbxContent>
                </v:textbox>
              </v:shape>
            </w:pict>
          </mc:Fallback>
        </mc:AlternateContent>
      </w:r>
    </w:p>
    <w:p w:rsidR="009519DD" w:rsidRPr="00DF5FEC" w:rsidRDefault="009519DD" w:rsidP="009519DD">
      <w:pPr>
        <w:widowControl/>
      </w:pPr>
    </w:p>
    <w:p w:rsidR="009519DD" w:rsidRPr="00DF5FEC" w:rsidRDefault="009519DD" w:rsidP="009519DD">
      <w:pPr>
        <w:rPr>
          <w:vanish/>
        </w:rPr>
      </w:pPr>
      <w:r>
        <w:rPr>
          <w:noProof/>
        </w:rPr>
        <w:drawing>
          <wp:inline distT="0" distB="0" distL="0" distR="0" wp14:anchorId="5DEDB675" wp14:editId="037D9D58">
            <wp:extent cx="2743200" cy="2044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r>
        <w:t xml:space="preserve">           </w:t>
      </w:r>
      <w:r>
        <w:rPr>
          <w:noProof/>
        </w:rPr>
        <w:drawing>
          <wp:inline distT="0" distB="0" distL="0" distR="0" wp14:anchorId="0509EF98" wp14:editId="69395DA7">
            <wp:extent cx="2743200" cy="2044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p>
    <w:p w:rsidR="009519DD" w:rsidRDefault="009519DD" w:rsidP="009519DD"/>
    <w:p w:rsidR="009519DD" w:rsidRDefault="009519DD" w:rsidP="009519DD"/>
    <w:p w:rsidR="009519DD" w:rsidRDefault="009519DD" w:rsidP="009519DD"/>
    <w:p w:rsidR="009519DD" w:rsidRPr="00CF04CA" w:rsidRDefault="009519DD" w:rsidP="009519DD">
      <w:pPr>
        <w:rPr>
          <w:b/>
        </w:rPr>
      </w:pPr>
      <w:bookmarkStart w:id="21" w:name="_Toc115682449"/>
      <w:r w:rsidRPr="00CF04CA">
        <w:rPr>
          <w:b/>
        </w:rPr>
        <w:t>Ionization of Ammonia</w:t>
      </w:r>
      <w:bookmarkEnd w:id="21"/>
      <w:r w:rsidRPr="00CF04CA">
        <w:rPr>
          <w:b/>
        </w:rPr>
        <w:t xml:space="preserve"> </w:t>
      </w:r>
      <w:r w:rsidRPr="00CF04CA">
        <w:rPr>
          <w:b/>
        </w:rPr>
        <w:fldChar w:fldCharType="begin"/>
      </w:r>
      <w:r w:rsidRPr="00CF04CA">
        <w:rPr>
          <w:b/>
        </w:rPr>
        <w:instrText>tc \l3 "</w:instrText>
      </w:r>
      <w:bookmarkStart w:id="22" w:name="_Toc471905983"/>
      <w:r w:rsidRPr="00CF04CA">
        <w:rPr>
          <w:b/>
        </w:rPr>
        <w:instrText>Ionization of Ammonia</w:instrText>
      </w:r>
      <w:bookmarkEnd w:id="22"/>
      <w:r w:rsidRPr="00CF04CA">
        <w:rPr>
          <w:b/>
        </w:rPr>
        <w:fldChar w:fldCharType="end"/>
      </w:r>
      <w:r w:rsidRPr="00CF04CA">
        <w:rPr>
          <w:b/>
        </w:rPr>
        <w:t xml:space="preserve"> </w:t>
      </w:r>
    </w:p>
    <w:p w:rsidR="009519DD" w:rsidRDefault="009519DD" w:rsidP="009519DD"/>
    <w:p w:rsidR="009519DD" w:rsidRDefault="009519DD" w:rsidP="009519DD">
      <w:r>
        <w:t>The un-ionized form of ammonia, NH</w:t>
      </w:r>
      <w:r>
        <w:rPr>
          <w:vertAlign w:val="subscript"/>
        </w:rPr>
        <w:t>3</w:t>
      </w:r>
      <w:r>
        <w:t>, is toxic to invertebrates and fish.  Therefore, it is often singled out as a water quality criterion.  Un-ionized ammonia is in equilibrium with the ammonium ion, NH</w:t>
      </w:r>
      <w:r>
        <w:rPr>
          <w:vertAlign w:val="subscript"/>
        </w:rPr>
        <w:t>4</w:t>
      </w:r>
      <w:r>
        <w:rPr>
          <w:vertAlign w:val="superscript"/>
        </w:rPr>
        <w:t>+</w:t>
      </w:r>
      <w:r>
        <w:t>, and the proportion is determined by pH and temperature.  It is useful to report NH</w:t>
      </w:r>
      <w:r>
        <w:rPr>
          <w:vertAlign w:val="subscript"/>
        </w:rPr>
        <w:t>3</w:t>
      </w:r>
      <w:r>
        <w:t xml:space="preserve"> as well as total ammonia (NH</w:t>
      </w:r>
      <w:r>
        <w:rPr>
          <w:vertAlign w:val="subscript"/>
        </w:rPr>
        <w:t>3</w:t>
      </w:r>
      <w:r>
        <w:t xml:space="preserve"> + NH</w:t>
      </w:r>
      <w:r>
        <w:rPr>
          <w:vertAlign w:val="subscript"/>
        </w:rPr>
        <w:t>4</w:t>
      </w:r>
      <w:r>
        <w:rPr>
          <w:vertAlign w:val="superscript"/>
        </w:rPr>
        <w:t>+</w:t>
      </w:r>
      <w:r>
        <w:t>).</w:t>
      </w:r>
    </w:p>
    <w:p w:rsidR="009519DD" w:rsidRDefault="009519DD" w:rsidP="009519DD"/>
    <w:p w:rsidR="009519DD" w:rsidRDefault="009519DD" w:rsidP="009519DD">
      <w:r>
        <w:t xml:space="preserve">The computation of the fraction of total ammonia that is un-ionized is relatively straightforward </w:t>
      </w:r>
      <w:r>
        <w:fldChar w:fldCharType="begin"/>
      </w:r>
      <w:r>
        <w:instrText xml:space="preserve"> ADDIN EN.CITE &lt;EndNote&gt;&lt;Cite&gt;&lt;Author&gt;Bowie&lt;/Author&gt;&lt;Year&gt;1985&lt;/Year&gt;&lt;RecNum&gt;253&lt;/RecNum&gt;&lt;record&gt;&lt;rec-number&gt;253&lt;/rec-number&gt;&lt;foreign-keys&gt;&lt;key app="EN" db-id="erdtvsdf2de9f6ezvslpp2egvvrxwfvrvf20"&gt;253&lt;/key&gt;&lt;/foreign-keys&gt;&lt;ref-type name="Report"&gt;27&lt;/ref-type&gt;&lt;contributors&gt;&lt;authors&gt;&lt;author&gt;Bowie, George L.&lt;/author&gt;&lt;author&gt;Mills, William B.&lt;/author&gt;&lt;author&gt;Porcella, Donald P.&lt;/author&gt;&lt;author&gt;Campbell, Carrie L.&lt;/author&gt;&lt;author&gt;Pagenkopf, James R.&lt;/author&gt;&lt;author&gt;Rupp, Gretchen L.&lt;/author&gt;&lt;author&gt;Johnson, Kay M.&lt;/author&gt;&lt;author&gt;Chan, Peter W.H.&lt;/author&gt;&lt;author&gt;Gherini, Steven A.&lt;/author&gt;&lt;/authors&gt;&lt;/contributors&gt;&lt;titles&gt;&lt;title&gt;Rates, Constants, and Kinetics Formulations in Surface Water Quality Modeling&lt;/title&gt;&lt;/titles&gt;&lt;dates&gt;&lt;year&gt;1985&lt;/year&gt;&lt;/dates&gt;&lt;pub-location&gt;Athens GA&lt;/pub-location&gt;&lt;publisher&gt;U.S. Environmental Protection Agency&lt;/publisher&gt;&lt;isbn&gt;EPA-60013-85-040&lt;/isbn&gt;&lt;urls&gt;&lt;/urls&gt;&lt;/record&gt;&lt;/Cite&gt;&lt;/EndNote&gt;</w:instrText>
      </w:r>
      <w:r>
        <w:fldChar w:fldCharType="separate"/>
      </w:r>
      <w:r>
        <w:t>(Bowie et al. 1985)</w:t>
      </w:r>
      <w:r>
        <w:fldChar w:fldCharType="end"/>
      </w:r>
      <w:r>
        <w:t>:</w:t>
      </w:r>
    </w:p>
    <w:p w:rsidR="009519DD" w:rsidRDefault="009519DD" w:rsidP="009519DD">
      <w:pPr>
        <w:tabs>
          <w:tab w:val="center" w:pos="4680"/>
          <w:tab w:val="right" w:pos="9360"/>
        </w:tabs>
      </w:pPr>
      <w:r>
        <w:tab/>
      </w:r>
      <w:r>
        <w:object w:dxaOrig="3060" w:dyaOrig="680">
          <v:shape id="_x0000_i1035" type="#_x0000_t75" style="width:152.9pt;height:34.8pt" o:ole="">
            <v:imagedata r:id="rId34" o:title=""/>
          </v:shape>
          <o:OLEObject Type="Embed" ProgID="Equation.3" ShapeID="_x0000_i1035" DrawAspect="Content" ObjectID="_1589985575" r:id="rId35"/>
        </w:object>
      </w:r>
      <w:r>
        <w:tab/>
      </w:r>
      <w:bookmarkStart w:id="23" w:name="FracNH3"/>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176</w:t>
      </w:r>
      <w:r w:rsidRPr="00732F5C">
        <w:rPr>
          <w:b/>
        </w:rPr>
        <w:fldChar w:fldCharType="end"/>
      </w:r>
      <w:r w:rsidRPr="00732F5C">
        <w:rPr>
          <w:b/>
        </w:rPr>
        <w:t>)</w:t>
      </w:r>
      <w:bookmarkEnd w:id="23"/>
    </w:p>
    <w:p w:rsidR="009519DD" w:rsidRDefault="009519DD" w:rsidP="009519DD">
      <w:pPr>
        <w:tabs>
          <w:tab w:val="center" w:pos="4680"/>
          <w:tab w:val="right" w:pos="9360"/>
        </w:tabs>
      </w:pPr>
      <w:r>
        <w:tab/>
      </w:r>
      <w:r>
        <w:object w:dxaOrig="3200" w:dyaOrig="320">
          <v:shape id="_x0000_i1036" type="#_x0000_t75" style="width:160.2pt;height:16.2pt" o:ole="">
            <v:imagedata r:id="rId36" o:title=""/>
          </v:shape>
          <o:OLEObject Type="Embed" ProgID="Equation.3" ShapeID="_x0000_i1036" DrawAspect="Content" ObjectID="_1589985576" r:id="rId37"/>
        </w:object>
      </w:r>
      <w:r>
        <w:tab/>
      </w:r>
      <w:bookmarkStart w:id="24" w:name="NH3"/>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177</w:t>
      </w:r>
      <w:r w:rsidRPr="00732F5C">
        <w:rPr>
          <w:b/>
        </w:rPr>
        <w:fldChar w:fldCharType="end"/>
      </w:r>
      <w:r w:rsidRPr="00732F5C">
        <w:rPr>
          <w:b/>
        </w:rPr>
        <w:t>)</w:t>
      </w:r>
      <w:bookmarkEnd w:id="24"/>
    </w:p>
    <w:p w:rsidR="009519DD" w:rsidRDefault="009519DD" w:rsidP="009519DD">
      <w:pPr>
        <w:tabs>
          <w:tab w:val="center" w:pos="4680"/>
          <w:tab w:val="right" w:pos="9360"/>
        </w:tabs>
      </w:pPr>
      <w:r>
        <w:tab/>
      </w:r>
      <w:r>
        <w:object w:dxaOrig="2880" w:dyaOrig="620">
          <v:shape id="_x0000_i1037" type="#_x0000_t75" style="width:2in;height:31.55pt" o:ole="">
            <v:imagedata r:id="rId38" o:title=""/>
          </v:shape>
          <o:OLEObject Type="Embed" ProgID="Equation.3" ShapeID="_x0000_i1037" DrawAspect="Content" ObjectID="_1589985577" r:id="rId39"/>
        </w:object>
      </w:r>
      <w:r>
        <w:tab/>
      </w:r>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178</w:t>
      </w:r>
      <w:r w:rsidRPr="00732F5C">
        <w:rPr>
          <w:b/>
        </w:rPr>
        <w:fldChar w:fldCharType="end"/>
      </w:r>
      <w:r w:rsidRPr="00732F5C">
        <w:rPr>
          <w:b/>
        </w:rPr>
        <w:t>)</w:t>
      </w:r>
    </w:p>
    <w:p w:rsidR="009519DD" w:rsidRDefault="009519DD" w:rsidP="009519DD">
      <w:proofErr w:type="gramStart"/>
      <w:r>
        <w:t>where</w:t>
      </w:r>
      <w:proofErr w:type="gramEnd"/>
      <w:r>
        <w:t>:</w:t>
      </w:r>
    </w:p>
    <w:p w:rsidR="009519DD" w:rsidRDefault="009519DD" w:rsidP="009519DD">
      <w:r>
        <w:tab/>
      </w:r>
      <w:r>
        <w:rPr>
          <w:i/>
        </w:rPr>
        <w:t>FracNH3</w:t>
      </w:r>
      <w:r>
        <w:tab/>
        <w:t>=</w:t>
      </w:r>
      <w:r>
        <w:tab/>
        <w:t>fraction of un-ionized ammonia (unitless);</w:t>
      </w:r>
    </w:p>
    <w:p w:rsidR="009519DD" w:rsidRDefault="009519DD" w:rsidP="009519DD">
      <w:r>
        <w:tab/>
      </w:r>
      <w:proofErr w:type="spellStart"/>
      <w:proofErr w:type="gramStart"/>
      <w:r>
        <w:rPr>
          <w:i/>
        </w:rPr>
        <w:t>pkh</w:t>
      </w:r>
      <w:proofErr w:type="spellEnd"/>
      <w:proofErr w:type="gramEnd"/>
      <w:r>
        <w:tab/>
      </w:r>
      <w:r>
        <w:tab/>
        <w:t>=</w:t>
      </w:r>
      <w:r>
        <w:tab/>
        <w:t>hydrolysis constant;</w:t>
      </w:r>
    </w:p>
    <w:p w:rsidR="009519DD" w:rsidRDefault="009519DD" w:rsidP="009519DD">
      <w:r>
        <w:tab/>
      </w:r>
      <w:r>
        <w:rPr>
          <w:i/>
        </w:rPr>
        <w:t>NH3</w:t>
      </w:r>
      <w:r>
        <w:tab/>
      </w:r>
      <w:r>
        <w:tab/>
        <w:t>=</w:t>
      </w:r>
      <w:r>
        <w:tab/>
        <w:t>un-ionized ammonia (mg/L);</w:t>
      </w:r>
    </w:p>
    <w:p w:rsidR="009519DD" w:rsidRPr="00A66130" w:rsidRDefault="009519DD" w:rsidP="009519DD">
      <w:pPr>
        <w:rPr>
          <w:i/>
        </w:rPr>
      </w:pPr>
      <w:r>
        <w:tab/>
      </w:r>
      <w:r>
        <w:rPr>
          <w:i/>
        </w:rPr>
        <w:t>Ammonia</w:t>
      </w:r>
      <w:r>
        <w:tab/>
        <w:t>=</w:t>
      </w:r>
      <w:r>
        <w:tab/>
        <w:t xml:space="preserve">total ammonia (mg/L) see </w:t>
      </w:r>
      <w:r w:rsidRPr="00346464">
        <w:rPr>
          <w:b/>
        </w:rPr>
        <w:t>(</w:t>
      </w:r>
      <w:r>
        <w:rPr>
          <w:b/>
          <w:noProof/>
        </w:rPr>
        <w:t>168</w:t>
      </w:r>
      <w:r w:rsidRPr="00346464">
        <w:rPr>
          <w:b/>
        </w:rPr>
        <w:t>)</w:t>
      </w:r>
      <w:r>
        <w:t>;</w:t>
      </w:r>
      <w:r w:rsidRPr="002C3EED">
        <w:rPr>
          <w:i/>
        </w:rPr>
        <w:t xml:space="preserve"> </w:t>
      </w:r>
    </w:p>
    <w:p w:rsidR="009519DD" w:rsidRDefault="009519DD" w:rsidP="009519DD">
      <w:r>
        <w:tab/>
      </w:r>
      <w:proofErr w:type="spellStart"/>
      <w:r>
        <w:rPr>
          <w:i/>
        </w:rPr>
        <w:t>TKelvin</w:t>
      </w:r>
      <w:proofErr w:type="spellEnd"/>
      <w:r>
        <w:tab/>
        <w:t>=</w:t>
      </w:r>
      <w:r>
        <w:tab/>
        <w:t>temperature (ºK).</w:t>
      </w:r>
    </w:p>
    <w:p w:rsidR="009519DD" w:rsidRDefault="009519DD" w:rsidP="009519DD"/>
    <w:p w:rsidR="009519DD" w:rsidRDefault="009519DD" w:rsidP="009519DD">
      <w:pPr>
        <w:keepNext/>
      </w:pPr>
      <w:r>
        <w:t xml:space="preserve">The relative contributions of temperature and pH can be seen by graphing the fraction of un-ionized ammonia against each of those variables in simulations of Lake Onondaga (Figure </w:t>
      </w:r>
      <w:r>
        <w:rPr>
          <w:noProof/>
        </w:rPr>
        <w:t>108</w:t>
      </w:r>
    </w:p>
    <w:p w:rsidR="009519DD" w:rsidRDefault="009519DD" w:rsidP="009519DD">
      <w:pPr>
        <w:keepNext/>
      </w:pPr>
      <w:proofErr w:type="gramStart"/>
      <w:r>
        <w:t>and</w:t>
      </w:r>
      <w:proofErr w:type="gramEnd"/>
      <w:r>
        <w:t xml:space="preserve"> Figure </w:t>
      </w:r>
      <w:r>
        <w:rPr>
          <w:noProof/>
        </w:rPr>
        <w:t>109</w:t>
      </w:r>
      <w:r>
        <w:t xml:space="preserve">).  As inspection of the construct would suggest, un-ionized ammonia has a linear relationship to temperature and a logarithmic relationship to pH, which causes it to be sensitive </w:t>
      </w:r>
      <w:r>
        <w:lastRenderedPageBreak/>
        <w:t xml:space="preserve">to extremes in </w:t>
      </w:r>
      <w:proofErr w:type="spellStart"/>
      <w:r>
        <w:t>pH.</w:t>
      </w:r>
      <w:proofErr w:type="spellEnd"/>
    </w:p>
    <w:p w:rsidR="009519DD" w:rsidRDefault="009519DD" w:rsidP="009519DD"/>
    <w:p w:rsidR="009519DD" w:rsidRDefault="009519DD" w:rsidP="009519DD">
      <w:pPr>
        <w:pStyle w:val="Caption"/>
        <w:keepNext/>
        <w:keepLines/>
        <w:jc w:val="center"/>
      </w:pPr>
      <w:bookmarkStart w:id="25" w:name="FracNH3Fig"/>
      <w:proofErr w:type="gramStart"/>
      <w:r>
        <w:t xml:space="preserve">Figure </w:t>
      </w:r>
      <w:fldSimple w:instr=" SEQ Figure_ \* ARABIC ">
        <w:r>
          <w:rPr>
            <w:noProof/>
          </w:rPr>
          <w:t>108</w:t>
        </w:r>
      </w:fldSimple>
      <w:bookmarkEnd w:id="25"/>
      <w:r>
        <w:t>.</w:t>
      </w:r>
      <w:proofErr w:type="gramEnd"/>
      <w:r>
        <w:t xml:space="preserve">  </w:t>
      </w:r>
      <w:proofErr w:type="gramStart"/>
      <w:r w:rsidRPr="008541DC">
        <w:rPr>
          <w:b w:val="0"/>
        </w:rPr>
        <w:t>Fraction of un-ionized ammonia roughly following temperature</w:t>
      </w:r>
      <w:r>
        <w:t>.</w:t>
      </w:r>
      <w:proofErr w:type="gramEnd"/>
    </w:p>
    <w:p w:rsidR="009519DD" w:rsidRDefault="009519DD" w:rsidP="009519DD">
      <w:pPr>
        <w:keepNext/>
        <w:keepLines/>
        <w:jc w:val="center"/>
      </w:pPr>
      <w:r>
        <w:rPr>
          <w:noProof/>
        </w:rPr>
        <w:drawing>
          <wp:inline distT="0" distB="0" distL="0" distR="0" wp14:anchorId="58CABBCA" wp14:editId="74931257">
            <wp:extent cx="4675505" cy="2682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75505" cy="2682875"/>
                    </a:xfrm>
                    <a:prstGeom prst="rect">
                      <a:avLst/>
                    </a:prstGeom>
                    <a:noFill/>
                    <a:ln>
                      <a:noFill/>
                    </a:ln>
                  </pic:spPr>
                </pic:pic>
              </a:graphicData>
            </a:graphic>
          </wp:inline>
        </w:drawing>
      </w:r>
    </w:p>
    <w:p w:rsidR="009519DD" w:rsidRDefault="009519DD" w:rsidP="009519DD">
      <w:pPr>
        <w:keepNext/>
        <w:jc w:val="center"/>
      </w:pPr>
      <w:bookmarkStart w:id="26" w:name="_Ref131080794"/>
    </w:p>
    <w:p w:rsidR="009519DD" w:rsidRDefault="009519DD" w:rsidP="009519DD">
      <w:pPr>
        <w:pStyle w:val="Caption"/>
        <w:keepNext/>
        <w:keepLines/>
        <w:jc w:val="center"/>
      </w:pPr>
      <w:bookmarkStart w:id="27" w:name="FracUnIonFig"/>
      <w:proofErr w:type="gramStart"/>
      <w:r>
        <w:t xml:space="preserve">Figure </w:t>
      </w:r>
      <w:fldSimple w:instr=" SEQ Figure_ \* ARABIC ">
        <w:r>
          <w:rPr>
            <w:noProof/>
          </w:rPr>
          <w:t>109</w:t>
        </w:r>
      </w:fldSimple>
      <w:bookmarkEnd w:id="27"/>
      <w:r>
        <w:t>.</w:t>
      </w:r>
      <w:proofErr w:type="gramEnd"/>
      <w:r>
        <w:t xml:space="preserve">  </w:t>
      </w:r>
      <w:proofErr w:type="gramStart"/>
      <w:r w:rsidRPr="008541DC">
        <w:rPr>
          <w:b w:val="0"/>
        </w:rPr>
        <w:t xml:space="preserve">Fraction of un-ionized ammonia affected by extreme values of </w:t>
      </w:r>
      <w:proofErr w:type="spellStart"/>
      <w:r w:rsidRPr="008541DC">
        <w:rPr>
          <w:b w:val="0"/>
        </w:rPr>
        <w:t>pH</w:t>
      </w:r>
      <w:r>
        <w:t>.</w:t>
      </w:r>
      <w:proofErr w:type="spellEnd"/>
      <w:proofErr w:type="gramEnd"/>
    </w:p>
    <w:bookmarkEnd w:id="26"/>
    <w:p w:rsidR="009519DD" w:rsidRDefault="009519DD" w:rsidP="009519DD">
      <w:pPr>
        <w:keepNext/>
        <w:keepLines/>
        <w:jc w:val="center"/>
      </w:pPr>
      <w:r>
        <w:rPr>
          <w:noProof/>
        </w:rPr>
        <w:drawing>
          <wp:inline distT="0" distB="0" distL="0" distR="0" wp14:anchorId="49338B44" wp14:editId="59728CB0">
            <wp:extent cx="4684395" cy="26911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84395" cy="2691130"/>
                    </a:xfrm>
                    <a:prstGeom prst="rect">
                      <a:avLst/>
                    </a:prstGeom>
                    <a:noFill/>
                    <a:ln>
                      <a:noFill/>
                    </a:ln>
                  </pic:spPr>
                </pic:pic>
              </a:graphicData>
            </a:graphic>
          </wp:inline>
        </w:drawing>
      </w:r>
    </w:p>
    <w:p w:rsidR="009519DD" w:rsidRDefault="009519DD" w:rsidP="009519DD"/>
    <w:p w:rsidR="009519DD" w:rsidRDefault="009519DD" w:rsidP="009519DD">
      <w:r>
        <w:t xml:space="preserve">The construct was verified with the same set of data from Lake Onondaga as was used for the pH verification </w:t>
      </w:r>
      <w:r>
        <w:fldChar w:fldCharType="begin"/>
      </w:r>
      <w:r>
        <w:instrText xml:space="preserve"> ADDIN EN.CITE &lt;EndNote&gt;&lt;Cite&gt;&lt;Author&gt;Effler&lt;/Author&gt;&lt;Year&gt;1996&lt;/Year&gt;&lt;RecNum&gt;254&lt;/RecNum&gt;&lt;record&gt;&lt;rec-number&gt;254&lt;/rec-number&gt;&lt;foreign-keys&gt;&lt;key app="EN" db-id="erdtvsdf2de9f6ezvslpp2egvvrxwfvrvf20"&gt;254&lt;/key&gt;&lt;/foreign-keys&gt;&lt;ref-type name="Book Section"&gt;5&lt;/ref-type&gt;&lt;contributors&gt;&lt;authors&gt;&lt;author&gt;Effler, Steven W.&lt;/author&gt;&lt;author&gt;Driscoll, Charles T.&lt;/author&gt;&lt;author&gt;Doerr, Susan M.&lt;/author&gt;&lt;author&gt;Brooks, Carol M.&lt;/author&gt;&lt;author&gt;Auer, Martin T.&lt;/author&gt;&lt;author&gt;Wagner, Bruce A.&lt;/author&gt;&lt;author&gt;Address, Jeffrey&lt;/author&gt;&lt;author&gt;Wang, Wei&lt;/author&gt;&lt;author&gt;Johnson, David L.&lt;/author&gt;&lt;author&gt;Jiao, J.&lt;/author&gt;&lt;author&gt;Dos Santos, Saul G.&lt;/author&gt;&lt;/authors&gt;&lt;secondary-authors&gt;&lt;author&gt;Effler, Steven W.&lt;/author&gt;&lt;/secondary-authors&gt;&lt;/contributors&gt;&lt;titles&gt;&lt;title&gt;5. Chemistry&lt;/title&gt;&lt;secondary-title&gt;Limnological and Engineering Analysis of a Polluted Urban Lake&lt;/secondary-title&gt;&lt;/titles&gt;&lt;pages&gt;263-283&lt;/pages&gt;&lt;dates&gt;&lt;year&gt;1996&lt;/year&gt;&lt;/dates&gt;&lt;pub-location&gt;New York&lt;/pub-location&gt;&lt;publisher&gt;Springer&lt;/publisher&gt;&lt;urls&gt;&lt;/urls&gt;&lt;/record&gt;&lt;/Cite&gt;&lt;/EndNote&gt;</w:instrText>
      </w:r>
      <w:r>
        <w:fldChar w:fldCharType="separate"/>
      </w:r>
      <w:r>
        <w:t>(Effler et al. 1996)</w:t>
      </w:r>
      <w:r>
        <w:fldChar w:fldCharType="end"/>
      </w:r>
      <w:r>
        <w:t xml:space="preserve">, see section 5.7.  It fits the observed data well (Figure </w:t>
      </w:r>
      <w:r>
        <w:rPr>
          <w:noProof/>
        </w:rPr>
        <w:t>110</w:t>
      </w:r>
      <w:r>
        <w:t xml:space="preserve">).  </w:t>
      </w:r>
    </w:p>
    <w:p w:rsidR="009519DD" w:rsidRDefault="009519DD" w:rsidP="009519DD"/>
    <w:p w:rsidR="009519DD" w:rsidRDefault="009519DD" w:rsidP="009519DD">
      <w:pPr>
        <w:pStyle w:val="Caption"/>
        <w:keepNext/>
        <w:jc w:val="center"/>
      </w:pPr>
      <w:bookmarkStart w:id="28" w:name="FracNH3PredFig"/>
      <w:proofErr w:type="gramStart"/>
      <w:r>
        <w:lastRenderedPageBreak/>
        <w:t xml:space="preserve">Figure </w:t>
      </w:r>
      <w:fldSimple w:instr=" SEQ Figure_ \* ARABIC ">
        <w:r>
          <w:rPr>
            <w:noProof/>
          </w:rPr>
          <w:t>110</w:t>
        </w:r>
      </w:fldSimple>
      <w:bookmarkEnd w:id="28"/>
      <w:r>
        <w:t>.</w:t>
      </w:r>
      <w:proofErr w:type="gramEnd"/>
      <w:r>
        <w:t xml:space="preserve"> </w:t>
      </w:r>
      <w:proofErr w:type="gramStart"/>
      <w:r w:rsidRPr="008541DC">
        <w:rPr>
          <w:b w:val="0"/>
        </w:rPr>
        <w:t>Comparison of predicted and observed fraction of NH3 for Lake Onondaga, NY.</w:t>
      </w:r>
      <w:proofErr w:type="gramEnd"/>
      <w:r w:rsidRPr="008541DC">
        <w:rPr>
          <w:b w:val="0"/>
        </w:rPr>
        <w:t xml:space="preserve">  </w:t>
      </w:r>
      <w:r w:rsidRPr="008541DC">
        <w:rPr>
          <w:b w:val="0"/>
        </w:rPr>
        <w:br/>
        <w:t xml:space="preserve">Data from </w:t>
      </w:r>
      <w:r w:rsidRPr="008541DC">
        <w:rPr>
          <w:b w:val="0"/>
        </w:rPr>
        <w:fldChar w:fldCharType="begin"/>
      </w:r>
      <w:r w:rsidRPr="008541DC">
        <w:rPr>
          <w:b w:val="0"/>
        </w:rPr>
        <w:instrText xml:space="preserve"> ADDIN EN.CITE &lt;EndNote&gt;&lt;Cite&gt;&lt;Author&gt;Effler&lt;/Author&gt;&lt;Year&gt;1996&lt;/Year&gt;&lt;RecNum&gt;254&lt;/RecNum&gt;&lt;record&gt;&lt;rec-number&gt;254&lt;/rec-number&gt;&lt;foreign-keys&gt;&lt;key app="EN" db-id="erdtvsdf2de9f6ezvslpp2egvvrxwfvrvf20"&gt;254&lt;/key&gt;&lt;/foreign-keys&gt;&lt;ref-type name="Book Section"&gt;5&lt;/ref-type&gt;&lt;contributors&gt;&lt;authors&gt;&lt;author&gt;Effler, Steven W.&lt;/author&gt;&lt;author&gt;Driscoll, Charles T.&lt;/author&gt;&lt;author&gt;Doerr, Susan M.&lt;/author&gt;&lt;author&gt;Brooks, Carol M.&lt;/author&gt;&lt;author&gt;Auer, Martin T.&lt;/author&gt;&lt;author&gt;Wagner, Bruce A.&lt;/author&gt;&lt;author&gt;Address, Jeffrey&lt;/author&gt;&lt;author&gt;Wang, Wei&lt;/author&gt;&lt;author&gt;Johnson, David L.&lt;/author&gt;&lt;author&gt;Jiao, J.&lt;/author&gt;&lt;author&gt;Dos Santos, Saul G.&lt;/author&gt;&lt;/authors&gt;&lt;secondary-authors&gt;&lt;author&gt;Effler, Steven W.&lt;/author&gt;&lt;/secondary-authors&gt;&lt;/contributors&gt;&lt;titles&gt;&lt;title&gt;5. Chemistry&lt;/title&gt;&lt;secondary-title&gt;Limnological and Engineering Analysis of a Polluted Urban Lake&lt;/secondary-title&gt;&lt;/titles&gt;&lt;pages&gt;263-283&lt;/pages&gt;&lt;dates&gt;&lt;year&gt;1996&lt;/year&gt;&lt;/dates&gt;&lt;pub-location&gt;New York&lt;/pub-location&gt;&lt;publisher&gt;Springer&lt;/publisher&gt;&lt;urls&gt;&lt;/urls&gt;&lt;/record&gt;&lt;/Cite&gt;&lt;/EndNote&gt;</w:instrText>
      </w:r>
      <w:r w:rsidRPr="008541DC">
        <w:rPr>
          <w:b w:val="0"/>
        </w:rPr>
        <w:fldChar w:fldCharType="separate"/>
      </w:r>
      <w:r w:rsidRPr="008541DC">
        <w:rPr>
          <w:b w:val="0"/>
        </w:rPr>
        <w:t>(Effler et al. 1996)</w:t>
      </w:r>
      <w:r w:rsidRPr="008541DC">
        <w:rPr>
          <w:b w:val="0"/>
        </w:rPr>
        <w:fldChar w:fldCharType="end"/>
      </w:r>
      <w:r w:rsidRPr="008541DC">
        <w:rPr>
          <w:b w:val="0"/>
        </w:rPr>
        <w:t>.</w:t>
      </w:r>
    </w:p>
    <w:p w:rsidR="009519DD" w:rsidRDefault="009519DD" w:rsidP="009519DD">
      <w:pPr>
        <w:keepNext/>
        <w:jc w:val="center"/>
      </w:pPr>
      <w:r>
        <w:rPr>
          <w:noProof/>
        </w:rPr>
        <w:drawing>
          <wp:inline distT="0" distB="0" distL="0" distR="0" wp14:anchorId="1A8C25BD" wp14:editId="0D90896C">
            <wp:extent cx="4692650" cy="2708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rsidR="009519DD" w:rsidRPr="00DF5FEC" w:rsidRDefault="009519DD" w:rsidP="009519DD"/>
    <w:p w:rsidR="009519DD" w:rsidRDefault="009519DD" w:rsidP="009519DD">
      <w:pPr>
        <w:widowControl/>
      </w:pPr>
    </w:p>
    <w:p w:rsidR="009519DD" w:rsidRPr="00CF04CA" w:rsidRDefault="009519DD" w:rsidP="009519DD">
      <w:pPr>
        <w:rPr>
          <w:b/>
        </w:rPr>
      </w:pPr>
      <w:r w:rsidRPr="00CF04CA">
        <w:rPr>
          <w:b/>
        </w:rPr>
        <w:t>Ammonia Toxicity</w:t>
      </w:r>
      <w:r w:rsidRPr="00CF04CA">
        <w:rPr>
          <w:b/>
        </w:rPr>
        <w:fldChar w:fldCharType="begin"/>
      </w:r>
      <w:r w:rsidRPr="00CF04CA">
        <w:rPr>
          <w:b/>
        </w:rPr>
        <w:instrText>tc \l3 "</w:instrText>
      </w:r>
      <w:bookmarkStart w:id="29" w:name="_Toc471905984"/>
      <w:r w:rsidRPr="00CF04CA">
        <w:rPr>
          <w:b/>
        </w:rPr>
        <w:instrText>Ammonia Toxicity</w:instrText>
      </w:r>
      <w:bookmarkEnd w:id="29"/>
      <w:r w:rsidRPr="00CF04CA">
        <w:rPr>
          <w:b/>
        </w:rPr>
        <w:fldChar w:fldCharType="end"/>
      </w:r>
      <w:r w:rsidRPr="00CF04CA">
        <w:rPr>
          <w:b/>
        </w:rPr>
        <w:t xml:space="preserve"> </w:t>
      </w:r>
    </w:p>
    <w:p w:rsidR="009519DD" w:rsidRDefault="009519DD" w:rsidP="009519DD">
      <w:pPr>
        <w:widowControl/>
      </w:pPr>
    </w:p>
    <w:p w:rsidR="009519DD" w:rsidRDefault="009519DD" w:rsidP="009519DD">
      <w:r>
        <w:t xml:space="preserve">Lethal effects of ammonia on animals have been implemented in AQUATOX based on </w:t>
      </w:r>
      <w:r>
        <w:rPr>
          <w:i/>
          <w:iCs/>
        </w:rPr>
        <w:t xml:space="preserve">Update of Ambient Water Quality Criteria for Ammonia </w:t>
      </w:r>
      <w:r>
        <w:t>(U.S. Environmental Protection Agency, 1999). Based on this document, it is preferable to base toxicity on total ammonia, taking into account the contributions from the un-ionized and ionized ammonia (</w:t>
      </w:r>
      <w:r>
        <w:rPr>
          <w:i/>
          <w:iCs/>
        </w:rPr>
        <w:t>LC50u</w:t>
      </w:r>
      <w:r>
        <w:t xml:space="preserve"> and </w:t>
      </w:r>
      <w:r>
        <w:rPr>
          <w:i/>
          <w:iCs/>
        </w:rPr>
        <w:t>LC50i</w:t>
      </w:r>
      <w:r>
        <w:t>):</w:t>
      </w:r>
    </w:p>
    <w:p w:rsidR="009519DD" w:rsidRDefault="009519DD" w:rsidP="009519DD"/>
    <w:p w:rsidR="009519DD" w:rsidRDefault="009519DD" w:rsidP="009519DD">
      <w:pPr>
        <w:ind w:left="720"/>
      </w:pPr>
    </w:p>
    <w:p w:rsidR="009519DD" w:rsidRDefault="009519DD" w:rsidP="009519DD">
      <w:pPr>
        <w:tabs>
          <w:tab w:val="center" w:pos="4680"/>
          <w:tab w:val="right" w:pos="9360"/>
        </w:tabs>
      </w:pPr>
      <w:r>
        <w:tab/>
      </w:r>
      <w:r>
        <w:rPr>
          <w:position w:val="-58"/>
        </w:rPr>
        <w:object w:dxaOrig="4900" w:dyaOrig="1280">
          <v:shape id="_x0000_i1038" type="#_x0000_t75" style="width:272.65pt;height:71.2pt" o:ole="">
            <v:imagedata r:id="rId43" o:title=""/>
          </v:shape>
          <o:OLEObject Type="Embed" ProgID="Equation.3" ShapeID="_x0000_i1038" DrawAspect="Content" ObjectID="_1589985578" r:id="rId44"/>
        </w:object>
      </w:r>
      <w:r>
        <w:tab/>
      </w:r>
      <w:bookmarkStart w:id="30" w:name="AmmoniaTox"/>
      <w:r>
        <w:rPr>
          <w:b/>
        </w:rPr>
        <w:t>(</w:t>
      </w:r>
      <w:r>
        <w:rPr>
          <w:b/>
        </w:rPr>
        <w:fldChar w:fldCharType="begin"/>
      </w:r>
      <w:r>
        <w:rPr>
          <w:b/>
        </w:rPr>
        <w:instrText xml:space="preserve"> SEQ Equations \* MERGEFORMAT </w:instrText>
      </w:r>
      <w:r>
        <w:rPr>
          <w:b/>
        </w:rPr>
        <w:fldChar w:fldCharType="separate"/>
      </w:r>
      <w:r>
        <w:rPr>
          <w:b/>
          <w:noProof/>
        </w:rPr>
        <w:t>179</w:t>
      </w:r>
      <w:r>
        <w:rPr>
          <w:b/>
        </w:rPr>
        <w:fldChar w:fldCharType="end"/>
      </w:r>
      <w:r>
        <w:rPr>
          <w:b/>
        </w:rPr>
        <w:t>)</w:t>
      </w:r>
      <w:bookmarkEnd w:id="30"/>
      <w:r>
        <w:tab/>
      </w:r>
    </w:p>
    <w:p w:rsidR="009519DD" w:rsidRDefault="009519DD" w:rsidP="009519DD"/>
    <w:p w:rsidR="009519DD" w:rsidRDefault="009519DD" w:rsidP="009519DD"/>
    <w:p w:rsidR="009519DD" w:rsidRDefault="009519DD" w:rsidP="009519DD">
      <w:pPr>
        <w:tabs>
          <w:tab w:val="center" w:pos="4680"/>
          <w:tab w:val="right" w:pos="9360"/>
        </w:tabs>
      </w:pPr>
      <w:r>
        <w:tab/>
      </w:r>
      <w:r>
        <w:rPr>
          <w:position w:val="-58"/>
        </w:rPr>
        <w:object w:dxaOrig="4880" w:dyaOrig="1280">
          <v:shape id="_x0000_i1039" type="#_x0000_t75" style="width:271.8pt;height:71.2pt" o:ole="">
            <v:imagedata r:id="rId45" o:title=""/>
          </v:shape>
          <o:OLEObject Type="Embed" ProgID="Equation.3" ShapeID="_x0000_i1039" DrawAspect="Content" ObjectID="_1589985579" r:id="rId46"/>
        </w:object>
      </w:r>
      <w:r>
        <w:tab/>
      </w:r>
      <w:r>
        <w:rPr>
          <w:b/>
        </w:rPr>
        <w:t>(</w:t>
      </w:r>
      <w:r>
        <w:rPr>
          <w:b/>
        </w:rPr>
        <w:fldChar w:fldCharType="begin"/>
      </w:r>
      <w:r>
        <w:rPr>
          <w:b/>
        </w:rPr>
        <w:instrText xml:space="preserve"> SEQ Equations \* MERGEFORMAT </w:instrText>
      </w:r>
      <w:r>
        <w:rPr>
          <w:b/>
        </w:rPr>
        <w:fldChar w:fldCharType="separate"/>
      </w:r>
      <w:r>
        <w:rPr>
          <w:b/>
          <w:noProof/>
        </w:rPr>
        <w:t>180</w:t>
      </w:r>
      <w:r>
        <w:rPr>
          <w:b/>
        </w:rPr>
        <w:fldChar w:fldCharType="end"/>
      </w:r>
      <w:r>
        <w:rPr>
          <w:b/>
        </w:rPr>
        <w:t>)</w:t>
      </w:r>
      <w:r>
        <w:tab/>
      </w:r>
    </w:p>
    <w:p w:rsidR="009519DD" w:rsidRDefault="009519DD" w:rsidP="009519DD"/>
    <w:p w:rsidR="009519DD" w:rsidRDefault="009519DD" w:rsidP="009519DD"/>
    <w:p w:rsidR="009519DD" w:rsidRDefault="009519DD" w:rsidP="009519DD">
      <w:proofErr w:type="gramStart"/>
      <w:r>
        <w:t>where</w:t>
      </w:r>
      <w:proofErr w:type="gramEnd"/>
      <w:r>
        <w:t>:</w:t>
      </w:r>
    </w:p>
    <w:p w:rsidR="009519DD" w:rsidRDefault="009519DD" w:rsidP="009519DD"/>
    <w:p w:rsidR="009519DD" w:rsidRDefault="009519DD" w:rsidP="009519DD">
      <w:pPr>
        <w:tabs>
          <w:tab w:val="left" w:pos="2340"/>
          <w:tab w:val="left" w:pos="2880"/>
        </w:tabs>
        <w:ind w:left="2880" w:hanging="2160"/>
        <w:rPr>
          <w:i/>
        </w:rPr>
      </w:pPr>
      <w:r>
        <w:rPr>
          <w:i/>
        </w:rPr>
        <w:t>LC50</w:t>
      </w:r>
      <w:r>
        <w:rPr>
          <w:i/>
          <w:vertAlign w:val="subscript"/>
        </w:rPr>
        <w:t>u</w:t>
      </w:r>
      <w:r>
        <w:rPr>
          <w:i/>
          <w:vertAlign w:val="subscript"/>
        </w:rPr>
        <w:tab/>
      </w:r>
      <w:r w:rsidRPr="001D4DC9">
        <w:t>=</w:t>
      </w:r>
      <w:r>
        <w:rPr>
          <w:i/>
          <w:vertAlign w:val="subscript"/>
        </w:rPr>
        <w:tab/>
      </w:r>
      <w:r>
        <w:rPr>
          <w:i/>
        </w:rPr>
        <w:t xml:space="preserve"> </w:t>
      </w:r>
      <w:r>
        <w:rPr>
          <w:iCs/>
        </w:rPr>
        <w:t>LC50 for the unionized concentrations of ammonia</w:t>
      </w:r>
    </w:p>
    <w:p w:rsidR="009519DD" w:rsidRDefault="009519DD" w:rsidP="009519DD">
      <w:pPr>
        <w:tabs>
          <w:tab w:val="left" w:pos="2340"/>
          <w:tab w:val="left" w:pos="2880"/>
        </w:tabs>
        <w:ind w:left="2880" w:hanging="2160"/>
        <w:rPr>
          <w:iCs/>
        </w:rPr>
      </w:pPr>
      <w:r>
        <w:rPr>
          <w:i/>
        </w:rPr>
        <w:t>LC50</w:t>
      </w:r>
      <w:r>
        <w:rPr>
          <w:i/>
          <w:vertAlign w:val="subscript"/>
        </w:rPr>
        <w:t>i</w:t>
      </w:r>
      <w:r>
        <w:rPr>
          <w:i/>
          <w:vertAlign w:val="subscript"/>
        </w:rPr>
        <w:tab/>
      </w:r>
      <w:r>
        <w:rPr>
          <w:iCs/>
        </w:rPr>
        <w:t>=</w:t>
      </w:r>
      <w:r>
        <w:rPr>
          <w:iCs/>
          <w:vertAlign w:val="subscript"/>
        </w:rPr>
        <w:tab/>
      </w:r>
      <w:r>
        <w:rPr>
          <w:iCs/>
        </w:rPr>
        <w:t xml:space="preserve">LC50 for the ionized concentrations of ammonia.  </w:t>
      </w:r>
    </w:p>
    <w:p w:rsidR="009519DD" w:rsidRDefault="009519DD" w:rsidP="009519DD">
      <w:pPr>
        <w:tabs>
          <w:tab w:val="left" w:pos="2340"/>
          <w:tab w:val="left" w:pos="2880"/>
        </w:tabs>
        <w:ind w:left="2880" w:hanging="2160"/>
        <w:rPr>
          <w:iCs/>
        </w:rPr>
      </w:pPr>
      <w:r>
        <w:rPr>
          <w:i/>
        </w:rPr>
        <w:t>LC50</w:t>
      </w:r>
      <w:r>
        <w:rPr>
          <w:i/>
          <w:vertAlign w:val="subscript"/>
        </w:rPr>
        <w:t>total ammonia</w:t>
      </w:r>
      <w:r>
        <w:rPr>
          <w:i/>
        </w:rPr>
        <w:tab/>
      </w:r>
      <w:r w:rsidRPr="001D4DC9">
        <w:t>=</w:t>
      </w:r>
      <w:r>
        <w:rPr>
          <w:i/>
        </w:rPr>
        <w:tab/>
        <w:t>LC50</w:t>
      </w:r>
      <w:r>
        <w:rPr>
          <w:i/>
          <w:vertAlign w:val="subscript"/>
        </w:rPr>
        <w:t>u</w:t>
      </w:r>
      <w:r>
        <w:rPr>
          <w:iCs/>
        </w:rPr>
        <w:t xml:space="preserve"> + </w:t>
      </w:r>
      <w:r>
        <w:rPr>
          <w:i/>
        </w:rPr>
        <w:t>LC50</w:t>
      </w:r>
      <w:r>
        <w:rPr>
          <w:i/>
          <w:vertAlign w:val="subscript"/>
        </w:rPr>
        <w:t>i</w:t>
      </w:r>
      <w:r>
        <w:rPr>
          <w:iCs/>
        </w:rPr>
        <w:t xml:space="preserve"> </w:t>
      </w:r>
    </w:p>
    <w:p w:rsidR="009519DD" w:rsidRDefault="009519DD" w:rsidP="009519DD">
      <w:pPr>
        <w:tabs>
          <w:tab w:val="left" w:pos="2340"/>
          <w:tab w:val="left" w:pos="2880"/>
        </w:tabs>
        <w:ind w:left="2880" w:hanging="2160"/>
        <w:rPr>
          <w:iCs/>
        </w:rPr>
      </w:pPr>
      <w:proofErr w:type="spellStart"/>
      <w:proofErr w:type="gramStart"/>
      <w:r>
        <w:rPr>
          <w:i/>
        </w:rPr>
        <w:lastRenderedPageBreak/>
        <w:t>pH</w:t>
      </w:r>
      <w:r>
        <w:rPr>
          <w:i/>
          <w:vertAlign w:val="subscript"/>
        </w:rPr>
        <w:t>T</w:t>
      </w:r>
      <w:proofErr w:type="spellEnd"/>
      <w:proofErr w:type="gramEnd"/>
      <w:r>
        <w:rPr>
          <w:i/>
        </w:rPr>
        <w:t xml:space="preserve">  </w:t>
      </w:r>
      <w:r>
        <w:rPr>
          <w:i/>
        </w:rPr>
        <w:tab/>
      </w:r>
      <w:r>
        <w:rPr>
          <w:iCs/>
        </w:rPr>
        <w:t>=</w:t>
      </w:r>
      <w:r>
        <w:rPr>
          <w:i/>
        </w:rPr>
        <w:tab/>
      </w:r>
      <w:r>
        <w:t xml:space="preserve">transition pH at which </w:t>
      </w:r>
      <w:r w:rsidRPr="004A188B">
        <w:t>LC50</w:t>
      </w:r>
      <w:r>
        <w:t xml:space="preserve"> is the average of </w:t>
      </w:r>
      <w:r>
        <w:rPr>
          <w:iCs/>
        </w:rPr>
        <w:t>the high- and low-pH intercepts (7.204);</w:t>
      </w:r>
    </w:p>
    <w:p w:rsidR="009519DD" w:rsidRDefault="009519DD" w:rsidP="009519DD">
      <w:pPr>
        <w:tabs>
          <w:tab w:val="left" w:pos="2340"/>
          <w:tab w:val="left" w:pos="2880"/>
        </w:tabs>
        <w:ind w:left="2880" w:hanging="2160"/>
        <w:rPr>
          <w:iCs/>
        </w:rPr>
      </w:pPr>
      <w:r>
        <w:rPr>
          <w:i/>
        </w:rPr>
        <w:t>R</w:t>
      </w:r>
      <w:r>
        <w:rPr>
          <w:i/>
        </w:rPr>
        <w:tab/>
      </w:r>
      <w:r>
        <w:rPr>
          <w:iCs/>
        </w:rPr>
        <w:t>=</w:t>
      </w:r>
      <w:r>
        <w:rPr>
          <w:iCs/>
        </w:rPr>
        <w:tab/>
        <w:t>shape parameter defined as the ratio of the high- and low-pH intercepts (</w:t>
      </w:r>
      <w:r>
        <w:rPr>
          <w:szCs w:val="22"/>
        </w:rPr>
        <w:t xml:space="preserve">0.00704), </w:t>
      </w:r>
      <w:r w:rsidRPr="00791FE1">
        <w:rPr>
          <w:szCs w:val="22"/>
        </w:rPr>
        <w:t xml:space="preserve">along with </w:t>
      </w:r>
      <w:proofErr w:type="spellStart"/>
      <w:r w:rsidRPr="00791FE1">
        <w:rPr>
          <w:szCs w:val="22"/>
        </w:rPr>
        <w:t>pH</w:t>
      </w:r>
      <w:r w:rsidRPr="00791FE1">
        <w:rPr>
          <w:szCs w:val="22"/>
          <w:vertAlign w:val="subscript"/>
        </w:rPr>
        <w:t>T</w:t>
      </w:r>
      <w:proofErr w:type="spellEnd"/>
      <w:r w:rsidRPr="00791FE1">
        <w:rPr>
          <w:szCs w:val="22"/>
        </w:rPr>
        <w:t>, defines the shape of the</w:t>
      </w:r>
      <w:r>
        <w:rPr>
          <w:szCs w:val="22"/>
        </w:rPr>
        <w:t xml:space="preserve"> </w:t>
      </w:r>
      <w:r w:rsidRPr="00791FE1">
        <w:rPr>
          <w:szCs w:val="22"/>
        </w:rPr>
        <w:t>curve</w:t>
      </w:r>
      <w:r>
        <w:rPr>
          <w:szCs w:val="22"/>
        </w:rPr>
        <w:t>;</w:t>
      </w:r>
    </w:p>
    <w:p w:rsidR="009519DD" w:rsidRDefault="009519DD" w:rsidP="009519DD">
      <w:pPr>
        <w:tabs>
          <w:tab w:val="left" w:pos="2340"/>
          <w:tab w:val="left" w:pos="2880"/>
        </w:tabs>
        <w:ind w:left="2880" w:hanging="2160"/>
      </w:pPr>
      <w:r>
        <w:rPr>
          <w:sz w:val="22"/>
          <w:szCs w:val="22"/>
        </w:rPr>
        <w:t>LC50</w:t>
      </w:r>
      <w:r>
        <w:rPr>
          <w:sz w:val="22"/>
          <w:szCs w:val="22"/>
          <w:vertAlign w:val="subscript"/>
        </w:rPr>
        <w:t>t</w:t>
      </w:r>
      <w:proofErr w:type="gramStart"/>
      <w:r>
        <w:rPr>
          <w:sz w:val="22"/>
          <w:szCs w:val="22"/>
          <w:vertAlign w:val="subscript"/>
        </w:rPr>
        <w:t>,8</w:t>
      </w:r>
      <w:proofErr w:type="gramEnd"/>
      <w:r>
        <w:tab/>
        <w:t>=</w:t>
      </w:r>
      <w:r>
        <w:tab/>
        <w:t xml:space="preserve">user-input </w:t>
      </w:r>
      <w:r>
        <w:rPr>
          <w:i/>
          <w:iCs/>
          <w:sz w:val="22"/>
          <w:szCs w:val="22"/>
        </w:rPr>
        <w:t>LC50</w:t>
      </w:r>
      <w:r>
        <w:rPr>
          <w:i/>
          <w:iCs/>
          <w:sz w:val="22"/>
          <w:szCs w:val="22"/>
          <w:vertAlign w:val="subscript"/>
        </w:rPr>
        <w:t>total ammonia</w:t>
      </w:r>
      <w:r>
        <w:rPr>
          <w:sz w:val="22"/>
          <w:szCs w:val="22"/>
        </w:rPr>
        <w:t xml:space="preserve"> at 20 degrees centigrade and pH of 8</w:t>
      </w:r>
      <w:r>
        <w:t>.</w:t>
      </w:r>
    </w:p>
    <w:p w:rsidR="009519DD" w:rsidRDefault="009519DD" w:rsidP="009519DD">
      <w:pPr>
        <w:tabs>
          <w:tab w:val="left" w:pos="2520"/>
          <w:tab w:val="left" w:pos="2880"/>
        </w:tabs>
        <w:ind w:left="2880" w:hanging="2160"/>
      </w:pPr>
    </w:p>
    <w:p w:rsidR="009519DD" w:rsidRDefault="009519DD" w:rsidP="009519DD">
      <w:pPr>
        <w:pStyle w:val="Date"/>
      </w:pPr>
    </w:p>
    <w:p w:rsidR="009519DD" w:rsidRDefault="009519DD" w:rsidP="009519DD">
      <w:r>
        <w:t xml:space="preserve">LC50 parameters derived with the equations above are then applied to the external toxicity formulation </w:t>
      </w:r>
      <w:r w:rsidRPr="007F09BD">
        <w:t xml:space="preserve">(see section </w:t>
      </w:r>
      <w:r>
        <w:t>9.</w:t>
      </w:r>
      <w:r w:rsidRPr="007F09BD">
        <w:t xml:space="preserve">3, equations </w:t>
      </w:r>
      <w:r w:rsidRPr="00732F5C">
        <w:rPr>
          <w:b/>
        </w:rPr>
        <w:t>(</w:t>
      </w:r>
      <w:r>
        <w:rPr>
          <w:b/>
          <w:noProof/>
        </w:rPr>
        <w:t>429</w:t>
      </w:r>
      <w:r w:rsidRPr="00732F5C">
        <w:rPr>
          <w:b/>
        </w:rPr>
        <w:t>)</w:t>
      </w:r>
      <w:r w:rsidRPr="007F09BD">
        <w:rPr>
          <w:b/>
          <w:bCs/>
        </w:rPr>
        <w:t>-</w:t>
      </w:r>
      <w:r w:rsidRPr="00732F5C">
        <w:rPr>
          <w:b/>
        </w:rPr>
        <w:t>(</w:t>
      </w:r>
      <w:r>
        <w:rPr>
          <w:b/>
          <w:noProof/>
        </w:rPr>
        <w:t>431</w:t>
      </w:r>
      <w:r w:rsidRPr="00732F5C">
        <w:rPr>
          <w:b/>
        </w:rPr>
        <w:t>)</w:t>
      </w:r>
      <w:r>
        <w:t xml:space="preserve">).  The slope of the Weibull curve is a constant 0.7 for both forms of ammonia.  This value produces </w:t>
      </w:r>
      <w:proofErr w:type="gramStart"/>
      <w:r>
        <w:t>the  best</w:t>
      </w:r>
      <w:proofErr w:type="gramEnd"/>
      <w:r>
        <w:t xml:space="preserve"> general match of data from Appendix 6 from the Ammonia Criteria update (U.S. Environmental Protection Agency, 1999).  Lethal effects from un-ionized and ionized ammonia are assumed to be additive.</w:t>
      </w:r>
    </w:p>
    <w:p w:rsidR="009519DD" w:rsidRDefault="009519DD" w:rsidP="009519DD">
      <w:pPr>
        <w:widowControl/>
      </w:pPr>
    </w:p>
    <w:p w:rsidR="009519DD" w:rsidRPr="00DF5FEC" w:rsidRDefault="009519DD" w:rsidP="009519DD">
      <w:pPr>
        <w:widowControl/>
      </w:pPr>
    </w:p>
    <w:p w:rsidR="009519DD" w:rsidRPr="00DF5FEC" w:rsidRDefault="009519DD" w:rsidP="009519DD">
      <w:pPr>
        <w:widowControl/>
        <w:outlineLvl w:val="0"/>
      </w:pPr>
      <w:r>
        <w:rPr>
          <w:noProof/>
        </w:rPr>
        <mc:AlternateContent>
          <mc:Choice Requires="wps">
            <w:drawing>
              <wp:anchor distT="0" distB="0" distL="114300" distR="114300" simplePos="0" relativeHeight="251674624" behindDoc="0" locked="0" layoutInCell="1" allowOverlap="1" wp14:anchorId="7CF4ABD4" wp14:editId="5170DBAD">
                <wp:simplePos x="0" y="0"/>
                <wp:positionH relativeFrom="column">
                  <wp:posOffset>3829685</wp:posOffset>
                </wp:positionH>
                <wp:positionV relativeFrom="paragraph">
                  <wp:posOffset>1270</wp:posOffset>
                </wp:positionV>
                <wp:extent cx="2009775" cy="1424940"/>
                <wp:effectExtent l="10160" t="10795" r="8890" b="1206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24940"/>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jc w:val="left"/>
                              <w:rPr>
                                <w:b/>
                                <w:sz w:val="18"/>
                                <w:szCs w:val="18"/>
                              </w:rPr>
                            </w:pPr>
                            <w:r>
                              <w:rPr>
                                <w:b/>
                                <w:sz w:val="18"/>
                                <w:szCs w:val="18"/>
                              </w:rPr>
                              <w:t>Phosphorus</w:t>
                            </w:r>
                            <w:r w:rsidRPr="00D53FC7">
                              <w:rPr>
                                <w:b/>
                                <w:sz w:val="18"/>
                                <w:szCs w:val="18"/>
                              </w:rPr>
                              <w:t>: Simplifying Assu</w:t>
                            </w:r>
                            <w:r>
                              <w:rPr>
                                <w:b/>
                                <w:sz w:val="18"/>
                                <w:szCs w:val="18"/>
                              </w:rPr>
                              <w:t>mption</w:t>
                            </w:r>
                          </w:p>
                          <w:p w:rsidR="005C14A6" w:rsidRPr="00D53FC7" w:rsidRDefault="005C14A6" w:rsidP="009519DD">
                            <w:pPr>
                              <w:rPr>
                                <w:sz w:val="18"/>
                                <w:szCs w:val="18"/>
                              </w:rPr>
                            </w:pPr>
                          </w:p>
                          <w:p w:rsidR="005C14A6" w:rsidRDefault="005C14A6" w:rsidP="00184356">
                            <w:pPr>
                              <w:numPr>
                                <w:ilvl w:val="0"/>
                                <w:numId w:val="2"/>
                              </w:numPr>
                              <w:tabs>
                                <w:tab w:val="clear" w:pos="720"/>
                                <w:tab w:val="left" w:pos="270"/>
                              </w:tabs>
                              <w:ind w:left="270" w:hanging="180"/>
                              <w:jc w:val="left"/>
                              <w:rPr>
                                <w:sz w:val="18"/>
                                <w:szCs w:val="18"/>
                              </w:rPr>
                            </w:pPr>
                            <w:r>
                              <w:rPr>
                                <w:sz w:val="18"/>
                                <w:szCs w:val="18"/>
                              </w:rPr>
                              <w:t>Total bioavailable soluble phosphorus is modeled</w:t>
                            </w:r>
                          </w:p>
                          <w:p w:rsidR="005C14A6" w:rsidRDefault="005C14A6" w:rsidP="00184356">
                            <w:pPr>
                              <w:numPr>
                                <w:ilvl w:val="0"/>
                                <w:numId w:val="2"/>
                              </w:numPr>
                              <w:tabs>
                                <w:tab w:val="clear" w:pos="720"/>
                                <w:tab w:val="left" w:pos="270"/>
                              </w:tabs>
                              <w:ind w:left="270" w:hanging="180"/>
                              <w:jc w:val="left"/>
                              <w:rPr>
                                <w:sz w:val="18"/>
                                <w:szCs w:val="18"/>
                              </w:rPr>
                            </w:pPr>
                            <w:r>
                              <w:rPr>
                                <w:sz w:val="18"/>
                                <w:szCs w:val="18"/>
                              </w:rPr>
                              <w:t>A constant sorption rate for calcite is used</w:t>
                            </w:r>
                          </w:p>
                          <w:p w:rsidR="005C14A6" w:rsidRPr="004E28E5" w:rsidRDefault="005C14A6" w:rsidP="00184356">
                            <w:pPr>
                              <w:numPr>
                                <w:ilvl w:val="0"/>
                                <w:numId w:val="2"/>
                              </w:numPr>
                              <w:tabs>
                                <w:tab w:val="clear" w:pos="720"/>
                                <w:tab w:val="left" w:pos="270"/>
                              </w:tabs>
                              <w:ind w:left="270" w:hanging="180"/>
                              <w:jc w:val="left"/>
                              <w:rPr>
                                <w:sz w:val="18"/>
                                <w:szCs w:val="18"/>
                              </w:rPr>
                            </w:pPr>
                            <w:r>
                              <w:rPr>
                                <w:sz w:val="18"/>
                                <w:szCs w:val="18"/>
                              </w:rPr>
                              <w:t>Soluble phosphorus makes up stoichiometric imbalances between trophic levels.</w:t>
                            </w:r>
                          </w:p>
                          <w:p w:rsidR="005C14A6" w:rsidRPr="00D53FC7" w:rsidRDefault="005C14A6" w:rsidP="009519DD">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3" type="#_x0000_t202" style="position:absolute;left:0;text-align:left;margin-left:301.55pt;margin-top:.1pt;width:158.25pt;height:11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" fillcolor="#eeece1">
                <v:textbox>
                  <w:txbxContent>
                    <w:p w:rsidR="005C14A6" w:rsidRPr="00D53FC7" w:rsidRDefault="005C14A6" w:rsidP="009519DD">
                      <w:pPr>
                        <w:jc w:val="left"/>
                        <w:rPr>
                          <w:b/>
                          <w:sz w:val="18"/>
                          <w:szCs w:val="18"/>
                        </w:rPr>
                      </w:pPr>
                      <w:r>
                        <w:rPr>
                          <w:b/>
                          <w:sz w:val="18"/>
                          <w:szCs w:val="18"/>
                        </w:rPr>
                        <w:t>Phosphorus</w:t>
                      </w:r>
                      <w:r w:rsidRPr="00D53FC7">
                        <w:rPr>
                          <w:b/>
                          <w:sz w:val="18"/>
                          <w:szCs w:val="18"/>
                        </w:rPr>
                        <w:t>: Simplifying Assu</w:t>
                      </w:r>
                      <w:r>
                        <w:rPr>
                          <w:b/>
                          <w:sz w:val="18"/>
                          <w:szCs w:val="18"/>
                        </w:rPr>
                        <w:t>mption</w:t>
                      </w:r>
                    </w:p>
                    <w:p w:rsidR="005C14A6" w:rsidRPr="00D53FC7" w:rsidRDefault="005C14A6" w:rsidP="009519DD">
                      <w:pPr>
                        <w:rPr>
                          <w:sz w:val="18"/>
                          <w:szCs w:val="18"/>
                        </w:rPr>
                      </w:pPr>
                    </w:p>
                    <w:p w:rsidR="005C14A6" w:rsidRDefault="005C14A6" w:rsidP="00184356">
                      <w:pPr>
                        <w:numPr>
                          <w:ilvl w:val="0"/>
                          <w:numId w:val="2"/>
                        </w:numPr>
                        <w:tabs>
                          <w:tab w:val="clear" w:pos="720"/>
                          <w:tab w:val="left" w:pos="270"/>
                        </w:tabs>
                        <w:ind w:left="270" w:hanging="180"/>
                        <w:jc w:val="left"/>
                        <w:rPr>
                          <w:sz w:val="18"/>
                          <w:szCs w:val="18"/>
                        </w:rPr>
                      </w:pPr>
                      <w:r>
                        <w:rPr>
                          <w:sz w:val="18"/>
                          <w:szCs w:val="18"/>
                        </w:rPr>
                        <w:t>Total bioavailable soluble phosphorus is modeled</w:t>
                      </w:r>
                    </w:p>
                    <w:p w:rsidR="005C14A6" w:rsidRDefault="005C14A6" w:rsidP="00184356">
                      <w:pPr>
                        <w:numPr>
                          <w:ilvl w:val="0"/>
                          <w:numId w:val="2"/>
                        </w:numPr>
                        <w:tabs>
                          <w:tab w:val="clear" w:pos="720"/>
                          <w:tab w:val="left" w:pos="270"/>
                        </w:tabs>
                        <w:ind w:left="270" w:hanging="180"/>
                        <w:jc w:val="left"/>
                        <w:rPr>
                          <w:sz w:val="18"/>
                          <w:szCs w:val="18"/>
                        </w:rPr>
                      </w:pPr>
                      <w:r>
                        <w:rPr>
                          <w:sz w:val="18"/>
                          <w:szCs w:val="18"/>
                        </w:rPr>
                        <w:t>A constant sorption rate for calcite is used</w:t>
                      </w:r>
                    </w:p>
                    <w:p w:rsidR="005C14A6" w:rsidRPr="004E28E5" w:rsidRDefault="005C14A6" w:rsidP="00184356">
                      <w:pPr>
                        <w:numPr>
                          <w:ilvl w:val="0"/>
                          <w:numId w:val="2"/>
                        </w:numPr>
                        <w:tabs>
                          <w:tab w:val="clear" w:pos="720"/>
                          <w:tab w:val="left" w:pos="270"/>
                        </w:tabs>
                        <w:ind w:left="270" w:hanging="180"/>
                        <w:jc w:val="left"/>
                        <w:rPr>
                          <w:sz w:val="18"/>
                          <w:szCs w:val="18"/>
                        </w:rPr>
                      </w:pPr>
                      <w:r>
                        <w:rPr>
                          <w:sz w:val="18"/>
                          <w:szCs w:val="18"/>
                        </w:rPr>
                        <w:t>Soluble phosphorus makes up stoichiometric imbalances between trophic levels.</w:t>
                      </w:r>
                    </w:p>
                    <w:p w:rsidR="005C14A6" w:rsidRPr="00D53FC7" w:rsidRDefault="005C14A6" w:rsidP="009519DD">
                      <w:pPr>
                        <w:ind w:left="360"/>
                        <w:rPr>
                          <w:sz w:val="18"/>
                          <w:szCs w:val="18"/>
                        </w:rPr>
                      </w:pPr>
                    </w:p>
                  </w:txbxContent>
                </v:textbox>
                <w10:wrap type="square"/>
              </v:shape>
            </w:pict>
          </mc:Fallback>
        </mc:AlternateContent>
      </w:r>
      <w:proofErr w:type="gramStart"/>
      <w:r w:rsidRPr="00DF5FEC">
        <w:rPr>
          <w:b/>
          <w:bCs/>
        </w:rPr>
        <w:t>5.</w:t>
      </w:r>
      <w:r w:rsidRPr="00CF04CA">
        <w:rPr>
          <w:b/>
          <w:bCs/>
        </w:rPr>
        <w:t>3  Phosphorus</w:t>
      </w:r>
      <w:proofErr w:type="gramEnd"/>
      <w:r w:rsidRPr="00CF04CA">
        <w:rPr>
          <w:b/>
        </w:rPr>
        <w:fldChar w:fldCharType="begin"/>
      </w:r>
      <w:r w:rsidRPr="00CF04CA">
        <w:rPr>
          <w:b/>
        </w:rPr>
        <w:instrText>tc \l2 "</w:instrText>
      </w:r>
      <w:bookmarkStart w:id="31" w:name="_Toc471905985"/>
      <w:r w:rsidRPr="00CF04CA">
        <w:rPr>
          <w:b/>
          <w:bCs/>
        </w:rPr>
        <w:instrText>5.3  Phosphorus</w:instrText>
      </w:r>
      <w:bookmarkEnd w:id="31"/>
      <w:r w:rsidRPr="00CF04CA">
        <w:rPr>
          <w:b/>
        </w:rPr>
        <w:fldChar w:fldCharType="end"/>
      </w:r>
      <w:r w:rsidRPr="00DF5FEC">
        <w:t xml:space="preserve">  </w:t>
      </w:r>
    </w:p>
    <w:p w:rsidR="009519DD" w:rsidRPr="00DF5FEC" w:rsidRDefault="009519DD" w:rsidP="009519DD">
      <w:pPr>
        <w:widowControl/>
      </w:pPr>
    </w:p>
    <w:p w:rsidR="009519DD" w:rsidRDefault="009519DD" w:rsidP="009519DD">
      <w:pPr>
        <w:widowControl/>
      </w:pPr>
      <w:r w:rsidRPr="00DF5FEC">
        <w:t>The phosphorus cycle is simpler than the nitrogen cycle. Decomposition, excretion, and assimilation are important processes that are similar to those described above</w:t>
      </w:r>
      <w:r>
        <w:t>.   As was the case with ammonia and nitrate, if the optional sediment diagenesis model is included (see Chapter 7), flux of phosphate from the sediment bed may be added to the water column, especially under anoxic conditions.</w:t>
      </w:r>
      <w:r w:rsidRPr="00DF5FEC">
        <w:t xml:space="preserve">  </w:t>
      </w:r>
      <w:r>
        <w:t>Additionally, sorption to calcite may have a significant effect on phosphate predictions in high pH systems due to precipitation of calcium carbonate.  This optional formulation is important to adequately simulate marl lakes.</w:t>
      </w:r>
    </w:p>
    <w:p w:rsidR="009519DD" w:rsidRDefault="009519DD" w:rsidP="009519DD">
      <w:pPr>
        <w:widowControl/>
      </w:pPr>
    </w:p>
    <w:p w:rsidR="009519DD" w:rsidRDefault="009519DD" w:rsidP="009519DD">
      <w:pPr>
        <w:widowControl/>
      </w:pP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FF67F9">
        <w:rPr>
          <w:position w:val="-46"/>
        </w:rPr>
        <w:object w:dxaOrig="7320" w:dyaOrig="1020">
          <v:shape id="_x0000_i1040" type="#_x0000_t75" style="width:366.45pt;height:50.15pt" o:ole="">
            <v:imagedata r:id="rId47" o:title=""/>
          </v:shape>
          <o:OLEObject Type="Embed" ProgID="Equation.3" ShapeID="_x0000_i1040" DrawAspect="Content" ObjectID="_1589985580" r:id="rId48"/>
        </w:object>
      </w:r>
      <w:r>
        <w:tab/>
      </w:r>
      <w:bookmarkStart w:id="32" w:name="dPhosphate_dt"/>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181</w:t>
      </w:r>
      <w:r w:rsidRPr="00732F5C">
        <w:rPr>
          <w:b/>
        </w:rPr>
        <w:fldChar w:fldCharType="end"/>
      </w:r>
      <w:r w:rsidRPr="00732F5C">
        <w:rPr>
          <w:b/>
        </w:rPr>
        <w:t>)</w:t>
      </w:r>
      <w:bookmarkEnd w:id="32"/>
      <w:r>
        <w:tab/>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FF67F9">
        <w:rPr>
          <w:position w:val="-16"/>
        </w:rPr>
        <w:object w:dxaOrig="5560" w:dyaOrig="380">
          <v:shape id="_x0000_i1041" type="#_x0000_t75" style="width:278.3pt;height:19.4pt" o:ole="">
            <v:imagedata r:id="rId49" o:title=""/>
          </v:shape>
          <o:OLEObject Type="Embed" ProgID="Equation.3" ShapeID="_x0000_i1041" DrawAspect="Content" ObjectID="_1589985581" r:id="rId50"/>
        </w:object>
      </w:r>
      <w:r>
        <w:tab/>
      </w:r>
      <w:bookmarkStart w:id="33" w:name="Assimilation_P"/>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182</w:t>
      </w:r>
      <w:r w:rsidRPr="00732F5C">
        <w:rPr>
          <w:b/>
        </w:rPr>
        <w:fldChar w:fldCharType="end"/>
      </w:r>
      <w:r w:rsidRPr="00732F5C">
        <w:rPr>
          <w:b/>
        </w:rPr>
        <w:t>)</w:t>
      </w:r>
      <w:bookmarkEnd w:id="33"/>
      <w:r>
        <w:tab/>
      </w:r>
    </w:p>
    <w:p w:rsidR="009519DD" w:rsidRDefault="009519DD" w:rsidP="009519DD">
      <w:pPr>
        <w:widowControl/>
      </w:pP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2520"/>
          <w:tab w:val="left" w:pos="2880"/>
        </w:tabs>
        <w:ind w:left="2880" w:hanging="2160"/>
      </w:pPr>
      <w:proofErr w:type="spellStart"/>
      <w:proofErr w:type="gramStart"/>
      <w:r w:rsidRPr="00D1131A">
        <w:rPr>
          <w:i/>
        </w:rPr>
        <w:t>d</w:t>
      </w:r>
      <w:r w:rsidRPr="00D1131A">
        <w:rPr>
          <w:i/>
          <w:iCs/>
        </w:rPr>
        <w:t>Phosphate</w:t>
      </w:r>
      <w:proofErr w:type="spellEnd"/>
      <w:r w:rsidRPr="00D1131A">
        <w:rPr>
          <w:i/>
        </w:rPr>
        <w:t>/</w:t>
      </w:r>
      <w:proofErr w:type="spellStart"/>
      <w:r w:rsidRPr="00D1131A">
        <w:rPr>
          <w:i/>
        </w:rPr>
        <w:t>d</w:t>
      </w:r>
      <w:r w:rsidRPr="00D1131A">
        <w:rPr>
          <w:i/>
          <w:iCs/>
        </w:rPr>
        <w:t>t</w:t>
      </w:r>
      <w:proofErr w:type="spellEnd"/>
      <w:proofErr w:type="gramEnd"/>
      <w:r w:rsidRPr="00DF5FEC">
        <w:t xml:space="preserve"> </w:t>
      </w:r>
      <w:r>
        <w:tab/>
      </w:r>
      <w:r w:rsidRPr="00DF5FEC">
        <w:t xml:space="preserve">= </w:t>
      </w:r>
      <w:r w:rsidRPr="00DF5FEC">
        <w:tab/>
        <w:t>change in concentration of phosphate with time (g/m</w:t>
      </w:r>
      <w:r w:rsidRPr="00DF5FEC">
        <w:rPr>
          <w:vertAlign w:val="superscript"/>
        </w:rPr>
        <w:t>3</w:t>
      </w:r>
      <w:r w:rsidRPr="00DF5FEC">
        <w:sym w:font="Symbol" w:char="F0D7"/>
      </w:r>
      <w:r w:rsidRPr="00DF5FEC">
        <w:t>d);</w:t>
      </w:r>
    </w:p>
    <w:p w:rsidR="009519DD" w:rsidRDefault="009519DD" w:rsidP="009519DD">
      <w:pPr>
        <w:widowControl/>
        <w:tabs>
          <w:tab w:val="left" w:pos="2520"/>
          <w:tab w:val="left" w:pos="2880"/>
        </w:tabs>
        <w:ind w:left="2880" w:hanging="2160"/>
      </w:pPr>
      <w:r w:rsidRPr="00DF5FEC">
        <w:rPr>
          <w:i/>
          <w:iCs/>
        </w:rPr>
        <w:t>Loading</w:t>
      </w:r>
      <w:r w:rsidRPr="00DF5FEC">
        <w:t xml:space="preserve"> </w:t>
      </w:r>
      <w:r w:rsidRPr="00DF5FEC">
        <w:tab/>
        <w:t>=</w:t>
      </w:r>
      <w:r w:rsidRPr="00DF5FEC">
        <w:tab/>
        <w:t>loading of nutrient from inflow and atmospheric deposition (g/m</w:t>
      </w:r>
      <w:r w:rsidRPr="00DF5FEC">
        <w:rPr>
          <w:vertAlign w:val="superscript"/>
        </w:rPr>
        <w:t>3</w:t>
      </w:r>
      <w:r w:rsidRPr="00DF5FEC">
        <w:sym w:font="Symbol" w:char="F0D7"/>
      </w:r>
      <w:r w:rsidRPr="00DF5FEC">
        <w:t>d);</w:t>
      </w:r>
    </w:p>
    <w:p w:rsidR="009519DD" w:rsidRPr="00DF5FEC" w:rsidRDefault="009519DD" w:rsidP="009519DD">
      <w:pPr>
        <w:widowControl/>
        <w:tabs>
          <w:tab w:val="left" w:pos="2520"/>
          <w:tab w:val="left" w:pos="2880"/>
        </w:tabs>
        <w:ind w:left="2880" w:hanging="2160"/>
      </w:pPr>
      <w:r w:rsidRPr="00162295">
        <w:rPr>
          <w:i/>
          <w:iCs/>
        </w:rPr>
        <w:t>Remineralization</w:t>
      </w:r>
      <w:r w:rsidRPr="00162295">
        <w:t xml:space="preserve"> </w:t>
      </w:r>
      <w:r w:rsidRPr="00162295">
        <w:tab/>
        <w:t>=</w:t>
      </w:r>
      <w:r w:rsidRPr="00162295">
        <w:tab/>
      </w:r>
      <w:r>
        <w:t>phosphate</w:t>
      </w:r>
      <w:r w:rsidRPr="00162295">
        <w:t xml:space="preserve"> derived from detritus and biota (g/m</w:t>
      </w:r>
      <w:r w:rsidRPr="00162295">
        <w:rPr>
          <w:vertAlign w:val="superscript"/>
        </w:rPr>
        <w:t>3</w:t>
      </w:r>
      <w:r w:rsidRPr="00162295">
        <w:sym w:font="Symbol" w:char="F0D7"/>
      </w:r>
      <w:r w:rsidRPr="00162295">
        <w:t xml:space="preserve">d), see </w:t>
      </w:r>
      <w:r w:rsidRPr="00732F5C">
        <w:rPr>
          <w:b/>
        </w:rPr>
        <w:t>(</w:t>
      </w:r>
      <w:r>
        <w:rPr>
          <w:b/>
          <w:noProof/>
        </w:rPr>
        <w:t>183</w:t>
      </w:r>
      <w:r w:rsidRPr="00732F5C">
        <w:rPr>
          <w:b/>
        </w:rPr>
        <w:t>)</w:t>
      </w:r>
      <w:r w:rsidRPr="00162295">
        <w:t>;</w:t>
      </w:r>
    </w:p>
    <w:p w:rsidR="009519DD" w:rsidRDefault="009519DD" w:rsidP="009519DD">
      <w:pPr>
        <w:widowControl/>
        <w:tabs>
          <w:tab w:val="left" w:pos="2520"/>
          <w:tab w:val="left" w:pos="2880"/>
        </w:tabs>
        <w:ind w:left="2880" w:hanging="2160"/>
      </w:pPr>
      <w:r w:rsidRPr="00DF5FEC">
        <w:rPr>
          <w:i/>
          <w:iCs/>
        </w:rPr>
        <w:t>Assimilation</w:t>
      </w:r>
      <w:r w:rsidRPr="00DF5FEC">
        <w:t xml:space="preserve"> </w:t>
      </w:r>
      <w:r w:rsidRPr="00DF5FEC">
        <w:tab/>
        <w:t>=</w:t>
      </w:r>
      <w:r w:rsidRPr="00DF5FEC">
        <w:tab/>
        <w:t>assimilation by plants (g/m</w:t>
      </w:r>
      <w:r w:rsidRPr="00DF5FEC">
        <w:rPr>
          <w:vertAlign w:val="superscript"/>
        </w:rPr>
        <w:t>3</w:t>
      </w:r>
      <w:r w:rsidRPr="00DF5FEC">
        <w:sym w:font="Symbol" w:char="F0D7"/>
      </w:r>
      <w:r w:rsidRPr="00DF5FEC">
        <w:t>d);</w:t>
      </w:r>
    </w:p>
    <w:p w:rsidR="009519DD" w:rsidRDefault="009519DD" w:rsidP="009519DD">
      <w:pPr>
        <w:tabs>
          <w:tab w:val="left" w:pos="-1440"/>
          <w:tab w:val="left" w:pos="2160"/>
          <w:tab w:val="left" w:pos="2520"/>
          <w:tab w:val="left" w:pos="2880"/>
        </w:tabs>
        <w:ind w:left="2880" w:hanging="2160"/>
        <w:rPr>
          <w:bCs/>
        </w:rPr>
      </w:pPr>
      <w:proofErr w:type="spellStart"/>
      <w:r w:rsidRPr="00DF5FEC">
        <w:rPr>
          <w:i/>
          <w:iCs/>
        </w:rPr>
        <w:t>TurbDiff</w:t>
      </w:r>
      <w:proofErr w:type="spellEnd"/>
      <w:r w:rsidRPr="00DF5FEC">
        <w:tab/>
      </w:r>
      <w:r>
        <w:tab/>
      </w:r>
      <w:r w:rsidRPr="00DF5FEC">
        <w:t>=</w:t>
      </w:r>
      <w:r w:rsidRPr="00DF5FEC">
        <w:tab/>
        <w:t>depth-averaged turbulent diffusion between epilimnion and hypolimnion if stratified (g/m</w:t>
      </w:r>
      <w:r w:rsidRPr="00DF5FEC">
        <w:rPr>
          <w:vertAlign w:val="superscript"/>
        </w:rPr>
        <w:t>3</w:t>
      </w:r>
      <w:r w:rsidRPr="00DF5FEC">
        <w:sym w:font="Symbol" w:char="F0D7"/>
      </w:r>
      <w:r w:rsidRPr="00DF5FEC">
        <w:t xml:space="preserve">d), see </w:t>
      </w:r>
      <w:r w:rsidRPr="005E1767">
        <w:rPr>
          <w:b/>
        </w:rPr>
        <w:t>(</w:t>
      </w:r>
      <w:r>
        <w:rPr>
          <w:b/>
          <w:noProof/>
        </w:rPr>
        <w:t>22</w:t>
      </w:r>
      <w:r w:rsidRPr="005E1767">
        <w:rPr>
          <w:b/>
        </w:rPr>
        <w:t>)</w:t>
      </w:r>
      <w:r w:rsidRPr="00DF5FEC">
        <w:t xml:space="preserve"> and </w:t>
      </w:r>
      <w:r w:rsidRPr="005E1767">
        <w:rPr>
          <w:b/>
        </w:rPr>
        <w:t>(</w:t>
      </w:r>
      <w:r>
        <w:rPr>
          <w:b/>
          <w:noProof/>
        </w:rPr>
        <w:t>23</w:t>
      </w:r>
      <w:r w:rsidRPr="005E1767">
        <w:rPr>
          <w:b/>
        </w:rPr>
        <w:t>)</w:t>
      </w:r>
      <w:r w:rsidRPr="001F329B">
        <w:rPr>
          <w:bCs/>
        </w:rPr>
        <w:t>;</w:t>
      </w:r>
    </w:p>
    <w:p w:rsidR="009519DD" w:rsidRPr="00FC74DF" w:rsidRDefault="009519DD" w:rsidP="009519DD">
      <w:pPr>
        <w:widowControl/>
        <w:tabs>
          <w:tab w:val="left" w:pos="2520"/>
        </w:tabs>
        <w:ind w:left="720"/>
        <w:rPr>
          <w:i/>
          <w:iCs/>
        </w:rPr>
      </w:pPr>
      <w:r w:rsidRPr="00DF5FEC">
        <w:rPr>
          <w:i/>
          <w:iCs/>
        </w:rPr>
        <w:lastRenderedPageBreak/>
        <w:t>Washout</w:t>
      </w:r>
      <w:r w:rsidRPr="00DF5FEC">
        <w:t xml:space="preserve"> </w:t>
      </w:r>
      <w:r w:rsidRPr="00DF5FEC">
        <w:tab/>
        <w:t>=</w:t>
      </w:r>
      <w:r w:rsidRPr="00DF5FEC">
        <w:tab/>
        <w:t>loss of nutrient due to being carried downstream (g/m</w:t>
      </w:r>
      <w:r w:rsidRPr="00DF5FEC">
        <w:rPr>
          <w:vertAlign w:val="superscript"/>
        </w:rPr>
        <w:t>3</w:t>
      </w:r>
      <w:r w:rsidRPr="00DF5FEC">
        <w:sym w:font="Symbol" w:char="F0D7"/>
      </w:r>
      <w:r w:rsidRPr="00DF5FEC">
        <w:t xml:space="preserve">d), see </w:t>
      </w:r>
      <w:r w:rsidRPr="005E1767">
        <w:rPr>
          <w:b/>
        </w:rPr>
        <w:t>(</w:t>
      </w:r>
      <w:r>
        <w:rPr>
          <w:b/>
          <w:noProof/>
        </w:rPr>
        <w:t>16</w:t>
      </w:r>
      <w:r w:rsidRPr="005E1767">
        <w:rPr>
          <w:b/>
        </w:rPr>
        <w:t>)</w:t>
      </w:r>
      <w:r w:rsidRPr="00DF5FEC">
        <w:t xml:space="preserve"> </w:t>
      </w:r>
      <w:proofErr w:type="spellStart"/>
      <w:r w:rsidRPr="00FC74DF">
        <w:rPr>
          <w:i/>
        </w:rPr>
        <w:t>Washin</w:t>
      </w:r>
      <w:proofErr w:type="spellEnd"/>
      <w:r w:rsidRPr="00FC74DF">
        <w:rPr>
          <w:i/>
        </w:rPr>
        <w:t xml:space="preserve"> </w:t>
      </w:r>
      <w:r w:rsidRPr="00FC74DF">
        <w:tab/>
        <w:t>=</w:t>
      </w:r>
      <w:r w:rsidRPr="00FC74DF">
        <w:tab/>
        <w:t>loadings from linked upstream segments (g/m</w:t>
      </w:r>
      <w:r w:rsidRPr="00FC74DF">
        <w:rPr>
          <w:vertAlign w:val="superscript"/>
        </w:rPr>
        <w:t>3</w:t>
      </w:r>
      <w:r w:rsidRPr="00FC74DF">
        <w:t xml:space="preserve">·d), see </w:t>
      </w:r>
      <w:r>
        <w:rPr>
          <w:b/>
        </w:rPr>
        <w:t>(30)</w:t>
      </w:r>
      <w:r w:rsidRPr="00FC74DF">
        <w:t>;</w:t>
      </w:r>
    </w:p>
    <w:p w:rsidR="009519DD" w:rsidRDefault="009519DD" w:rsidP="009519DD">
      <w:pPr>
        <w:widowControl/>
        <w:tabs>
          <w:tab w:val="left" w:pos="180"/>
          <w:tab w:val="left" w:pos="2520"/>
        </w:tabs>
        <w:ind w:left="2880" w:hanging="2160"/>
      </w:pPr>
      <w:proofErr w:type="spellStart"/>
      <w:r w:rsidRPr="00FC74DF">
        <w:rPr>
          <w:i/>
        </w:rPr>
        <w:t>Diffusion</w:t>
      </w:r>
      <w:r w:rsidRPr="00FC74DF">
        <w:rPr>
          <w:i/>
          <w:vertAlign w:val="subscript"/>
        </w:rPr>
        <w:t>Seg</w:t>
      </w:r>
      <w:proofErr w:type="spellEnd"/>
      <w:r w:rsidRPr="00FC74DF">
        <w:tab/>
        <w:t>=</w:t>
      </w:r>
      <w:r w:rsidRPr="00FC74DF">
        <w:tab/>
        <w:t>gain or loss due to diffusive transport over the feedback link between two segments, (g/m</w:t>
      </w:r>
      <w:r w:rsidRPr="00FC74DF">
        <w:rPr>
          <w:vertAlign w:val="superscript"/>
        </w:rPr>
        <w:t>3</w:t>
      </w:r>
      <w:r w:rsidRPr="00FC74DF">
        <w:sym w:font="Symbol" w:char="F0D7"/>
      </w:r>
      <w:r w:rsidRPr="00FC74DF">
        <w:t xml:space="preserve">d), see </w:t>
      </w:r>
      <w:r>
        <w:rPr>
          <w:b/>
        </w:rPr>
        <w:t>(32)</w:t>
      </w:r>
      <w:r w:rsidRPr="00FC74DF">
        <w:t>;</w:t>
      </w:r>
    </w:p>
    <w:p w:rsidR="009519DD" w:rsidRDefault="009519DD" w:rsidP="009519DD">
      <w:pPr>
        <w:tabs>
          <w:tab w:val="left" w:pos="2520"/>
        </w:tabs>
        <w:ind w:firstLine="720"/>
      </w:pPr>
      <w:proofErr w:type="spellStart"/>
      <w:r>
        <w:rPr>
          <w:i/>
        </w:rPr>
        <w:t>SorptionP</w:t>
      </w:r>
      <w:proofErr w:type="spellEnd"/>
      <w:r>
        <w:tab/>
        <w:t>=</w:t>
      </w:r>
      <w:r>
        <w:tab/>
        <w:t>rate of sorption of phosphorus to calcite (</w:t>
      </w:r>
      <w:proofErr w:type="spellStart"/>
      <w:r>
        <w:t>mgP</w:t>
      </w:r>
      <w:proofErr w:type="spellEnd"/>
      <w:r>
        <w:t>/L</w:t>
      </w:r>
      <w:r w:rsidRPr="00DF5FEC">
        <w:sym w:font="Symbol" w:char="F0D7"/>
      </w:r>
      <w:r>
        <w:t xml:space="preserve">d), see </w:t>
      </w:r>
      <w:r w:rsidRPr="006F5848">
        <w:rPr>
          <w:b/>
        </w:rPr>
        <w:t>(</w:t>
      </w:r>
      <w:r>
        <w:rPr>
          <w:b/>
          <w:noProof/>
        </w:rPr>
        <w:t>218</w:t>
      </w:r>
      <w:r w:rsidRPr="006F5848">
        <w:rPr>
          <w:b/>
        </w:rPr>
        <w:t>)</w:t>
      </w:r>
      <w:r>
        <w:t>;</w:t>
      </w:r>
    </w:p>
    <w:p w:rsidR="009519DD" w:rsidRDefault="009519DD" w:rsidP="009519DD">
      <w:pPr>
        <w:tabs>
          <w:tab w:val="left" w:pos="2520"/>
        </w:tabs>
        <w:ind w:left="2880" w:hanging="2160"/>
      </w:pPr>
      <w:proofErr w:type="spellStart"/>
      <w:r>
        <w:rPr>
          <w:i/>
          <w:iCs/>
        </w:rPr>
        <w:t>Flux</w:t>
      </w:r>
      <w:r>
        <w:rPr>
          <w:i/>
          <w:iCs/>
          <w:vertAlign w:val="subscript"/>
        </w:rPr>
        <w:t>Diagenesis</w:t>
      </w:r>
      <w:proofErr w:type="spellEnd"/>
      <w:r>
        <w:rPr>
          <w:i/>
          <w:iCs/>
          <w:vertAlign w:val="subscript"/>
        </w:rPr>
        <w:tab/>
      </w:r>
      <w:r>
        <w:rPr>
          <w:iCs/>
        </w:rPr>
        <w:t>=</w:t>
      </w:r>
      <w:r>
        <w:rPr>
          <w:iCs/>
        </w:rPr>
        <w:tab/>
        <w:t xml:space="preserve">potential flux from the sediment diagenesis model, </w:t>
      </w:r>
      <w:r w:rsidRPr="00DF5FEC">
        <w:t>(g/m</w:t>
      </w:r>
      <w:r w:rsidRPr="00DF5FEC">
        <w:rPr>
          <w:vertAlign w:val="superscript"/>
        </w:rPr>
        <w:t>3</w:t>
      </w:r>
      <w:r w:rsidRPr="00DF5FEC">
        <w:sym w:font="Symbol" w:char="F0D7"/>
      </w:r>
      <w:r w:rsidRPr="00DF5FEC">
        <w:t>d)</w:t>
      </w:r>
      <w:r>
        <w:t xml:space="preserve">, see </w:t>
      </w:r>
      <w:r>
        <w:rPr>
          <w:b/>
          <w:szCs w:val="20"/>
        </w:rPr>
        <w:t>(</w:t>
      </w:r>
      <w:r>
        <w:rPr>
          <w:b/>
          <w:noProof/>
          <w:szCs w:val="20"/>
        </w:rPr>
        <w:t>273</w:t>
      </w:r>
      <w:r>
        <w:rPr>
          <w:b/>
          <w:szCs w:val="20"/>
        </w:rPr>
        <w:t>)</w:t>
      </w:r>
    </w:p>
    <w:p w:rsidR="009519DD" w:rsidRPr="00DF5FEC" w:rsidRDefault="009519DD" w:rsidP="009519DD">
      <w:pPr>
        <w:widowControl/>
        <w:tabs>
          <w:tab w:val="left" w:pos="2520"/>
          <w:tab w:val="left" w:pos="2880"/>
        </w:tabs>
        <w:ind w:left="2880" w:hanging="2160"/>
      </w:pPr>
      <w:r w:rsidRPr="00DF5FEC">
        <w:rPr>
          <w:i/>
          <w:iCs/>
        </w:rPr>
        <w:t>Photosynthesis</w:t>
      </w:r>
      <w:r w:rsidRPr="00DF5FEC">
        <w:t xml:space="preserve"> </w:t>
      </w:r>
      <w:r>
        <w:tab/>
      </w:r>
      <w:r w:rsidRPr="00DF5FEC">
        <w:t>=</w:t>
      </w:r>
      <w:r w:rsidRPr="00DF5FEC">
        <w:tab/>
        <w:t>rate of photosynthesis (g/m</w:t>
      </w:r>
      <w:r w:rsidRPr="00DF5FEC">
        <w:rPr>
          <w:vertAlign w:val="superscript"/>
        </w:rPr>
        <w:t>3</w:t>
      </w:r>
      <w:r w:rsidRPr="00DF5FEC">
        <w:sym w:font="Symbol" w:char="F0D7"/>
      </w:r>
      <w:r w:rsidRPr="00DF5FEC">
        <w:t xml:space="preserve">d), see </w:t>
      </w:r>
      <w:r w:rsidRPr="00AF3A93">
        <w:rPr>
          <w:b/>
        </w:rPr>
        <w:t>(</w:t>
      </w:r>
      <w:r>
        <w:rPr>
          <w:b/>
          <w:noProof/>
        </w:rPr>
        <w:t>35</w:t>
      </w:r>
      <w:r w:rsidRPr="00AF3A93">
        <w:rPr>
          <w:b/>
        </w:rPr>
        <w:t>)</w:t>
      </w:r>
      <w:r w:rsidRPr="00DF5FEC">
        <w:t>, and</w:t>
      </w:r>
    </w:p>
    <w:p w:rsidR="009519DD" w:rsidRPr="00DF5FEC" w:rsidRDefault="009519DD" w:rsidP="009519DD">
      <w:pPr>
        <w:widowControl/>
        <w:tabs>
          <w:tab w:val="left" w:pos="-1440"/>
          <w:tab w:val="left" w:pos="2520"/>
          <w:tab w:val="left" w:pos="2880"/>
        </w:tabs>
        <w:ind w:left="2880" w:hanging="2160"/>
      </w:pPr>
      <w:r w:rsidRPr="00DF5FEC">
        <w:rPr>
          <w:i/>
          <w:iCs/>
        </w:rPr>
        <w:t>Uptake</w:t>
      </w:r>
      <w:r w:rsidRPr="00DF5FEC">
        <w:tab/>
        <w:t>=</w:t>
      </w:r>
      <w:r w:rsidRPr="00DF5FEC">
        <w:tab/>
        <w:t xml:space="preserve">fraction of </w:t>
      </w:r>
      <w:proofErr w:type="spellStart"/>
      <w:r w:rsidRPr="00DF5FEC">
        <w:t>photosynthate</w:t>
      </w:r>
      <w:proofErr w:type="spellEnd"/>
      <w:r w:rsidRPr="00DF5FEC">
        <w:t xml:space="preserve"> that is phosphate (unitless, 0.018).</w:t>
      </w:r>
    </w:p>
    <w:p w:rsidR="009519DD" w:rsidRPr="00DF5FEC" w:rsidRDefault="009519DD" w:rsidP="009519DD">
      <w:pPr>
        <w:widowControl/>
      </w:pPr>
    </w:p>
    <w:p w:rsidR="009519DD" w:rsidRDefault="009519DD" w:rsidP="009519DD">
      <w:pPr>
        <w:widowControl/>
      </w:pPr>
    </w:p>
    <w:p w:rsidR="009519DD" w:rsidRDefault="009519DD" w:rsidP="009519DD">
      <w:r>
        <w:t xml:space="preserve">As was the case with ammonia, </w:t>
      </w:r>
      <w:r w:rsidRPr="00677078">
        <w:rPr>
          <w:i/>
        </w:rPr>
        <w:t>Remineralization</w:t>
      </w:r>
      <w:r>
        <w:t xml:space="preserve"> includes all processes by which phosphate is produced from animal, plants, and detritus, including decomposition, excretion, and other </w:t>
      </w:r>
      <w:r w:rsidRPr="007C0520">
        <w:t>processes required to maintain mass balance given variable stoichiometry (</w:t>
      </w:r>
      <w:r w:rsidRPr="006811DA">
        <w:t xml:space="preserve">see </w:t>
      </w:r>
      <w:r w:rsidRPr="00FA5B3A">
        <w:t xml:space="preserve">Table </w:t>
      </w:r>
      <w:r w:rsidRPr="00FA5B3A">
        <w:rPr>
          <w:noProof/>
        </w:rPr>
        <w:t>15</w:t>
      </w:r>
      <w:r w:rsidRPr="007C0520">
        <w:t>):</w:t>
      </w:r>
      <w:r>
        <w:t xml:space="preserve">  </w:t>
      </w:r>
    </w:p>
    <w:p w:rsidR="009519DD" w:rsidRPr="00DF5FEC" w:rsidRDefault="009519DD" w:rsidP="009519DD"/>
    <w:p w:rsidR="009519DD" w:rsidRPr="00DF5FEC" w:rsidRDefault="009519DD" w:rsidP="009519DD">
      <w:pPr>
        <w:tabs>
          <w:tab w:val="center" w:pos="4680"/>
          <w:tab w:val="right" w:pos="9360"/>
        </w:tabs>
        <w:jc w:val="center"/>
      </w:pPr>
      <w:r w:rsidRPr="00677078">
        <w:rPr>
          <w:position w:val="-64"/>
        </w:rPr>
        <w:object w:dxaOrig="7960" w:dyaOrig="1400">
          <v:shape id="_x0000_i1042" type="#_x0000_t75" style="width:397.2pt;height:69.55pt" o:ole="">
            <v:imagedata r:id="rId11" o:title=""/>
          </v:shape>
          <o:OLEObject Type="Embed" ProgID="Equation.3" ShapeID="_x0000_i1042" DrawAspect="Content" ObjectID="_1589985582" r:id="rId51"/>
        </w:object>
      </w:r>
      <w:r>
        <w:tab/>
        <w:t xml:space="preserve">  </w:t>
      </w:r>
      <w:bookmarkStart w:id="34" w:name="Remin_P"/>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183</w:t>
      </w:r>
      <w:r w:rsidRPr="00732F5C">
        <w:rPr>
          <w:b/>
        </w:rPr>
        <w:fldChar w:fldCharType="end"/>
      </w:r>
      <w:r w:rsidRPr="00732F5C">
        <w:rPr>
          <w:b/>
        </w:rPr>
        <w:t>)</w:t>
      </w:r>
      <w:bookmarkEnd w:id="34"/>
    </w:p>
    <w:p w:rsidR="009519DD" w:rsidRPr="00DF5FEC" w:rsidRDefault="009519DD" w:rsidP="009519DD">
      <w:proofErr w:type="gramStart"/>
      <w:r w:rsidRPr="00DF5FEC">
        <w:t>where</w:t>
      </w:r>
      <w:proofErr w:type="gramEnd"/>
      <w:r w:rsidRPr="00DF5FEC">
        <w:t>:</w:t>
      </w:r>
    </w:p>
    <w:p w:rsidR="009519DD" w:rsidRPr="00DF5FEC" w:rsidRDefault="009519DD" w:rsidP="009519DD">
      <w:pPr>
        <w:tabs>
          <w:tab w:val="left" w:pos="2430"/>
          <w:tab w:val="left" w:pos="2790"/>
        </w:tabs>
        <w:ind w:left="2790" w:hanging="2430"/>
      </w:pPr>
      <w:proofErr w:type="spellStart"/>
      <w:r>
        <w:rPr>
          <w:i/>
          <w:iCs/>
        </w:rPr>
        <w:t>PhotoResp</w:t>
      </w:r>
      <w:proofErr w:type="spellEnd"/>
      <w:r w:rsidRPr="00DF5FEC">
        <w:t xml:space="preserve"> </w:t>
      </w:r>
      <w:r w:rsidRPr="00DF5FEC">
        <w:tab/>
        <w:t xml:space="preserve">=  </w:t>
      </w:r>
      <w:r w:rsidRPr="00DF5FEC">
        <w:tab/>
      </w:r>
      <w:r>
        <w:t>algal excretion of phosphate due to photo-respiration</w:t>
      </w:r>
      <w:r w:rsidRPr="00DF5FEC">
        <w:t xml:space="preserve"> (g/m</w:t>
      </w:r>
      <w:r w:rsidRPr="00DF5FEC">
        <w:rPr>
          <w:vertAlign w:val="superscript"/>
        </w:rPr>
        <w:t>3</w:t>
      </w:r>
      <w:r w:rsidRPr="00DF5FEC">
        <w:sym w:font="Symbol" w:char="F0D7"/>
      </w:r>
      <w:r w:rsidRPr="00DF5FEC">
        <w:t>d);</w:t>
      </w:r>
    </w:p>
    <w:p w:rsidR="009519DD" w:rsidRPr="00DF5FEC" w:rsidRDefault="009519DD" w:rsidP="009519DD">
      <w:pPr>
        <w:tabs>
          <w:tab w:val="left" w:pos="2430"/>
          <w:tab w:val="left" w:pos="2790"/>
        </w:tabs>
        <w:ind w:left="2790" w:hanging="2430"/>
      </w:pPr>
      <w:proofErr w:type="spellStart"/>
      <w:r>
        <w:rPr>
          <w:i/>
          <w:iCs/>
        </w:rPr>
        <w:t>DarkResp</w:t>
      </w:r>
      <w:proofErr w:type="spellEnd"/>
      <w:r w:rsidRPr="00DF5FEC">
        <w:t xml:space="preserve"> </w:t>
      </w:r>
      <w:r w:rsidRPr="00DF5FEC">
        <w:tab/>
        <w:t>=</w:t>
      </w:r>
      <w:r w:rsidRPr="00DF5FEC">
        <w:tab/>
      </w:r>
      <w:r>
        <w:t>algal excretion of phosphate due to dark respiration</w:t>
      </w:r>
      <w:r w:rsidRPr="00DF5FEC">
        <w:t xml:space="preserve"> (g/m</w:t>
      </w:r>
      <w:r w:rsidRPr="00DF5FEC">
        <w:rPr>
          <w:vertAlign w:val="superscript"/>
        </w:rPr>
        <w:t>3</w:t>
      </w:r>
      <w:r w:rsidRPr="00DF5FEC">
        <w:sym w:font="Symbol" w:char="F0D7"/>
      </w:r>
      <w:r w:rsidRPr="00DF5FEC">
        <w:t>d);</w:t>
      </w:r>
    </w:p>
    <w:p w:rsidR="009519DD" w:rsidRPr="00DF5FEC" w:rsidRDefault="009519DD" w:rsidP="009519DD">
      <w:pPr>
        <w:tabs>
          <w:tab w:val="left" w:pos="2430"/>
          <w:tab w:val="left" w:pos="2790"/>
        </w:tabs>
        <w:ind w:left="2790" w:hanging="2430"/>
      </w:pPr>
      <w:proofErr w:type="spellStart"/>
      <w:r>
        <w:rPr>
          <w:i/>
          <w:iCs/>
        </w:rPr>
        <w:t>AnimalResp</w:t>
      </w:r>
      <w:proofErr w:type="spellEnd"/>
      <w:r w:rsidRPr="00DF5FEC">
        <w:t xml:space="preserve"> </w:t>
      </w:r>
      <w:r w:rsidRPr="00DF5FEC">
        <w:tab/>
        <w:t>=</w:t>
      </w:r>
      <w:r w:rsidRPr="00DF5FEC">
        <w:tab/>
      </w:r>
      <w:r>
        <w:t xml:space="preserve">excretion of phosphate due to animal respiration </w:t>
      </w:r>
      <w:r w:rsidRPr="00DF5FEC">
        <w:t>(g/m</w:t>
      </w:r>
      <w:r w:rsidRPr="00DF5FEC">
        <w:rPr>
          <w:vertAlign w:val="superscript"/>
        </w:rPr>
        <w:t>3</w:t>
      </w:r>
      <w:r w:rsidRPr="00DF5FEC">
        <w:sym w:font="Symbol" w:char="F0D7"/>
      </w:r>
      <w:r w:rsidRPr="00DF5FEC">
        <w:t>d);</w:t>
      </w:r>
    </w:p>
    <w:p w:rsidR="009519DD" w:rsidRDefault="009519DD" w:rsidP="009519DD">
      <w:pPr>
        <w:tabs>
          <w:tab w:val="left" w:pos="-1440"/>
          <w:tab w:val="left" w:pos="2430"/>
          <w:tab w:val="left" w:pos="2790"/>
        </w:tabs>
        <w:ind w:left="2790" w:hanging="2430"/>
      </w:pPr>
      <w:proofErr w:type="spellStart"/>
      <w:r>
        <w:rPr>
          <w:i/>
          <w:iCs/>
        </w:rPr>
        <w:t>AnimalExcr</w:t>
      </w:r>
      <w:proofErr w:type="spellEnd"/>
      <w:r w:rsidRPr="00DF5FEC">
        <w:tab/>
        <w:t>=</w:t>
      </w:r>
      <w:r w:rsidRPr="00DF5FEC">
        <w:tab/>
      </w:r>
      <w:r>
        <w:t>a</w:t>
      </w:r>
      <w:r w:rsidRPr="00AA1C29">
        <w:t xml:space="preserve">nimal excretion of excess nutrients to </w:t>
      </w:r>
      <w:r>
        <w:t>phosphate</w:t>
      </w:r>
      <w:r w:rsidRPr="00AA1C29">
        <w:t xml:space="preserve"> to maintain constant org. to </w:t>
      </w:r>
      <w:r>
        <w:t>P</w:t>
      </w:r>
      <w:r w:rsidRPr="00AA1C29">
        <w:t xml:space="preserve"> ratio as required</w:t>
      </w:r>
      <w:r>
        <w:t xml:space="preserve"> </w:t>
      </w:r>
      <w:r w:rsidRPr="00DF5FEC">
        <w:t>(g/m</w:t>
      </w:r>
      <w:r w:rsidRPr="00DF5FEC">
        <w:rPr>
          <w:vertAlign w:val="superscript"/>
        </w:rPr>
        <w:t>3</w:t>
      </w:r>
      <w:r w:rsidRPr="00DF5FEC">
        <w:sym w:font="Symbol" w:char="F0D7"/>
      </w:r>
      <w:r w:rsidRPr="00DF5FEC">
        <w:t>d);</w:t>
      </w:r>
    </w:p>
    <w:p w:rsidR="009519DD" w:rsidRPr="00D31356" w:rsidRDefault="009519DD" w:rsidP="009519DD">
      <w:pPr>
        <w:tabs>
          <w:tab w:val="left" w:pos="-1440"/>
          <w:tab w:val="left" w:pos="2430"/>
          <w:tab w:val="left" w:pos="2790"/>
        </w:tabs>
        <w:ind w:left="2790" w:hanging="2430"/>
      </w:pPr>
      <w:proofErr w:type="spellStart"/>
      <w:r>
        <w:rPr>
          <w:i/>
          <w:iCs/>
        </w:rPr>
        <w:t>DetritalDecomp</w:t>
      </w:r>
      <w:proofErr w:type="spellEnd"/>
      <w:r>
        <w:rPr>
          <w:i/>
          <w:iCs/>
        </w:rPr>
        <w:tab/>
      </w:r>
      <w:r>
        <w:rPr>
          <w:iCs/>
        </w:rPr>
        <w:t>=</w:t>
      </w:r>
      <w:r>
        <w:rPr>
          <w:iCs/>
        </w:rPr>
        <w:tab/>
      </w:r>
      <w:proofErr w:type="gramStart"/>
      <w:r>
        <w:rPr>
          <w:iCs/>
        </w:rPr>
        <w:t>phosphate  release</w:t>
      </w:r>
      <w:proofErr w:type="gramEnd"/>
      <w:r>
        <w:rPr>
          <w:iCs/>
        </w:rPr>
        <w:t xml:space="preserve"> due to detrital decomposition </w:t>
      </w:r>
      <w:r w:rsidRPr="00DF5FEC">
        <w:t>(g/m</w:t>
      </w:r>
      <w:r w:rsidRPr="00DF5FEC">
        <w:rPr>
          <w:vertAlign w:val="superscript"/>
        </w:rPr>
        <w:t>3</w:t>
      </w:r>
      <w:r w:rsidRPr="00DF5FEC">
        <w:sym w:font="Symbol" w:char="F0D7"/>
      </w:r>
      <w:r w:rsidRPr="00DF5FEC">
        <w:t>d);</w:t>
      </w:r>
    </w:p>
    <w:p w:rsidR="009519DD" w:rsidRDefault="009519DD" w:rsidP="009519DD">
      <w:pPr>
        <w:tabs>
          <w:tab w:val="left" w:pos="2430"/>
          <w:tab w:val="left" w:pos="2790"/>
        </w:tabs>
        <w:ind w:left="2790" w:hanging="2430"/>
      </w:pPr>
      <w:proofErr w:type="spellStart"/>
      <w:r>
        <w:rPr>
          <w:i/>
          <w:iCs/>
        </w:rPr>
        <w:t>AnimalPredation</w:t>
      </w:r>
      <w:proofErr w:type="spellEnd"/>
      <w:r w:rsidRPr="00DF5FEC">
        <w:t xml:space="preserve"> </w:t>
      </w:r>
      <w:r w:rsidRPr="00DF5FEC">
        <w:tab/>
        <w:t>=</w:t>
      </w:r>
      <w:r w:rsidRPr="00DF5FEC">
        <w:tab/>
      </w:r>
      <w:r>
        <w:t>change in phosphate content necessitated when an animal consumes prey with a different nutrient content</w:t>
      </w:r>
      <w:r w:rsidRPr="00DF5FEC">
        <w:t xml:space="preserve"> (g/m</w:t>
      </w:r>
      <w:r w:rsidRPr="00DF5FEC">
        <w:rPr>
          <w:vertAlign w:val="superscript"/>
        </w:rPr>
        <w:t>3</w:t>
      </w:r>
      <w:r w:rsidRPr="00DF5FEC">
        <w:sym w:font="Symbol" w:char="F0D7"/>
      </w:r>
      <w:r w:rsidRPr="00DF5FEC">
        <w:t>d)</w:t>
      </w:r>
      <w:r>
        <w:t>, see discussion in “Mass Balance of Nutrients” below</w:t>
      </w:r>
      <w:r w:rsidRPr="00DF5FEC">
        <w:t xml:space="preserve">; </w:t>
      </w:r>
    </w:p>
    <w:p w:rsidR="009519DD" w:rsidRDefault="009519DD" w:rsidP="009519DD">
      <w:pPr>
        <w:tabs>
          <w:tab w:val="left" w:pos="2430"/>
          <w:tab w:val="left" w:pos="2790"/>
        </w:tabs>
        <w:ind w:left="2790" w:hanging="2430"/>
      </w:pPr>
      <w:proofErr w:type="spellStart"/>
      <w:r>
        <w:rPr>
          <w:i/>
          <w:iCs/>
        </w:rPr>
        <w:t>NutrRelDefecation</w:t>
      </w:r>
      <w:proofErr w:type="spellEnd"/>
      <w:r>
        <w:rPr>
          <w:i/>
          <w:iCs/>
        </w:rPr>
        <w:tab/>
        <w:t xml:space="preserve">= </w:t>
      </w:r>
      <w:r>
        <w:rPr>
          <w:iCs/>
        </w:rPr>
        <w:tab/>
        <w:t xml:space="preserve">phosphate released from animal defecation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NutrRelPlantSink</w:t>
      </w:r>
      <w:proofErr w:type="spellEnd"/>
      <w:r>
        <w:rPr>
          <w:i/>
          <w:iCs/>
        </w:rPr>
        <w:t xml:space="preserve"> </w:t>
      </w:r>
      <w:r>
        <w:rPr>
          <w:i/>
          <w:iCs/>
        </w:rPr>
        <w:tab/>
        <w:t xml:space="preserve">= </w:t>
      </w:r>
      <w:r>
        <w:rPr>
          <w:iCs/>
        </w:rPr>
        <w:tab/>
        <w:t xml:space="preserve">phosphate balance from sinking of plants and conversion to detritus </w:t>
      </w:r>
      <w:r w:rsidRPr="00DF5FEC">
        <w:t>(g/m</w:t>
      </w:r>
      <w:r w:rsidRPr="00DF5FEC">
        <w:rPr>
          <w:vertAlign w:val="superscript"/>
        </w:rPr>
        <w:t>3</w:t>
      </w:r>
      <w:r w:rsidRPr="00DF5FEC">
        <w:sym w:font="Symbol" w:char="F0D7"/>
      </w:r>
      <w:r w:rsidRPr="00DF5FEC">
        <w:t xml:space="preserve">d); </w:t>
      </w:r>
    </w:p>
    <w:p w:rsidR="009519DD" w:rsidRDefault="009519DD" w:rsidP="009519DD">
      <w:pPr>
        <w:tabs>
          <w:tab w:val="left" w:pos="2430"/>
          <w:tab w:val="left" w:pos="2790"/>
        </w:tabs>
        <w:ind w:left="2790" w:hanging="2430"/>
      </w:pPr>
      <w:proofErr w:type="spellStart"/>
      <w:r>
        <w:rPr>
          <w:i/>
          <w:iCs/>
        </w:rPr>
        <w:t>NutrRelMortality</w:t>
      </w:r>
      <w:proofErr w:type="spellEnd"/>
      <w:r>
        <w:rPr>
          <w:i/>
          <w:iCs/>
        </w:rPr>
        <w:t xml:space="preserve"> </w:t>
      </w:r>
      <w:r>
        <w:rPr>
          <w:i/>
          <w:iCs/>
        </w:rPr>
        <w:tab/>
        <w:t xml:space="preserve">= </w:t>
      </w:r>
      <w:r>
        <w:rPr>
          <w:iCs/>
        </w:rPr>
        <w:tab/>
        <w:t xml:space="preserve">phosphate balance from biota mortality and conversion to detritus </w:t>
      </w:r>
      <w:r w:rsidRPr="00DF5FEC">
        <w:t>(g/m</w:t>
      </w:r>
      <w:r w:rsidRPr="00DF5FEC">
        <w:rPr>
          <w:vertAlign w:val="superscript"/>
        </w:rPr>
        <w:t>3</w:t>
      </w:r>
      <w:r w:rsidRPr="00DF5FEC">
        <w:sym w:font="Symbol" w:char="F0D7"/>
      </w:r>
      <w:r w:rsidRPr="00DF5FEC">
        <w:t xml:space="preserve">d); </w:t>
      </w:r>
    </w:p>
    <w:p w:rsidR="009519DD" w:rsidRDefault="009519DD" w:rsidP="009519DD">
      <w:pPr>
        <w:tabs>
          <w:tab w:val="left" w:pos="2430"/>
          <w:tab w:val="left" w:pos="2790"/>
        </w:tabs>
        <w:ind w:left="2790" w:hanging="2430"/>
      </w:pPr>
      <w:proofErr w:type="spellStart"/>
      <w:r>
        <w:rPr>
          <w:i/>
          <w:iCs/>
        </w:rPr>
        <w:t>NutrRelGameteLoss</w:t>
      </w:r>
      <w:proofErr w:type="spellEnd"/>
      <w:r>
        <w:rPr>
          <w:i/>
          <w:iCs/>
        </w:rPr>
        <w:t xml:space="preserve"> </w:t>
      </w:r>
      <w:r>
        <w:rPr>
          <w:i/>
          <w:iCs/>
        </w:rPr>
        <w:tab/>
        <w:t xml:space="preserve">= </w:t>
      </w:r>
      <w:r>
        <w:rPr>
          <w:iCs/>
        </w:rPr>
        <w:tab/>
        <w:t xml:space="preserve">phosphate balance from gamete loss and conversion to detritus </w:t>
      </w:r>
      <w:r w:rsidRPr="00DF5FEC">
        <w:t>(g/m</w:t>
      </w:r>
      <w:r w:rsidRPr="00DF5FEC">
        <w:rPr>
          <w:vertAlign w:val="superscript"/>
        </w:rPr>
        <w:t>3</w:t>
      </w:r>
      <w:r w:rsidRPr="00DF5FEC">
        <w:sym w:font="Symbol" w:char="F0D7"/>
      </w:r>
      <w:r w:rsidRPr="00DF5FEC">
        <w:t>d);</w:t>
      </w:r>
      <w:r>
        <w:t xml:space="preserve"> </w:t>
      </w:r>
      <w:r w:rsidRPr="00DF5FEC">
        <w:t xml:space="preserve"> </w:t>
      </w:r>
    </w:p>
    <w:p w:rsidR="009519DD" w:rsidRPr="00AA1C29" w:rsidRDefault="009519DD" w:rsidP="009519DD">
      <w:pPr>
        <w:tabs>
          <w:tab w:val="left" w:pos="2430"/>
          <w:tab w:val="left" w:pos="2790"/>
        </w:tabs>
        <w:ind w:left="2790" w:hanging="2430"/>
        <w:rPr>
          <w:iCs/>
        </w:rPr>
      </w:pPr>
      <w:proofErr w:type="spellStart"/>
      <w:r>
        <w:rPr>
          <w:i/>
          <w:iCs/>
        </w:rPr>
        <w:t>NutrRelColonization</w:t>
      </w:r>
      <w:proofErr w:type="spellEnd"/>
      <w:r>
        <w:rPr>
          <w:i/>
          <w:iCs/>
        </w:rPr>
        <w:t xml:space="preserve"> = </w:t>
      </w:r>
      <w:r>
        <w:rPr>
          <w:iCs/>
        </w:rPr>
        <w:tab/>
        <w:t>phosphate balance from colonization of r</w:t>
      </w:r>
      <w:r w:rsidRPr="00AA1C29">
        <w:rPr>
          <w:iCs/>
        </w:rPr>
        <w:t>efractory detritus into labile detritus</w:t>
      </w:r>
      <w:r>
        <w:rPr>
          <w:iCs/>
        </w:rPr>
        <w:t xml:space="preserve"> </w:t>
      </w:r>
      <w:r w:rsidRPr="00DF5FEC">
        <w:t>(g/m</w:t>
      </w:r>
      <w:r w:rsidRPr="00DF5FEC">
        <w:rPr>
          <w:vertAlign w:val="superscript"/>
        </w:rPr>
        <w:t>3</w:t>
      </w:r>
      <w:r w:rsidRPr="00DF5FEC">
        <w:sym w:font="Symbol" w:char="F0D7"/>
      </w:r>
      <w:r w:rsidRPr="00DF5FEC">
        <w:t xml:space="preserve">d); </w:t>
      </w:r>
    </w:p>
    <w:p w:rsidR="009519DD" w:rsidRPr="00AA1C29" w:rsidRDefault="009519DD" w:rsidP="009519DD">
      <w:pPr>
        <w:tabs>
          <w:tab w:val="left" w:pos="2430"/>
          <w:tab w:val="left" w:pos="2790"/>
        </w:tabs>
        <w:ind w:left="2790" w:hanging="2430"/>
        <w:rPr>
          <w:iCs/>
        </w:rPr>
      </w:pPr>
      <w:proofErr w:type="spellStart"/>
      <w:r>
        <w:rPr>
          <w:i/>
          <w:iCs/>
        </w:rPr>
        <w:t>NutrRelPeriScour</w:t>
      </w:r>
      <w:proofErr w:type="spellEnd"/>
      <w:r>
        <w:rPr>
          <w:i/>
          <w:iCs/>
        </w:rPr>
        <w:tab/>
        <w:t xml:space="preserve">= </w:t>
      </w:r>
      <w:r>
        <w:rPr>
          <w:iCs/>
        </w:rPr>
        <w:tab/>
        <w:t>phosphate balance when periphyton is scoured and converted to phytoplankton and suspended detritus.</w:t>
      </w:r>
      <w:r w:rsidRPr="00DF5FEC">
        <w:t xml:space="preserve"> </w:t>
      </w:r>
      <w:r>
        <w:t xml:space="preserve"> </w:t>
      </w:r>
      <w:r w:rsidRPr="00DF5FEC">
        <w:t>(g/m</w:t>
      </w:r>
      <w:r w:rsidRPr="00DF5FEC">
        <w:rPr>
          <w:vertAlign w:val="superscript"/>
        </w:rPr>
        <w:t>3</w:t>
      </w:r>
      <w:r w:rsidRPr="00DF5FEC">
        <w:sym w:font="Symbol" w:char="F0D7"/>
      </w:r>
      <w:r w:rsidRPr="00DF5FEC">
        <w:t xml:space="preserve">d); </w:t>
      </w:r>
    </w:p>
    <w:p w:rsidR="009519DD" w:rsidRDefault="009519DD" w:rsidP="009519DD">
      <w:pPr>
        <w:widowControl/>
      </w:pPr>
    </w:p>
    <w:p w:rsidR="009519DD" w:rsidRDefault="009519DD" w:rsidP="009519DD">
      <w:pPr>
        <w:widowControl/>
      </w:pPr>
      <w:r w:rsidRPr="00DF5FEC">
        <w:t xml:space="preserve">At this time AQUATOX models only phosphate available for plants; a correction factor in the loading screen allows the user to scale total phosphate loadings to available phosphate. A default value is provided for average atmospheric deposition, but this should be adjusted for site </w:t>
      </w:r>
      <w:r w:rsidRPr="00DF5FEC">
        <w:lastRenderedPageBreak/>
        <w:t xml:space="preserve">conditions.  In particular, entrainment of dust from tilled fields and new highway construction can cause significant increases in phosphate loadings.  As with nitrogen, the </w:t>
      </w:r>
      <w:r>
        <w:t xml:space="preserve">default </w:t>
      </w:r>
      <w:r w:rsidRPr="00DF5FEC">
        <w:t>uptake parameter is the Redfield (1958) ratio; it may be edited if a different ratio is desired (cf. Harris, 1986).</w:t>
      </w:r>
    </w:p>
    <w:p w:rsidR="009519DD" w:rsidRPr="00C55268" w:rsidRDefault="009519DD" w:rsidP="009519DD">
      <w:pPr>
        <w:widowControl/>
        <w:rPr>
          <w:sz w:val="12"/>
        </w:rPr>
      </w:pPr>
    </w:p>
    <w:p w:rsidR="009519DD" w:rsidRDefault="009519DD" w:rsidP="009519DD">
      <w:pPr>
        <w:widowControl/>
        <w:outlineLvl w:val="0"/>
        <w:rPr>
          <w:bCs/>
        </w:rPr>
      </w:pPr>
      <w:r>
        <w:rPr>
          <w:bCs/>
        </w:rPr>
        <w:t xml:space="preserve">AQUATOX estimates and outputs total phosphate (TP) in the water column.  TP is the sum of dissolved phosphate in the water column as well as phosphate associated with dissolved and suspended particulate organic matter and </w:t>
      </w:r>
      <w:proofErr w:type="gramStart"/>
      <w:r>
        <w:rPr>
          <w:bCs/>
        </w:rPr>
        <w:t>phytoplankton(</w:t>
      </w:r>
      <w:proofErr w:type="gramEnd"/>
      <w:r>
        <w:rPr>
          <w:bCs/>
        </w:rPr>
        <w:t>see section 5.4 for further details).</w:t>
      </w:r>
    </w:p>
    <w:p w:rsidR="009519DD" w:rsidRDefault="009519DD" w:rsidP="009519DD">
      <w:pPr>
        <w:keepNext/>
        <w:keepLines/>
      </w:pPr>
      <w:r>
        <w:rPr>
          <w:b/>
          <w:bCs/>
          <w:noProof/>
        </w:rPr>
        <mc:AlternateContent>
          <mc:Choice Requires="wps">
            <w:drawing>
              <wp:anchor distT="0" distB="0" distL="114300" distR="114300" simplePos="0" relativeHeight="251675648" behindDoc="0" locked="0" layoutInCell="1" allowOverlap="1" wp14:anchorId="71A858D5" wp14:editId="6264CD2D">
                <wp:simplePos x="0" y="0"/>
                <wp:positionH relativeFrom="column">
                  <wp:posOffset>3677285</wp:posOffset>
                </wp:positionH>
                <wp:positionV relativeFrom="paragraph">
                  <wp:posOffset>144780</wp:posOffset>
                </wp:positionV>
                <wp:extent cx="2009775" cy="2931160"/>
                <wp:effectExtent l="10160" t="8890" r="8890" b="12700"/>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931160"/>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rPr>
                                <w:b/>
                                <w:sz w:val="18"/>
                                <w:szCs w:val="18"/>
                              </w:rPr>
                            </w:pPr>
                            <w:r>
                              <w:rPr>
                                <w:b/>
                                <w:sz w:val="18"/>
                                <w:szCs w:val="18"/>
                              </w:rPr>
                              <w:t>Nutrient Mass Balance</w:t>
                            </w:r>
                            <w:r w:rsidRPr="00D53FC7">
                              <w:rPr>
                                <w:b/>
                                <w:sz w:val="18"/>
                                <w:szCs w:val="18"/>
                              </w:rPr>
                              <w:t>: Simplifying Assu</w:t>
                            </w:r>
                            <w:r>
                              <w:rPr>
                                <w:b/>
                                <w:sz w:val="18"/>
                                <w:szCs w:val="18"/>
                              </w:rPr>
                              <w:t>mptions</w:t>
                            </w:r>
                          </w:p>
                          <w:p w:rsidR="005C14A6" w:rsidRPr="00D53FC7" w:rsidRDefault="005C14A6" w:rsidP="009519DD">
                            <w:pPr>
                              <w:rPr>
                                <w:sz w:val="18"/>
                                <w:szCs w:val="18"/>
                              </w:rPr>
                            </w:pPr>
                          </w:p>
                          <w:p w:rsidR="005C14A6" w:rsidRDefault="005C14A6" w:rsidP="00184356">
                            <w:pPr>
                              <w:numPr>
                                <w:ilvl w:val="0"/>
                                <w:numId w:val="2"/>
                              </w:numPr>
                              <w:tabs>
                                <w:tab w:val="clear" w:pos="720"/>
                                <w:tab w:val="left" w:pos="270"/>
                              </w:tabs>
                              <w:ind w:left="270" w:hanging="180"/>
                              <w:rPr>
                                <w:sz w:val="18"/>
                                <w:szCs w:val="18"/>
                              </w:rPr>
                            </w:pPr>
                            <w:r>
                              <w:rPr>
                                <w:sz w:val="18"/>
                                <w:szCs w:val="18"/>
                              </w:rPr>
                              <w:t>Stoichiometry within each model compartment is constant over time</w:t>
                            </w:r>
                          </w:p>
                          <w:p w:rsidR="005C14A6" w:rsidRDefault="005C14A6" w:rsidP="00184356">
                            <w:pPr>
                              <w:numPr>
                                <w:ilvl w:val="0"/>
                                <w:numId w:val="2"/>
                              </w:numPr>
                              <w:tabs>
                                <w:tab w:val="clear" w:pos="720"/>
                                <w:tab w:val="left" w:pos="270"/>
                              </w:tabs>
                              <w:ind w:left="270" w:hanging="180"/>
                              <w:rPr>
                                <w:sz w:val="18"/>
                                <w:szCs w:val="18"/>
                              </w:rPr>
                            </w:pPr>
                            <w:r>
                              <w:rPr>
                                <w:sz w:val="18"/>
                                <w:szCs w:val="18"/>
                              </w:rPr>
                              <w:t>Free nitrogen is not tracked within AQUATOX</w:t>
                            </w:r>
                          </w:p>
                          <w:p w:rsidR="005C14A6" w:rsidRDefault="005C14A6" w:rsidP="00184356">
                            <w:pPr>
                              <w:numPr>
                                <w:ilvl w:val="0"/>
                                <w:numId w:val="2"/>
                              </w:numPr>
                              <w:tabs>
                                <w:tab w:val="clear" w:pos="720"/>
                                <w:tab w:val="left" w:pos="270"/>
                              </w:tabs>
                              <w:ind w:left="270" w:hanging="180"/>
                              <w:rPr>
                                <w:sz w:val="18"/>
                                <w:szCs w:val="18"/>
                              </w:rPr>
                            </w:pPr>
                            <w:r>
                              <w:rPr>
                                <w:sz w:val="18"/>
                                <w:szCs w:val="18"/>
                              </w:rPr>
                              <w:t>Nutrients taken up by macrophyte roots come from sources that are outside the modeled system</w:t>
                            </w:r>
                          </w:p>
                          <w:p w:rsidR="005C14A6" w:rsidRDefault="005C14A6" w:rsidP="00184356">
                            <w:pPr>
                              <w:numPr>
                                <w:ilvl w:val="0"/>
                                <w:numId w:val="2"/>
                              </w:numPr>
                              <w:tabs>
                                <w:tab w:val="clear" w:pos="720"/>
                                <w:tab w:val="left" w:pos="270"/>
                              </w:tabs>
                              <w:ind w:left="270" w:hanging="180"/>
                              <w:rPr>
                                <w:sz w:val="18"/>
                                <w:szCs w:val="18"/>
                              </w:rPr>
                            </w:pPr>
                            <w:r>
                              <w:rPr>
                                <w:sz w:val="18"/>
                                <w:szCs w:val="18"/>
                              </w:rPr>
                              <w:t>Mass balance may fail if total nutrients in the water column drop to zero (due to inter-organism interactions)</w:t>
                            </w:r>
                          </w:p>
                          <w:p w:rsidR="005C14A6" w:rsidRDefault="005C14A6" w:rsidP="00184356">
                            <w:pPr>
                              <w:numPr>
                                <w:ilvl w:val="0"/>
                                <w:numId w:val="2"/>
                              </w:numPr>
                              <w:tabs>
                                <w:tab w:val="clear" w:pos="720"/>
                                <w:tab w:val="left" w:pos="270"/>
                              </w:tabs>
                              <w:ind w:left="270" w:hanging="180"/>
                              <w:rPr>
                                <w:sz w:val="18"/>
                                <w:szCs w:val="18"/>
                              </w:rPr>
                            </w:pPr>
                            <w:r>
                              <w:rPr>
                                <w:sz w:val="18"/>
                                <w:szCs w:val="18"/>
                              </w:rPr>
                              <w:t>Ammonia loadings are assumed to be 12 to 15% when total nitrate loadings are input by the user.</w:t>
                            </w:r>
                          </w:p>
                          <w:p w:rsidR="005C14A6" w:rsidRDefault="005C14A6" w:rsidP="00184356">
                            <w:pPr>
                              <w:numPr>
                                <w:ilvl w:val="0"/>
                                <w:numId w:val="2"/>
                              </w:numPr>
                              <w:tabs>
                                <w:tab w:val="clear" w:pos="720"/>
                                <w:tab w:val="left" w:pos="270"/>
                              </w:tabs>
                              <w:ind w:left="270" w:hanging="180"/>
                              <w:rPr>
                                <w:sz w:val="18"/>
                                <w:szCs w:val="18"/>
                              </w:rPr>
                            </w:pPr>
                            <w:r>
                              <w:rPr>
                                <w:sz w:val="18"/>
                                <w:szCs w:val="18"/>
                              </w:rPr>
                              <w:t>Dissolved nutrients make up stoichiometric imbalances between trophic levels.</w:t>
                            </w:r>
                          </w:p>
                          <w:p w:rsidR="005C14A6" w:rsidRDefault="005C14A6" w:rsidP="009519DD">
                            <w:pPr>
                              <w:tabs>
                                <w:tab w:val="left" w:pos="270"/>
                              </w:tabs>
                              <w:ind w:left="270"/>
                              <w:rPr>
                                <w:sz w:val="18"/>
                                <w:szCs w:val="18"/>
                              </w:rPr>
                            </w:pPr>
                          </w:p>
                          <w:p w:rsidR="005C14A6" w:rsidRPr="00D53FC7" w:rsidRDefault="005C14A6" w:rsidP="009519DD">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4" type="#_x0000_t202" style="position:absolute;left:0;text-align:left;margin-left:289.55pt;margin-top:11.4pt;width:158.25pt;height:23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" fillcolor="#eeece1">
                <v:textbox>
                  <w:txbxContent>
                    <w:p w:rsidR="005C14A6" w:rsidRPr="00D53FC7" w:rsidRDefault="005C14A6" w:rsidP="009519DD">
                      <w:pPr>
                        <w:rPr>
                          <w:b/>
                          <w:sz w:val="18"/>
                          <w:szCs w:val="18"/>
                        </w:rPr>
                      </w:pPr>
                      <w:r>
                        <w:rPr>
                          <w:b/>
                          <w:sz w:val="18"/>
                          <w:szCs w:val="18"/>
                        </w:rPr>
                        <w:t>Nutrient Mass Balance</w:t>
                      </w:r>
                      <w:r w:rsidRPr="00D53FC7">
                        <w:rPr>
                          <w:b/>
                          <w:sz w:val="18"/>
                          <w:szCs w:val="18"/>
                        </w:rPr>
                        <w:t>: Simplifying Assu</w:t>
                      </w:r>
                      <w:r>
                        <w:rPr>
                          <w:b/>
                          <w:sz w:val="18"/>
                          <w:szCs w:val="18"/>
                        </w:rPr>
                        <w:t>mptions</w:t>
                      </w:r>
                    </w:p>
                    <w:p w:rsidR="005C14A6" w:rsidRPr="00D53FC7" w:rsidRDefault="005C14A6" w:rsidP="009519DD">
                      <w:pPr>
                        <w:rPr>
                          <w:sz w:val="18"/>
                          <w:szCs w:val="18"/>
                        </w:rPr>
                      </w:pPr>
                    </w:p>
                    <w:p w:rsidR="005C14A6" w:rsidRDefault="005C14A6" w:rsidP="00184356">
                      <w:pPr>
                        <w:numPr>
                          <w:ilvl w:val="0"/>
                          <w:numId w:val="2"/>
                        </w:numPr>
                        <w:tabs>
                          <w:tab w:val="clear" w:pos="720"/>
                          <w:tab w:val="left" w:pos="270"/>
                        </w:tabs>
                        <w:ind w:left="270" w:hanging="180"/>
                        <w:rPr>
                          <w:sz w:val="18"/>
                          <w:szCs w:val="18"/>
                        </w:rPr>
                      </w:pPr>
                      <w:r>
                        <w:rPr>
                          <w:sz w:val="18"/>
                          <w:szCs w:val="18"/>
                        </w:rPr>
                        <w:t>Stoichiometry within each model compartment is constant over time</w:t>
                      </w:r>
                    </w:p>
                    <w:p w:rsidR="005C14A6" w:rsidRDefault="005C14A6" w:rsidP="00184356">
                      <w:pPr>
                        <w:numPr>
                          <w:ilvl w:val="0"/>
                          <w:numId w:val="2"/>
                        </w:numPr>
                        <w:tabs>
                          <w:tab w:val="clear" w:pos="720"/>
                          <w:tab w:val="left" w:pos="270"/>
                        </w:tabs>
                        <w:ind w:left="270" w:hanging="180"/>
                        <w:rPr>
                          <w:sz w:val="18"/>
                          <w:szCs w:val="18"/>
                        </w:rPr>
                      </w:pPr>
                      <w:r>
                        <w:rPr>
                          <w:sz w:val="18"/>
                          <w:szCs w:val="18"/>
                        </w:rPr>
                        <w:t>Free nitrogen is not tracked within AQUATOX</w:t>
                      </w:r>
                    </w:p>
                    <w:p w:rsidR="005C14A6" w:rsidRDefault="005C14A6" w:rsidP="00184356">
                      <w:pPr>
                        <w:numPr>
                          <w:ilvl w:val="0"/>
                          <w:numId w:val="2"/>
                        </w:numPr>
                        <w:tabs>
                          <w:tab w:val="clear" w:pos="720"/>
                          <w:tab w:val="left" w:pos="270"/>
                        </w:tabs>
                        <w:ind w:left="270" w:hanging="180"/>
                        <w:rPr>
                          <w:sz w:val="18"/>
                          <w:szCs w:val="18"/>
                        </w:rPr>
                      </w:pPr>
                      <w:r>
                        <w:rPr>
                          <w:sz w:val="18"/>
                          <w:szCs w:val="18"/>
                        </w:rPr>
                        <w:t>Nutrients taken up by macrophyte roots come from sources that are outside the modeled system</w:t>
                      </w:r>
                    </w:p>
                    <w:p w:rsidR="005C14A6" w:rsidRDefault="005C14A6" w:rsidP="00184356">
                      <w:pPr>
                        <w:numPr>
                          <w:ilvl w:val="0"/>
                          <w:numId w:val="2"/>
                        </w:numPr>
                        <w:tabs>
                          <w:tab w:val="clear" w:pos="720"/>
                          <w:tab w:val="left" w:pos="270"/>
                        </w:tabs>
                        <w:ind w:left="270" w:hanging="180"/>
                        <w:rPr>
                          <w:sz w:val="18"/>
                          <w:szCs w:val="18"/>
                        </w:rPr>
                      </w:pPr>
                      <w:r>
                        <w:rPr>
                          <w:sz w:val="18"/>
                          <w:szCs w:val="18"/>
                        </w:rPr>
                        <w:t>Mass balance may fail if total nutrients in the water column drop to zero (due to inter-organism interactions)</w:t>
                      </w:r>
                    </w:p>
                    <w:p w:rsidR="005C14A6" w:rsidRDefault="005C14A6" w:rsidP="00184356">
                      <w:pPr>
                        <w:numPr>
                          <w:ilvl w:val="0"/>
                          <w:numId w:val="2"/>
                        </w:numPr>
                        <w:tabs>
                          <w:tab w:val="clear" w:pos="720"/>
                          <w:tab w:val="left" w:pos="270"/>
                        </w:tabs>
                        <w:ind w:left="270" w:hanging="180"/>
                        <w:rPr>
                          <w:sz w:val="18"/>
                          <w:szCs w:val="18"/>
                        </w:rPr>
                      </w:pPr>
                      <w:r>
                        <w:rPr>
                          <w:sz w:val="18"/>
                          <w:szCs w:val="18"/>
                        </w:rPr>
                        <w:t>Ammonia loadings are assumed to be 12 to 15% when total nitrate loadings are input by the user.</w:t>
                      </w:r>
                    </w:p>
                    <w:p w:rsidR="005C14A6" w:rsidRDefault="005C14A6" w:rsidP="00184356">
                      <w:pPr>
                        <w:numPr>
                          <w:ilvl w:val="0"/>
                          <w:numId w:val="2"/>
                        </w:numPr>
                        <w:tabs>
                          <w:tab w:val="clear" w:pos="720"/>
                          <w:tab w:val="left" w:pos="270"/>
                        </w:tabs>
                        <w:ind w:left="270" w:hanging="180"/>
                        <w:rPr>
                          <w:sz w:val="18"/>
                          <w:szCs w:val="18"/>
                        </w:rPr>
                      </w:pPr>
                      <w:r>
                        <w:rPr>
                          <w:sz w:val="18"/>
                          <w:szCs w:val="18"/>
                        </w:rPr>
                        <w:t>Dissolved nutrients make up stoichiometric imbalances between trophic levels.</w:t>
                      </w:r>
                    </w:p>
                    <w:p w:rsidR="005C14A6" w:rsidRDefault="005C14A6" w:rsidP="009519DD">
                      <w:pPr>
                        <w:tabs>
                          <w:tab w:val="left" w:pos="270"/>
                        </w:tabs>
                        <w:ind w:left="270"/>
                        <w:rPr>
                          <w:sz w:val="18"/>
                          <w:szCs w:val="18"/>
                        </w:rPr>
                      </w:pPr>
                    </w:p>
                    <w:p w:rsidR="005C14A6" w:rsidRPr="00D53FC7" w:rsidRDefault="005C14A6" w:rsidP="009519DD">
                      <w:pPr>
                        <w:ind w:left="360"/>
                        <w:rPr>
                          <w:sz w:val="18"/>
                          <w:szCs w:val="18"/>
                        </w:rPr>
                      </w:pPr>
                    </w:p>
                  </w:txbxContent>
                </v:textbox>
                <w10:wrap type="square"/>
              </v:shape>
            </w:pict>
          </mc:Fallback>
        </mc:AlternateContent>
      </w:r>
      <w:proofErr w:type="gramStart"/>
      <w:r w:rsidRPr="00DF5FEC">
        <w:rPr>
          <w:b/>
          <w:bCs/>
        </w:rPr>
        <w:t>5.</w:t>
      </w:r>
      <w:r>
        <w:rPr>
          <w:b/>
          <w:bCs/>
        </w:rPr>
        <w:t>4</w:t>
      </w:r>
      <w:r w:rsidRPr="00DF5FEC">
        <w:rPr>
          <w:b/>
          <w:bCs/>
        </w:rPr>
        <w:t xml:space="preserve">  </w:t>
      </w:r>
      <w:r>
        <w:rPr>
          <w:b/>
          <w:bCs/>
        </w:rPr>
        <w:t>Nutrient</w:t>
      </w:r>
      <w:proofErr w:type="gramEnd"/>
      <w:r>
        <w:rPr>
          <w:b/>
          <w:bCs/>
        </w:rPr>
        <w:t xml:space="preserve"> </w:t>
      </w:r>
      <w:r w:rsidRPr="00CF04CA">
        <w:rPr>
          <w:b/>
          <w:bCs/>
        </w:rPr>
        <w:t>Mass Balance</w:t>
      </w:r>
      <w:r w:rsidRPr="00CF04CA">
        <w:rPr>
          <w:b/>
        </w:rPr>
        <w:fldChar w:fldCharType="begin"/>
      </w:r>
      <w:r w:rsidRPr="00CF04CA">
        <w:rPr>
          <w:b/>
        </w:rPr>
        <w:instrText>tc \l2 "</w:instrText>
      </w:r>
      <w:bookmarkStart w:id="35" w:name="_Toc471905986"/>
      <w:r w:rsidRPr="00CF04CA">
        <w:rPr>
          <w:b/>
          <w:bCs/>
        </w:rPr>
        <w:instrText>5.4  Nutrient Mass Balance</w:instrText>
      </w:r>
      <w:bookmarkEnd w:id="35"/>
      <w:r w:rsidRPr="00CF04CA">
        <w:rPr>
          <w:b/>
        </w:rPr>
        <w:fldChar w:fldCharType="end"/>
      </w:r>
      <w:r w:rsidRPr="00DF5FEC">
        <w:t xml:space="preserve">  </w:t>
      </w:r>
    </w:p>
    <w:p w:rsidR="009519DD" w:rsidRDefault="009519DD" w:rsidP="009519DD">
      <w:pPr>
        <w:keepNext/>
        <w:keepLines/>
        <w:rPr>
          <w:b/>
          <w:bCs/>
        </w:rPr>
      </w:pPr>
      <w:bookmarkStart w:id="36" w:name="_Toc115682452"/>
    </w:p>
    <w:p w:rsidR="009519DD" w:rsidRDefault="009519DD" w:rsidP="009519DD">
      <w:r w:rsidRPr="00BF6824">
        <w:rPr>
          <w:b/>
          <w:bCs/>
        </w:rPr>
        <w:t>Variable Stoichiometry</w:t>
      </w:r>
      <w:r w:rsidRPr="00DF5FEC">
        <w:fldChar w:fldCharType="begin"/>
      </w:r>
      <w:r w:rsidRPr="00BF6824">
        <w:rPr>
          <w:b/>
        </w:rPr>
        <w:instrText>tc \l3 "</w:instrText>
      </w:r>
      <w:bookmarkStart w:id="37" w:name="_Toc471905987"/>
      <w:r w:rsidRPr="00BF6824">
        <w:rPr>
          <w:b/>
        </w:rPr>
        <w:instrText>Variable Stoichiometry</w:instrText>
      </w:r>
      <w:bookmarkEnd w:id="37"/>
      <w:r w:rsidRPr="00DF5FEC">
        <w:fldChar w:fldCharType="end"/>
      </w:r>
      <w:r w:rsidRPr="00DF5FEC">
        <w:t xml:space="preserve">  </w:t>
      </w:r>
    </w:p>
    <w:bookmarkEnd w:id="36"/>
    <w:p w:rsidR="009519DD" w:rsidRDefault="009519DD" w:rsidP="009519DD"/>
    <w:p w:rsidR="009519DD" w:rsidRDefault="009519DD" w:rsidP="009519DD">
      <w:r>
        <w:t>The ratios of elements in organic matter are allowed to vary among but not within compartments.  This is accomplished by providing editable fields for N</w:t>
      </w:r>
      <w:proofErr w:type="gramStart"/>
      <w:r>
        <w:t>:organic</w:t>
      </w:r>
      <w:proofErr w:type="gramEnd"/>
      <w:r>
        <w:t xml:space="preserve"> matter and P:organic matter for each compartment.  Furthermore, the wet to dry ratio is editable for all compartments; it has a default value of 5.</w:t>
      </w:r>
    </w:p>
    <w:p w:rsidR="009519DD" w:rsidRDefault="009519DD" w:rsidP="009519DD"/>
    <w:p w:rsidR="009519DD" w:rsidRDefault="009519DD" w:rsidP="009519DD">
      <w:r>
        <w:t xml:space="preserve">In order to maintain the specified ratios for each compartment, the model explicitly accounts for processes that balance the ratios during transfers, such as excretion coupled with consumption and nutrient uptake coupled with detrital colonization.  Nutritional value is not automatically related to stoichiometry in the model, but it is implicit in default egestion values provided with various food sources.  </w:t>
      </w:r>
      <w:r w:rsidRPr="00E175E7">
        <w:t xml:space="preserve">Table </w:t>
      </w:r>
      <w:r>
        <w:rPr>
          <w:noProof/>
        </w:rPr>
        <w:t>13</w:t>
      </w:r>
      <w:r>
        <w:t xml:space="preserve"> shows the default stoichiometric values suggested for the model, although these can be edited.</w:t>
      </w:r>
    </w:p>
    <w:p w:rsidR="009519DD" w:rsidRDefault="009519DD" w:rsidP="009519DD"/>
    <w:p w:rsidR="009519DD" w:rsidRPr="005665C8" w:rsidRDefault="009519DD" w:rsidP="009519DD">
      <w:pPr>
        <w:pStyle w:val="Caption"/>
        <w:ind w:left="720" w:hanging="720"/>
        <w:jc w:val="center"/>
        <w:rPr>
          <w:b w:val="0"/>
        </w:rPr>
      </w:pPr>
      <w:bookmarkStart w:id="38" w:name="_Ref131154314"/>
      <w:r w:rsidRPr="00E175E7">
        <w:rPr>
          <w:sz w:val="24"/>
          <w:szCs w:val="24"/>
        </w:rPr>
        <w:t xml:space="preserve">Table </w:t>
      </w:r>
      <w:r w:rsidRPr="00E175E7">
        <w:rPr>
          <w:sz w:val="24"/>
          <w:szCs w:val="24"/>
        </w:rPr>
        <w:fldChar w:fldCharType="begin"/>
      </w:r>
      <w:r w:rsidRPr="00E175E7">
        <w:rPr>
          <w:sz w:val="24"/>
          <w:szCs w:val="24"/>
        </w:rPr>
        <w:instrText xml:space="preserve"> SEQ Table \* ARABIC </w:instrText>
      </w:r>
      <w:r w:rsidRPr="00E175E7">
        <w:rPr>
          <w:sz w:val="24"/>
          <w:szCs w:val="24"/>
        </w:rPr>
        <w:fldChar w:fldCharType="separate"/>
      </w:r>
      <w:r>
        <w:rPr>
          <w:noProof/>
          <w:sz w:val="24"/>
          <w:szCs w:val="24"/>
        </w:rPr>
        <w:t>13</w:t>
      </w:r>
      <w:r w:rsidRPr="00E175E7">
        <w:rPr>
          <w:sz w:val="24"/>
          <w:szCs w:val="24"/>
        </w:rPr>
        <w:fldChar w:fldCharType="end"/>
      </w:r>
      <w:bookmarkEnd w:id="38"/>
      <w:r w:rsidRPr="005665C8">
        <w:t xml:space="preserve">:  </w:t>
      </w:r>
      <w:r w:rsidRPr="005665C8">
        <w:rPr>
          <w:b w:val="0"/>
        </w:rPr>
        <w:t xml:space="preserve">Default </w:t>
      </w:r>
      <w:proofErr w:type="spellStart"/>
      <w:r w:rsidRPr="005665C8">
        <w:rPr>
          <w:b w:val="0"/>
        </w:rPr>
        <w:t>stochiometric</w:t>
      </w:r>
      <w:proofErr w:type="spellEnd"/>
      <w:r w:rsidRPr="005665C8">
        <w:rPr>
          <w:b w:val="0"/>
        </w:rPr>
        <w:t xml:space="preserve"> values in AQUATOX</w:t>
      </w:r>
    </w:p>
    <w:tbl>
      <w:tblPr>
        <w:tblW w:w="7180" w:type="dxa"/>
        <w:jc w:val="center"/>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200"/>
        <w:gridCol w:w="1200"/>
        <w:gridCol w:w="3096"/>
      </w:tblGrid>
      <w:tr w:rsidR="009519DD" w:rsidTr="005C14A6">
        <w:trPr>
          <w:trHeight w:val="255"/>
          <w:jc w:val="center"/>
        </w:trPr>
        <w:tc>
          <w:tcPr>
            <w:tcW w:w="1684" w:type="dxa"/>
            <w:noWrap/>
            <w:vAlign w:val="bottom"/>
          </w:tcPr>
          <w:p w:rsidR="009519DD" w:rsidRDefault="009519DD" w:rsidP="005C14A6">
            <w:pPr>
              <w:rPr>
                <w:rFonts w:ascii="Arial" w:hAnsi="Arial" w:cs="Arial"/>
                <w:b/>
                <w:bCs/>
                <w:sz w:val="20"/>
                <w:szCs w:val="20"/>
              </w:rPr>
            </w:pPr>
            <w:r>
              <w:rPr>
                <w:rFonts w:ascii="Arial" w:hAnsi="Arial" w:cs="Arial"/>
                <w:b/>
                <w:bCs/>
                <w:sz w:val="20"/>
                <w:szCs w:val="20"/>
              </w:rPr>
              <w:t>Compartment</w:t>
            </w:r>
          </w:p>
        </w:tc>
        <w:tc>
          <w:tcPr>
            <w:tcW w:w="1200" w:type="dxa"/>
            <w:noWrap/>
            <w:vAlign w:val="bottom"/>
          </w:tcPr>
          <w:p w:rsidR="009519DD" w:rsidRDefault="009519DD" w:rsidP="005C14A6">
            <w:pPr>
              <w:jc w:val="center"/>
              <w:rPr>
                <w:rFonts w:ascii="Arial" w:hAnsi="Arial" w:cs="Arial"/>
                <w:b/>
                <w:bCs/>
                <w:sz w:val="20"/>
                <w:szCs w:val="20"/>
              </w:rPr>
            </w:pPr>
            <w:proofErr w:type="spellStart"/>
            <w:r>
              <w:rPr>
                <w:rFonts w:ascii="Arial" w:hAnsi="Arial" w:cs="Arial"/>
                <w:b/>
                <w:bCs/>
                <w:sz w:val="20"/>
                <w:szCs w:val="20"/>
              </w:rPr>
              <w:t>Frac</w:t>
            </w:r>
            <w:proofErr w:type="spellEnd"/>
            <w:r>
              <w:rPr>
                <w:rFonts w:ascii="Arial" w:hAnsi="Arial" w:cs="Arial"/>
                <w:b/>
                <w:bCs/>
                <w:sz w:val="20"/>
                <w:szCs w:val="20"/>
              </w:rPr>
              <w:t>. N (dry)</w:t>
            </w:r>
          </w:p>
        </w:tc>
        <w:tc>
          <w:tcPr>
            <w:tcW w:w="1200" w:type="dxa"/>
            <w:noWrap/>
            <w:vAlign w:val="bottom"/>
          </w:tcPr>
          <w:p w:rsidR="009519DD" w:rsidRDefault="009519DD" w:rsidP="005C14A6">
            <w:pPr>
              <w:jc w:val="center"/>
              <w:rPr>
                <w:rFonts w:ascii="Arial" w:hAnsi="Arial" w:cs="Arial"/>
                <w:b/>
                <w:bCs/>
                <w:sz w:val="20"/>
                <w:szCs w:val="20"/>
              </w:rPr>
            </w:pPr>
            <w:proofErr w:type="spellStart"/>
            <w:r>
              <w:rPr>
                <w:rFonts w:ascii="Arial" w:hAnsi="Arial" w:cs="Arial"/>
                <w:b/>
                <w:bCs/>
                <w:sz w:val="20"/>
                <w:szCs w:val="20"/>
              </w:rPr>
              <w:t>Frac</w:t>
            </w:r>
            <w:proofErr w:type="spellEnd"/>
            <w:r>
              <w:rPr>
                <w:rFonts w:ascii="Arial" w:hAnsi="Arial" w:cs="Arial"/>
                <w:b/>
                <w:bCs/>
                <w:sz w:val="20"/>
                <w:szCs w:val="20"/>
              </w:rPr>
              <w:t>. P (dry)</w:t>
            </w:r>
          </w:p>
        </w:tc>
        <w:tc>
          <w:tcPr>
            <w:tcW w:w="3096" w:type="dxa"/>
            <w:noWrap/>
            <w:vAlign w:val="bottom"/>
          </w:tcPr>
          <w:p w:rsidR="009519DD" w:rsidRDefault="009519DD" w:rsidP="005C14A6">
            <w:pPr>
              <w:rPr>
                <w:rFonts w:ascii="Arial" w:hAnsi="Arial" w:cs="Arial"/>
                <w:b/>
                <w:bCs/>
                <w:sz w:val="20"/>
                <w:szCs w:val="20"/>
              </w:rPr>
            </w:pPr>
            <w:r>
              <w:rPr>
                <w:rFonts w:ascii="Arial" w:hAnsi="Arial" w:cs="Arial"/>
                <w:b/>
                <w:bCs/>
                <w:sz w:val="20"/>
                <w:szCs w:val="20"/>
              </w:rPr>
              <w:t>Reference</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proofErr w:type="spellStart"/>
            <w:r>
              <w:rPr>
                <w:rFonts w:ascii="Arial" w:hAnsi="Arial" w:cs="Arial"/>
                <w:sz w:val="20"/>
                <w:szCs w:val="20"/>
              </w:rPr>
              <w:t>Refrac</w:t>
            </w:r>
            <w:proofErr w:type="spellEnd"/>
            <w:r>
              <w:rPr>
                <w:rFonts w:ascii="Arial" w:hAnsi="Arial" w:cs="Arial"/>
                <w:sz w:val="20"/>
                <w:szCs w:val="20"/>
              </w:rPr>
              <w:t>. detritus</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0.002</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0.0002</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5C14A6">
        <w:trPr>
          <w:trHeight w:val="255"/>
          <w:jc w:val="center"/>
        </w:trPr>
        <w:tc>
          <w:tcPr>
            <w:tcW w:w="1684" w:type="dxa"/>
            <w:noWrap/>
            <w:vAlign w:val="bottom"/>
          </w:tcPr>
          <w:p w:rsidR="009519DD" w:rsidRDefault="009519DD" w:rsidP="005C14A6">
            <w:pPr>
              <w:rPr>
                <w:rFonts w:ascii="Calibri" w:hAnsi="Calibri"/>
                <w:sz w:val="22"/>
                <w:szCs w:val="22"/>
              </w:rPr>
            </w:pPr>
            <w:r>
              <w:rPr>
                <w:rFonts w:ascii="Arial" w:hAnsi="Arial" w:cs="Arial"/>
                <w:sz w:val="20"/>
                <w:szCs w:val="20"/>
              </w:rPr>
              <w:t>Labile detritus</w:t>
            </w:r>
          </w:p>
        </w:tc>
        <w:tc>
          <w:tcPr>
            <w:tcW w:w="1200" w:type="dxa"/>
            <w:noWrap/>
            <w:vAlign w:val="bottom"/>
          </w:tcPr>
          <w:p w:rsidR="009519DD" w:rsidRDefault="009519DD" w:rsidP="005C14A6">
            <w:pPr>
              <w:jc w:val="right"/>
              <w:rPr>
                <w:rFonts w:ascii="Calibri" w:hAnsi="Calibri"/>
                <w:sz w:val="22"/>
                <w:szCs w:val="22"/>
              </w:rPr>
            </w:pPr>
            <w:r>
              <w:rPr>
                <w:rFonts w:ascii="Arial" w:hAnsi="Arial" w:cs="Arial"/>
                <w:sz w:val="20"/>
                <w:szCs w:val="20"/>
              </w:rPr>
              <w:t>0.079</w:t>
            </w:r>
          </w:p>
        </w:tc>
        <w:tc>
          <w:tcPr>
            <w:tcW w:w="1200" w:type="dxa"/>
            <w:noWrap/>
            <w:vAlign w:val="bottom"/>
          </w:tcPr>
          <w:p w:rsidR="009519DD" w:rsidRDefault="009519DD" w:rsidP="005C14A6">
            <w:pPr>
              <w:jc w:val="right"/>
              <w:rPr>
                <w:rFonts w:ascii="Calibri" w:hAnsi="Calibri"/>
                <w:sz w:val="22"/>
                <w:szCs w:val="22"/>
              </w:rPr>
            </w:pPr>
            <w:r>
              <w:rPr>
                <w:rFonts w:ascii="Arial" w:hAnsi="Arial" w:cs="Arial"/>
                <w:sz w:val="20"/>
                <w:szCs w:val="20"/>
              </w:rPr>
              <w:t>0.018</w:t>
            </w:r>
          </w:p>
        </w:tc>
        <w:tc>
          <w:tcPr>
            <w:tcW w:w="3096" w:type="dxa"/>
            <w:noWrap/>
            <w:vAlign w:val="bottom"/>
          </w:tcPr>
          <w:p w:rsidR="009519DD" w:rsidRDefault="009519DD" w:rsidP="005C14A6">
            <w:pPr>
              <w:rPr>
                <w:rFonts w:ascii="Calibri" w:hAnsi="Calibri"/>
                <w:sz w:val="22"/>
                <w:szCs w:val="22"/>
              </w:rPr>
            </w:pPr>
            <w:r>
              <w:rPr>
                <w:rFonts w:ascii="Arial" w:hAnsi="Arial" w:cs="Arial"/>
                <w:sz w:val="20"/>
                <w:szCs w:val="20"/>
              </w:rPr>
              <w:t>Redfield (1958) ratios</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Phytoplankton</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0.059</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0.007</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Cyanobacteria</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0.059</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0.007</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same as phytoplankton for now</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Periphyton</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0.04</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0.0044</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Macrophytes</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0.018</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0.002</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proofErr w:type="spellStart"/>
            <w:r>
              <w:rPr>
                <w:rFonts w:ascii="Arial" w:hAnsi="Arial" w:cs="Arial"/>
                <w:sz w:val="20"/>
                <w:szCs w:val="20"/>
              </w:rPr>
              <w:t>Cladocerans</w:t>
            </w:r>
            <w:proofErr w:type="spellEnd"/>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0.09</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0.014</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Copepods</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0.09</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0.006</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Sterner &amp; </w:t>
            </w:r>
            <w:proofErr w:type="spellStart"/>
            <w:r>
              <w:rPr>
                <w:rFonts w:ascii="Arial" w:hAnsi="Arial" w:cs="Arial"/>
                <w:sz w:val="20"/>
                <w:szCs w:val="20"/>
              </w:rPr>
              <w:t>Elser</w:t>
            </w:r>
            <w:proofErr w:type="spellEnd"/>
            <w:r>
              <w:rPr>
                <w:rFonts w:ascii="Arial" w:hAnsi="Arial" w:cs="Arial"/>
                <w:sz w:val="20"/>
                <w:szCs w:val="20"/>
              </w:rPr>
              <w:t xml:space="preserve"> 2002</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Zoobenthos</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0.09</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0.014</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 xml:space="preserve">same as </w:t>
            </w:r>
            <w:proofErr w:type="spellStart"/>
            <w:r>
              <w:rPr>
                <w:rFonts w:ascii="Arial" w:hAnsi="Arial" w:cs="Arial"/>
                <w:sz w:val="20"/>
                <w:szCs w:val="20"/>
              </w:rPr>
              <w:t>cladocerans</w:t>
            </w:r>
            <w:proofErr w:type="spellEnd"/>
            <w:r>
              <w:rPr>
                <w:rFonts w:ascii="Arial" w:hAnsi="Arial" w:cs="Arial"/>
                <w:sz w:val="20"/>
                <w:szCs w:val="20"/>
              </w:rPr>
              <w:t xml:space="preserve"> for now</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Minnows</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0.097</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0.0149</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Sterner &amp; George 2000</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Shiner</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0.025</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Sterner &amp; George 2000</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Perch</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0.031</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Sterner &amp; George 2000</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Smelt</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0.016</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Sterner &amp; George 2000</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Bluegill</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0.031</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same as perch for now</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Trout</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0.031</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same as perch for now</w:t>
            </w:r>
          </w:p>
        </w:tc>
      </w:tr>
      <w:tr w:rsidR="009519DD" w:rsidTr="005C14A6">
        <w:trPr>
          <w:trHeight w:val="255"/>
          <w:jc w:val="center"/>
        </w:trPr>
        <w:tc>
          <w:tcPr>
            <w:tcW w:w="1684" w:type="dxa"/>
            <w:noWrap/>
            <w:vAlign w:val="bottom"/>
          </w:tcPr>
          <w:p w:rsidR="009519DD" w:rsidRDefault="009519DD" w:rsidP="005C14A6">
            <w:pPr>
              <w:rPr>
                <w:rFonts w:ascii="Arial" w:hAnsi="Arial" w:cs="Arial"/>
                <w:sz w:val="20"/>
                <w:szCs w:val="20"/>
              </w:rPr>
            </w:pPr>
            <w:r>
              <w:rPr>
                <w:rFonts w:ascii="Arial" w:hAnsi="Arial" w:cs="Arial"/>
                <w:sz w:val="20"/>
                <w:szCs w:val="20"/>
              </w:rPr>
              <w:t>Bass</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0.1</w:t>
            </w:r>
          </w:p>
        </w:tc>
        <w:tc>
          <w:tcPr>
            <w:tcW w:w="1200" w:type="dxa"/>
            <w:noWrap/>
            <w:vAlign w:val="bottom"/>
          </w:tcPr>
          <w:p w:rsidR="009519DD" w:rsidRDefault="009519DD" w:rsidP="005C14A6">
            <w:pPr>
              <w:jc w:val="right"/>
              <w:rPr>
                <w:rFonts w:ascii="Arial" w:hAnsi="Arial" w:cs="Arial"/>
                <w:sz w:val="20"/>
                <w:szCs w:val="20"/>
              </w:rPr>
            </w:pPr>
            <w:r>
              <w:rPr>
                <w:rFonts w:ascii="Arial" w:hAnsi="Arial" w:cs="Arial"/>
                <w:sz w:val="20"/>
                <w:szCs w:val="20"/>
              </w:rPr>
              <w:t>0.031</w:t>
            </w:r>
          </w:p>
        </w:tc>
        <w:tc>
          <w:tcPr>
            <w:tcW w:w="3096" w:type="dxa"/>
            <w:noWrap/>
            <w:vAlign w:val="bottom"/>
          </w:tcPr>
          <w:p w:rsidR="009519DD" w:rsidRDefault="009519DD" w:rsidP="005C14A6">
            <w:pPr>
              <w:rPr>
                <w:rFonts w:ascii="Arial" w:hAnsi="Arial" w:cs="Arial"/>
                <w:sz w:val="20"/>
                <w:szCs w:val="20"/>
              </w:rPr>
            </w:pPr>
            <w:r>
              <w:rPr>
                <w:rFonts w:ascii="Arial" w:hAnsi="Arial" w:cs="Arial"/>
                <w:sz w:val="20"/>
                <w:szCs w:val="20"/>
              </w:rPr>
              <w:t>same as perch for now</w:t>
            </w:r>
          </w:p>
        </w:tc>
      </w:tr>
    </w:tbl>
    <w:p w:rsidR="009519DD" w:rsidRDefault="009519DD" w:rsidP="009519DD">
      <w:pPr>
        <w:keepNext/>
        <w:keepLines/>
      </w:pPr>
      <w:r w:rsidRPr="00BF6824">
        <w:rPr>
          <w:b/>
          <w:bCs/>
        </w:rPr>
        <w:lastRenderedPageBreak/>
        <w:t>Nutrient Loading Variables</w:t>
      </w:r>
      <w:r w:rsidRPr="00DF5FEC">
        <w:fldChar w:fldCharType="begin"/>
      </w:r>
      <w:r w:rsidRPr="00BF6824">
        <w:rPr>
          <w:b/>
        </w:rPr>
        <w:instrText>tc \l3 "</w:instrText>
      </w:r>
      <w:bookmarkStart w:id="39" w:name="_Toc471905988"/>
      <w:r w:rsidRPr="00BF6824">
        <w:rPr>
          <w:b/>
        </w:rPr>
        <w:instrText>Nutrient Loading Variables</w:instrText>
      </w:r>
      <w:bookmarkEnd w:id="39"/>
      <w:r w:rsidRPr="00DF5FEC">
        <w:fldChar w:fldCharType="end"/>
      </w:r>
      <w:r w:rsidRPr="00DF5FEC">
        <w:t xml:space="preserve">  </w:t>
      </w:r>
    </w:p>
    <w:p w:rsidR="009519DD" w:rsidRDefault="009519DD" w:rsidP="009519DD"/>
    <w:p w:rsidR="009519DD" w:rsidRDefault="009519DD" w:rsidP="009519DD">
      <w:r>
        <w:t xml:space="preserve">Often water quality data are given as total nitrogen and phosphorus.  In order to improve agreement with monitoring data, AQUATOX can accept both loadings and initial conditions as “Total N” and “Total P.”  This approach is made possible by accounting for the nitrogen and phosphorus contributed by suspended and dissolved detritus and phytoplankton and back-calculating the amount that must be available as freely dissolved nutrients.  The precision of this conversion is aided by the model’s variable stoichiometry.  For nitrogen:  </w:t>
      </w:r>
    </w:p>
    <w:p w:rsidR="009519DD" w:rsidRDefault="009519DD" w:rsidP="009519DD"/>
    <w:p w:rsidR="009519DD" w:rsidRDefault="009519DD" w:rsidP="009519DD">
      <w:pPr>
        <w:tabs>
          <w:tab w:val="center" w:pos="4680"/>
          <w:tab w:val="right" w:pos="9360"/>
        </w:tabs>
        <w:rPr>
          <w:b/>
          <w:bCs/>
        </w:rPr>
      </w:pPr>
      <w:r>
        <w:tab/>
      </w:r>
      <w:r w:rsidRPr="007E29DB">
        <w:rPr>
          <w:position w:val="-14"/>
        </w:rPr>
        <w:object w:dxaOrig="4500" w:dyaOrig="380">
          <v:shape id="_x0000_i1043" type="#_x0000_t75" style="width:233pt;height:19.4pt" o:ole="">
            <v:imagedata r:id="rId52" o:title=""/>
          </v:shape>
          <o:OLEObject Type="Embed" ProgID="Equation.3" ShapeID="_x0000_i1043" DrawAspect="Content" ObjectID="_1589985583" r:id="rId53"/>
        </w:object>
      </w:r>
      <w:r>
        <w:tab/>
      </w:r>
      <w:bookmarkStart w:id="40" w:name="TotN_2_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184</w:t>
      </w:r>
      <w:r w:rsidRPr="00732F5C">
        <w:rPr>
          <w:b/>
        </w:rPr>
        <w:fldChar w:fldCharType="end"/>
      </w:r>
      <w:r w:rsidRPr="00732F5C">
        <w:rPr>
          <w:b/>
        </w:rPr>
        <w:t>)</w:t>
      </w:r>
      <w:bookmarkEnd w:id="40"/>
    </w:p>
    <w:p w:rsidR="009519DD" w:rsidRDefault="009519DD" w:rsidP="009519DD">
      <w:pPr>
        <w:tabs>
          <w:tab w:val="center" w:pos="4680"/>
          <w:tab w:val="right" w:pos="9360"/>
        </w:tabs>
        <w:rPr>
          <w:b/>
          <w:bCs/>
        </w:rPr>
      </w:pPr>
    </w:p>
    <w:p w:rsidR="009519DD" w:rsidRDefault="009519DD" w:rsidP="009519DD">
      <w:pPr>
        <w:keepNext/>
        <w:tabs>
          <w:tab w:val="left" w:pos="810"/>
          <w:tab w:val="left" w:pos="2340"/>
        </w:tabs>
      </w:pPr>
      <w:proofErr w:type="gramStart"/>
      <w:r>
        <w:t>where</w:t>
      </w:r>
      <w:proofErr w:type="gramEnd"/>
      <w:r>
        <w:t>:</w:t>
      </w:r>
    </w:p>
    <w:p w:rsidR="009519DD" w:rsidRDefault="009519DD" w:rsidP="009519DD">
      <w:pPr>
        <w:keepNext/>
        <w:tabs>
          <w:tab w:val="left" w:pos="810"/>
          <w:tab w:val="left" w:pos="2340"/>
        </w:tabs>
      </w:pPr>
      <w:r>
        <w:tab/>
      </w:r>
      <w:proofErr w:type="spellStart"/>
      <w:r w:rsidRPr="00246C21">
        <w:rPr>
          <w:i/>
        </w:rPr>
        <w:t>N</w:t>
      </w:r>
      <w:r w:rsidRPr="00246C21">
        <w:rPr>
          <w:i/>
          <w:vertAlign w:val="subscript"/>
        </w:rPr>
        <w:t>Dissolved</w:t>
      </w:r>
      <w:proofErr w:type="spellEnd"/>
      <w:r>
        <w:tab/>
        <w:t>=</w:t>
      </w:r>
      <w:r>
        <w:tab/>
        <w:t>bioavailable dissolved nitrogen</w:t>
      </w:r>
      <w:r w:rsidRPr="00CC1254">
        <w:t xml:space="preserve"> </w:t>
      </w:r>
      <w:r w:rsidRPr="00CC1254">
        <w:rPr>
          <w:color w:val="000000"/>
        </w:rPr>
        <w:t>(g/m</w:t>
      </w:r>
      <w:r w:rsidRPr="00CC1254">
        <w:rPr>
          <w:color w:val="000000"/>
          <w:vertAlign w:val="superscript"/>
        </w:rPr>
        <w:t>3</w:t>
      </w:r>
      <w:r w:rsidRPr="00CC1254">
        <w:rPr>
          <w:color w:val="000000"/>
        </w:rPr>
        <w:t xml:space="preserve"> d); see </w:t>
      </w:r>
      <w:r w:rsidRPr="00346464">
        <w:rPr>
          <w:b/>
        </w:rPr>
        <w:t>(</w:t>
      </w:r>
      <w:r>
        <w:rPr>
          <w:b/>
        </w:rPr>
        <w:t>170</w:t>
      </w:r>
      <w:r w:rsidRPr="00346464">
        <w:rPr>
          <w:b/>
        </w:rPr>
        <w:t>)</w:t>
      </w:r>
      <w:r w:rsidRPr="00CC1254">
        <w:rPr>
          <w:color w:val="000000"/>
        </w:rPr>
        <w:t>;</w:t>
      </w:r>
    </w:p>
    <w:p w:rsidR="009519DD" w:rsidRDefault="009519DD" w:rsidP="009519DD">
      <w:pPr>
        <w:keepNext/>
        <w:tabs>
          <w:tab w:val="left" w:pos="810"/>
          <w:tab w:val="left" w:pos="2340"/>
        </w:tabs>
      </w:pPr>
      <w:r>
        <w:tab/>
      </w:r>
      <w:proofErr w:type="spellStart"/>
      <w:r w:rsidRPr="00246C21">
        <w:rPr>
          <w:i/>
        </w:rPr>
        <w:t>N</w:t>
      </w:r>
      <w:r w:rsidRPr="00246C21">
        <w:rPr>
          <w:i/>
          <w:vertAlign w:val="subscript"/>
        </w:rPr>
        <w:t>Total</w:t>
      </w:r>
      <w:proofErr w:type="spellEnd"/>
      <w:r w:rsidRPr="00246C21">
        <w:rPr>
          <w:i/>
        </w:rPr>
        <w:tab/>
      </w:r>
      <w:r>
        <w:t>=</w:t>
      </w:r>
      <w:r>
        <w:tab/>
        <w:t>loadings of total nitrogen as input by the user</w:t>
      </w:r>
      <w:r>
        <w:rPr>
          <w:color w:val="000000"/>
        </w:rPr>
        <w:t xml:space="preserve"> (g/m</w:t>
      </w:r>
      <w:r>
        <w:rPr>
          <w:color w:val="000000"/>
          <w:vertAlign w:val="superscript"/>
        </w:rPr>
        <w:t>3</w:t>
      </w:r>
      <w:r>
        <w:rPr>
          <w:color w:val="000000"/>
        </w:rPr>
        <w:t xml:space="preserve"> d)</w:t>
      </w:r>
      <w:r>
        <w:t>;</w:t>
      </w:r>
    </w:p>
    <w:p w:rsidR="009519DD" w:rsidRDefault="009519DD" w:rsidP="009519DD">
      <w:pPr>
        <w:keepNext/>
        <w:tabs>
          <w:tab w:val="left" w:pos="810"/>
          <w:tab w:val="left" w:pos="2340"/>
        </w:tabs>
      </w:pPr>
      <w:r>
        <w:tab/>
      </w:r>
      <w:proofErr w:type="spellStart"/>
      <w:r w:rsidRPr="00246C21">
        <w:rPr>
          <w:i/>
        </w:rPr>
        <w:t>N</w:t>
      </w:r>
      <w:r w:rsidRPr="00246C21">
        <w:rPr>
          <w:i/>
          <w:vertAlign w:val="subscript"/>
        </w:rPr>
        <w:t>SuspendedDetritus</w:t>
      </w:r>
      <w:proofErr w:type="spellEnd"/>
      <w:r>
        <w:tab/>
        <w:t>=</w:t>
      </w:r>
      <w:r>
        <w:tab/>
        <w:t>nitrogen in suspended detritus loadings</w:t>
      </w:r>
      <w:r>
        <w:rPr>
          <w:color w:val="000000"/>
        </w:rPr>
        <w:t xml:space="preserve"> (g/m</w:t>
      </w:r>
      <w:r>
        <w:rPr>
          <w:color w:val="000000"/>
          <w:vertAlign w:val="superscript"/>
        </w:rPr>
        <w:t>3</w:t>
      </w:r>
      <w:r>
        <w:rPr>
          <w:color w:val="000000"/>
        </w:rPr>
        <w:t xml:space="preserve"> d)</w:t>
      </w:r>
      <w:r>
        <w:t>;</w:t>
      </w:r>
    </w:p>
    <w:p w:rsidR="009519DD" w:rsidRPr="00246C21" w:rsidRDefault="009519DD" w:rsidP="009519DD">
      <w:pPr>
        <w:keepNext/>
        <w:tabs>
          <w:tab w:val="left" w:pos="810"/>
          <w:tab w:val="left" w:pos="2340"/>
        </w:tabs>
      </w:pPr>
      <w:r>
        <w:tab/>
      </w:r>
      <w:proofErr w:type="spellStart"/>
      <w:r w:rsidRPr="00246C21">
        <w:rPr>
          <w:i/>
        </w:rPr>
        <w:t>N</w:t>
      </w:r>
      <w:r w:rsidRPr="00246C21">
        <w:rPr>
          <w:i/>
          <w:vertAlign w:val="subscript"/>
        </w:rPr>
        <w:t>SuspendedPlants</w:t>
      </w:r>
      <w:proofErr w:type="spellEnd"/>
      <w:r w:rsidRPr="00246C21">
        <w:rPr>
          <w:i/>
        </w:rPr>
        <w:tab/>
        <w:t>=</w:t>
      </w:r>
      <w:r w:rsidRPr="00246C21">
        <w:rPr>
          <w:i/>
        </w:rPr>
        <w:tab/>
      </w:r>
      <w:r>
        <w:t>nitrogen in suspended plant loadings</w:t>
      </w:r>
      <w:r>
        <w:rPr>
          <w:color w:val="000000"/>
        </w:rPr>
        <w:t xml:space="preserve"> (g/m</w:t>
      </w:r>
      <w:r>
        <w:rPr>
          <w:color w:val="000000"/>
          <w:vertAlign w:val="superscript"/>
        </w:rPr>
        <w:t>3</w:t>
      </w:r>
      <w:r>
        <w:rPr>
          <w:color w:val="000000"/>
        </w:rPr>
        <w:t xml:space="preserve"> d)</w:t>
      </w:r>
      <w:r>
        <w:t>.</w:t>
      </w:r>
    </w:p>
    <w:p w:rsidR="009519DD" w:rsidRDefault="009519DD" w:rsidP="009519DD"/>
    <w:p w:rsidR="009519DD" w:rsidRDefault="009519DD" w:rsidP="009519DD">
      <w:r>
        <w:t>When Total N inputs are used, ammonia is assumed to be a fixed percentage of bioavailable dissolved nitrogen, based on the type of input:</w:t>
      </w:r>
    </w:p>
    <w:p w:rsidR="009519DD" w:rsidRDefault="009519DD" w:rsidP="009519DD"/>
    <w:p w:rsidR="009519DD" w:rsidRDefault="009519DD" w:rsidP="00184356">
      <w:pPr>
        <w:numPr>
          <w:ilvl w:val="0"/>
          <w:numId w:val="4"/>
        </w:numPr>
      </w:pPr>
      <w:r>
        <w:t>Inflow waters:  Ammonia content of dissolved inorganic nitrogen = 12%</w:t>
      </w:r>
    </w:p>
    <w:p w:rsidR="009519DD" w:rsidRDefault="009519DD" w:rsidP="00184356">
      <w:pPr>
        <w:numPr>
          <w:ilvl w:val="0"/>
          <w:numId w:val="4"/>
        </w:numPr>
      </w:pPr>
      <w:r>
        <w:t>Point sources:  Ammonia content of dissolved inorganic nitrogen = 15%</w:t>
      </w:r>
    </w:p>
    <w:p w:rsidR="009519DD" w:rsidRDefault="009519DD" w:rsidP="00184356">
      <w:pPr>
        <w:numPr>
          <w:ilvl w:val="0"/>
          <w:numId w:val="4"/>
        </w:numPr>
      </w:pPr>
      <w:r>
        <w:t>Non-point sources:  Ammonia content of dissolved inorganic nitrogen = 12%</w:t>
      </w:r>
    </w:p>
    <w:p w:rsidR="009519DD" w:rsidRDefault="009519DD" w:rsidP="009519DD"/>
    <w:p w:rsidR="009519DD" w:rsidRDefault="009519DD" w:rsidP="009519DD">
      <w:r>
        <w:t xml:space="preserve">These percentages are based on professional </w:t>
      </w:r>
      <w:proofErr w:type="gramStart"/>
      <w:r>
        <w:t>judgement,</w:t>
      </w:r>
      <w:proofErr w:type="gramEnd"/>
      <w:r>
        <w:t xml:space="preserve"> they are averages from several large data sets.  However, if the user wishes to use a different percentage, separate ammonia and nitrate data sets can be derived from the Total N time-series and input individually.</w:t>
      </w:r>
    </w:p>
    <w:p w:rsidR="009519DD" w:rsidRDefault="009519DD" w:rsidP="009519DD"/>
    <w:p w:rsidR="009519DD" w:rsidRDefault="009519DD" w:rsidP="009519DD">
      <w:r>
        <w:t xml:space="preserve">In acknowledgment of the way it is used in the model, the phosphorus state variable is designated “Total Soluble P.”  Phosphorus that is not bioavailable (i.e. immobilized phosphorus and acid-soluble phosphorus) may be specified using the </w:t>
      </w:r>
      <w:proofErr w:type="spellStart"/>
      <w:r w:rsidRPr="001F3736">
        <w:rPr>
          <w:i/>
        </w:rPr>
        <w:t>FracAvail</w:t>
      </w:r>
      <w:proofErr w:type="spellEnd"/>
      <w:r>
        <w:t xml:space="preserve"> parameter as shown here:</w:t>
      </w:r>
    </w:p>
    <w:p w:rsidR="009519DD" w:rsidRDefault="009519DD" w:rsidP="009519DD"/>
    <w:p w:rsidR="009519DD" w:rsidRDefault="009519DD" w:rsidP="009519DD">
      <w:pPr>
        <w:tabs>
          <w:tab w:val="center" w:pos="4410"/>
          <w:tab w:val="right" w:pos="9360"/>
        </w:tabs>
        <w:jc w:val="center"/>
        <w:rPr>
          <w:b/>
          <w:bCs/>
        </w:rPr>
      </w:pPr>
      <w:r>
        <w:tab/>
      </w:r>
      <w:r w:rsidRPr="00246C21">
        <w:rPr>
          <w:position w:val="-14"/>
        </w:rPr>
        <w:object w:dxaOrig="5060" w:dyaOrig="380">
          <v:shape id="_x0000_i1044" type="#_x0000_t75" style="width:272.65pt;height:19.4pt" o:ole="">
            <v:imagedata r:id="rId54" o:title=""/>
          </v:shape>
          <o:OLEObject Type="Embed" ProgID="Equation.3" ShapeID="_x0000_i1044" DrawAspect="Content" ObjectID="_1589985584" r:id="rId55"/>
        </w:object>
      </w:r>
      <w:r>
        <w:tab/>
      </w:r>
      <w:bookmarkStart w:id="41" w:name="TotP_2_P"/>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185</w:t>
      </w:r>
      <w:r w:rsidRPr="00732F5C">
        <w:rPr>
          <w:b/>
        </w:rPr>
        <w:fldChar w:fldCharType="end"/>
      </w:r>
      <w:r w:rsidRPr="00732F5C">
        <w:rPr>
          <w:b/>
        </w:rPr>
        <w:t>)</w:t>
      </w:r>
      <w:bookmarkEnd w:id="41"/>
    </w:p>
    <w:p w:rsidR="009519DD" w:rsidRDefault="009519DD" w:rsidP="009519DD">
      <w:pPr>
        <w:tabs>
          <w:tab w:val="center" w:pos="4680"/>
          <w:tab w:val="right" w:pos="9360"/>
        </w:tabs>
        <w:rPr>
          <w:b/>
          <w:bCs/>
        </w:rPr>
      </w:pPr>
    </w:p>
    <w:p w:rsidR="009519DD" w:rsidRDefault="009519DD" w:rsidP="009519DD">
      <w:pPr>
        <w:keepNext/>
        <w:tabs>
          <w:tab w:val="left" w:pos="810"/>
          <w:tab w:val="left" w:pos="2340"/>
        </w:tabs>
      </w:pPr>
      <w:proofErr w:type="gramStart"/>
      <w:r>
        <w:t>where</w:t>
      </w:r>
      <w:proofErr w:type="gramEnd"/>
      <w:r>
        <w:t>:</w:t>
      </w:r>
    </w:p>
    <w:p w:rsidR="009519DD" w:rsidRDefault="009519DD" w:rsidP="009519DD">
      <w:pPr>
        <w:keepNext/>
        <w:tabs>
          <w:tab w:val="left" w:pos="810"/>
          <w:tab w:val="left" w:pos="2340"/>
        </w:tabs>
      </w:pPr>
      <w:r>
        <w:tab/>
      </w:r>
      <w:r>
        <w:rPr>
          <w:i/>
        </w:rPr>
        <w:t>TSP</w:t>
      </w:r>
      <w:r>
        <w:tab/>
        <w:t>=</w:t>
      </w:r>
      <w:r>
        <w:tab/>
        <w:t>bioavailable phosphorus</w:t>
      </w:r>
      <w:r>
        <w:rPr>
          <w:color w:val="000000"/>
        </w:rPr>
        <w:t xml:space="preserve"> (g/m</w:t>
      </w:r>
      <w:r>
        <w:rPr>
          <w:color w:val="000000"/>
          <w:vertAlign w:val="superscript"/>
        </w:rPr>
        <w:t>3</w:t>
      </w:r>
      <w:r>
        <w:rPr>
          <w:color w:val="000000"/>
        </w:rPr>
        <w:t xml:space="preserve"> d)</w:t>
      </w:r>
      <w:r>
        <w:t>;</w:t>
      </w:r>
      <w:r>
        <w:rPr>
          <w:color w:val="000000"/>
        </w:rPr>
        <w:t xml:space="preserve"> see </w:t>
      </w:r>
      <w:r w:rsidRPr="00732F5C">
        <w:rPr>
          <w:b/>
        </w:rPr>
        <w:t>(</w:t>
      </w:r>
      <w:r>
        <w:rPr>
          <w:b/>
          <w:noProof/>
        </w:rPr>
        <w:t>181</w:t>
      </w:r>
      <w:r w:rsidRPr="00732F5C">
        <w:rPr>
          <w:b/>
        </w:rPr>
        <w:t>)</w:t>
      </w:r>
      <w:r>
        <w:rPr>
          <w:color w:val="000000"/>
        </w:rPr>
        <w:t>;</w:t>
      </w:r>
    </w:p>
    <w:p w:rsidR="009519DD" w:rsidRDefault="009519DD" w:rsidP="009519DD">
      <w:pPr>
        <w:keepNext/>
        <w:tabs>
          <w:tab w:val="left" w:pos="810"/>
          <w:tab w:val="left" w:pos="2340"/>
        </w:tabs>
      </w:pPr>
      <w:r>
        <w:tab/>
      </w:r>
      <w:proofErr w:type="spellStart"/>
      <w:r w:rsidRPr="00B603F8">
        <w:rPr>
          <w:i/>
        </w:rPr>
        <w:t>FracAvail</w:t>
      </w:r>
      <w:proofErr w:type="spellEnd"/>
      <w:r>
        <w:tab/>
        <w:t>=</w:t>
      </w:r>
      <w:r>
        <w:tab/>
        <w:t>user-input bioavailable fraction of phosphorus;</w:t>
      </w:r>
    </w:p>
    <w:p w:rsidR="009519DD" w:rsidRDefault="009519DD" w:rsidP="009519DD">
      <w:pPr>
        <w:keepNext/>
        <w:tabs>
          <w:tab w:val="left" w:pos="810"/>
          <w:tab w:val="left" w:pos="2340"/>
        </w:tabs>
      </w:pPr>
      <w:r>
        <w:tab/>
      </w:r>
      <w:proofErr w:type="spellStart"/>
      <w:r>
        <w:rPr>
          <w:i/>
        </w:rPr>
        <w:t>P</w:t>
      </w:r>
      <w:r w:rsidRPr="00246C21">
        <w:rPr>
          <w:i/>
          <w:vertAlign w:val="subscript"/>
        </w:rPr>
        <w:t>Total</w:t>
      </w:r>
      <w:proofErr w:type="spellEnd"/>
      <w:r w:rsidRPr="00246C21">
        <w:rPr>
          <w:i/>
        </w:rPr>
        <w:tab/>
      </w:r>
      <w:r>
        <w:t>=</w:t>
      </w:r>
      <w:r>
        <w:tab/>
        <w:t>loadings of total phosphorus</w:t>
      </w:r>
      <w:r>
        <w:rPr>
          <w:color w:val="000000"/>
        </w:rPr>
        <w:t xml:space="preserve"> (g/m</w:t>
      </w:r>
      <w:r>
        <w:rPr>
          <w:color w:val="000000"/>
          <w:vertAlign w:val="superscript"/>
        </w:rPr>
        <w:t>3</w:t>
      </w:r>
      <w:r>
        <w:rPr>
          <w:color w:val="000000"/>
        </w:rPr>
        <w:t xml:space="preserve"> d)</w:t>
      </w:r>
      <w:r>
        <w:t>;</w:t>
      </w:r>
    </w:p>
    <w:p w:rsidR="009519DD" w:rsidRDefault="009519DD" w:rsidP="009519DD">
      <w:pPr>
        <w:keepNext/>
        <w:tabs>
          <w:tab w:val="left" w:pos="810"/>
          <w:tab w:val="left" w:pos="2340"/>
        </w:tabs>
      </w:pPr>
      <w:r>
        <w:tab/>
      </w:r>
      <w:proofErr w:type="spellStart"/>
      <w:r>
        <w:rPr>
          <w:i/>
        </w:rPr>
        <w:t>P</w:t>
      </w:r>
      <w:r w:rsidRPr="00246C21">
        <w:rPr>
          <w:i/>
          <w:vertAlign w:val="subscript"/>
        </w:rPr>
        <w:t>SuspendedDetritus</w:t>
      </w:r>
      <w:proofErr w:type="spellEnd"/>
      <w:r>
        <w:tab/>
        <w:t>=</w:t>
      </w:r>
      <w:r>
        <w:tab/>
        <w:t>phosphorus in suspended detritus loadings</w:t>
      </w:r>
      <w:r>
        <w:rPr>
          <w:color w:val="000000"/>
        </w:rPr>
        <w:t xml:space="preserve"> (g/m</w:t>
      </w:r>
      <w:r>
        <w:rPr>
          <w:color w:val="000000"/>
          <w:vertAlign w:val="superscript"/>
        </w:rPr>
        <w:t>3</w:t>
      </w:r>
      <w:r>
        <w:rPr>
          <w:color w:val="000000"/>
        </w:rPr>
        <w:t xml:space="preserve"> d)</w:t>
      </w:r>
      <w:r>
        <w:t>;</w:t>
      </w:r>
    </w:p>
    <w:p w:rsidR="009519DD" w:rsidRPr="00246C21" w:rsidRDefault="009519DD" w:rsidP="009519DD">
      <w:pPr>
        <w:keepNext/>
        <w:tabs>
          <w:tab w:val="left" w:pos="810"/>
          <w:tab w:val="left" w:pos="2340"/>
        </w:tabs>
      </w:pPr>
      <w:r>
        <w:tab/>
      </w:r>
      <w:proofErr w:type="spellStart"/>
      <w:r>
        <w:rPr>
          <w:i/>
        </w:rPr>
        <w:t>P</w:t>
      </w:r>
      <w:r w:rsidRPr="00246C21">
        <w:rPr>
          <w:i/>
          <w:vertAlign w:val="subscript"/>
        </w:rPr>
        <w:t>SuspendedPlants</w:t>
      </w:r>
      <w:proofErr w:type="spellEnd"/>
      <w:r w:rsidRPr="00246C21">
        <w:rPr>
          <w:i/>
        </w:rPr>
        <w:tab/>
        <w:t>=</w:t>
      </w:r>
      <w:r w:rsidRPr="00246C21">
        <w:rPr>
          <w:i/>
        </w:rPr>
        <w:tab/>
      </w:r>
      <w:r>
        <w:t>phosphorus in suspended plant loadings</w:t>
      </w:r>
      <w:r>
        <w:rPr>
          <w:color w:val="000000"/>
        </w:rPr>
        <w:t xml:space="preserve"> (g/m</w:t>
      </w:r>
      <w:r>
        <w:rPr>
          <w:color w:val="000000"/>
          <w:vertAlign w:val="superscript"/>
        </w:rPr>
        <w:t>3</w:t>
      </w:r>
      <w:r>
        <w:rPr>
          <w:color w:val="000000"/>
        </w:rPr>
        <w:t xml:space="preserve"> d)</w:t>
      </w:r>
      <w:r>
        <w:t>.</w:t>
      </w:r>
    </w:p>
    <w:p w:rsidR="009519DD" w:rsidRDefault="009519DD" w:rsidP="009519DD"/>
    <w:p w:rsidR="009519DD" w:rsidRDefault="009519DD" w:rsidP="009519DD"/>
    <w:p w:rsidR="009519DD" w:rsidRDefault="009519DD" w:rsidP="009519DD">
      <w:pPr>
        <w:keepNext/>
        <w:keepLines/>
      </w:pPr>
      <w:r w:rsidRPr="00071211">
        <w:rPr>
          <w:b/>
          <w:bCs/>
        </w:rPr>
        <w:t>Nutrient Output Variables</w:t>
      </w:r>
      <w:r w:rsidRPr="00DF5FEC">
        <w:fldChar w:fldCharType="begin"/>
      </w:r>
      <w:r w:rsidRPr="00BF6824">
        <w:rPr>
          <w:b/>
        </w:rPr>
        <w:instrText>tc \l3 "</w:instrText>
      </w:r>
      <w:bookmarkStart w:id="42" w:name="_Toc471905989"/>
      <w:r w:rsidRPr="00071211">
        <w:rPr>
          <w:b/>
        </w:rPr>
        <w:instrText>Nutrient Output Variables</w:instrText>
      </w:r>
      <w:bookmarkEnd w:id="42"/>
      <w:r w:rsidRPr="00DF5FEC">
        <w:fldChar w:fldCharType="end"/>
      </w:r>
      <w:r w:rsidRPr="00DF5FEC">
        <w:t xml:space="preserve">  </w:t>
      </w:r>
    </w:p>
    <w:p w:rsidR="009519DD" w:rsidRDefault="009519DD" w:rsidP="009519DD"/>
    <w:p w:rsidR="009519DD" w:rsidRDefault="009519DD" w:rsidP="009519DD">
      <w:r>
        <w:t xml:space="preserve">In order to compare model results with monitoring data, total phosphorus, and total nitrogen are calculated as output variables.  This approach is accomplished by the reverse of the calculations </w:t>
      </w:r>
      <w:r>
        <w:lastRenderedPageBreak/>
        <w:t xml:space="preserve">for the loadings: the contributions of the nutrient in the freely dissolved state and tied up in </w:t>
      </w:r>
      <w:proofErr w:type="gramStart"/>
      <w:r>
        <w:t>phytoplankton  and</w:t>
      </w:r>
      <w:proofErr w:type="gramEnd"/>
      <w:r>
        <w:t xml:space="preserve"> dissolved and particulate organic matter are calculated and summed.</w:t>
      </w:r>
    </w:p>
    <w:p w:rsidR="009519DD" w:rsidRDefault="009519DD" w:rsidP="009519DD"/>
    <w:p w:rsidR="009519DD" w:rsidRDefault="009519DD" w:rsidP="009519DD">
      <w:r>
        <w:t>Carbonaceous biochemical oxygen demand (CBOD</w:t>
      </w:r>
      <w:r>
        <w:rPr>
          <w:vertAlign w:val="subscript"/>
        </w:rPr>
        <w:t>5</w:t>
      </w:r>
      <w:r>
        <w:t>) is estimated considering the sum of detrital decomposition.  The contributions from phytoplankton and labile dissolved and particulate organic matter are included using an oxygen to biomass conversion factor entered in the remineralization record.</w:t>
      </w:r>
    </w:p>
    <w:p w:rsidR="009519DD" w:rsidRDefault="009519DD" w:rsidP="009519DD"/>
    <w:p w:rsidR="009519DD" w:rsidRDefault="009519DD" w:rsidP="009519DD">
      <w:r>
        <w:t xml:space="preserve">Simplified diagrams of the nitrogen and phosphorus cycles can be found in </w:t>
      </w:r>
      <w:r w:rsidRPr="00FA5B3A">
        <w:t xml:space="preserve">Figure </w:t>
      </w:r>
      <w:r w:rsidRPr="00FA5B3A">
        <w:rPr>
          <w:noProof/>
        </w:rPr>
        <w:t>108</w:t>
      </w:r>
      <w:r w:rsidRPr="0005786E">
        <w:t xml:space="preserve"> and </w:t>
      </w:r>
      <w:r w:rsidRPr="00FA5B3A">
        <w:t xml:space="preserve">Figure </w:t>
      </w:r>
      <w:r w:rsidRPr="00FA5B3A">
        <w:rPr>
          <w:noProof/>
        </w:rPr>
        <w:t>109</w:t>
      </w:r>
      <w:r>
        <w:t xml:space="preserve">.  A full accounting of the 18 nutrient linkages and all external loads and losses for nitrogen </w:t>
      </w:r>
      <w:r w:rsidRPr="00402106">
        <w:t xml:space="preserve">and phosphorus is also provided in </w:t>
      </w:r>
      <w:r w:rsidRPr="00FA5B3A">
        <w:t xml:space="preserve">Table </w:t>
      </w:r>
      <w:r w:rsidRPr="00FA5B3A">
        <w:rPr>
          <w:noProof/>
        </w:rPr>
        <w:t>14</w:t>
      </w:r>
      <w:r w:rsidRPr="00402106">
        <w:t xml:space="preserve"> and </w:t>
      </w:r>
      <w:r w:rsidRPr="00FA5B3A">
        <w:t xml:space="preserve">Table </w:t>
      </w:r>
      <w:r w:rsidRPr="00FA5B3A">
        <w:rPr>
          <w:noProof/>
        </w:rPr>
        <w:t>15</w:t>
      </w:r>
      <w:r w:rsidRPr="00402106">
        <w:t>.</w:t>
      </w:r>
    </w:p>
    <w:p w:rsidR="009519DD" w:rsidRDefault="009519DD" w:rsidP="009519DD"/>
    <w:p w:rsidR="009519DD" w:rsidRDefault="009519DD" w:rsidP="009519DD">
      <w:r>
        <w:t>There are instances in which nutrients can be moved to and from compartments that are not in the model domain.  For example, when NO</w:t>
      </w:r>
      <w:r>
        <w:rPr>
          <w:vertAlign w:val="subscript"/>
        </w:rPr>
        <w:t>3</w:t>
      </w:r>
      <w:r>
        <w:t xml:space="preserve"> undergoes denitrification and becomes free nitrogen the free nitrogen is no longer tracked within AQUATOX.  An example of nutrients entering the model domain comes with the growth of macrophytes.  Rooted macrophytes are not limited by a lack of nutrients in the water column as nutrients are derived from the sediment.  Therefore, when photosynthesis of macrophytes produces growth, the nutrient content within the leaves of the macrophytes is assumed to originate from the pore waters of the sediments. However, this implicit “nutrient pumping” is tracked in the mass balance output.  Nitrogen fixation is another addition of nutrients from outside of the model domain that is tracked with the mass balance output </w:t>
      </w:r>
      <w:proofErr w:type="spellStart"/>
      <w:r>
        <w:t>varaible</w:t>
      </w:r>
      <w:proofErr w:type="spellEnd"/>
      <w:r>
        <w:t xml:space="preserve"> called “N fixation.”</w:t>
      </w:r>
    </w:p>
    <w:p w:rsidR="009519DD" w:rsidRDefault="009519DD" w:rsidP="009519DD">
      <w:pPr>
        <w:pStyle w:val="Date"/>
      </w:pPr>
    </w:p>
    <w:p w:rsidR="009519DD" w:rsidRDefault="009519DD" w:rsidP="009519DD">
      <w:r>
        <w:t xml:space="preserve">Additionally, some simplifications are required as a result of dietary imbalances. For example, herbivores generally have higher nutrient concentrations than the plants that they are consuming. When biomass is converted from a plant into an animal through consumption the imbalance has to be satisfied to maintain mass balance. Sterner and </w:t>
      </w:r>
      <w:proofErr w:type="spellStart"/>
      <w:r>
        <w:t>Elser</w:t>
      </w:r>
      <w:proofErr w:type="spellEnd"/>
      <w:r>
        <w:t xml:space="preserve"> (2002) state: “There is no single way that consumers maintain their stoichiometry in the face of imbalanced resources.”  As a simplification, AQUATOX takes nutrients from the dissolved water-column compartments to make up this difference (see </w:t>
      </w:r>
      <w:proofErr w:type="spellStart"/>
      <w:r>
        <w:rPr>
          <w:i/>
          <w:iCs/>
        </w:rPr>
        <w:t>AnimalPredation</w:t>
      </w:r>
      <w:proofErr w:type="spellEnd"/>
      <w:r>
        <w:rPr>
          <w:i/>
          <w:iCs/>
        </w:rPr>
        <w:t xml:space="preserve"> </w:t>
      </w:r>
      <w:r w:rsidRPr="00C80E82">
        <w:rPr>
          <w:iCs/>
        </w:rPr>
        <w:t>in</w:t>
      </w:r>
      <w:r>
        <w:t xml:space="preserve"> </w:t>
      </w:r>
      <w:r w:rsidRPr="00346464">
        <w:rPr>
          <w:b/>
        </w:rPr>
        <w:t>(</w:t>
      </w:r>
      <w:r>
        <w:rPr>
          <w:b/>
          <w:noProof/>
        </w:rPr>
        <w:t>169</w:t>
      </w:r>
      <w:r w:rsidRPr="00346464">
        <w:rPr>
          <w:b/>
        </w:rPr>
        <w:t>)</w:t>
      </w:r>
      <w:r>
        <w:rPr>
          <w:iCs/>
        </w:rPr>
        <w:t>)</w:t>
      </w:r>
      <w:r>
        <w:t xml:space="preserve">.  However, these same herbivores ingest plants with higher nutrient concentrations than the fecal matter that they defecate.  When biomass is converted from plants to detrital matter through defecation the model simulates a release of nutrients into the water column (see </w:t>
      </w:r>
      <w:proofErr w:type="spellStart"/>
      <w:r>
        <w:rPr>
          <w:i/>
          <w:iCs/>
        </w:rPr>
        <w:t>NutrRelDefecation</w:t>
      </w:r>
      <w:proofErr w:type="spellEnd"/>
      <w:r>
        <w:rPr>
          <w:i/>
          <w:iCs/>
        </w:rPr>
        <w:t xml:space="preserve"> </w:t>
      </w:r>
      <w:r w:rsidRPr="00C80E82">
        <w:rPr>
          <w:iCs/>
        </w:rPr>
        <w:t>in</w:t>
      </w:r>
      <w:r>
        <w:t xml:space="preserve"> </w:t>
      </w:r>
      <w:r w:rsidRPr="00346464">
        <w:rPr>
          <w:b/>
        </w:rPr>
        <w:t>(</w:t>
      </w:r>
      <w:r>
        <w:rPr>
          <w:b/>
          <w:noProof/>
        </w:rPr>
        <w:t>169</w:t>
      </w:r>
      <w:r w:rsidRPr="00346464">
        <w:rPr>
          <w:b/>
        </w:rPr>
        <w:t>)</w:t>
      </w:r>
      <w:r>
        <w:rPr>
          <w:iCs/>
        </w:rPr>
        <w:t xml:space="preserve">). These two simplifying algorithms, therefore, balance each other for the most part, and such interactions will have only a minor effect on predicted water-column nutrient concentrations. Likewise, nutrient-poor refractory detritus is converted to labile detritus through microbial colonization and growth; this is stimulated by uptake of nutrients from the water column (Sterner and </w:t>
      </w:r>
      <w:proofErr w:type="spellStart"/>
      <w:r>
        <w:rPr>
          <w:iCs/>
        </w:rPr>
        <w:t>Elser</w:t>
      </w:r>
      <w:proofErr w:type="spellEnd"/>
      <w:r>
        <w:rPr>
          <w:iCs/>
        </w:rPr>
        <w:t xml:space="preserve"> 2002) and is represented in the model.</w:t>
      </w:r>
    </w:p>
    <w:p w:rsidR="009519DD" w:rsidRDefault="009519DD" w:rsidP="009519DD">
      <w:pPr>
        <w:sectPr w:rsidR="009519DD" w:rsidSect="005C14A6">
          <w:headerReference w:type="default" r:id="rId56"/>
          <w:pgSz w:w="12240" w:h="15840" w:code="1"/>
          <w:pgMar w:top="1440" w:right="1440" w:bottom="1440" w:left="1440" w:header="720" w:footer="720" w:gutter="0"/>
          <w:cols w:space="720"/>
          <w:docGrid w:linePitch="360"/>
        </w:sectPr>
      </w:pPr>
    </w:p>
    <w:p w:rsidR="009519DD" w:rsidRDefault="009519DD" w:rsidP="009519DD">
      <w:pPr>
        <w:rPr>
          <w:b/>
          <w:bCs/>
        </w:rPr>
      </w:pPr>
      <w:r>
        <w:rPr>
          <w:noProof/>
        </w:rPr>
        <w:lastRenderedPageBreak/>
        <mc:AlternateContent>
          <mc:Choice Requires="wps">
            <w:drawing>
              <wp:anchor distT="0" distB="0" distL="114300" distR="114300" simplePos="0" relativeHeight="251671552" behindDoc="0" locked="0" layoutInCell="1" allowOverlap="1" wp14:anchorId="50202378" wp14:editId="7BFD908D">
                <wp:simplePos x="0" y="0"/>
                <wp:positionH relativeFrom="column">
                  <wp:posOffset>66675</wp:posOffset>
                </wp:positionH>
                <wp:positionV relativeFrom="paragraph">
                  <wp:posOffset>0</wp:posOffset>
                </wp:positionV>
                <wp:extent cx="1125855" cy="362585"/>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36258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5C14A6" w:rsidRPr="008541DC" w:rsidRDefault="005C14A6" w:rsidP="009519DD">
                            <w:pPr>
                              <w:rPr>
                                <w:b/>
                              </w:rPr>
                            </w:pPr>
                            <w:bookmarkStart w:id="43" w:name="_Ref131133485"/>
                            <w:r w:rsidRPr="008541DC">
                              <w:rPr>
                                <w:b/>
                              </w:rPr>
                              <w:t xml:space="preserve">Figure </w:t>
                            </w:r>
                            <w:r w:rsidRPr="008541DC">
                              <w:rPr>
                                <w:b/>
                              </w:rPr>
                              <w:fldChar w:fldCharType="begin"/>
                            </w:r>
                            <w:r w:rsidRPr="008541DC">
                              <w:rPr>
                                <w:b/>
                              </w:rPr>
                              <w:instrText xml:space="preserve"> SEQ Figure_ \* ARABIC </w:instrText>
                            </w:r>
                            <w:r w:rsidRPr="008541DC">
                              <w:rPr>
                                <w:b/>
                              </w:rPr>
                              <w:fldChar w:fldCharType="separate"/>
                            </w:r>
                            <w:r>
                              <w:rPr>
                                <w:b/>
                                <w:noProof/>
                              </w:rPr>
                              <w:t>108</w:t>
                            </w:r>
                            <w:r w:rsidRPr="008541DC">
                              <w:rPr>
                                <w:b/>
                              </w:rPr>
                              <w:fldChar w:fldCharType="end"/>
                            </w:r>
                            <w:bookmarkEnd w:id="4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5" type="#_x0000_t202" style="position:absolute;left:0;text-align:left;margin-left:5.25pt;margin-top:0;width:88.65pt;height:2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" stroked="f" strokeweight="0">
                <v:textbox>
                  <w:txbxContent>
                    <w:p w:rsidR="005C14A6" w:rsidRPr="008541DC" w:rsidRDefault="005C14A6" w:rsidP="009519DD">
                      <w:pPr>
                        <w:rPr>
                          <w:b/>
                        </w:rPr>
                      </w:pPr>
                      <w:bookmarkStart w:id="44" w:name="_Ref131133485"/>
                      <w:r w:rsidRPr="008541DC">
                        <w:rPr>
                          <w:b/>
                        </w:rPr>
                        <w:t xml:space="preserve">Figure </w:t>
                      </w:r>
                      <w:r w:rsidRPr="008541DC">
                        <w:rPr>
                          <w:b/>
                        </w:rPr>
                        <w:fldChar w:fldCharType="begin"/>
                      </w:r>
                      <w:r w:rsidRPr="008541DC">
                        <w:rPr>
                          <w:b/>
                        </w:rPr>
                        <w:instrText xml:space="preserve"> SEQ Figure_ \* ARABIC </w:instrText>
                      </w:r>
                      <w:r w:rsidRPr="008541DC">
                        <w:rPr>
                          <w:b/>
                        </w:rPr>
                        <w:fldChar w:fldCharType="separate"/>
                      </w:r>
                      <w:r>
                        <w:rPr>
                          <w:b/>
                          <w:noProof/>
                        </w:rPr>
                        <w:t>108</w:t>
                      </w:r>
                      <w:r w:rsidRPr="008541DC">
                        <w:rPr>
                          <w:b/>
                        </w:rPr>
                        <w:fldChar w:fldCharType="end"/>
                      </w:r>
                      <w:bookmarkEnd w:id="44"/>
                    </w:p>
                  </w:txbxContent>
                </v:textbox>
              </v:shape>
            </w:pict>
          </mc:Fallback>
        </mc:AlternateContent>
      </w:r>
      <w:r>
        <w:rPr>
          <w:noProof/>
        </w:rPr>
        <w:drawing>
          <wp:anchor distT="0" distB="0" distL="114300" distR="114300" simplePos="0" relativeHeight="251684864" behindDoc="0" locked="0" layoutInCell="1" allowOverlap="1" wp14:anchorId="499F68E2" wp14:editId="03878317">
            <wp:simplePos x="0" y="0"/>
            <wp:positionH relativeFrom="column">
              <wp:posOffset>0</wp:posOffset>
            </wp:positionH>
            <wp:positionV relativeFrom="paragraph">
              <wp:posOffset>0</wp:posOffset>
            </wp:positionV>
            <wp:extent cx="8321040" cy="581723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321040" cy="58172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br w:type="page"/>
      </w:r>
      <w:r>
        <w:rPr>
          <w:noProof/>
        </w:rPr>
        <w:lastRenderedPageBreak/>
        <w:drawing>
          <wp:anchor distT="0" distB="0" distL="114300" distR="114300" simplePos="0" relativeHeight="251681792" behindDoc="0" locked="0" layoutInCell="1" allowOverlap="1" wp14:anchorId="00BCCCCC" wp14:editId="66094D81">
            <wp:simplePos x="0" y="0"/>
            <wp:positionH relativeFrom="column">
              <wp:posOffset>-258445</wp:posOffset>
            </wp:positionH>
            <wp:positionV relativeFrom="paragraph">
              <wp:posOffset>43180</wp:posOffset>
            </wp:positionV>
            <wp:extent cx="8691880" cy="5808980"/>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8691880" cy="58089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0"/>
        </w:rPr>
        <mc:AlternateContent>
          <mc:Choice Requires="wps">
            <w:drawing>
              <wp:anchor distT="0" distB="0" distL="114300" distR="114300" simplePos="0" relativeHeight="251669504" behindDoc="0" locked="0" layoutInCell="1" allowOverlap="1" wp14:anchorId="0DEF2BD4" wp14:editId="2B711A6A">
                <wp:simplePos x="0" y="0"/>
                <wp:positionH relativeFrom="column">
                  <wp:posOffset>-260350</wp:posOffset>
                </wp:positionH>
                <wp:positionV relativeFrom="paragraph">
                  <wp:posOffset>-298450</wp:posOffset>
                </wp:positionV>
                <wp:extent cx="914400" cy="266700"/>
                <wp:effectExtent l="0" t="0" r="3175" b="317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4A6" w:rsidRPr="00E175E7" w:rsidRDefault="005C14A6" w:rsidP="009519DD">
                            <w:bookmarkStart w:id="45" w:name="_Ref131154398"/>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14</w:t>
                            </w:r>
                            <w:r w:rsidRPr="00403974">
                              <w:rPr>
                                <w:b/>
                              </w:rPr>
                              <w:fldChar w:fldCharType="end"/>
                            </w:r>
                            <w:bookmarkEnd w:id="4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6" type="#_x0000_t202" style="position:absolute;left:0;text-align:left;margin-left:-20.5pt;margin-top:-23.5pt;width:1in;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" filled="f" stroked="f">
                <v:textbox>
                  <w:txbxContent>
                    <w:p w:rsidR="005C14A6" w:rsidRPr="00E175E7" w:rsidRDefault="005C14A6" w:rsidP="009519DD">
                      <w:bookmarkStart w:id="46" w:name="_Ref131154398"/>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14</w:t>
                      </w:r>
                      <w:r w:rsidRPr="00403974">
                        <w:rPr>
                          <w:b/>
                        </w:rPr>
                        <w:fldChar w:fldCharType="end"/>
                      </w:r>
                      <w:bookmarkEnd w:id="46"/>
                    </w:p>
                  </w:txbxContent>
                </v:textbox>
              </v:shape>
            </w:pict>
          </mc:Fallback>
        </mc:AlternateContent>
      </w:r>
      <w:r>
        <w:rPr>
          <w:b/>
          <w:bCs/>
        </w:rPr>
        <w:br w:type="page"/>
      </w:r>
    </w:p>
    <w:p w:rsidR="00F44D59" w:rsidRDefault="009519DD">
      <w:pPr>
        <w:widowControl/>
        <w:autoSpaceDE/>
        <w:autoSpaceDN/>
        <w:adjustRightInd/>
        <w:spacing w:after="200" w:line="276" w:lineRule="auto"/>
        <w:jc w:val="left"/>
      </w:pPr>
      <w:r>
        <w:rPr>
          <w:noProof/>
        </w:rPr>
        <w:lastRenderedPageBreak/>
        <w:drawing>
          <wp:anchor distT="0" distB="0" distL="114300" distR="114300" simplePos="0" relativeHeight="251685888" behindDoc="0" locked="0" layoutInCell="1" allowOverlap="1" wp14:anchorId="2D0F2967" wp14:editId="39B4268A">
            <wp:simplePos x="0" y="0"/>
            <wp:positionH relativeFrom="column">
              <wp:posOffset>-1793</wp:posOffset>
            </wp:positionH>
            <wp:positionV relativeFrom="paragraph">
              <wp:posOffset>-104140</wp:posOffset>
            </wp:positionV>
            <wp:extent cx="8312150" cy="590613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312150" cy="59061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72576" behindDoc="0" locked="0" layoutInCell="1" allowOverlap="1" wp14:anchorId="4F3758F8" wp14:editId="195CFDF5">
                <wp:simplePos x="0" y="0"/>
                <wp:positionH relativeFrom="column">
                  <wp:posOffset>19050</wp:posOffset>
                </wp:positionH>
                <wp:positionV relativeFrom="paragraph">
                  <wp:posOffset>-179705</wp:posOffset>
                </wp:positionV>
                <wp:extent cx="857250" cy="276225"/>
                <wp:effectExtent l="0" t="0" r="0" b="444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5C14A6" w:rsidRPr="00071211" w:rsidRDefault="005C14A6" w:rsidP="009519DD">
                            <w:pPr>
                              <w:rPr>
                                <w:b/>
                                <w:sz w:val="22"/>
                                <w:szCs w:val="22"/>
                              </w:rPr>
                            </w:pPr>
                            <w:bookmarkStart w:id="47" w:name="_Ref131133496"/>
                            <w:r w:rsidRPr="00071211">
                              <w:rPr>
                                <w:b/>
                                <w:sz w:val="22"/>
                                <w:szCs w:val="22"/>
                              </w:rPr>
                              <w:t xml:space="preserve">Figure </w:t>
                            </w:r>
                            <w:r w:rsidRPr="00071211">
                              <w:rPr>
                                <w:b/>
                                <w:sz w:val="22"/>
                                <w:szCs w:val="22"/>
                              </w:rPr>
                              <w:fldChar w:fldCharType="begin"/>
                            </w:r>
                            <w:r w:rsidRPr="00071211">
                              <w:rPr>
                                <w:b/>
                                <w:sz w:val="22"/>
                                <w:szCs w:val="22"/>
                              </w:rPr>
                              <w:instrText xml:space="preserve"> SEQ Figure_ \* ARABIC </w:instrText>
                            </w:r>
                            <w:r w:rsidRPr="00071211">
                              <w:rPr>
                                <w:b/>
                                <w:sz w:val="22"/>
                                <w:szCs w:val="22"/>
                              </w:rPr>
                              <w:fldChar w:fldCharType="separate"/>
                            </w:r>
                            <w:r>
                              <w:rPr>
                                <w:b/>
                                <w:noProof/>
                                <w:sz w:val="22"/>
                                <w:szCs w:val="22"/>
                              </w:rPr>
                              <w:t>109</w:t>
                            </w:r>
                            <w:r w:rsidRPr="00071211">
                              <w:rPr>
                                <w:b/>
                                <w:sz w:val="22"/>
                                <w:szCs w:val="22"/>
                              </w:rPr>
                              <w:fldChar w:fldCharType="end"/>
                            </w:r>
                            <w:bookmarkEnd w:id="4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7" type="#_x0000_t202" style="position:absolute;margin-left:1.5pt;margin-top:-14.15pt;width:6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4DggIAABU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" stroked="f" strokeweight="0">
                <v:textbox>
                  <w:txbxContent>
                    <w:p w:rsidR="005C14A6" w:rsidRPr="00071211" w:rsidRDefault="005C14A6" w:rsidP="009519DD">
                      <w:pPr>
                        <w:rPr>
                          <w:b/>
                          <w:sz w:val="22"/>
                          <w:szCs w:val="22"/>
                        </w:rPr>
                      </w:pPr>
                      <w:bookmarkStart w:id="48" w:name="_Ref131133496"/>
                      <w:r w:rsidRPr="00071211">
                        <w:rPr>
                          <w:b/>
                          <w:sz w:val="22"/>
                          <w:szCs w:val="22"/>
                        </w:rPr>
                        <w:t xml:space="preserve">Figure </w:t>
                      </w:r>
                      <w:r w:rsidRPr="00071211">
                        <w:rPr>
                          <w:b/>
                          <w:sz w:val="22"/>
                          <w:szCs w:val="22"/>
                        </w:rPr>
                        <w:fldChar w:fldCharType="begin"/>
                      </w:r>
                      <w:r w:rsidRPr="00071211">
                        <w:rPr>
                          <w:b/>
                          <w:sz w:val="22"/>
                          <w:szCs w:val="22"/>
                        </w:rPr>
                        <w:instrText xml:space="preserve"> SEQ Figure_ \* ARABIC </w:instrText>
                      </w:r>
                      <w:r w:rsidRPr="00071211">
                        <w:rPr>
                          <w:b/>
                          <w:sz w:val="22"/>
                          <w:szCs w:val="22"/>
                        </w:rPr>
                        <w:fldChar w:fldCharType="separate"/>
                      </w:r>
                      <w:r>
                        <w:rPr>
                          <w:b/>
                          <w:noProof/>
                          <w:sz w:val="22"/>
                          <w:szCs w:val="22"/>
                        </w:rPr>
                        <w:t>109</w:t>
                      </w:r>
                      <w:r w:rsidRPr="00071211">
                        <w:rPr>
                          <w:b/>
                          <w:sz w:val="22"/>
                          <w:szCs w:val="22"/>
                        </w:rPr>
                        <w:fldChar w:fldCharType="end"/>
                      </w:r>
                      <w:bookmarkEnd w:id="48"/>
                    </w:p>
                  </w:txbxContent>
                </v:textbox>
              </v:shape>
            </w:pict>
          </mc:Fallback>
        </mc:AlternateContent>
      </w:r>
      <w:r>
        <w:br w:type="page"/>
      </w:r>
    </w:p>
    <w:p w:rsidR="009519DD" w:rsidRDefault="009519DD" w:rsidP="009519DD">
      <w:pPr>
        <w:jc w:val="center"/>
        <w:sectPr w:rsidR="009519DD" w:rsidSect="005C14A6">
          <w:headerReference w:type="even" r:id="rId60"/>
          <w:headerReference w:type="default" r:id="rId61"/>
          <w:footerReference w:type="default" r:id="rId62"/>
          <w:headerReference w:type="first" r:id="rId63"/>
          <w:pgSz w:w="15840" w:h="12240" w:orient="landscape" w:code="1"/>
          <w:pgMar w:top="1440" w:right="1440" w:bottom="1440" w:left="1440" w:header="720" w:footer="720" w:gutter="0"/>
          <w:cols w:space="720"/>
          <w:docGrid w:linePitch="360"/>
        </w:sectPr>
      </w:pPr>
      <w:r>
        <w:rPr>
          <w:noProof/>
        </w:rPr>
        <w:lastRenderedPageBreak/>
        <w:drawing>
          <wp:anchor distT="0" distB="0" distL="114300" distR="114300" simplePos="0" relativeHeight="251682816" behindDoc="0" locked="0" layoutInCell="1" allowOverlap="1" wp14:anchorId="1F876E02" wp14:editId="2993F993">
            <wp:simplePos x="0" y="0"/>
            <wp:positionH relativeFrom="column">
              <wp:posOffset>-280670</wp:posOffset>
            </wp:positionH>
            <wp:positionV relativeFrom="paragraph">
              <wp:posOffset>-21590</wp:posOffset>
            </wp:positionV>
            <wp:extent cx="8681720" cy="5991860"/>
            <wp:effectExtent l="0" t="0" r="5080" b="88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681720" cy="5991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mc:AlternateContent>
          <mc:Choice Requires="wps">
            <w:drawing>
              <wp:anchor distT="0" distB="0" distL="114300" distR="114300" simplePos="0" relativeHeight="251670528" behindDoc="0" locked="0" layoutInCell="1" allowOverlap="1" wp14:anchorId="2CDA54BF" wp14:editId="4EF1DCC8">
                <wp:simplePos x="0" y="0"/>
                <wp:positionH relativeFrom="column">
                  <wp:posOffset>-396875</wp:posOffset>
                </wp:positionH>
                <wp:positionV relativeFrom="paragraph">
                  <wp:posOffset>-396875</wp:posOffset>
                </wp:positionV>
                <wp:extent cx="914400" cy="266700"/>
                <wp:effectExtent l="3175" t="3175"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4A6" w:rsidRPr="00E175E7" w:rsidRDefault="005C14A6" w:rsidP="009519DD">
                            <w:bookmarkStart w:id="49" w:name="_Ref131154487"/>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15</w:t>
                            </w:r>
                            <w:r w:rsidRPr="00403974">
                              <w:rPr>
                                <w:b/>
                              </w:rPr>
                              <w:fldChar w:fldCharType="end"/>
                            </w:r>
                            <w:bookmarkEnd w:id="49"/>
                          </w:p>
                          <w:p w:rsidR="005C14A6" w:rsidRDefault="005C14A6" w:rsidP="009519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8" type="#_x0000_t202" style="position:absolute;left:0;text-align:left;margin-left:-31.25pt;margin-top:-31.25pt;width:1in;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" filled="f" stroked="f">
                <v:textbox>
                  <w:txbxContent>
                    <w:p w:rsidR="005C14A6" w:rsidRPr="00E175E7" w:rsidRDefault="005C14A6" w:rsidP="009519DD">
                      <w:bookmarkStart w:id="50" w:name="_Ref131154487"/>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15</w:t>
                      </w:r>
                      <w:r w:rsidRPr="00403974">
                        <w:rPr>
                          <w:b/>
                        </w:rPr>
                        <w:fldChar w:fldCharType="end"/>
                      </w:r>
                      <w:bookmarkEnd w:id="50"/>
                    </w:p>
                    <w:p w:rsidR="005C14A6" w:rsidRDefault="005C14A6" w:rsidP="009519DD"/>
                  </w:txbxContent>
                </v:textbox>
              </v:shape>
            </w:pict>
          </mc:Fallback>
        </mc:AlternateContent>
      </w:r>
    </w:p>
    <w:p w:rsidR="009519DD" w:rsidRDefault="009519DD" w:rsidP="009519DD"/>
    <w:p w:rsidR="009519DD" w:rsidRPr="003674D2" w:rsidRDefault="009519DD" w:rsidP="009519DD"/>
    <w:p w:rsidR="009519DD" w:rsidRDefault="009519DD" w:rsidP="009519DD">
      <w:r>
        <w:t>In some cases, when concentrations of nutrients in the water column drop to zero, perfect mass balance of nutrients will not be maintained.  Nutrient to organic matter ratios within organisms do not vary over time, therefore transformation of organic matter (e.g. consumption, mortality, sloughing, and sedimentation) occasionally requires that a nutrient difference be made up from the water column.  If there are no available nutrients in the water column, a slight loss of mass balance is possible.</w:t>
      </w:r>
    </w:p>
    <w:p w:rsidR="009519DD" w:rsidRDefault="009519DD" w:rsidP="009519DD"/>
    <w:p w:rsidR="009519DD" w:rsidRDefault="009519DD" w:rsidP="009519DD">
      <w:r>
        <w:t xml:space="preserve">The mass associated with each component can be plotted, as in Figure </w:t>
      </w:r>
      <w:r>
        <w:rPr>
          <w:noProof/>
        </w:rPr>
        <w:t>113</w:t>
      </w:r>
      <w:r>
        <w:t>.</w:t>
      </w:r>
    </w:p>
    <w:p w:rsidR="009519DD" w:rsidRDefault="009519DD" w:rsidP="009519DD"/>
    <w:p w:rsidR="009519DD" w:rsidRDefault="009519DD" w:rsidP="009519DD">
      <w:pPr>
        <w:pStyle w:val="Caption"/>
        <w:keepNext/>
        <w:keepLines/>
        <w:jc w:val="center"/>
      </w:pPr>
      <w:bookmarkStart w:id="51" w:name="distributionofmass"/>
      <w:r>
        <w:t xml:space="preserve">Figure </w:t>
      </w:r>
      <w:fldSimple w:instr=" SEQ Figure_ \* ARABIC ">
        <w:r>
          <w:rPr>
            <w:noProof/>
          </w:rPr>
          <w:t>113</w:t>
        </w:r>
      </w:fldSimple>
      <w:bookmarkEnd w:id="51"/>
      <w:r>
        <w:t xml:space="preserve"> </w:t>
      </w:r>
      <w:r w:rsidRPr="00555B01">
        <w:rPr>
          <w:b w:val="0"/>
        </w:rPr>
        <w:t>Distribution of predicted mass of nitrogen in Lake Onondaga NY.</w:t>
      </w:r>
    </w:p>
    <w:p w:rsidR="009519DD" w:rsidRDefault="009519DD" w:rsidP="009519DD">
      <w:pPr>
        <w:keepNext/>
        <w:keepLines/>
      </w:pPr>
      <w:r>
        <w:rPr>
          <w:noProof/>
        </w:rPr>
        <w:drawing>
          <wp:inline distT="0" distB="0" distL="0" distR="0" wp14:anchorId="2FAFC3BE" wp14:editId="04F516C2">
            <wp:extent cx="5934710" cy="364871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4710" cy="3648710"/>
                    </a:xfrm>
                    <a:prstGeom prst="rect">
                      <a:avLst/>
                    </a:prstGeom>
                    <a:noFill/>
                    <a:ln>
                      <a:noFill/>
                    </a:ln>
                  </pic:spPr>
                </pic:pic>
              </a:graphicData>
            </a:graphic>
          </wp:inline>
        </w:drawing>
      </w:r>
    </w:p>
    <w:p w:rsidR="009519DD" w:rsidRDefault="009519DD" w:rsidP="009519DD">
      <w:pPr>
        <w:widowControl/>
        <w:rPr>
          <w:b/>
          <w:bCs/>
        </w:rPr>
      </w:pPr>
    </w:p>
    <w:p w:rsidR="009519DD" w:rsidRDefault="009519DD" w:rsidP="009519DD">
      <w:pPr>
        <w:widowControl/>
        <w:rPr>
          <w:b/>
          <w:bCs/>
        </w:rPr>
      </w:pPr>
    </w:p>
    <w:p w:rsidR="009519DD" w:rsidRPr="00DF5FEC" w:rsidRDefault="009519DD" w:rsidP="009519DD">
      <w:pPr>
        <w:widowControl/>
      </w:pPr>
      <w:r>
        <w:rPr>
          <w:b/>
          <w:bCs/>
        </w:rPr>
        <w:br w:type="page"/>
      </w:r>
      <w:proofErr w:type="gramStart"/>
      <w:r w:rsidRPr="00DF5FEC">
        <w:rPr>
          <w:b/>
          <w:bCs/>
        </w:rPr>
        <w:lastRenderedPageBreak/>
        <w:t>5.</w:t>
      </w:r>
      <w:r>
        <w:rPr>
          <w:b/>
          <w:bCs/>
        </w:rPr>
        <w:t>5</w:t>
      </w:r>
      <w:r w:rsidRPr="00DF5FEC">
        <w:rPr>
          <w:b/>
          <w:bCs/>
        </w:rPr>
        <w:t xml:space="preserve">  Dissolved</w:t>
      </w:r>
      <w:proofErr w:type="gramEnd"/>
      <w:r w:rsidRPr="00DF5FEC">
        <w:rPr>
          <w:b/>
          <w:bCs/>
        </w:rPr>
        <w:t xml:space="preserve"> Oxygen</w:t>
      </w:r>
      <w:r w:rsidRPr="00DF5FEC">
        <w:rPr>
          <w:b/>
          <w:bCs/>
        </w:rPr>
        <w:fldChar w:fldCharType="begin"/>
      </w:r>
      <w:r w:rsidRPr="00DF5FEC">
        <w:rPr>
          <w:b/>
          <w:bCs/>
        </w:rPr>
        <w:instrText>tc \l2 "</w:instrText>
      </w:r>
      <w:bookmarkStart w:id="52" w:name="_Toc471905991"/>
      <w:r w:rsidRPr="00DF5FEC">
        <w:rPr>
          <w:b/>
          <w:bCs/>
        </w:rPr>
        <w:instrText>5.</w:instrText>
      </w:r>
      <w:r>
        <w:rPr>
          <w:b/>
          <w:bCs/>
        </w:rPr>
        <w:instrText>5</w:instrText>
      </w:r>
      <w:r w:rsidRPr="00DF5FEC">
        <w:rPr>
          <w:b/>
          <w:bCs/>
        </w:rPr>
        <w:instrText xml:space="preserve">  Dissolved Oxygen</w:instrText>
      </w:r>
      <w:bookmarkEnd w:id="52"/>
      <w:r w:rsidRPr="00DF5FEC">
        <w:rPr>
          <w:b/>
          <w:bCs/>
        </w:rPr>
        <w:fldChar w:fldCharType="end"/>
      </w:r>
      <w:r w:rsidRPr="00DF5FEC">
        <w:rPr>
          <w:b/>
          <w:bCs/>
        </w:rPr>
        <w:t xml:space="preserve">  </w:t>
      </w:r>
    </w:p>
    <w:p w:rsidR="009519DD" w:rsidRPr="00DF5FEC" w:rsidRDefault="009519DD" w:rsidP="009519DD">
      <w:pPr>
        <w:widowControl/>
      </w:pPr>
      <w:r>
        <w:rPr>
          <w:noProof/>
        </w:rPr>
        <mc:AlternateContent>
          <mc:Choice Requires="wps">
            <w:drawing>
              <wp:anchor distT="0" distB="0" distL="114300" distR="114300" simplePos="0" relativeHeight="251676672" behindDoc="0" locked="0" layoutInCell="1" allowOverlap="1" wp14:anchorId="4976D5EF" wp14:editId="6EFA1A46">
                <wp:simplePos x="0" y="0"/>
                <wp:positionH relativeFrom="column">
                  <wp:posOffset>3867785</wp:posOffset>
                </wp:positionH>
                <wp:positionV relativeFrom="paragraph">
                  <wp:posOffset>177165</wp:posOffset>
                </wp:positionV>
                <wp:extent cx="2009775" cy="1066800"/>
                <wp:effectExtent l="10160" t="9525" r="8890" b="9525"/>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066800"/>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rPr>
                                <w:b/>
                                <w:sz w:val="18"/>
                                <w:szCs w:val="18"/>
                              </w:rPr>
                            </w:pPr>
                            <w:r>
                              <w:rPr>
                                <w:b/>
                                <w:sz w:val="18"/>
                                <w:szCs w:val="18"/>
                              </w:rPr>
                              <w:t>Oxygen</w:t>
                            </w:r>
                            <w:r w:rsidRPr="00D53FC7">
                              <w:rPr>
                                <w:b/>
                                <w:sz w:val="18"/>
                                <w:szCs w:val="18"/>
                              </w:rPr>
                              <w:t>: Simplifying Assu</w:t>
                            </w:r>
                            <w:r>
                              <w:rPr>
                                <w:b/>
                                <w:sz w:val="18"/>
                                <w:szCs w:val="18"/>
                              </w:rPr>
                              <w:t>mptions</w:t>
                            </w:r>
                          </w:p>
                          <w:p w:rsidR="005C14A6" w:rsidRPr="00D53FC7" w:rsidRDefault="005C14A6" w:rsidP="009519DD">
                            <w:pPr>
                              <w:rPr>
                                <w:sz w:val="18"/>
                                <w:szCs w:val="18"/>
                              </w:rPr>
                            </w:pPr>
                          </w:p>
                          <w:p w:rsidR="005C14A6" w:rsidRDefault="005C14A6" w:rsidP="00184356">
                            <w:pPr>
                              <w:numPr>
                                <w:ilvl w:val="0"/>
                                <w:numId w:val="2"/>
                              </w:numPr>
                              <w:tabs>
                                <w:tab w:val="clear" w:pos="720"/>
                                <w:tab w:val="left" w:pos="270"/>
                              </w:tabs>
                              <w:ind w:left="270" w:hanging="180"/>
                              <w:rPr>
                                <w:sz w:val="18"/>
                                <w:szCs w:val="18"/>
                              </w:rPr>
                            </w:pPr>
                            <w:r w:rsidRPr="0058740F">
                              <w:rPr>
                                <w:sz w:val="18"/>
                                <w:szCs w:val="18"/>
                              </w:rPr>
                              <w:t>Reaeration is se</w:t>
                            </w:r>
                            <w:r>
                              <w:rPr>
                                <w:sz w:val="18"/>
                                <w:szCs w:val="18"/>
                              </w:rPr>
                              <w:t>t to zero if ice cover is predicted</w:t>
                            </w:r>
                          </w:p>
                          <w:p w:rsidR="005C14A6" w:rsidRPr="00D53FC7" w:rsidRDefault="005C14A6" w:rsidP="00184356">
                            <w:pPr>
                              <w:numPr>
                                <w:ilvl w:val="0"/>
                                <w:numId w:val="2"/>
                              </w:numPr>
                              <w:tabs>
                                <w:tab w:val="clear" w:pos="720"/>
                                <w:tab w:val="left" w:pos="270"/>
                              </w:tabs>
                              <w:ind w:left="270" w:hanging="180"/>
                              <w:rPr>
                                <w:sz w:val="18"/>
                                <w:szCs w:val="18"/>
                              </w:rPr>
                            </w:pPr>
                            <w:r>
                              <w:rPr>
                                <w:sz w:val="18"/>
                                <w:szCs w:val="18"/>
                              </w:rPr>
                              <w:t>Cyanobacteria blooms limit the depth of oxygen reaeration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9" type="#_x0000_t202" style="position:absolute;left:0;text-align:left;margin-left:304.55pt;margin-top:13.95pt;width:158.25pt;height: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" fillcolor="#eeece1">
                <v:textbox>
                  <w:txbxContent>
                    <w:p w:rsidR="005C14A6" w:rsidRPr="00D53FC7" w:rsidRDefault="005C14A6" w:rsidP="009519DD">
                      <w:pPr>
                        <w:rPr>
                          <w:b/>
                          <w:sz w:val="18"/>
                          <w:szCs w:val="18"/>
                        </w:rPr>
                      </w:pPr>
                      <w:r>
                        <w:rPr>
                          <w:b/>
                          <w:sz w:val="18"/>
                          <w:szCs w:val="18"/>
                        </w:rPr>
                        <w:t>Oxygen</w:t>
                      </w:r>
                      <w:r w:rsidRPr="00D53FC7">
                        <w:rPr>
                          <w:b/>
                          <w:sz w:val="18"/>
                          <w:szCs w:val="18"/>
                        </w:rPr>
                        <w:t>: Simplifying Assu</w:t>
                      </w:r>
                      <w:r>
                        <w:rPr>
                          <w:b/>
                          <w:sz w:val="18"/>
                          <w:szCs w:val="18"/>
                        </w:rPr>
                        <w:t>mptions</w:t>
                      </w:r>
                    </w:p>
                    <w:p w:rsidR="005C14A6" w:rsidRPr="00D53FC7" w:rsidRDefault="005C14A6" w:rsidP="009519DD">
                      <w:pPr>
                        <w:rPr>
                          <w:sz w:val="18"/>
                          <w:szCs w:val="18"/>
                        </w:rPr>
                      </w:pPr>
                    </w:p>
                    <w:p w:rsidR="005C14A6" w:rsidRDefault="005C14A6" w:rsidP="00184356">
                      <w:pPr>
                        <w:numPr>
                          <w:ilvl w:val="0"/>
                          <w:numId w:val="2"/>
                        </w:numPr>
                        <w:tabs>
                          <w:tab w:val="clear" w:pos="720"/>
                          <w:tab w:val="left" w:pos="270"/>
                        </w:tabs>
                        <w:ind w:left="270" w:hanging="180"/>
                        <w:rPr>
                          <w:sz w:val="18"/>
                          <w:szCs w:val="18"/>
                        </w:rPr>
                      </w:pPr>
                      <w:r w:rsidRPr="0058740F">
                        <w:rPr>
                          <w:sz w:val="18"/>
                          <w:szCs w:val="18"/>
                        </w:rPr>
                        <w:t>Reaeration is se</w:t>
                      </w:r>
                      <w:r>
                        <w:rPr>
                          <w:sz w:val="18"/>
                          <w:szCs w:val="18"/>
                        </w:rPr>
                        <w:t>t to zero if ice cover is predicted</w:t>
                      </w:r>
                    </w:p>
                    <w:p w:rsidR="005C14A6" w:rsidRPr="00D53FC7" w:rsidRDefault="005C14A6" w:rsidP="00184356">
                      <w:pPr>
                        <w:numPr>
                          <w:ilvl w:val="0"/>
                          <w:numId w:val="2"/>
                        </w:numPr>
                        <w:tabs>
                          <w:tab w:val="clear" w:pos="720"/>
                          <w:tab w:val="left" w:pos="270"/>
                        </w:tabs>
                        <w:ind w:left="270" w:hanging="180"/>
                        <w:rPr>
                          <w:sz w:val="18"/>
                          <w:szCs w:val="18"/>
                        </w:rPr>
                      </w:pPr>
                      <w:r>
                        <w:rPr>
                          <w:sz w:val="18"/>
                          <w:szCs w:val="18"/>
                        </w:rPr>
                        <w:t>Cyanobacteria blooms limit the depth of oxygen reaeration</w:t>
                      </w:r>
                    </w:p>
                  </w:txbxContent>
                </v:textbox>
                <w10:wrap type="square"/>
              </v:shape>
            </w:pict>
          </mc:Fallback>
        </mc:AlternateContent>
      </w:r>
    </w:p>
    <w:p w:rsidR="009519DD" w:rsidRDefault="009519DD" w:rsidP="009519DD">
      <w:r w:rsidRPr="00DF5FEC">
        <w:t xml:space="preserve">Oxygen is an important regulatory endpoint; very low levels can result in mass mortality for fish and other organisms, mobilization of nutrients and metals, and decreased degradation of toxic organic materials.  Dissolved oxygen is </w:t>
      </w:r>
      <w:r>
        <w:t xml:space="preserve">usually </w:t>
      </w:r>
      <w:r w:rsidRPr="00DF5FEC">
        <w:t>simulated as a daily average and does not account for diurnal fluctuations</w:t>
      </w:r>
      <w:r>
        <w:t xml:space="preserve"> (however, see </w:t>
      </w:r>
      <w:r>
        <w:rPr>
          <w:b/>
        </w:rPr>
        <w:t xml:space="preserve">Diel Oxygen </w:t>
      </w:r>
      <w:r>
        <w:t>below)</w:t>
      </w:r>
      <w:r w:rsidRPr="00DF5FEC">
        <w:t>.  It is a function of reaeration, photosynthesis, respiration, decomposition, and nitrification:</w:t>
      </w:r>
    </w:p>
    <w:p w:rsidR="009519DD" w:rsidRPr="00DF5FEC" w:rsidRDefault="009519DD" w:rsidP="009519DD">
      <w:pPr>
        <w:widowControl/>
      </w:pP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EE4329">
        <w:rPr>
          <w:position w:val="-46"/>
        </w:rPr>
        <w:object w:dxaOrig="7699" w:dyaOrig="1020">
          <v:shape id="_x0000_i1045" type="#_x0000_t75" style="width:384.25pt;height:50.15pt" o:ole="">
            <v:imagedata r:id="rId66" o:title=""/>
          </v:shape>
          <o:OLEObject Type="Embed" ProgID="Equation.3" ShapeID="_x0000_i1045" DrawAspect="Content" ObjectID="_1589985585" r:id="rId67"/>
        </w:object>
      </w:r>
      <w:r>
        <w:tab/>
      </w:r>
      <w:bookmarkStart w:id="53" w:name="dOxygen"/>
      <w:r w:rsidRPr="00732F5C">
        <w:rPr>
          <w:b/>
        </w:rPr>
        <w:t>(</w:t>
      </w:r>
      <w:r w:rsidRPr="00732F5C">
        <w:rPr>
          <w:b/>
        </w:rPr>
        <w:fldChar w:fldCharType="begin"/>
      </w:r>
      <w:r w:rsidRPr="00732F5C">
        <w:rPr>
          <w:b/>
        </w:rPr>
        <w:instrText xml:space="preserve"> SEQ Equations \* MERGEFORMAT </w:instrText>
      </w:r>
      <w:r w:rsidRPr="00732F5C">
        <w:rPr>
          <w:b/>
        </w:rPr>
        <w:fldChar w:fldCharType="separate"/>
      </w:r>
      <w:r>
        <w:rPr>
          <w:b/>
          <w:noProof/>
        </w:rPr>
        <w:t>186</w:t>
      </w:r>
      <w:r w:rsidRPr="00732F5C">
        <w:rPr>
          <w:b/>
        </w:rPr>
        <w:fldChar w:fldCharType="end"/>
      </w:r>
      <w:r w:rsidRPr="00732F5C">
        <w:rPr>
          <w:b/>
        </w:rPr>
        <w:t>)</w:t>
      </w:r>
      <w:bookmarkEnd w:id="53"/>
      <w:r>
        <w:tab/>
      </w:r>
    </w:p>
    <w:p w:rsidR="009519DD" w:rsidRDefault="009519DD" w:rsidP="009519DD">
      <w:pPr>
        <w:tabs>
          <w:tab w:val="center" w:pos="4680"/>
          <w:tab w:val="right" w:pos="9360"/>
        </w:tabs>
        <w:jc w:val="center"/>
      </w:pPr>
      <w:r>
        <w:tab/>
      </w:r>
    </w:p>
    <w:p w:rsidR="009519DD" w:rsidRPr="00DF5FEC" w:rsidRDefault="009519DD" w:rsidP="009519DD">
      <w:pPr>
        <w:tabs>
          <w:tab w:val="center" w:pos="4680"/>
          <w:tab w:val="right" w:pos="9360"/>
        </w:tabs>
        <w:jc w:val="center"/>
      </w:pPr>
      <w:r>
        <w:tab/>
      </w:r>
      <w:r w:rsidRPr="00DF5FEC">
        <w:rPr>
          <w:position w:val="-12"/>
        </w:rPr>
        <w:object w:dxaOrig="5480" w:dyaOrig="340">
          <v:shape id="_x0000_i1046" type="#_x0000_t75" style="width:274.25pt;height:17pt" o:ole="">
            <v:imagedata r:id="rId68" o:title=""/>
          </v:shape>
          <o:OLEObject Type="Embed" ProgID="Equation.3" ShapeID="_x0000_i1046" DrawAspect="Content" ObjectID="_1589985586" r:id="rId69"/>
        </w:object>
      </w:r>
      <w:r>
        <w:tab/>
      </w:r>
      <w:bookmarkStart w:id="54" w:name="Photosynthesized"/>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187</w:t>
      </w:r>
      <w:r w:rsidRPr="0026444C">
        <w:rPr>
          <w:b/>
        </w:rPr>
        <w:fldChar w:fldCharType="end"/>
      </w:r>
      <w:r w:rsidRPr="0026444C">
        <w:rPr>
          <w:b/>
        </w:rPr>
        <w:t>)</w:t>
      </w:r>
      <w:bookmarkEnd w:id="54"/>
      <w:r>
        <w:tab/>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EE4329">
        <w:rPr>
          <w:position w:val="-12"/>
        </w:rPr>
        <w:object w:dxaOrig="5040" w:dyaOrig="360">
          <v:shape id="_x0000_i1047" type="#_x0000_t75" style="width:252.4pt;height:18.6pt" o:ole="">
            <v:imagedata r:id="rId70" o:title=""/>
          </v:shape>
          <o:OLEObject Type="Embed" ProgID="Equation.3" ShapeID="_x0000_i1047" DrawAspect="Content" ObjectID="_1589985587" r:id="rId71"/>
        </w:object>
      </w:r>
      <w:r>
        <w:tab/>
      </w:r>
      <w:bookmarkStart w:id="55" w:name="BOD"/>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188</w:t>
      </w:r>
      <w:r w:rsidRPr="0026444C">
        <w:rPr>
          <w:b/>
        </w:rPr>
        <w:fldChar w:fldCharType="end"/>
      </w:r>
      <w:r w:rsidRPr="0026444C">
        <w:rPr>
          <w:b/>
        </w:rPr>
        <w:t>)</w:t>
      </w:r>
      <w:bookmarkEnd w:id="55"/>
      <w:r>
        <w:tab/>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2920" w:dyaOrig="320">
          <v:shape id="_x0000_i1048" type="#_x0000_t75" style="width:146.45pt;height:16.2pt" o:ole="">
            <v:imagedata r:id="rId72" o:title=""/>
          </v:shape>
          <o:OLEObject Type="Embed" ProgID="Equation.3" ShapeID="_x0000_i1048" DrawAspect="Content" ObjectID="_1589985588" r:id="rId73"/>
        </w:object>
      </w:r>
      <w:r>
        <w:tab/>
      </w:r>
      <w:bookmarkStart w:id="56" w:name="NitroDemand"/>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189</w:t>
      </w:r>
      <w:r w:rsidRPr="0026444C">
        <w:rPr>
          <w:b/>
        </w:rPr>
        <w:fldChar w:fldCharType="end"/>
      </w:r>
      <w:r w:rsidRPr="0026444C">
        <w:rPr>
          <w:b/>
        </w:rPr>
        <w:t>)</w:t>
      </w:r>
      <w:bookmarkEnd w:id="56"/>
      <w:r>
        <w:tab/>
      </w:r>
    </w:p>
    <w:p w:rsidR="009519DD" w:rsidRDefault="009519DD" w:rsidP="009519DD">
      <w:pPr>
        <w:widowControl/>
      </w:pP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1440"/>
          <w:tab w:val="left" w:pos="2700"/>
        </w:tabs>
        <w:ind w:left="3240" w:hanging="2520"/>
      </w:pPr>
      <w:proofErr w:type="spellStart"/>
      <w:proofErr w:type="gramStart"/>
      <w:r w:rsidRPr="00CC40C7">
        <w:rPr>
          <w:i/>
        </w:rPr>
        <w:t>d</w:t>
      </w:r>
      <w:r w:rsidRPr="00DF5FEC">
        <w:rPr>
          <w:i/>
          <w:iCs/>
        </w:rPr>
        <w:t>Oxygen</w:t>
      </w:r>
      <w:proofErr w:type="spellEnd"/>
      <w:r w:rsidRPr="00DF5FEC">
        <w:t>/</w:t>
      </w:r>
      <w:proofErr w:type="spellStart"/>
      <w:r w:rsidRPr="00DF5FEC">
        <w:t>d</w:t>
      </w:r>
      <w:r w:rsidRPr="00DF5FEC">
        <w:rPr>
          <w:i/>
          <w:iCs/>
        </w:rPr>
        <w:t>t</w:t>
      </w:r>
      <w:proofErr w:type="spellEnd"/>
      <w:proofErr w:type="gramEnd"/>
      <w:r w:rsidRPr="00DF5FEC">
        <w:t xml:space="preserve"> </w:t>
      </w:r>
      <w:r w:rsidRPr="00DF5FEC">
        <w:tab/>
        <w:t>=</w:t>
      </w:r>
      <w:r w:rsidRPr="00DF5FEC">
        <w:tab/>
        <w:t>change in concentration of dissolved oxygen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 w:val="left" w:pos="2700"/>
        </w:tabs>
        <w:ind w:left="3240" w:hanging="2520"/>
      </w:pPr>
      <w:r w:rsidRPr="00DF5FEC">
        <w:rPr>
          <w:i/>
          <w:iCs/>
        </w:rPr>
        <w:t>Loading</w:t>
      </w:r>
      <w:r w:rsidRPr="00DF5FEC">
        <w:t xml:space="preserve"> </w:t>
      </w:r>
      <w:r w:rsidRPr="00DF5FEC">
        <w:tab/>
        <w:t>=</w:t>
      </w:r>
      <w:r w:rsidRPr="00DF5FEC">
        <w:tab/>
        <w:t>loading from inflow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 w:val="left" w:pos="2700"/>
          <w:tab w:val="left" w:pos="2880"/>
          <w:tab w:val="left" w:pos="3345"/>
        </w:tabs>
        <w:ind w:left="3240" w:hanging="2520"/>
      </w:pPr>
      <w:r w:rsidRPr="00DF5FEC">
        <w:rPr>
          <w:i/>
          <w:iCs/>
        </w:rPr>
        <w:t>Reaeration</w:t>
      </w:r>
      <w:r>
        <w:tab/>
      </w:r>
      <w:r w:rsidRPr="00DF5FEC">
        <w:t>=</w:t>
      </w:r>
      <w:r w:rsidRPr="00DF5FEC">
        <w:tab/>
      </w:r>
      <w:r>
        <w:tab/>
      </w:r>
      <w:r w:rsidRPr="00DF5FEC">
        <w:t>atmospheric exchange of oxygen (g/m</w:t>
      </w:r>
      <w:r w:rsidRPr="00DF5FEC">
        <w:rPr>
          <w:vertAlign w:val="superscript"/>
        </w:rPr>
        <w:t>3</w:t>
      </w:r>
      <w:r w:rsidRPr="00DF5FEC">
        <w:sym w:font="Symbol" w:char="F0D7"/>
      </w:r>
      <w:r w:rsidRPr="00DF5FEC">
        <w:t>d)</w:t>
      </w:r>
      <w:r>
        <w:t xml:space="preserve">, see </w:t>
      </w:r>
      <w:r w:rsidRPr="0026444C">
        <w:rPr>
          <w:b/>
        </w:rPr>
        <w:t>(</w:t>
      </w:r>
      <w:r>
        <w:rPr>
          <w:b/>
          <w:noProof/>
        </w:rPr>
        <w:t>190</w:t>
      </w:r>
      <w:r w:rsidRPr="0026444C">
        <w:rPr>
          <w:b/>
        </w:rPr>
        <w:t>)</w:t>
      </w:r>
      <w:r w:rsidRPr="00DF5FEC">
        <w:t>;</w:t>
      </w:r>
    </w:p>
    <w:p w:rsidR="009519DD" w:rsidRPr="00DF5FEC" w:rsidRDefault="009519DD" w:rsidP="009519DD">
      <w:pPr>
        <w:widowControl/>
        <w:tabs>
          <w:tab w:val="left" w:pos="-1440"/>
          <w:tab w:val="left" w:pos="2700"/>
        </w:tabs>
        <w:ind w:left="3240" w:hanging="2520"/>
      </w:pPr>
      <w:r w:rsidRPr="00DF5FEC">
        <w:rPr>
          <w:i/>
          <w:iCs/>
        </w:rPr>
        <w:t>Photosynthesized</w:t>
      </w:r>
      <w:r w:rsidRPr="00DF5FEC">
        <w:t xml:space="preserve"> </w:t>
      </w:r>
      <w:r w:rsidRPr="00DF5FEC">
        <w:tab/>
        <w:t xml:space="preserve">= </w:t>
      </w:r>
      <w:r w:rsidRPr="00DF5FEC">
        <w:tab/>
        <w:t>oxygen produced by photosynthesis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 w:val="left" w:pos="2700"/>
        </w:tabs>
        <w:ind w:left="3240" w:hanging="2520"/>
      </w:pPr>
      <w:r w:rsidRPr="00DF5FEC">
        <w:rPr>
          <w:i/>
          <w:iCs/>
        </w:rPr>
        <w:t>O2Photo</w:t>
      </w:r>
      <w:r w:rsidRPr="00DF5FEC">
        <w:tab/>
        <w:t>=</w:t>
      </w:r>
      <w:r w:rsidRPr="00DF5FEC">
        <w:tab/>
        <w:t>ratio of oxygen to photosynthesis (1.6, unitless);</w:t>
      </w:r>
    </w:p>
    <w:p w:rsidR="009519DD" w:rsidRPr="00DF5FEC" w:rsidRDefault="009519DD" w:rsidP="009519DD">
      <w:pPr>
        <w:widowControl/>
        <w:tabs>
          <w:tab w:val="left" w:pos="-1440"/>
          <w:tab w:val="left" w:pos="2700"/>
        </w:tabs>
        <w:ind w:left="3240" w:hanging="2520"/>
      </w:pPr>
      <w:r w:rsidRPr="00DF5FEC">
        <w:rPr>
          <w:i/>
          <w:iCs/>
        </w:rPr>
        <w:t>BOD</w:t>
      </w:r>
      <w:r w:rsidRPr="00DF5FEC">
        <w:t xml:space="preserve"> </w:t>
      </w:r>
      <w:r w:rsidRPr="00DF5FEC">
        <w:tab/>
        <w:t>=</w:t>
      </w:r>
      <w:r w:rsidRPr="00DF5FEC">
        <w:tab/>
        <w:t xml:space="preserve">instantaneous </w:t>
      </w:r>
      <w:r>
        <w:t>biochemical</w:t>
      </w:r>
      <w:r w:rsidRPr="00DF5FEC">
        <w:t xml:space="preserve"> oxygen demand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 w:val="left" w:pos="2700"/>
        </w:tabs>
        <w:ind w:left="3240" w:hanging="2520"/>
      </w:pPr>
      <w:proofErr w:type="spellStart"/>
      <w:r w:rsidRPr="00DF5FEC">
        <w:rPr>
          <w:i/>
          <w:iCs/>
        </w:rPr>
        <w:t>NitroDemand</w:t>
      </w:r>
      <w:proofErr w:type="spellEnd"/>
      <w:r w:rsidRPr="00DF5FEC">
        <w:t xml:space="preserve"> </w:t>
      </w:r>
      <w:r w:rsidRPr="00DF5FEC">
        <w:tab/>
        <w:t>=</w:t>
      </w:r>
      <w:r w:rsidRPr="00DF5FEC">
        <w:tab/>
        <w:t>oxygen taken up by nitrification (g/m</w:t>
      </w:r>
      <w:r w:rsidRPr="00DF5FEC">
        <w:rPr>
          <w:vertAlign w:val="superscript"/>
        </w:rPr>
        <w:t>3</w:t>
      </w:r>
      <w:r w:rsidRPr="00DF5FEC">
        <w:sym w:font="Symbol" w:char="F0D7"/>
      </w:r>
      <w:r w:rsidRPr="00DF5FEC">
        <w:t>d);</w:t>
      </w:r>
    </w:p>
    <w:p w:rsidR="009519DD" w:rsidRDefault="009519DD" w:rsidP="009519DD">
      <w:pPr>
        <w:widowControl/>
        <w:tabs>
          <w:tab w:val="left" w:pos="-1440"/>
          <w:tab w:val="left" w:pos="2700"/>
        </w:tabs>
        <w:ind w:left="3240" w:hanging="2520"/>
      </w:pPr>
      <w:r w:rsidRPr="00DF5FEC">
        <w:rPr>
          <w:i/>
          <w:iCs/>
        </w:rPr>
        <w:t>Washout</w:t>
      </w:r>
      <w:r w:rsidRPr="00DF5FEC">
        <w:t xml:space="preserve"> </w:t>
      </w:r>
      <w:r w:rsidRPr="00DF5FEC">
        <w:tab/>
        <w:t>=</w:t>
      </w:r>
      <w:r w:rsidRPr="00DF5FEC">
        <w:tab/>
        <w:t>loss due to being carried downstream (g/m</w:t>
      </w:r>
      <w:r w:rsidRPr="00DF5FEC">
        <w:rPr>
          <w:vertAlign w:val="superscript"/>
        </w:rPr>
        <w:t>3</w:t>
      </w:r>
      <w:r w:rsidRPr="00DF5FEC">
        <w:sym w:font="Symbol" w:char="F0D7"/>
      </w:r>
      <w:r w:rsidRPr="00DF5FEC">
        <w:t xml:space="preserve">d), see </w:t>
      </w:r>
      <w:r w:rsidRPr="005E1767">
        <w:rPr>
          <w:b/>
        </w:rPr>
        <w:t>(</w:t>
      </w:r>
      <w:r>
        <w:rPr>
          <w:b/>
          <w:noProof/>
        </w:rPr>
        <w:t>16</w:t>
      </w:r>
      <w:r w:rsidRPr="005E1767">
        <w:rPr>
          <w:b/>
        </w:rPr>
        <w:t>)</w:t>
      </w:r>
      <w:r w:rsidRPr="00DF5FEC">
        <w:t>;</w:t>
      </w:r>
    </w:p>
    <w:p w:rsidR="009519DD" w:rsidRPr="002C229D" w:rsidRDefault="009519DD" w:rsidP="009519DD">
      <w:pPr>
        <w:widowControl/>
        <w:tabs>
          <w:tab w:val="left" w:pos="2700"/>
        </w:tabs>
        <w:ind w:left="3240" w:hanging="2520"/>
        <w:rPr>
          <w:i/>
          <w:iCs/>
        </w:rPr>
      </w:pPr>
      <w:proofErr w:type="spellStart"/>
      <w:r w:rsidRPr="002C229D">
        <w:rPr>
          <w:i/>
        </w:rPr>
        <w:t>Washin</w:t>
      </w:r>
      <w:proofErr w:type="spellEnd"/>
      <w:r w:rsidRPr="002C229D">
        <w:rPr>
          <w:i/>
        </w:rPr>
        <w:t xml:space="preserve"> </w:t>
      </w:r>
      <w:r w:rsidRPr="002C229D">
        <w:tab/>
        <w:t>=</w:t>
      </w:r>
      <w:r w:rsidRPr="002C229D">
        <w:tab/>
        <w:t>loadings from linked upstream segments (g/m</w:t>
      </w:r>
      <w:r w:rsidRPr="002C229D">
        <w:rPr>
          <w:vertAlign w:val="superscript"/>
        </w:rPr>
        <w:t>3</w:t>
      </w:r>
      <w:r w:rsidRPr="002C229D">
        <w:t xml:space="preserve">·d), see </w:t>
      </w:r>
      <w:r>
        <w:rPr>
          <w:b/>
        </w:rPr>
        <w:t>(30)</w:t>
      </w:r>
      <w:r w:rsidRPr="002C229D">
        <w:t>;</w:t>
      </w:r>
    </w:p>
    <w:p w:rsidR="009519DD" w:rsidRDefault="009519DD" w:rsidP="009519DD">
      <w:pPr>
        <w:widowControl/>
        <w:tabs>
          <w:tab w:val="left" w:pos="180"/>
          <w:tab w:val="left" w:pos="2700"/>
        </w:tabs>
        <w:ind w:left="3240" w:hanging="2520"/>
        <w:rPr>
          <w:i/>
          <w:iCs/>
        </w:rPr>
      </w:pPr>
      <w:proofErr w:type="spellStart"/>
      <w:r w:rsidRPr="002C229D">
        <w:rPr>
          <w:i/>
        </w:rPr>
        <w:t>Diffusion</w:t>
      </w:r>
      <w:r w:rsidRPr="002C229D">
        <w:rPr>
          <w:i/>
          <w:vertAlign w:val="subscript"/>
        </w:rPr>
        <w:t>Seg</w:t>
      </w:r>
      <w:proofErr w:type="spellEnd"/>
      <w:r w:rsidRPr="002C229D">
        <w:tab/>
        <w:t>=</w:t>
      </w:r>
      <w:r w:rsidRPr="002C229D">
        <w:tab/>
        <w:t>gain or loss due to diffusive transport over the feedback link between two segments, (g/m</w:t>
      </w:r>
      <w:r w:rsidRPr="002C229D">
        <w:rPr>
          <w:vertAlign w:val="superscript"/>
        </w:rPr>
        <w:t>3</w:t>
      </w:r>
      <w:r w:rsidRPr="002C229D">
        <w:sym w:font="Symbol" w:char="F0D7"/>
      </w:r>
      <w:r w:rsidRPr="002C229D">
        <w:t xml:space="preserve">d), see </w:t>
      </w:r>
      <w:r>
        <w:rPr>
          <w:b/>
        </w:rPr>
        <w:t>(32)</w:t>
      </w:r>
      <w:r w:rsidRPr="002C229D">
        <w:t>;</w:t>
      </w:r>
    </w:p>
    <w:p w:rsidR="009519DD" w:rsidRPr="00DF5FEC" w:rsidRDefault="009519DD" w:rsidP="009519DD">
      <w:pPr>
        <w:widowControl/>
        <w:tabs>
          <w:tab w:val="left" w:pos="-1440"/>
          <w:tab w:val="left" w:pos="2700"/>
        </w:tabs>
        <w:ind w:left="3240" w:hanging="2520"/>
      </w:pPr>
      <w:r w:rsidRPr="00DF5FEC">
        <w:rPr>
          <w:i/>
          <w:iCs/>
        </w:rPr>
        <w:t>O2Biomass</w:t>
      </w:r>
      <w:r w:rsidRPr="00DF5FEC">
        <w:t xml:space="preserve"> </w:t>
      </w:r>
      <w:r w:rsidRPr="00DF5FEC">
        <w:tab/>
        <w:t>=</w:t>
      </w:r>
      <w:r w:rsidRPr="00DF5FEC">
        <w:tab/>
        <w:t>ratio of oxygen to organic matter (unitless);</w:t>
      </w:r>
    </w:p>
    <w:p w:rsidR="009519DD" w:rsidRPr="00DF5FEC" w:rsidRDefault="009519DD" w:rsidP="009519DD">
      <w:pPr>
        <w:widowControl/>
        <w:tabs>
          <w:tab w:val="left" w:pos="-1440"/>
          <w:tab w:val="left" w:pos="2700"/>
        </w:tabs>
        <w:ind w:left="3240" w:hanging="2520"/>
      </w:pPr>
      <w:r w:rsidRPr="00DF5FEC">
        <w:rPr>
          <w:i/>
          <w:iCs/>
        </w:rPr>
        <w:t>Photosynthesis</w:t>
      </w:r>
      <w:r w:rsidRPr="00DF5FEC">
        <w:t xml:space="preserve"> </w:t>
      </w:r>
      <w:r w:rsidRPr="00DF5FEC">
        <w:tab/>
        <w:t xml:space="preserve">= </w:t>
      </w:r>
      <w:r w:rsidRPr="00DF5FEC">
        <w:tab/>
        <w:t>rate of photosynthesis (g/m</w:t>
      </w:r>
      <w:r w:rsidRPr="00DF5FEC">
        <w:rPr>
          <w:vertAlign w:val="superscript"/>
        </w:rPr>
        <w:t>3</w:t>
      </w:r>
      <w:r w:rsidRPr="00DF5FEC">
        <w:sym w:font="Symbol" w:char="F0D7"/>
      </w:r>
      <w:r w:rsidRPr="00DF5FEC">
        <w:t xml:space="preserve">d), see </w:t>
      </w:r>
      <w:r w:rsidRPr="00AF3A93">
        <w:rPr>
          <w:b/>
        </w:rPr>
        <w:t>(</w:t>
      </w:r>
      <w:r>
        <w:rPr>
          <w:b/>
          <w:noProof/>
        </w:rPr>
        <w:t>35</w:t>
      </w:r>
      <w:r w:rsidRPr="00AF3A93">
        <w:rPr>
          <w:b/>
        </w:rPr>
        <w:t>)</w:t>
      </w:r>
      <w:r w:rsidRPr="00DF5FEC">
        <w:t xml:space="preserve">, </w:t>
      </w:r>
      <w:r w:rsidRPr="00C239D9">
        <w:rPr>
          <w:b/>
        </w:rPr>
        <w:t>(</w:t>
      </w:r>
      <w:r>
        <w:rPr>
          <w:b/>
          <w:noProof/>
        </w:rPr>
        <w:t>85</w:t>
      </w:r>
      <w:r w:rsidRPr="00C239D9">
        <w:rPr>
          <w:b/>
        </w:rPr>
        <w:t>)</w:t>
      </w:r>
      <w:r w:rsidRPr="00DF5FEC">
        <w:t>;</w:t>
      </w:r>
    </w:p>
    <w:p w:rsidR="009519DD" w:rsidRPr="00DF5FEC" w:rsidRDefault="009519DD" w:rsidP="009519DD">
      <w:pPr>
        <w:widowControl/>
        <w:tabs>
          <w:tab w:val="left" w:pos="-1440"/>
          <w:tab w:val="left" w:pos="2700"/>
        </w:tabs>
        <w:ind w:left="3240" w:hanging="2520"/>
      </w:pPr>
      <w:r w:rsidRPr="00DF5FEC">
        <w:rPr>
          <w:i/>
          <w:iCs/>
        </w:rPr>
        <w:t>Decomposition</w:t>
      </w:r>
      <w:r w:rsidRPr="00DF5FEC">
        <w:t xml:space="preserve"> </w:t>
      </w:r>
      <w:r w:rsidRPr="00DF5FEC">
        <w:tab/>
        <w:t xml:space="preserve">= </w:t>
      </w:r>
      <w:r w:rsidRPr="00DF5FEC">
        <w:tab/>
        <w:t>rate of decomposition (g/m</w:t>
      </w:r>
      <w:r w:rsidRPr="00DF5FEC">
        <w:rPr>
          <w:vertAlign w:val="superscript"/>
        </w:rPr>
        <w:t>3</w:t>
      </w:r>
      <w:r w:rsidRPr="00DF5FEC">
        <w:sym w:font="Symbol" w:char="F0D7"/>
      </w:r>
      <w:r w:rsidRPr="00DF5FEC">
        <w:t xml:space="preserve">d), see </w:t>
      </w:r>
      <w:r w:rsidRPr="00346464">
        <w:rPr>
          <w:b/>
        </w:rPr>
        <w:t>(</w:t>
      </w:r>
      <w:r>
        <w:rPr>
          <w:b/>
          <w:noProof/>
        </w:rPr>
        <w:t>159</w:t>
      </w:r>
      <w:r w:rsidRPr="00346464">
        <w:rPr>
          <w:b/>
        </w:rPr>
        <w:t>)</w:t>
      </w:r>
      <w:r w:rsidRPr="00DF5FEC">
        <w:t>;</w:t>
      </w:r>
    </w:p>
    <w:p w:rsidR="009519DD" w:rsidRPr="00DF5FEC" w:rsidRDefault="009519DD" w:rsidP="009519DD">
      <w:pPr>
        <w:widowControl/>
        <w:tabs>
          <w:tab w:val="left" w:pos="-1440"/>
          <w:tab w:val="left" w:pos="2700"/>
          <w:tab w:val="left" w:pos="2880"/>
          <w:tab w:val="left" w:pos="3600"/>
        </w:tabs>
        <w:ind w:left="3240" w:hanging="2520"/>
      </w:pPr>
      <w:r w:rsidRPr="00EE4329">
        <w:rPr>
          <w:b/>
          <w:i/>
          <w:iCs/>
        </w:rPr>
        <w:t>∑</w:t>
      </w:r>
      <w:r>
        <w:rPr>
          <w:i/>
          <w:iCs/>
        </w:rPr>
        <w:t xml:space="preserve"> </w:t>
      </w:r>
      <w:r w:rsidRPr="00DF5FEC">
        <w:rPr>
          <w:i/>
          <w:iCs/>
        </w:rPr>
        <w:t>Respiration</w:t>
      </w:r>
      <w:r w:rsidRPr="00DF5FEC">
        <w:t xml:space="preserve"> </w:t>
      </w:r>
      <w:r w:rsidRPr="00DF5FEC">
        <w:tab/>
        <w:t>=</w:t>
      </w:r>
      <w:r w:rsidRPr="00DF5FEC">
        <w:tab/>
      </w:r>
      <w:r>
        <w:tab/>
        <w:t xml:space="preserve">sum of respiration for all organisms </w:t>
      </w:r>
      <w:r w:rsidRPr="00DF5FEC">
        <w:t>(g/m</w:t>
      </w:r>
      <w:r w:rsidRPr="00DF5FEC">
        <w:rPr>
          <w:vertAlign w:val="superscript"/>
        </w:rPr>
        <w:t>3</w:t>
      </w:r>
      <w:r w:rsidRPr="00DF5FEC">
        <w:sym w:font="Symbol" w:char="F0D7"/>
      </w:r>
      <w:r w:rsidRPr="00DF5FEC">
        <w:t xml:space="preserve">d), </w:t>
      </w:r>
      <w:r w:rsidRPr="009C3613">
        <w:rPr>
          <w:b/>
        </w:rPr>
        <w:t>(</w:t>
      </w:r>
      <w:r>
        <w:rPr>
          <w:b/>
          <w:noProof/>
        </w:rPr>
        <w:t>63</w:t>
      </w:r>
      <w:r w:rsidRPr="009C3613">
        <w:rPr>
          <w:b/>
        </w:rPr>
        <w:t>)</w:t>
      </w:r>
      <w:r w:rsidRPr="00DF5FEC">
        <w:t xml:space="preserve"> and </w:t>
      </w:r>
      <w:r w:rsidRPr="00BF62B8">
        <w:rPr>
          <w:b/>
        </w:rPr>
        <w:t>(</w:t>
      </w:r>
      <w:r>
        <w:rPr>
          <w:b/>
          <w:noProof/>
        </w:rPr>
        <w:t>100</w:t>
      </w:r>
      <w:r w:rsidRPr="00BF62B8">
        <w:rPr>
          <w:b/>
        </w:rPr>
        <w:t>)</w:t>
      </w:r>
      <w:r w:rsidRPr="009A2A08">
        <w:rPr>
          <w:bCs/>
        </w:rPr>
        <w:t>;</w:t>
      </w:r>
    </w:p>
    <w:p w:rsidR="009519DD" w:rsidRPr="00DF5FEC" w:rsidRDefault="009519DD" w:rsidP="009519DD">
      <w:pPr>
        <w:widowControl/>
        <w:tabs>
          <w:tab w:val="left" w:pos="-1440"/>
          <w:tab w:val="left" w:pos="2700"/>
        </w:tabs>
        <w:ind w:left="3240" w:hanging="2520"/>
      </w:pPr>
      <w:r w:rsidRPr="00DF5FEC">
        <w:rPr>
          <w:i/>
          <w:iCs/>
        </w:rPr>
        <w:t>O2N</w:t>
      </w:r>
      <w:r w:rsidRPr="00DF5FEC">
        <w:t xml:space="preserve"> </w:t>
      </w:r>
      <w:r w:rsidRPr="00DF5FEC">
        <w:tab/>
        <w:t>=</w:t>
      </w:r>
      <w:r w:rsidRPr="00DF5FEC">
        <w:tab/>
        <w:t>ratio of oxygen to nitrogen (unitless); and</w:t>
      </w:r>
    </w:p>
    <w:p w:rsidR="009519DD" w:rsidRPr="00DF5FEC" w:rsidRDefault="009519DD" w:rsidP="009519DD">
      <w:pPr>
        <w:widowControl/>
        <w:tabs>
          <w:tab w:val="left" w:pos="-1440"/>
          <w:tab w:val="left" w:pos="2700"/>
        </w:tabs>
        <w:ind w:left="3240" w:hanging="2520"/>
      </w:pPr>
      <w:r w:rsidRPr="00DF5FEC">
        <w:rPr>
          <w:i/>
          <w:iCs/>
        </w:rPr>
        <w:t>Nitrify</w:t>
      </w:r>
      <w:r w:rsidRPr="00DF5FEC">
        <w:t xml:space="preserve"> </w:t>
      </w:r>
      <w:r w:rsidRPr="00DF5FEC">
        <w:tab/>
        <w:t>=</w:t>
      </w:r>
      <w:r w:rsidRPr="00DF5FEC">
        <w:tab/>
        <w:t>rate of nitrification (g N/m</w:t>
      </w:r>
      <w:r w:rsidRPr="00DF5FEC">
        <w:rPr>
          <w:vertAlign w:val="superscript"/>
        </w:rPr>
        <w:t>3</w:t>
      </w:r>
      <w:r w:rsidRPr="00DF5FEC">
        <w:sym w:font="Symbol" w:char="F0D7"/>
      </w:r>
      <w:r w:rsidRPr="00DF5FEC">
        <w:t>d)</w:t>
      </w:r>
      <w:r>
        <w:t xml:space="preserve"> see </w:t>
      </w:r>
      <w:r w:rsidRPr="00732F5C">
        <w:rPr>
          <w:b/>
        </w:rPr>
        <w:t>(</w:t>
      </w:r>
      <w:r>
        <w:rPr>
          <w:b/>
          <w:noProof/>
        </w:rPr>
        <w:t>174</w:t>
      </w:r>
      <w:r w:rsidRPr="00732F5C">
        <w:rPr>
          <w:b/>
        </w:rPr>
        <w:t>)</w:t>
      </w:r>
      <w:r w:rsidRPr="00DF5FEC">
        <w:t>.</w:t>
      </w:r>
    </w:p>
    <w:p w:rsidR="009519DD" w:rsidRPr="00DF5FEC" w:rsidRDefault="009519DD" w:rsidP="009519DD">
      <w:pPr>
        <w:widowControl/>
      </w:pPr>
    </w:p>
    <w:p w:rsidR="009519DD" w:rsidRDefault="009519DD" w:rsidP="009519DD">
      <w:pPr>
        <w:widowControl/>
      </w:pPr>
      <w:r w:rsidRPr="00DF5FEC">
        <w:t xml:space="preserve">Reaeration is a function of the depth-averaged mass transfer coefficient </w:t>
      </w:r>
      <w:proofErr w:type="spellStart"/>
      <w:r w:rsidRPr="00DF5FEC">
        <w:rPr>
          <w:i/>
          <w:iCs/>
        </w:rPr>
        <w:t>KReaer</w:t>
      </w:r>
      <w:proofErr w:type="spellEnd"/>
      <w:r w:rsidRPr="00DF5FEC">
        <w:t>, corrected for ambient temperature, multiplied by the difference between the dissolved oxygen level and the saturation level (cf. Bowie et al., 1985):</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900" w:dyaOrig="320">
          <v:shape id="_x0000_i1049" type="#_x0000_t75" style="width:203.05pt;height:16.2pt" o:ole="">
            <v:imagedata r:id="rId74" o:title=""/>
          </v:shape>
          <o:OLEObject Type="Embed" ProgID="Equation.3" ShapeID="_x0000_i1049" DrawAspect="Content" ObjectID="_1589985589" r:id="rId75"/>
        </w:object>
      </w:r>
      <w:r>
        <w:tab/>
      </w:r>
      <w:bookmarkStart w:id="57" w:name="Reaeration"/>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190</w:t>
      </w:r>
      <w:r w:rsidRPr="0026444C">
        <w:rPr>
          <w:b/>
        </w:rPr>
        <w:fldChar w:fldCharType="end"/>
      </w:r>
      <w:r w:rsidRPr="0026444C">
        <w:rPr>
          <w:b/>
        </w:rPr>
        <w:t>)</w:t>
      </w:r>
      <w:bookmarkEnd w:id="57"/>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ind w:left="720"/>
      </w:pPr>
      <w:r w:rsidRPr="00DF5FEC">
        <w:rPr>
          <w:i/>
          <w:iCs/>
        </w:rPr>
        <w:t>Reaeration</w:t>
      </w:r>
      <w:r w:rsidRPr="00DF5FEC">
        <w:t xml:space="preserve"> </w:t>
      </w:r>
      <w:r w:rsidRPr="00DF5FEC">
        <w:tab/>
        <w:t>=</w:t>
      </w:r>
      <w:r w:rsidRPr="00DF5FEC">
        <w:tab/>
        <w:t>mass transfer of oxygen (g/m</w:t>
      </w:r>
      <w:r w:rsidRPr="00DF5FEC">
        <w:rPr>
          <w:vertAlign w:val="superscript"/>
        </w:rPr>
        <w:t>3</w:t>
      </w:r>
      <w:r w:rsidRPr="00DF5FEC">
        <w:sym w:font="Symbol" w:char="F0D7"/>
      </w:r>
      <w:r w:rsidRPr="00DF5FEC">
        <w:t>d);</w:t>
      </w:r>
    </w:p>
    <w:p w:rsidR="009519DD" w:rsidRPr="00DF5FEC" w:rsidRDefault="009519DD" w:rsidP="009519DD">
      <w:pPr>
        <w:widowControl/>
        <w:ind w:left="720"/>
      </w:pPr>
      <w:proofErr w:type="spellStart"/>
      <w:r w:rsidRPr="00DF5FEC">
        <w:rPr>
          <w:i/>
          <w:iCs/>
        </w:rPr>
        <w:t>KReaer</w:t>
      </w:r>
      <w:proofErr w:type="spellEnd"/>
      <w:r w:rsidRPr="00DF5FEC">
        <w:t xml:space="preserve"> </w:t>
      </w:r>
      <w:r w:rsidRPr="00DF5FEC">
        <w:tab/>
        <w:t>=</w:t>
      </w:r>
      <w:r w:rsidRPr="00DF5FEC">
        <w:tab/>
        <w:t>depth-averaged reaeration coefficient (1/d);</w:t>
      </w:r>
    </w:p>
    <w:p w:rsidR="009519DD" w:rsidRPr="00DF5FEC" w:rsidRDefault="009519DD" w:rsidP="009519DD">
      <w:pPr>
        <w:widowControl/>
        <w:tabs>
          <w:tab w:val="left" w:pos="-1440"/>
        </w:tabs>
        <w:ind w:left="720"/>
      </w:pPr>
      <w:r w:rsidRPr="00DF5FEC">
        <w:rPr>
          <w:i/>
          <w:iCs/>
        </w:rPr>
        <w:t>O2Sat</w:t>
      </w:r>
      <w:r w:rsidRPr="00DF5FEC">
        <w:t xml:space="preserve"> </w:t>
      </w:r>
      <w:r w:rsidRPr="00DF5FEC">
        <w:tab/>
      </w:r>
      <w:r w:rsidRPr="00DF5FEC">
        <w:tab/>
        <w:t>=</w:t>
      </w:r>
      <w:r w:rsidRPr="00DF5FEC">
        <w:tab/>
        <w:t>saturation concentration of oxygen (g/m</w:t>
      </w:r>
      <w:r w:rsidRPr="00DF5FEC">
        <w:rPr>
          <w:vertAlign w:val="superscript"/>
        </w:rPr>
        <w:t>3</w:t>
      </w:r>
      <w:r w:rsidRPr="00DF5FEC">
        <w:t xml:space="preserve">), see </w:t>
      </w:r>
      <w:r w:rsidRPr="00937C3B">
        <w:rPr>
          <w:b/>
          <w:smallCaps/>
        </w:rPr>
        <w:t>(</w:t>
      </w:r>
      <w:r>
        <w:rPr>
          <w:b/>
          <w:smallCaps/>
          <w:noProof/>
        </w:rPr>
        <w:t>198</w:t>
      </w:r>
      <w:r w:rsidRPr="00937C3B">
        <w:rPr>
          <w:b/>
          <w:smallCaps/>
        </w:rPr>
        <w:t>)</w:t>
      </w:r>
      <w:r w:rsidRPr="00DF5FEC">
        <w:t>; and</w:t>
      </w:r>
    </w:p>
    <w:p w:rsidR="009519DD" w:rsidRPr="00DF5FEC" w:rsidRDefault="009519DD" w:rsidP="009519DD">
      <w:pPr>
        <w:widowControl/>
        <w:ind w:left="720"/>
      </w:pPr>
      <w:r w:rsidRPr="00DF5FEC">
        <w:rPr>
          <w:i/>
          <w:iCs/>
        </w:rPr>
        <w:t>Oxygen</w:t>
      </w:r>
      <w:r w:rsidRPr="00DF5FEC">
        <w:t xml:space="preserve"> </w:t>
      </w:r>
      <w:r w:rsidRPr="00DF5FEC">
        <w:tab/>
        <w:t>=</w:t>
      </w:r>
      <w:r w:rsidRPr="00DF5FEC">
        <w:tab/>
        <w:t>concentration of oxygen (g/m</w:t>
      </w:r>
      <w:r w:rsidRPr="00DF5FEC">
        <w:rPr>
          <w:vertAlign w:val="superscript"/>
        </w:rPr>
        <w:t>3</w:t>
      </w:r>
      <w:r w:rsidRPr="00DF5FEC">
        <w:t>).</w:t>
      </w:r>
    </w:p>
    <w:p w:rsidR="009519DD" w:rsidRPr="00DF5FEC" w:rsidRDefault="009519DD" w:rsidP="009519DD">
      <w:pPr>
        <w:widowControl/>
      </w:pPr>
    </w:p>
    <w:p w:rsidR="009519DD" w:rsidRDefault="009519DD" w:rsidP="009519DD">
      <w:pPr>
        <w:widowControl/>
      </w:pPr>
      <w:r>
        <w:t xml:space="preserve">For reaeration in estuaries, see Chapter 10 and equation </w:t>
      </w:r>
      <w:r w:rsidRPr="00A61E8C">
        <w:rPr>
          <w:b/>
        </w:rPr>
        <w:t>(</w:t>
      </w:r>
      <w:r>
        <w:rPr>
          <w:b/>
          <w:noProof/>
        </w:rPr>
        <w:t>445</w:t>
      </w:r>
      <w:r w:rsidRPr="00A61E8C">
        <w:rPr>
          <w:b/>
        </w:rPr>
        <w:t>)</w:t>
      </w:r>
      <w:r>
        <w:t>.</w:t>
      </w:r>
    </w:p>
    <w:p w:rsidR="009519DD" w:rsidRDefault="009519DD" w:rsidP="009519DD">
      <w:pPr>
        <w:widowControl/>
      </w:pPr>
    </w:p>
    <w:p w:rsidR="009519DD" w:rsidRDefault="009519DD" w:rsidP="009519DD">
      <w:pPr>
        <w:widowControl/>
      </w:pPr>
      <w:r>
        <w:t xml:space="preserve">In conditions where ice cover is assumed, as well as in the </w:t>
      </w:r>
      <w:proofErr w:type="spellStart"/>
      <w:r>
        <w:t>hypolimnetic</w:t>
      </w:r>
      <w:proofErr w:type="spellEnd"/>
      <w:r>
        <w:t xml:space="preserve"> segment of a stratified simulation, </w:t>
      </w:r>
      <w:r w:rsidRPr="00CC40C7">
        <w:rPr>
          <w:i/>
        </w:rPr>
        <w:t>Reaeration</w:t>
      </w:r>
      <w:r>
        <w:t xml:space="preserve"> is generally set to zero.  However, to prevent excessive oxygen buildup under these conditions, oxygen is not allowed to exceed two times saturation (</w:t>
      </w:r>
      <w:r>
        <w:rPr>
          <w:i/>
        </w:rPr>
        <w:t>O2Sat)</w:t>
      </w:r>
      <w:r>
        <w:t xml:space="preserve">.  Any oxygen buildup beyond two times saturation is added to </w:t>
      </w:r>
      <w:r w:rsidRPr="00CC40C7">
        <w:rPr>
          <w:i/>
        </w:rPr>
        <w:t>Reaeration</w:t>
      </w:r>
      <w:r>
        <w:t xml:space="preserve"> as a loss term.</w:t>
      </w:r>
    </w:p>
    <w:p w:rsidR="009519DD" w:rsidRDefault="009519DD" w:rsidP="009519DD">
      <w:pPr>
        <w:widowControl/>
      </w:pPr>
    </w:p>
    <w:p w:rsidR="009519DD" w:rsidRDefault="009519DD" w:rsidP="009519DD">
      <w:pPr>
        <w:widowControl/>
      </w:pPr>
      <w:proofErr w:type="spellStart"/>
      <w:r>
        <w:rPr>
          <w:i/>
        </w:rPr>
        <w:t>KReaer</w:t>
      </w:r>
      <w:proofErr w:type="spellEnd"/>
      <w:r>
        <w:t xml:space="preserve"> may be entered as a constant value within the site’s “underlying data.” </w:t>
      </w:r>
      <w:r>
        <w:rPr>
          <w:i/>
        </w:rPr>
        <w:t xml:space="preserve"> </w:t>
      </w:r>
      <w:r>
        <w:t xml:space="preserve">Alternatively, AQUATOX will calculate </w:t>
      </w:r>
      <w:proofErr w:type="spellStart"/>
      <w:r>
        <w:rPr>
          <w:i/>
        </w:rPr>
        <w:t>KReaer</w:t>
      </w:r>
      <w:proofErr w:type="spellEnd"/>
      <w:r>
        <w:rPr>
          <w:i/>
        </w:rPr>
        <w:t xml:space="preserve"> </w:t>
      </w:r>
      <w:r>
        <w:t>based on the site-type and other characteristics.  I</w:t>
      </w:r>
      <w:r w:rsidRPr="00D05B77">
        <w:t>n</w:t>
      </w:r>
      <w:r w:rsidRPr="00DF5FEC">
        <w:t xml:space="preserve"> standing water </w:t>
      </w:r>
      <w:proofErr w:type="spellStart"/>
      <w:r w:rsidRPr="00DF5FEC">
        <w:rPr>
          <w:i/>
          <w:iCs/>
        </w:rPr>
        <w:t>KReaer</w:t>
      </w:r>
      <w:proofErr w:type="spellEnd"/>
      <w:r w:rsidRPr="00DF5FEC">
        <w:t xml:space="preserve"> is computed as a minimum transfer velocity plus the effect of wind on the transfer velocity (</w:t>
      </w:r>
      <w:proofErr w:type="spellStart"/>
      <w:r w:rsidRPr="00DF5FEC">
        <w:t>Schwarzenbach</w:t>
      </w:r>
      <w:proofErr w:type="spellEnd"/>
      <w:r w:rsidRPr="00DF5FEC">
        <w:t xml:space="preserve"> et al., 1993) divided by the thickness of the mixed layer to obtain a depth-averaged coefficient (</w:t>
      </w:r>
      <w:r>
        <w:t xml:space="preserve">Figure </w:t>
      </w:r>
      <w:r>
        <w:rPr>
          <w:noProof/>
        </w:rPr>
        <w:t>111</w:t>
      </w:r>
      <w:r w:rsidRPr="00DF5FEC">
        <w:t>):</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24"/>
        </w:rPr>
        <w:object w:dxaOrig="3860" w:dyaOrig="639">
          <v:shape id="_x0000_i1050" type="#_x0000_t75" style="width:193.35pt;height:32.35pt" o:ole="">
            <v:imagedata r:id="rId76" o:title=""/>
          </v:shape>
          <o:OLEObject Type="Embed" ProgID="Equation.3" ShapeID="_x0000_i1050" DrawAspect="Content" ObjectID="_1589985590" r:id="rId77"/>
        </w:object>
      </w:r>
      <w:r>
        <w:tab/>
      </w:r>
      <w:bookmarkStart w:id="58" w:name="KReae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191</w:t>
      </w:r>
      <w:r w:rsidRPr="0026444C">
        <w:rPr>
          <w:b/>
        </w:rPr>
        <w:fldChar w:fldCharType="end"/>
      </w:r>
      <w:r w:rsidRPr="0026444C">
        <w:rPr>
          <w:b/>
        </w:rPr>
        <w:t>)</w:t>
      </w:r>
      <w:bookmarkEnd w:id="58"/>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ind w:left="720"/>
      </w:pPr>
      <w:r w:rsidRPr="00DF5FEC">
        <w:rPr>
          <w:i/>
          <w:iCs/>
        </w:rPr>
        <w:t xml:space="preserve">Wind </w:t>
      </w:r>
      <w:r w:rsidRPr="00DF5FEC">
        <w:rPr>
          <w:i/>
          <w:iCs/>
        </w:rPr>
        <w:tab/>
      </w:r>
      <w:r w:rsidRPr="00DF5FEC">
        <w:rPr>
          <w:i/>
          <w:iCs/>
        </w:rPr>
        <w:tab/>
      </w:r>
      <w:r w:rsidRPr="00DF5FEC">
        <w:t>=</w:t>
      </w:r>
      <w:r w:rsidRPr="00DF5FEC">
        <w:tab/>
        <w:t xml:space="preserve">wind velocity 10 m above the water (m/sec); </w:t>
      </w:r>
    </w:p>
    <w:p w:rsidR="009519DD" w:rsidRPr="00DF5FEC" w:rsidRDefault="009519DD" w:rsidP="009519DD">
      <w:pPr>
        <w:widowControl/>
        <w:tabs>
          <w:tab w:val="left" w:pos="-1440"/>
        </w:tabs>
        <w:ind w:left="720"/>
      </w:pPr>
      <w:r w:rsidRPr="00DF5FEC">
        <w:t>864</w:t>
      </w:r>
      <w:r w:rsidRPr="00DF5FEC">
        <w:tab/>
      </w:r>
      <w:r w:rsidRPr="00DF5FEC">
        <w:tab/>
        <w:t>=</w:t>
      </w:r>
      <w:r w:rsidRPr="00DF5FEC">
        <w:tab/>
        <w:t>conversion factor (cm/sec to m/d); and</w:t>
      </w:r>
    </w:p>
    <w:p w:rsidR="009519DD" w:rsidRPr="00DF5FEC" w:rsidRDefault="009519DD" w:rsidP="009519DD">
      <w:pPr>
        <w:widowControl/>
        <w:ind w:left="720"/>
      </w:pPr>
      <w:r w:rsidRPr="00DF5FEC">
        <w:rPr>
          <w:i/>
          <w:iCs/>
        </w:rPr>
        <w:t>Thick</w:t>
      </w:r>
      <w:r w:rsidRPr="00DF5FEC">
        <w:t xml:space="preserve"> </w:t>
      </w:r>
      <w:r w:rsidRPr="00DF5FEC">
        <w:tab/>
      </w:r>
      <w:r w:rsidRPr="00DF5FEC">
        <w:tab/>
        <w:t>=</w:t>
      </w:r>
      <w:r w:rsidRPr="00DF5FEC">
        <w:tab/>
        <w:t>thickness of mixed layer (m).</w:t>
      </w:r>
    </w:p>
    <w:p w:rsidR="009519DD" w:rsidRPr="00DF5FEC" w:rsidRDefault="009519DD" w:rsidP="009519DD">
      <w:pPr>
        <w:widowControl/>
      </w:pPr>
    </w:p>
    <w:p w:rsidR="009519DD" w:rsidRPr="00DF5FEC" w:rsidRDefault="009519DD" w:rsidP="009519DD">
      <w:pPr>
        <w:widowControl/>
      </w:pPr>
      <w:r w:rsidRPr="00DF5FEC">
        <w:t xml:space="preserve">Algal blooms can generate dissolved oxygen levels that are as much as 400% of saturation (Wetzel, 2001).  However, near-surface </w:t>
      </w:r>
      <w:r>
        <w:t>cyanobacteria</w:t>
      </w:r>
      <w:r w:rsidRPr="00DF5FEC">
        <w:t xml:space="preserve"> blooms, which are modeled as being in the top 0.</w:t>
      </w:r>
      <w:r>
        <w:t xml:space="preserve">1 </w:t>
      </w:r>
      <w:r w:rsidRPr="00DF5FEC">
        <w:t xml:space="preserve">m, produce high levels of oxygen that do not extend significantly into deeper water.  An adjustment is made in the code so that if the </w:t>
      </w:r>
      <w:r>
        <w:t>cyanobacteria</w:t>
      </w:r>
      <w:r w:rsidRPr="00DF5FEC">
        <w:t xml:space="preserve"> biomass exceeds 1 mg/L and is greater than other phytoplankton biomass, the thickness subject to oxygen reaeration is set to 0.</w:t>
      </w:r>
      <w:r>
        <w:t>1</w:t>
      </w:r>
      <w:r w:rsidRPr="00DF5FEC">
        <w:t xml:space="preserve"> m.  This does not affect the </w:t>
      </w:r>
      <w:proofErr w:type="spellStart"/>
      <w:r w:rsidRPr="00DF5FEC">
        <w:rPr>
          <w:i/>
          <w:iCs/>
        </w:rPr>
        <w:t>KReaer</w:t>
      </w:r>
      <w:proofErr w:type="spellEnd"/>
      <w:r w:rsidRPr="00DF5FEC">
        <w:t xml:space="preserve"> that is used in computing volatilization</w:t>
      </w:r>
      <w:r>
        <w:t xml:space="preserve"> (see section 8.5)</w:t>
      </w:r>
      <w:r w:rsidRPr="00DF5FEC">
        <w:t>.</w:t>
      </w:r>
    </w:p>
    <w:p w:rsidR="009519DD" w:rsidRPr="00DF5FEC" w:rsidRDefault="009519DD" w:rsidP="009519DD">
      <w:pPr>
        <w:widowControl/>
      </w:pPr>
    </w:p>
    <w:p w:rsidR="009519DD" w:rsidRPr="00DF5FEC" w:rsidRDefault="009519DD" w:rsidP="009519DD">
      <w:pPr>
        <w:widowControl/>
      </w:pPr>
      <w:r w:rsidRPr="00DF5FEC">
        <w:t>In streams, reaeration is a function of current velocity and water depth (</w:t>
      </w:r>
      <w:r>
        <w:t xml:space="preserve">Figure </w:t>
      </w:r>
      <w:r>
        <w:rPr>
          <w:noProof/>
        </w:rPr>
        <w:t>112</w:t>
      </w:r>
      <w:r w:rsidRPr="00DF5FEC">
        <w:t xml:space="preserve">) following the approach of </w:t>
      </w:r>
      <w:proofErr w:type="spellStart"/>
      <w:r w:rsidRPr="00DF5FEC">
        <w:t>Covar</w:t>
      </w:r>
      <w:proofErr w:type="spellEnd"/>
      <w:r w:rsidRPr="00DF5FEC">
        <w:t xml:space="preserve"> (1978, see Bowie et al., 1985) and used in WASP (Ambrose et al., 1991).  The decision rules for which equation to use are taken from the WASP5 code (Ambrose et al., 1991). </w:t>
      </w:r>
    </w:p>
    <w:p w:rsidR="009519DD" w:rsidRPr="00DF5FEC" w:rsidRDefault="009519DD" w:rsidP="009519DD">
      <w:pPr>
        <w:widowControl/>
      </w:pPr>
    </w:p>
    <w:p w:rsidR="009519DD" w:rsidRDefault="009519DD" w:rsidP="009519DD">
      <w:pPr>
        <w:widowControl/>
      </w:pPr>
      <w:r w:rsidRPr="00DF5FEC">
        <w:t xml:space="preserve">If </w:t>
      </w:r>
      <w:proofErr w:type="spellStart"/>
      <w:r w:rsidRPr="00DF5FEC">
        <w:rPr>
          <w:i/>
          <w:iCs/>
        </w:rPr>
        <w:t>Vel</w:t>
      </w:r>
      <w:proofErr w:type="spellEnd"/>
      <w:r w:rsidRPr="00DF5FEC">
        <w:t xml:space="preserve"> &lt; 0.518 m/sec:</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2000" w:dyaOrig="320">
          <v:shape id="_x0000_i1051" type="#_x0000_t75" style="width:100.3pt;height:16.2pt" o:ole="">
            <v:imagedata r:id="rId78" o:title=""/>
          </v:shape>
          <o:OLEObject Type="Embed" ProgID="Equation.3" ShapeID="_x0000_i1051" DrawAspect="Content" ObjectID="_1589985591" r:id="rId79"/>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192</w:t>
      </w:r>
      <w:r w:rsidRPr="0026444C">
        <w:rPr>
          <w:b/>
        </w:rPr>
        <w:fldChar w:fldCharType="end"/>
      </w:r>
      <w:r w:rsidRPr="0026444C">
        <w:rPr>
          <w:b/>
        </w:rPr>
        <w:t>)</w:t>
      </w:r>
      <w:r>
        <w:tab/>
      </w:r>
    </w:p>
    <w:p w:rsidR="009519DD" w:rsidRDefault="009519DD" w:rsidP="009519DD">
      <w:pPr>
        <w:widowControl/>
      </w:pPr>
      <w:proofErr w:type="gramStart"/>
      <w:r w:rsidRPr="00DF5FEC">
        <w:t>else</w:t>
      </w:r>
      <w:proofErr w:type="gramEnd"/>
      <w:r w:rsidRPr="00DF5FEC">
        <w:t>:</w:t>
      </w:r>
    </w:p>
    <w:p w:rsidR="009519DD" w:rsidRPr="00DF5FEC" w:rsidRDefault="009519DD" w:rsidP="009519DD">
      <w:pPr>
        <w:widowControl/>
      </w:pPr>
    </w:p>
    <w:p w:rsidR="009519DD" w:rsidRPr="00DF5FEC" w:rsidRDefault="009519DD" w:rsidP="009519DD">
      <w:pPr>
        <w:tabs>
          <w:tab w:val="center" w:pos="4680"/>
          <w:tab w:val="right" w:pos="9360"/>
        </w:tabs>
        <w:jc w:val="center"/>
      </w:pPr>
      <w:r>
        <w:lastRenderedPageBreak/>
        <w:tab/>
      </w:r>
      <w:r w:rsidRPr="00DF5FEC">
        <w:rPr>
          <w:position w:val="-10"/>
        </w:rPr>
        <w:object w:dxaOrig="3240" w:dyaOrig="360">
          <v:shape id="_x0000_i1052" type="#_x0000_t75" style="width:162.6pt;height:18.6pt" o:ole="">
            <v:imagedata r:id="rId80" o:title=""/>
          </v:shape>
          <o:OLEObject Type="Embed" ProgID="Equation.3" ShapeID="_x0000_i1052" DrawAspect="Content" ObjectID="_1589985592" r:id="rId81"/>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193</w:t>
      </w:r>
      <w:r w:rsidRPr="0026444C">
        <w:rPr>
          <w:b/>
        </w:rPr>
        <w:fldChar w:fldCharType="end"/>
      </w:r>
      <w:r w:rsidRPr="0026444C">
        <w:rPr>
          <w:b/>
        </w:rPr>
        <w:t>)</w:t>
      </w:r>
      <w:r>
        <w:tab/>
      </w:r>
    </w:p>
    <w:p w:rsidR="009519DD" w:rsidRPr="00DF5FEC" w:rsidRDefault="009519DD" w:rsidP="009519DD">
      <w:pPr>
        <w:keepNext/>
        <w:keepLines/>
        <w:widowControl/>
      </w:pPr>
      <w:proofErr w:type="gramStart"/>
      <w:r w:rsidRPr="00DF5FEC">
        <w:t>where</w:t>
      </w:r>
      <w:proofErr w:type="gramEnd"/>
      <w:r w:rsidRPr="00DF5FEC">
        <w:t>:</w:t>
      </w:r>
    </w:p>
    <w:p w:rsidR="009519DD" w:rsidRPr="00DF5FEC" w:rsidRDefault="009519DD" w:rsidP="009519DD">
      <w:pPr>
        <w:keepLines/>
        <w:widowControl/>
        <w:tabs>
          <w:tab w:val="left" w:pos="-1440"/>
        </w:tabs>
        <w:ind w:left="720"/>
      </w:pPr>
      <w:proofErr w:type="spellStart"/>
      <w:r w:rsidRPr="00DF5FEC">
        <w:rPr>
          <w:i/>
          <w:iCs/>
        </w:rPr>
        <w:t>Vel</w:t>
      </w:r>
      <w:proofErr w:type="spellEnd"/>
      <w:r w:rsidRPr="00DF5FEC">
        <w:t xml:space="preserve"> </w:t>
      </w:r>
      <w:r w:rsidRPr="00DF5FEC">
        <w:tab/>
      </w:r>
      <w:r w:rsidRPr="00DF5FEC">
        <w:tab/>
      </w:r>
      <w:r w:rsidRPr="00DF5FEC">
        <w:tab/>
        <w:t>=</w:t>
      </w:r>
      <w:r w:rsidRPr="00DF5FEC">
        <w:tab/>
        <w:t xml:space="preserve">velocity of stream (converted to m/sec) see </w:t>
      </w:r>
      <w:r w:rsidRPr="005E1767">
        <w:rPr>
          <w:b/>
        </w:rPr>
        <w:t>(</w:t>
      </w:r>
      <w:r>
        <w:rPr>
          <w:b/>
          <w:noProof/>
        </w:rPr>
        <w:t>14</w:t>
      </w:r>
      <w:r w:rsidRPr="005E1767">
        <w:rPr>
          <w:b/>
        </w:rPr>
        <w:t>)</w:t>
      </w:r>
      <w:r w:rsidRPr="00DF5FEC">
        <w:t>; and</w:t>
      </w:r>
    </w:p>
    <w:p w:rsidR="009519DD" w:rsidRPr="00DF5FEC" w:rsidRDefault="009519DD" w:rsidP="009519DD">
      <w:pPr>
        <w:widowControl/>
        <w:tabs>
          <w:tab w:val="left" w:pos="-1440"/>
        </w:tabs>
        <w:ind w:left="720"/>
      </w:pPr>
      <w:proofErr w:type="spellStart"/>
      <w:r w:rsidRPr="00DF5FEC">
        <w:rPr>
          <w:i/>
          <w:iCs/>
        </w:rPr>
        <w:t>TransitionDepth</w:t>
      </w:r>
      <w:proofErr w:type="spellEnd"/>
      <w:r w:rsidRPr="00DF5FEC">
        <w:rPr>
          <w:i/>
          <w:iCs/>
        </w:rPr>
        <w:t xml:space="preserve"> </w:t>
      </w:r>
      <w:r w:rsidRPr="00DF5FEC">
        <w:rPr>
          <w:i/>
          <w:iCs/>
        </w:rPr>
        <w:tab/>
        <w:t>=</w:t>
      </w:r>
      <w:r w:rsidRPr="00DF5FEC">
        <w:rPr>
          <w:i/>
          <w:iCs/>
        </w:rPr>
        <w:tab/>
      </w:r>
      <w:r w:rsidRPr="00DF5FEC">
        <w:t>intermediate variable (m).</w:t>
      </w:r>
    </w:p>
    <w:p w:rsidR="009519DD" w:rsidRPr="00DF5FEC" w:rsidRDefault="009519DD" w:rsidP="009519DD">
      <w:pPr>
        <w:widowControl/>
      </w:pPr>
    </w:p>
    <w:p w:rsidR="009519DD" w:rsidRDefault="009519DD" w:rsidP="009519DD">
      <w:pPr>
        <w:widowControl/>
      </w:pPr>
      <w:r w:rsidRPr="00DF5FEC">
        <w:t xml:space="preserve">If </w:t>
      </w:r>
      <w:r w:rsidRPr="00DF5FEC">
        <w:rPr>
          <w:i/>
          <w:iCs/>
        </w:rPr>
        <w:t>Depth</w:t>
      </w:r>
      <w:r w:rsidRPr="00DF5FEC">
        <w:t xml:space="preserve"> &lt; 0.61 m </w:t>
      </w:r>
      <w:r>
        <w:t xml:space="preserve">(but &gt; 0.06), </w:t>
      </w:r>
      <w:r w:rsidRPr="00DF5FEC">
        <w:t>the equation of Owens et al. (1964, cited in Ambrose et al., 1991) is used:</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340" w:dyaOrig="380">
          <v:shape id="_x0000_i1053" type="#_x0000_t75" style="width:166.65pt;height:19.4pt" o:ole="">
            <v:imagedata r:id="rId82" o:title=""/>
          </v:shape>
          <o:OLEObject Type="Embed" ProgID="Equation.3" ShapeID="_x0000_i1053" DrawAspect="Content" ObjectID="_1589985593" r:id="rId83"/>
        </w:object>
      </w:r>
      <w:r>
        <w:tab/>
      </w:r>
      <w:bookmarkStart w:id="59" w:name="KReaer2"/>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194</w:t>
      </w:r>
      <w:r w:rsidRPr="0026444C">
        <w:rPr>
          <w:b/>
        </w:rPr>
        <w:fldChar w:fldCharType="end"/>
      </w:r>
      <w:r w:rsidRPr="0026444C">
        <w:rPr>
          <w:b/>
        </w:rPr>
        <w:t>)</w:t>
      </w:r>
      <w:bookmarkEnd w:id="59"/>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ind w:firstLine="720"/>
      </w:pPr>
      <w:r w:rsidRPr="00DF5FEC">
        <w:rPr>
          <w:i/>
          <w:iCs/>
        </w:rPr>
        <w:t>Depth</w:t>
      </w:r>
      <w:r w:rsidRPr="00DF5FEC">
        <w:t xml:space="preserve"> </w:t>
      </w:r>
      <w:r w:rsidRPr="00DF5FEC">
        <w:tab/>
      </w:r>
      <w:r w:rsidRPr="00DF5FEC">
        <w:tab/>
        <w:t>=</w:t>
      </w:r>
      <w:r w:rsidRPr="00DF5FEC">
        <w:tab/>
        <w:t>mean depth of stream (m).</w:t>
      </w:r>
    </w:p>
    <w:p w:rsidR="009519DD" w:rsidRPr="00DF5FEC" w:rsidRDefault="009519DD" w:rsidP="009519DD">
      <w:pPr>
        <w:widowControl/>
      </w:pPr>
    </w:p>
    <w:p w:rsidR="009519DD" w:rsidRDefault="009519DD" w:rsidP="009519DD">
      <w:pPr>
        <w:widowControl/>
      </w:pPr>
      <w:r w:rsidRPr="00DF5FEC">
        <w:t xml:space="preserve">Otherwise, if </w:t>
      </w:r>
      <w:r w:rsidRPr="00DF5FEC">
        <w:rPr>
          <w:i/>
          <w:iCs/>
        </w:rPr>
        <w:t>Depth</w:t>
      </w:r>
      <w:r w:rsidRPr="00DF5FEC">
        <w:t xml:space="preserve"> is &gt; </w:t>
      </w:r>
      <w:proofErr w:type="spellStart"/>
      <w:r w:rsidRPr="00DF5FEC">
        <w:rPr>
          <w:i/>
          <w:iCs/>
        </w:rPr>
        <w:t>TransitionDepth</w:t>
      </w:r>
      <w:proofErr w:type="spellEnd"/>
      <w:r w:rsidRPr="00DF5FEC">
        <w:t>, the equation of O'Connor and Dobbins (1958, cited in Ambrose et al., 1991) is used:</w:t>
      </w:r>
    </w:p>
    <w:p w:rsidR="009519DD" w:rsidRPr="00DF5FEC" w:rsidRDefault="009519DD" w:rsidP="009519DD">
      <w:pPr>
        <w:widowControl/>
      </w:pPr>
    </w:p>
    <w:p w:rsidR="009519DD" w:rsidRDefault="009519DD" w:rsidP="009519DD">
      <w:pPr>
        <w:jc w:val="center"/>
      </w:pPr>
      <w:r w:rsidRPr="00DF5FEC">
        <w:rPr>
          <w:position w:val="-10"/>
        </w:rPr>
        <w:object w:dxaOrig="3200" w:dyaOrig="380">
          <v:shape id="_x0000_i1054" type="#_x0000_t75" style="width:160.2pt;height:19.4pt" o:ole="">
            <v:imagedata r:id="rId84" o:title=""/>
          </v:shape>
          <o:OLEObject Type="Embed" ProgID="Equation.3" ShapeID="_x0000_i1054" DrawAspect="Content" ObjectID="_1589985594" r:id="rId85"/>
        </w:object>
      </w:r>
    </w:p>
    <w:p w:rsidR="009519DD" w:rsidRPr="00DF5FEC" w:rsidRDefault="009519DD" w:rsidP="009519DD">
      <w:pPr>
        <w:jc w:val="center"/>
      </w:pPr>
    </w:p>
    <w:p w:rsidR="009519DD" w:rsidRDefault="009519DD" w:rsidP="009519DD">
      <w:pPr>
        <w:widowControl/>
      </w:pPr>
      <w:r w:rsidRPr="00DF5FEC">
        <w:t xml:space="preserve">Else, if </w:t>
      </w:r>
      <w:r w:rsidRPr="00DF5FEC">
        <w:rPr>
          <w:i/>
          <w:iCs/>
        </w:rPr>
        <w:t>Depth</w:t>
      </w:r>
      <w:r w:rsidRPr="00DF5FEC">
        <w:t xml:space="preserve"> </w:t>
      </w:r>
      <w:r>
        <w:t>≤</w:t>
      </w:r>
      <w:r w:rsidRPr="00DF5FEC">
        <w:t xml:space="preserve"> </w:t>
      </w:r>
      <w:proofErr w:type="spellStart"/>
      <w:r w:rsidRPr="00DF5FEC">
        <w:rPr>
          <w:i/>
          <w:iCs/>
        </w:rPr>
        <w:t>TransitionDepth</w:t>
      </w:r>
      <w:proofErr w:type="spellEnd"/>
      <w:r>
        <w:rPr>
          <w:i/>
          <w:iCs/>
        </w:rPr>
        <w:t xml:space="preserve"> </w:t>
      </w:r>
      <w:r>
        <w:rPr>
          <w:iCs/>
        </w:rPr>
        <w:t>but not &lt;0.60 m</w:t>
      </w:r>
      <w:r w:rsidRPr="00DF5FEC">
        <w:t>, the equation of Churchill et al. (1962, cited in Ambrose et al., 1991) is used:</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340" w:dyaOrig="380">
          <v:shape id="_x0000_i1055" type="#_x0000_t75" style="width:166.65pt;height:19.4pt" o:ole="">
            <v:imagedata r:id="rId86" o:title=""/>
          </v:shape>
          <o:OLEObject Type="Embed" ProgID="Equation.3" ShapeID="_x0000_i1055" DrawAspect="Content" ObjectID="_1589985595" r:id="rId87"/>
        </w:object>
      </w:r>
      <w:r>
        <w:tab/>
      </w:r>
      <w:bookmarkStart w:id="60" w:name="KReaer3"/>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195</w:t>
      </w:r>
      <w:r w:rsidRPr="0026444C">
        <w:rPr>
          <w:b/>
        </w:rPr>
        <w:fldChar w:fldCharType="end"/>
      </w:r>
      <w:r w:rsidRPr="0026444C">
        <w:rPr>
          <w:b/>
        </w:rPr>
        <w:t>)</w:t>
      </w:r>
      <w:bookmarkEnd w:id="60"/>
      <w:r>
        <w:tab/>
      </w:r>
    </w:p>
    <w:p w:rsidR="009519DD" w:rsidRPr="00DF5FEC" w:rsidRDefault="009519DD" w:rsidP="009519DD">
      <w:pPr>
        <w:widowControl/>
      </w:pPr>
      <w:r w:rsidRPr="00DF5FEC">
        <w:t xml:space="preserve">In extremely shallow streams, especially experimental streams where depth is &lt; 0.06 m, an equation developed by </w:t>
      </w:r>
      <w:proofErr w:type="spellStart"/>
      <w:r w:rsidRPr="00DF5FEC">
        <w:t>Krenkel</w:t>
      </w:r>
      <w:proofErr w:type="spellEnd"/>
      <w:r w:rsidRPr="00DF5FEC">
        <w:t xml:space="preserve"> and </w:t>
      </w:r>
      <w:proofErr w:type="spellStart"/>
      <w:r w:rsidRPr="00DF5FEC">
        <w:t>Orlob</w:t>
      </w:r>
      <w:proofErr w:type="spellEnd"/>
      <w:r w:rsidRPr="00DF5FEC">
        <w:t xml:space="preserve"> (1962, cited in Bowie et al. 1985) from flume data is used:</w:t>
      </w:r>
    </w:p>
    <w:p w:rsidR="009519DD" w:rsidRPr="00DF5FEC" w:rsidRDefault="009519DD" w:rsidP="009519DD">
      <w:pPr>
        <w:tabs>
          <w:tab w:val="center" w:pos="4680"/>
          <w:tab w:val="right" w:pos="9360"/>
        </w:tabs>
        <w:jc w:val="center"/>
      </w:pPr>
      <w:r>
        <w:tab/>
      </w:r>
      <w:r w:rsidRPr="00DF5FEC">
        <w:rPr>
          <w:position w:val="-26"/>
        </w:rPr>
        <w:object w:dxaOrig="3000" w:dyaOrig="680">
          <v:shape id="_x0000_i1056" type="#_x0000_t75" style="width:150.45pt;height:34.8pt" o:ole="">
            <v:imagedata r:id="rId88" o:title=""/>
          </v:shape>
          <o:OLEObject Type="Embed" ProgID="Equation.3" ShapeID="_x0000_i1056" DrawAspect="Content" ObjectID="_1589985596" r:id="rId89"/>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196</w:t>
      </w:r>
      <w:r w:rsidRPr="0026444C">
        <w:rPr>
          <w:b/>
        </w:rPr>
        <w:fldChar w:fldCharType="end"/>
      </w:r>
      <w:r w:rsidRPr="0026444C">
        <w:rPr>
          <w:b/>
        </w:rPr>
        <w:t>)</w:t>
      </w:r>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1440"/>
        </w:tabs>
        <w:ind w:left="720"/>
      </w:pPr>
      <w:r w:rsidRPr="00DF5FEC">
        <w:rPr>
          <w:i/>
          <w:iCs/>
        </w:rPr>
        <w:t>U</w:t>
      </w:r>
      <w:r w:rsidRPr="00DF5FEC">
        <w:rPr>
          <w:i/>
          <w:iCs/>
        </w:rPr>
        <w:tab/>
      </w:r>
      <w:r w:rsidRPr="00DF5FEC">
        <w:t>=</w:t>
      </w:r>
      <w:r w:rsidRPr="00DF5FEC">
        <w:tab/>
        <w:t>velocity (converted to fps);</w:t>
      </w:r>
    </w:p>
    <w:p w:rsidR="009519DD" w:rsidRPr="00DF5FEC" w:rsidRDefault="009519DD" w:rsidP="009519DD">
      <w:pPr>
        <w:widowControl/>
        <w:tabs>
          <w:tab w:val="left" w:pos="-1440"/>
        </w:tabs>
        <w:ind w:left="720"/>
      </w:pPr>
      <w:r w:rsidRPr="00DF5FEC">
        <w:rPr>
          <w:i/>
          <w:iCs/>
        </w:rPr>
        <w:t>Slope</w:t>
      </w:r>
      <w:r w:rsidRPr="00DF5FEC">
        <w:tab/>
        <w:t>=</w:t>
      </w:r>
      <w:r w:rsidRPr="00DF5FEC">
        <w:tab/>
        <w:t>longitudinal channel slope (m/m); and</w:t>
      </w:r>
    </w:p>
    <w:p w:rsidR="009519DD" w:rsidRPr="00DF5FEC" w:rsidRDefault="009519DD" w:rsidP="009519DD">
      <w:pPr>
        <w:widowControl/>
        <w:tabs>
          <w:tab w:val="left" w:pos="-1440"/>
        </w:tabs>
        <w:ind w:left="720"/>
      </w:pPr>
      <w:r w:rsidRPr="00DF5FEC">
        <w:rPr>
          <w:i/>
          <w:iCs/>
        </w:rPr>
        <w:t>H</w:t>
      </w:r>
      <w:r w:rsidRPr="00DF5FEC">
        <w:tab/>
        <w:t>=</w:t>
      </w:r>
      <w:r w:rsidRPr="00DF5FEC">
        <w:tab/>
        <w:t xml:space="preserve">water depth (converted to </w:t>
      </w:r>
      <w:proofErr w:type="spellStart"/>
      <w:r w:rsidRPr="00DF5FEC">
        <w:t>ft</w:t>
      </w:r>
      <w:proofErr w:type="spellEnd"/>
      <w:r w:rsidRPr="00DF5FEC">
        <w:t>).</w:t>
      </w:r>
    </w:p>
    <w:p w:rsidR="009519DD" w:rsidRPr="00DF5FEC" w:rsidRDefault="009519DD" w:rsidP="009519DD">
      <w:pPr>
        <w:widowControl/>
      </w:pPr>
    </w:p>
    <w:p w:rsidR="009519DD" w:rsidRDefault="009519DD" w:rsidP="009519DD">
      <w:pPr>
        <w:widowControl/>
      </w:pPr>
      <w:r w:rsidRPr="00DF5FEC">
        <w:t>If reaeration due to wind exceeds that due to current velocity, the equation for standing water is used.  Reaeration is set to 0 if ice cover is expected (i.e., when the depth-averaged temperature &lt; 3</w:t>
      </w:r>
      <w:r>
        <w:t>deg. C</w:t>
      </w:r>
      <w:r w:rsidRPr="00DF5FEC">
        <w:t>).</w:t>
      </w:r>
    </w:p>
    <w:p w:rsidR="009519DD" w:rsidRDefault="009519DD" w:rsidP="009519DD">
      <w:pPr>
        <w:widowControl/>
      </w:pPr>
      <w:r>
        <w:br w:type="page"/>
      </w:r>
      <w:r>
        <w:rPr>
          <w:noProof/>
        </w:rPr>
        <mc:AlternateContent>
          <mc:Choice Requires="wps">
            <w:drawing>
              <wp:anchor distT="0" distB="0" distL="114300" distR="114300" simplePos="0" relativeHeight="251661312" behindDoc="1" locked="0" layoutInCell="1" allowOverlap="1" wp14:anchorId="0BCED137" wp14:editId="183CE01B">
                <wp:simplePos x="0" y="0"/>
                <wp:positionH relativeFrom="column">
                  <wp:posOffset>-12065</wp:posOffset>
                </wp:positionH>
                <wp:positionV relativeFrom="paragraph">
                  <wp:posOffset>143510</wp:posOffset>
                </wp:positionV>
                <wp:extent cx="2838450" cy="152400"/>
                <wp:effectExtent l="0" t="635" r="254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E408DC" w:rsidRDefault="005C14A6" w:rsidP="009519DD">
                            <w:pPr>
                              <w:pStyle w:val="Caption"/>
                              <w:rPr>
                                <w:b w:val="0"/>
                              </w:rPr>
                            </w:pPr>
                            <w:bookmarkStart w:id="61" w:name="_Ref130647204"/>
                            <w:proofErr w:type="gramStart"/>
                            <w:r>
                              <w:t xml:space="preserve">Figure </w:t>
                            </w:r>
                            <w:fldSimple w:instr=" SEQ Figure_ \* ARABIC ">
                              <w:r>
                                <w:rPr>
                                  <w:noProof/>
                                </w:rPr>
                                <w:t>111</w:t>
                              </w:r>
                            </w:fldSimple>
                            <w:bookmarkEnd w:id="61"/>
                            <w:r>
                              <w:t>.</w:t>
                            </w:r>
                            <w:proofErr w:type="gramEnd"/>
                            <w:r>
                              <w:t xml:space="preserve"> </w:t>
                            </w:r>
                            <w:r w:rsidRPr="0039058A">
                              <w:rPr>
                                <w:b w:val="0"/>
                              </w:rPr>
                              <w:t xml:space="preserve"> </w:t>
                            </w:r>
                            <w:r w:rsidRPr="00E408DC">
                              <w:rPr>
                                <w:b w:val="0"/>
                              </w:rPr>
                              <w:t>Reaeration as a Function of Wind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0" type="#_x0000_t202" style="position:absolute;left:0;text-align:left;margin-left:-.95pt;margin-top:11.3pt;width:223.5pt;height: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" stroked="f">
                <v:textbox inset="0,0,0,0">
                  <w:txbxContent>
                    <w:p w:rsidR="005C14A6" w:rsidRPr="00E408DC" w:rsidRDefault="005C14A6" w:rsidP="009519DD">
                      <w:pPr>
                        <w:pStyle w:val="Caption"/>
                        <w:rPr>
                          <w:b w:val="0"/>
                        </w:rPr>
                      </w:pPr>
                      <w:bookmarkStart w:id="62" w:name="_Ref130647204"/>
                      <w:proofErr w:type="gramStart"/>
                      <w:r>
                        <w:t xml:space="preserve">Figure </w:t>
                      </w:r>
                      <w:fldSimple w:instr=" SEQ Figure_ \* ARABIC ">
                        <w:r>
                          <w:rPr>
                            <w:noProof/>
                          </w:rPr>
                          <w:t>111</w:t>
                        </w:r>
                      </w:fldSimple>
                      <w:bookmarkEnd w:id="62"/>
                      <w:r>
                        <w:t>.</w:t>
                      </w:r>
                      <w:proofErr w:type="gramEnd"/>
                      <w:r>
                        <w:t xml:space="preserve"> </w:t>
                      </w:r>
                      <w:r w:rsidRPr="0039058A">
                        <w:rPr>
                          <w:b w:val="0"/>
                        </w:rPr>
                        <w:t xml:space="preserve"> </w:t>
                      </w:r>
                      <w:r w:rsidRPr="00E408DC">
                        <w:rPr>
                          <w:b w:val="0"/>
                        </w:rPr>
                        <w:t>Reaeration as a Function of Wind</w:t>
                      </w:r>
                    </w:p>
                  </w:txbxContent>
                </v:textbox>
              </v:shape>
            </w:pict>
          </mc:Fallback>
        </mc:AlternateContent>
      </w:r>
      <w:r>
        <w:rPr>
          <w:noProof/>
        </w:rPr>
        <mc:AlternateContent>
          <mc:Choice Requires="wps">
            <w:drawing>
              <wp:anchor distT="0" distB="0" distL="114300" distR="114300" simplePos="0" relativeHeight="251662336" behindDoc="1" locked="0" layoutInCell="1" allowOverlap="1" wp14:anchorId="726E3D54" wp14:editId="0A33B156">
                <wp:simplePos x="0" y="0"/>
                <wp:positionH relativeFrom="column">
                  <wp:posOffset>3190875</wp:posOffset>
                </wp:positionH>
                <wp:positionV relativeFrom="paragraph">
                  <wp:posOffset>131445</wp:posOffset>
                </wp:positionV>
                <wp:extent cx="2838450" cy="152400"/>
                <wp:effectExtent l="0" t="0" r="0" b="190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E408DC" w:rsidRDefault="005C14A6" w:rsidP="009519DD">
                            <w:pPr>
                              <w:pStyle w:val="Caption"/>
                              <w:rPr>
                                <w:b w:val="0"/>
                              </w:rPr>
                            </w:pPr>
                            <w:bookmarkStart w:id="63" w:name="_Ref130647230"/>
                            <w:proofErr w:type="gramStart"/>
                            <w:r>
                              <w:t xml:space="preserve">Figure </w:t>
                            </w:r>
                            <w:fldSimple w:instr=" SEQ Figure_ \* ARABIC ">
                              <w:r>
                                <w:rPr>
                                  <w:noProof/>
                                </w:rPr>
                                <w:t>112</w:t>
                              </w:r>
                            </w:fldSimple>
                            <w:bookmarkEnd w:id="63"/>
                            <w:r>
                              <w:t>.</w:t>
                            </w:r>
                            <w:proofErr w:type="gramEnd"/>
                            <w:r>
                              <w:t xml:space="preserve"> </w:t>
                            </w:r>
                            <w:r w:rsidRPr="0039058A">
                              <w:rPr>
                                <w:b w:val="0"/>
                              </w:rPr>
                              <w:t xml:space="preserve"> </w:t>
                            </w:r>
                            <w:r w:rsidRPr="00E408DC">
                              <w:rPr>
                                <w:b w:val="0"/>
                              </w:rPr>
                              <w:t>Reaeration in Streams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1" type="#_x0000_t202" style="position:absolute;left:0;text-align:left;margin-left:251.25pt;margin-top:10.35pt;width:223.5pt;height: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" stroked="f">
                <v:textbox inset="0,0,0,0">
                  <w:txbxContent>
                    <w:p w:rsidR="005C14A6" w:rsidRPr="00E408DC" w:rsidRDefault="005C14A6" w:rsidP="009519DD">
                      <w:pPr>
                        <w:pStyle w:val="Caption"/>
                        <w:rPr>
                          <w:b w:val="0"/>
                        </w:rPr>
                      </w:pPr>
                      <w:bookmarkStart w:id="64" w:name="_Ref130647230"/>
                      <w:proofErr w:type="gramStart"/>
                      <w:r>
                        <w:t xml:space="preserve">Figure </w:t>
                      </w:r>
                      <w:fldSimple w:instr=" SEQ Figure_ \* ARABIC ">
                        <w:r>
                          <w:rPr>
                            <w:noProof/>
                          </w:rPr>
                          <w:t>112</w:t>
                        </w:r>
                      </w:fldSimple>
                      <w:bookmarkEnd w:id="64"/>
                      <w:r>
                        <w:t>.</w:t>
                      </w:r>
                      <w:proofErr w:type="gramEnd"/>
                      <w:r>
                        <w:t xml:space="preserve"> </w:t>
                      </w:r>
                      <w:r w:rsidRPr="0039058A">
                        <w:rPr>
                          <w:b w:val="0"/>
                        </w:rPr>
                        <w:t xml:space="preserve"> </w:t>
                      </w:r>
                      <w:r w:rsidRPr="00E408DC">
                        <w:rPr>
                          <w:b w:val="0"/>
                        </w:rPr>
                        <w:t>Reaeration in Streams</w:t>
                      </w:r>
                    </w:p>
                  </w:txbxContent>
                </v:textbox>
              </v:shape>
            </w:pict>
          </mc:Fallback>
        </mc:AlternateContent>
      </w:r>
    </w:p>
    <w:p w:rsidR="009519DD" w:rsidRPr="00DF5FEC" w:rsidRDefault="009519DD" w:rsidP="009519DD">
      <w:pPr>
        <w:widowControl/>
      </w:pPr>
    </w:p>
    <w:p w:rsidR="009519DD" w:rsidRPr="00DF5FEC" w:rsidRDefault="009519DD" w:rsidP="009519DD">
      <w:pPr>
        <w:rPr>
          <w:vanish/>
        </w:rPr>
      </w:pPr>
      <w:r>
        <w:rPr>
          <w:noProof/>
        </w:rPr>
        <w:drawing>
          <wp:inline distT="0" distB="0" distL="0" distR="0" wp14:anchorId="7C26E06B" wp14:editId="7A7C6134">
            <wp:extent cx="2743200" cy="2044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r>
        <w:t xml:space="preserve">            </w:t>
      </w:r>
      <w:r>
        <w:rPr>
          <w:noProof/>
        </w:rPr>
        <w:drawing>
          <wp:inline distT="0" distB="0" distL="0" distR="0" wp14:anchorId="10A9FD28" wp14:editId="6461A558">
            <wp:extent cx="2743200" cy="2061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743200" cy="2061845"/>
                    </a:xfrm>
                    <a:prstGeom prst="rect">
                      <a:avLst/>
                    </a:prstGeom>
                    <a:noFill/>
                    <a:ln>
                      <a:noFill/>
                    </a:ln>
                  </pic:spPr>
                </pic:pic>
              </a:graphicData>
            </a:graphic>
          </wp:inline>
        </w:drawing>
      </w:r>
    </w:p>
    <w:p w:rsidR="009519DD" w:rsidRPr="00DF5FEC" w:rsidRDefault="009519DD" w:rsidP="009519DD"/>
    <w:p w:rsidR="009519DD" w:rsidRPr="00DF5FEC" w:rsidRDefault="009519DD" w:rsidP="009519DD">
      <w:pPr>
        <w:widowControl/>
      </w:pPr>
      <w:r w:rsidRPr="00DF5FEC">
        <w:t xml:space="preserve"> </w:t>
      </w:r>
    </w:p>
    <w:p w:rsidR="009519DD" w:rsidRPr="00DF5FEC" w:rsidRDefault="009519DD" w:rsidP="009519DD">
      <w:pPr>
        <w:widowControl/>
      </w:pPr>
    </w:p>
    <w:p w:rsidR="009519DD" w:rsidRDefault="009519DD" w:rsidP="009519DD">
      <w:pPr>
        <w:widowControl/>
      </w:pPr>
      <w:r w:rsidRPr="00DF5FEC">
        <w:t>Reaeration is assumed to be representative of 20</w:t>
      </w:r>
      <w:r>
        <w:t xml:space="preserve"> deg. C</w:t>
      </w:r>
      <w:r w:rsidRPr="00DF5FEC">
        <w:t>, so it is adjusted for ambient water temperature using (</w:t>
      </w:r>
      <w:proofErr w:type="spellStart"/>
      <w:r w:rsidRPr="00DF5FEC">
        <w:t>Thomann</w:t>
      </w:r>
      <w:proofErr w:type="spellEnd"/>
      <w:r w:rsidRPr="00DF5FEC">
        <w:t xml:space="preserve"> and Mueller 1987):</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780" w:dyaOrig="360">
          <v:shape id="_x0000_i1057" type="#_x0000_t75" style="width:189.3pt;height:18.6pt" o:ole="">
            <v:imagedata r:id="rId92" o:title=""/>
          </v:shape>
          <o:OLEObject Type="Embed" ProgID="Equation.3" ShapeID="_x0000_i1057" DrawAspect="Content" ObjectID="_1589985597" r:id="rId93"/>
        </w:object>
      </w:r>
      <w:r>
        <w:tab/>
      </w:r>
      <w:bookmarkStart w:id="65" w:name="KReaer_T"/>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197</w:t>
      </w:r>
      <w:r w:rsidRPr="0026444C">
        <w:rPr>
          <w:b/>
        </w:rPr>
        <w:fldChar w:fldCharType="end"/>
      </w:r>
      <w:r w:rsidRPr="0026444C">
        <w:rPr>
          <w:b/>
        </w:rPr>
        <w:t>)</w:t>
      </w:r>
      <w:bookmarkEnd w:id="65"/>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1440"/>
        </w:tabs>
        <w:ind w:left="720"/>
      </w:pPr>
      <w:proofErr w:type="spellStart"/>
      <w:r w:rsidRPr="00DF5FEC">
        <w:rPr>
          <w:i/>
          <w:iCs/>
        </w:rPr>
        <w:t>KReaer</w:t>
      </w:r>
      <w:r w:rsidRPr="00DF5FEC">
        <w:rPr>
          <w:i/>
          <w:iCs/>
          <w:vertAlign w:val="subscript"/>
        </w:rPr>
        <w:t>T</w:t>
      </w:r>
      <w:proofErr w:type="spellEnd"/>
      <w:r w:rsidRPr="00DF5FEC">
        <w:t xml:space="preserve"> </w:t>
      </w:r>
      <w:r w:rsidRPr="00DF5FEC">
        <w:tab/>
        <w:t>=</w:t>
      </w:r>
      <w:r w:rsidRPr="00DF5FEC">
        <w:tab/>
        <w:t>Reaeration coefficient at ambient temperature (1/d);</w:t>
      </w:r>
    </w:p>
    <w:p w:rsidR="009519DD" w:rsidRPr="00DF5FEC" w:rsidRDefault="009519DD" w:rsidP="009519DD">
      <w:pPr>
        <w:widowControl/>
        <w:tabs>
          <w:tab w:val="left" w:pos="-1440"/>
        </w:tabs>
        <w:ind w:left="720"/>
      </w:pPr>
      <w:r w:rsidRPr="00DF5FEC">
        <w:rPr>
          <w:i/>
          <w:iCs/>
        </w:rPr>
        <w:t>Kreaer</w:t>
      </w:r>
      <w:r w:rsidRPr="00DF5FEC">
        <w:rPr>
          <w:i/>
          <w:iCs/>
          <w:vertAlign w:val="subscript"/>
        </w:rPr>
        <w:t>20</w:t>
      </w:r>
      <w:r w:rsidRPr="00DF5FEC">
        <w:tab/>
        <w:t>=</w:t>
      </w:r>
      <w:r w:rsidRPr="00DF5FEC">
        <w:tab/>
        <w:t>Reaeration coefficient for 20</w:t>
      </w:r>
      <w:r>
        <w:t>deg. C</w:t>
      </w:r>
      <w:r w:rsidRPr="00DF5FEC">
        <w:t xml:space="preserve"> (1/d);</w:t>
      </w:r>
    </w:p>
    <w:p w:rsidR="009519DD" w:rsidRPr="00DF5FEC" w:rsidRDefault="009519DD" w:rsidP="009519DD">
      <w:pPr>
        <w:widowControl/>
        <w:tabs>
          <w:tab w:val="left" w:pos="-1440"/>
        </w:tabs>
        <w:ind w:left="720"/>
      </w:pPr>
      <w:r w:rsidRPr="00DF5FEC">
        <w:rPr>
          <w:i/>
          <w:iCs/>
        </w:rPr>
        <w:t>Theta</w:t>
      </w:r>
      <w:r w:rsidRPr="00DF5FEC">
        <w:tab/>
      </w:r>
      <w:r w:rsidRPr="00DF5FEC">
        <w:tab/>
        <w:t>=</w:t>
      </w:r>
      <w:r w:rsidRPr="00DF5FEC">
        <w:tab/>
        <w:t>temperature coefficient (1.024); and</w:t>
      </w:r>
    </w:p>
    <w:p w:rsidR="009519DD" w:rsidRPr="00DF5FEC" w:rsidRDefault="009519DD" w:rsidP="009519DD">
      <w:pPr>
        <w:widowControl/>
        <w:tabs>
          <w:tab w:val="left" w:pos="-1440"/>
        </w:tabs>
        <w:ind w:left="720"/>
      </w:pPr>
      <w:r w:rsidRPr="00DF5FEC">
        <w:rPr>
          <w:i/>
          <w:iCs/>
        </w:rPr>
        <w:t>Temperature</w:t>
      </w:r>
      <w:r w:rsidRPr="00DF5FEC">
        <w:tab/>
        <w:t>=</w:t>
      </w:r>
      <w:r w:rsidRPr="00DF5FEC">
        <w:tab/>
        <w:t>ambient water temperature (</w:t>
      </w:r>
      <w:r>
        <w:t>deg. C</w:t>
      </w:r>
      <w:r w:rsidRPr="00DF5FEC">
        <w:t>).</w:t>
      </w:r>
    </w:p>
    <w:p w:rsidR="009519DD" w:rsidRPr="00DF5FEC" w:rsidRDefault="009519DD" w:rsidP="009519DD">
      <w:pPr>
        <w:widowControl/>
      </w:pPr>
    </w:p>
    <w:p w:rsidR="009519DD" w:rsidRDefault="009519DD" w:rsidP="009519DD">
      <w:r>
        <w:t xml:space="preserve">In Release 3, oxygen saturation is calculated using the formulation of </w:t>
      </w:r>
      <w:proofErr w:type="spellStart"/>
      <w:r>
        <w:t>Thomann</w:t>
      </w:r>
      <w:proofErr w:type="spellEnd"/>
      <w:r>
        <w:t xml:space="preserve"> and Mueller (1987, p 277), see also </w:t>
      </w:r>
      <w:r w:rsidRPr="00DF5FEC">
        <w:t>APHA</w:t>
      </w:r>
      <w:r>
        <w:t xml:space="preserve"> et al</w:t>
      </w:r>
      <w:r w:rsidRPr="00DF5FEC">
        <w:t xml:space="preserve"> (19</w:t>
      </w:r>
      <w:r>
        <w:t>9</w:t>
      </w:r>
      <w:r w:rsidRPr="00DF5FEC">
        <w:t>5</w:t>
      </w:r>
      <w:r>
        <w:t xml:space="preserve">).   </w:t>
      </w:r>
      <w:r w:rsidRPr="00DF5FEC">
        <w:t>Oxygen saturation</w:t>
      </w:r>
      <w:r>
        <w:t xml:space="preserve"> is calculated</w:t>
      </w:r>
      <w:r w:rsidRPr="00DF5FEC">
        <w:t xml:space="preserve"> as a function of temperature (</w:t>
      </w:r>
      <w:r>
        <w:t xml:space="preserve">Figure </w:t>
      </w:r>
      <w:r>
        <w:rPr>
          <w:noProof/>
        </w:rPr>
        <w:t>113</w:t>
      </w:r>
      <w:r w:rsidRPr="00DF5FEC">
        <w:t>)</w:t>
      </w:r>
      <w:r>
        <w:t xml:space="preserve">, </w:t>
      </w:r>
      <w:r w:rsidRPr="00DF5FEC">
        <w:t>salinity (</w:t>
      </w:r>
      <w:r>
        <w:t xml:space="preserve">Figure </w:t>
      </w:r>
      <w:r>
        <w:rPr>
          <w:noProof/>
        </w:rPr>
        <w:t>114</w:t>
      </w:r>
      <w:r w:rsidRPr="00DF5FEC">
        <w:t xml:space="preserve">), </w:t>
      </w:r>
      <w:r>
        <w:t xml:space="preserve">and altitude (Figure </w:t>
      </w:r>
      <w:r>
        <w:rPr>
          <w:noProof/>
        </w:rPr>
        <w:t>118</w:t>
      </w:r>
      <w:r>
        <w:t>)</w:t>
      </w:r>
      <w:r w:rsidRPr="00DF5FEC">
        <w:t>:</w:t>
      </w:r>
    </w:p>
    <w:p w:rsidR="009519DD" w:rsidRPr="00DF5FEC" w:rsidRDefault="009519DD" w:rsidP="009519DD">
      <w:pPr>
        <w:widowControl/>
      </w:pPr>
    </w:p>
    <w:p w:rsidR="009519DD" w:rsidRPr="00DF5FEC" w:rsidRDefault="009519DD" w:rsidP="009519DD">
      <w:pPr>
        <w:tabs>
          <w:tab w:val="center" w:pos="4680"/>
          <w:tab w:val="right" w:pos="9540"/>
        </w:tabs>
        <w:jc w:val="center"/>
      </w:pPr>
      <w:r w:rsidRPr="00E23290">
        <w:rPr>
          <w:position w:val="-76"/>
        </w:rPr>
        <w:object w:dxaOrig="8100" w:dyaOrig="2380">
          <v:shape id="_x0000_i1058" type="#_x0000_t75" style="width:405.3pt;height:119.75pt" o:ole="">
            <v:imagedata r:id="rId94" o:title=""/>
          </v:shape>
          <o:OLEObject Type="Embed" ProgID="Equation.3" ShapeID="_x0000_i1058" DrawAspect="Content" ObjectID="_1589985598" r:id="rId95"/>
        </w:object>
      </w:r>
      <w:r>
        <w:tab/>
        <w:t xml:space="preserve"> </w:t>
      </w:r>
      <w:bookmarkStart w:id="66" w:name="O2Sat"/>
      <w:r w:rsidRPr="00937C3B">
        <w:rPr>
          <w:b/>
          <w:smallCaps/>
        </w:rPr>
        <w:t>(</w:t>
      </w:r>
      <w:r w:rsidRPr="00937C3B">
        <w:rPr>
          <w:b/>
          <w:smallCaps/>
        </w:rPr>
        <w:fldChar w:fldCharType="begin"/>
      </w:r>
      <w:r w:rsidRPr="00937C3B">
        <w:rPr>
          <w:b/>
          <w:smallCaps/>
        </w:rPr>
        <w:instrText xml:space="preserve"> SEQ Equations \* MERGEFORMAT </w:instrText>
      </w:r>
      <w:r w:rsidRPr="00937C3B">
        <w:rPr>
          <w:b/>
          <w:smallCaps/>
        </w:rPr>
        <w:fldChar w:fldCharType="separate"/>
      </w:r>
      <w:r>
        <w:rPr>
          <w:b/>
          <w:smallCaps/>
          <w:noProof/>
        </w:rPr>
        <w:t>198</w:t>
      </w:r>
      <w:r w:rsidRPr="00937C3B">
        <w:rPr>
          <w:b/>
          <w:smallCaps/>
        </w:rPr>
        <w:fldChar w:fldCharType="end"/>
      </w:r>
      <w:r w:rsidRPr="00937C3B">
        <w:rPr>
          <w:b/>
          <w:smallCaps/>
        </w:rPr>
        <w:t>)</w:t>
      </w:r>
      <w:bookmarkEnd w:id="66"/>
      <w:r>
        <w:tab/>
      </w:r>
    </w:p>
    <w:p w:rsidR="009519DD" w:rsidRDefault="009519DD" w:rsidP="009519DD">
      <w:pPr>
        <w:widowControl/>
      </w:pPr>
      <w:r>
        <w:t xml:space="preserve"> </w:t>
      </w:r>
    </w:p>
    <w:p w:rsidR="009519DD" w:rsidRPr="00DF5FEC" w:rsidRDefault="009519DD" w:rsidP="009519DD">
      <w:pPr>
        <w:widowControl/>
      </w:pPr>
      <w:proofErr w:type="gramStart"/>
      <w:r>
        <w:t>and</w:t>
      </w:r>
      <w:proofErr w:type="gramEnd"/>
      <w:r>
        <w:t xml:space="preserve"> </w:t>
      </w:r>
      <w:r w:rsidRPr="00DF5FEC">
        <w:t>where:</w:t>
      </w:r>
      <w:r w:rsidRPr="00DF5FEC">
        <w:tab/>
      </w:r>
    </w:p>
    <w:p w:rsidR="009519DD" w:rsidRPr="00E23290" w:rsidRDefault="009519DD" w:rsidP="009519DD">
      <w:pPr>
        <w:widowControl/>
        <w:tabs>
          <w:tab w:val="left" w:pos="1890"/>
        </w:tabs>
        <w:ind w:left="2340" w:hanging="1620"/>
        <w:rPr>
          <w:iCs/>
        </w:rPr>
      </w:pPr>
      <w:proofErr w:type="spellStart"/>
      <w:r>
        <w:rPr>
          <w:i/>
          <w:iCs/>
        </w:rPr>
        <w:t>AltEffect</w:t>
      </w:r>
      <w:proofErr w:type="spellEnd"/>
      <w:r>
        <w:rPr>
          <w:i/>
          <w:iCs/>
        </w:rPr>
        <w:tab/>
      </w:r>
      <w:r>
        <w:rPr>
          <w:iCs/>
        </w:rPr>
        <w:t>=</w:t>
      </w:r>
      <w:r>
        <w:rPr>
          <w:iCs/>
        </w:rPr>
        <w:tab/>
        <w:t>Fractional reduction in oxygen saturation due to the effects of altitude (</w:t>
      </w:r>
      <w:proofErr w:type="spellStart"/>
      <w:r>
        <w:rPr>
          <w:iCs/>
        </w:rPr>
        <w:t>Thomann</w:t>
      </w:r>
      <w:proofErr w:type="spellEnd"/>
      <w:r>
        <w:rPr>
          <w:iCs/>
        </w:rPr>
        <w:t xml:space="preserve"> and Mueller 1987, from </w:t>
      </w:r>
      <w:proofErr w:type="spellStart"/>
      <w:r w:rsidRPr="00E23290">
        <w:rPr>
          <w:iCs/>
        </w:rPr>
        <w:t>Zison</w:t>
      </w:r>
      <w:proofErr w:type="spellEnd"/>
      <w:r w:rsidRPr="00E23290">
        <w:rPr>
          <w:iCs/>
        </w:rPr>
        <w:t xml:space="preserve"> et al. 1978</w:t>
      </w:r>
      <w:r>
        <w:rPr>
          <w:iCs/>
        </w:rPr>
        <w:t>);</w:t>
      </w:r>
    </w:p>
    <w:p w:rsidR="009519DD" w:rsidRPr="00DF5FEC" w:rsidRDefault="009519DD" w:rsidP="009519DD">
      <w:pPr>
        <w:widowControl/>
        <w:tabs>
          <w:tab w:val="left" w:pos="1890"/>
        </w:tabs>
        <w:ind w:left="2340" w:hanging="1620"/>
      </w:pPr>
      <w:proofErr w:type="spellStart"/>
      <w:r w:rsidRPr="00DF5FEC">
        <w:rPr>
          <w:i/>
          <w:iCs/>
        </w:rPr>
        <w:t>TKelvin</w:t>
      </w:r>
      <w:proofErr w:type="spellEnd"/>
      <w:r w:rsidRPr="00DF5FEC">
        <w:t xml:space="preserve"> </w:t>
      </w:r>
      <w:r w:rsidRPr="00DF5FEC">
        <w:tab/>
        <w:t>=</w:t>
      </w:r>
      <w:r w:rsidRPr="00DF5FEC">
        <w:tab/>
        <w:t>Kelvin temperature</w:t>
      </w:r>
      <w:r>
        <w:t>;</w:t>
      </w:r>
    </w:p>
    <w:p w:rsidR="009519DD" w:rsidRDefault="009519DD" w:rsidP="009519DD">
      <w:pPr>
        <w:widowControl/>
        <w:tabs>
          <w:tab w:val="left" w:pos="1890"/>
        </w:tabs>
        <w:ind w:left="2340" w:hanging="1620"/>
      </w:pPr>
      <w:r w:rsidRPr="00DF5FEC">
        <w:rPr>
          <w:i/>
          <w:iCs/>
        </w:rPr>
        <w:t xml:space="preserve">S </w:t>
      </w:r>
      <w:r w:rsidRPr="00DF5FEC">
        <w:rPr>
          <w:i/>
          <w:iCs/>
        </w:rPr>
        <w:tab/>
      </w:r>
      <w:r w:rsidRPr="00DF5FEC">
        <w:t>=</w:t>
      </w:r>
      <w:r w:rsidRPr="00DF5FEC">
        <w:tab/>
        <w:t xml:space="preserve">salinity </w:t>
      </w:r>
      <w:r>
        <w:t>driving variable, set to zero if not included in model (</w:t>
      </w:r>
      <w:proofErr w:type="spellStart"/>
      <w:r>
        <w:t>ppt</w:t>
      </w:r>
      <w:proofErr w:type="spellEnd"/>
      <w:r>
        <w:t>); and</w:t>
      </w:r>
    </w:p>
    <w:p w:rsidR="009519DD" w:rsidRDefault="009519DD" w:rsidP="009519DD">
      <w:pPr>
        <w:widowControl/>
        <w:tabs>
          <w:tab w:val="left" w:pos="1890"/>
        </w:tabs>
        <w:ind w:left="2340" w:hanging="1620"/>
        <w:rPr>
          <w:iCs/>
        </w:rPr>
      </w:pPr>
      <w:r>
        <w:rPr>
          <w:i/>
          <w:iCs/>
        </w:rPr>
        <w:t>Altitude</w:t>
      </w:r>
      <w:r>
        <w:rPr>
          <w:i/>
          <w:iCs/>
        </w:rPr>
        <w:tab/>
      </w:r>
      <w:r>
        <w:rPr>
          <w:iCs/>
        </w:rPr>
        <w:t>=</w:t>
      </w:r>
      <w:r>
        <w:rPr>
          <w:iCs/>
        </w:rPr>
        <w:tab/>
        <w:t>site specific altitude (m).</w:t>
      </w:r>
    </w:p>
    <w:p w:rsidR="009519DD" w:rsidRDefault="009519DD" w:rsidP="009519DD">
      <w:pPr>
        <w:widowControl/>
        <w:tabs>
          <w:tab w:val="left" w:pos="1890"/>
        </w:tabs>
        <w:ind w:left="2340" w:hanging="1620"/>
      </w:pPr>
      <w:r>
        <w:rPr>
          <w:iCs/>
        </w:rPr>
        <w:br w:type="page"/>
      </w:r>
    </w:p>
    <w:p w:rsidR="009519DD" w:rsidRPr="00DF5FEC" w:rsidRDefault="009519DD" w:rsidP="009519DD">
      <w:pPr>
        <w:widowControl/>
      </w:pPr>
      <w:r>
        <w:rPr>
          <w:noProof/>
        </w:rPr>
        <w:lastRenderedPageBreak/>
        <mc:AlternateContent>
          <mc:Choice Requires="wps">
            <w:drawing>
              <wp:anchor distT="0" distB="0" distL="114300" distR="114300" simplePos="0" relativeHeight="251664384" behindDoc="1" locked="0" layoutInCell="1" allowOverlap="1" wp14:anchorId="11111B8E" wp14:editId="585AD05B">
                <wp:simplePos x="0" y="0"/>
                <wp:positionH relativeFrom="column">
                  <wp:posOffset>-9525</wp:posOffset>
                </wp:positionH>
                <wp:positionV relativeFrom="paragraph">
                  <wp:posOffset>75565</wp:posOffset>
                </wp:positionV>
                <wp:extent cx="2838450" cy="236855"/>
                <wp:effectExtent l="0" t="3175"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36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040FE7" w:rsidRDefault="005C14A6" w:rsidP="009519DD">
                            <w:pPr>
                              <w:pStyle w:val="Caption"/>
                              <w:rPr>
                                <w:b w:val="0"/>
                              </w:rPr>
                            </w:pPr>
                            <w:bookmarkStart w:id="67" w:name="_Ref130647247"/>
                            <w:proofErr w:type="gramStart"/>
                            <w:r>
                              <w:t xml:space="preserve">Figure </w:t>
                            </w:r>
                            <w:fldSimple w:instr=" SEQ Figure_ \* ARABIC ">
                              <w:r>
                                <w:rPr>
                                  <w:noProof/>
                                </w:rPr>
                                <w:t>113</w:t>
                              </w:r>
                            </w:fldSimple>
                            <w:bookmarkEnd w:id="67"/>
                            <w:r>
                              <w:t>.</w:t>
                            </w:r>
                            <w:proofErr w:type="gramEnd"/>
                            <w:r>
                              <w:t xml:space="preserve"> </w:t>
                            </w:r>
                            <w:r w:rsidRPr="0039058A">
                              <w:rPr>
                                <w:b w:val="0"/>
                              </w:rPr>
                              <w:t xml:space="preserve"> </w:t>
                            </w:r>
                            <w:proofErr w:type="gramStart"/>
                            <w:r w:rsidRPr="00040FE7">
                              <w:rPr>
                                <w:b w:val="0"/>
                              </w:rPr>
                              <w:t>Saturation as a Function of Temp</w:t>
                            </w:r>
                            <w:r>
                              <w:rPr>
                                <w:b w:val="0"/>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2" type="#_x0000_t202" style="position:absolute;left:0;text-align:left;margin-left:-.75pt;margin-top:5.95pt;width:223.5pt;height:18.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" stroked="f">
                <v:textbox inset="0,0,0,0">
                  <w:txbxContent>
                    <w:p w:rsidR="005C14A6" w:rsidRPr="00040FE7" w:rsidRDefault="005C14A6" w:rsidP="009519DD">
                      <w:pPr>
                        <w:pStyle w:val="Caption"/>
                        <w:rPr>
                          <w:b w:val="0"/>
                        </w:rPr>
                      </w:pPr>
                      <w:bookmarkStart w:id="68" w:name="_Ref130647247"/>
                      <w:proofErr w:type="gramStart"/>
                      <w:r>
                        <w:t xml:space="preserve">Figure </w:t>
                      </w:r>
                      <w:fldSimple w:instr=" SEQ Figure_ \* ARABIC ">
                        <w:r>
                          <w:rPr>
                            <w:noProof/>
                          </w:rPr>
                          <w:t>113</w:t>
                        </w:r>
                      </w:fldSimple>
                      <w:bookmarkEnd w:id="68"/>
                      <w:r>
                        <w:t>.</w:t>
                      </w:r>
                      <w:proofErr w:type="gramEnd"/>
                      <w:r>
                        <w:t xml:space="preserve"> </w:t>
                      </w:r>
                      <w:r w:rsidRPr="0039058A">
                        <w:rPr>
                          <w:b w:val="0"/>
                        </w:rPr>
                        <w:t xml:space="preserve"> </w:t>
                      </w:r>
                      <w:proofErr w:type="gramStart"/>
                      <w:r w:rsidRPr="00040FE7">
                        <w:rPr>
                          <w:b w:val="0"/>
                        </w:rPr>
                        <w:t>Saturation as a Function of Temp</w:t>
                      </w:r>
                      <w:r>
                        <w:rPr>
                          <w:b w:val="0"/>
                        </w:rPr>
                        <w:t>.</w:t>
                      </w:r>
                      <w:proofErr w:type="gramEnd"/>
                    </w:p>
                  </w:txbxContent>
                </v:textbox>
              </v:shape>
            </w:pict>
          </mc:Fallback>
        </mc:AlternateContent>
      </w:r>
      <w:r>
        <w:rPr>
          <w:noProof/>
        </w:rPr>
        <mc:AlternateContent>
          <mc:Choice Requires="wps">
            <w:drawing>
              <wp:anchor distT="0" distB="0" distL="114300" distR="114300" simplePos="0" relativeHeight="251663360" behindDoc="1" locked="0" layoutInCell="1" allowOverlap="1" wp14:anchorId="2EF80E9F" wp14:editId="7D55C240">
                <wp:simplePos x="0" y="0"/>
                <wp:positionH relativeFrom="column">
                  <wp:posOffset>3178810</wp:posOffset>
                </wp:positionH>
                <wp:positionV relativeFrom="paragraph">
                  <wp:posOffset>75565</wp:posOffset>
                </wp:positionV>
                <wp:extent cx="2838450" cy="254000"/>
                <wp:effectExtent l="0" t="3175" r="254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040FE7" w:rsidRDefault="005C14A6" w:rsidP="009519DD">
                            <w:pPr>
                              <w:pStyle w:val="Caption"/>
                              <w:rPr>
                                <w:b w:val="0"/>
                              </w:rPr>
                            </w:pPr>
                            <w:bookmarkStart w:id="69" w:name="_Ref130647260"/>
                            <w:proofErr w:type="gramStart"/>
                            <w:r>
                              <w:t xml:space="preserve">Figure </w:t>
                            </w:r>
                            <w:fldSimple w:instr=" SEQ Figure_ \* ARABIC ">
                              <w:r>
                                <w:rPr>
                                  <w:noProof/>
                                </w:rPr>
                                <w:t>114</w:t>
                              </w:r>
                            </w:fldSimple>
                            <w:bookmarkEnd w:id="69"/>
                            <w:r>
                              <w:t>.</w:t>
                            </w:r>
                            <w:proofErr w:type="gramEnd"/>
                            <w:r>
                              <w:t xml:space="preserve"> </w:t>
                            </w:r>
                            <w:r w:rsidRPr="0039058A">
                              <w:rPr>
                                <w:b w:val="0"/>
                              </w:rPr>
                              <w:t xml:space="preserve"> </w:t>
                            </w:r>
                            <w:r w:rsidRPr="00040FE7">
                              <w:rPr>
                                <w:b w:val="0"/>
                              </w:rPr>
                              <w:t>Saturation as a Function of Salinity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3" type="#_x0000_t202" style="position:absolute;left:0;text-align:left;margin-left:250.3pt;margin-top:5.95pt;width:223.5pt;height:2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" stroked="f">
                <v:textbox inset="0,0,0,0">
                  <w:txbxContent>
                    <w:p w:rsidR="005C14A6" w:rsidRPr="00040FE7" w:rsidRDefault="005C14A6" w:rsidP="009519DD">
                      <w:pPr>
                        <w:pStyle w:val="Caption"/>
                        <w:rPr>
                          <w:b w:val="0"/>
                        </w:rPr>
                      </w:pPr>
                      <w:bookmarkStart w:id="70" w:name="_Ref130647260"/>
                      <w:proofErr w:type="gramStart"/>
                      <w:r>
                        <w:t xml:space="preserve">Figure </w:t>
                      </w:r>
                      <w:fldSimple w:instr=" SEQ Figure_ \* ARABIC ">
                        <w:r>
                          <w:rPr>
                            <w:noProof/>
                          </w:rPr>
                          <w:t>114</w:t>
                        </w:r>
                      </w:fldSimple>
                      <w:bookmarkEnd w:id="70"/>
                      <w:r>
                        <w:t>.</w:t>
                      </w:r>
                      <w:proofErr w:type="gramEnd"/>
                      <w:r>
                        <w:t xml:space="preserve"> </w:t>
                      </w:r>
                      <w:r w:rsidRPr="0039058A">
                        <w:rPr>
                          <w:b w:val="0"/>
                        </w:rPr>
                        <w:t xml:space="preserve"> </w:t>
                      </w:r>
                      <w:r w:rsidRPr="00040FE7">
                        <w:rPr>
                          <w:b w:val="0"/>
                        </w:rPr>
                        <w:t>Saturation as a Function of Salinity</w:t>
                      </w:r>
                    </w:p>
                  </w:txbxContent>
                </v:textbox>
              </v:shape>
            </w:pict>
          </mc:Fallback>
        </mc:AlternateContent>
      </w:r>
    </w:p>
    <w:p w:rsidR="009519DD" w:rsidRPr="00DF5FEC" w:rsidRDefault="009519DD" w:rsidP="009519DD">
      <w:pPr>
        <w:widowControl/>
      </w:pPr>
    </w:p>
    <w:p w:rsidR="009519DD" w:rsidRDefault="009519DD" w:rsidP="009519DD">
      <w:pPr>
        <w:pStyle w:val="Caption"/>
        <w:keepNext/>
        <w:jc w:val="center"/>
      </w:pPr>
      <w:r w:rsidRPr="007C21FC">
        <w:rPr>
          <w:noProof/>
        </w:rPr>
        <w:t xml:space="preserve"> </w:t>
      </w:r>
      <w:r>
        <w:rPr>
          <w:noProof/>
        </w:rPr>
        <w:drawing>
          <wp:inline distT="0" distB="0" distL="0" distR="0" wp14:anchorId="5E09FEF2" wp14:editId="408660C2">
            <wp:extent cx="2742565" cy="2339975"/>
            <wp:effectExtent l="0" t="0" r="19685" b="22225"/>
            <wp:docPr id="18"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r>
        <w:t xml:space="preserve">          </w:t>
      </w:r>
      <w:r>
        <w:rPr>
          <w:noProof/>
        </w:rPr>
        <w:drawing>
          <wp:inline distT="0" distB="0" distL="0" distR="0" wp14:anchorId="7E3AB9F4" wp14:editId="2DFCD0C9">
            <wp:extent cx="2742565" cy="2339975"/>
            <wp:effectExtent l="0" t="0" r="19685" b="22225"/>
            <wp:docPr id="17"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r>
        <w:t xml:space="preserve">  </w:t>
      </w:r>
      <w:bookmarkStart w:id="71" w:name="SaturationfnAltitude"/>
      <w:proofErr w:type="gramStart"/>
      <w:r>
        <w:t xml:space="preserve">Figure </w:t>
      </w:r>
      <w:fldSimple w:instr=" SEQ Figure_ \* ARABIC ">
        <w:r>
          <w:rPr>
            <w:noProof/>
          </w:rPr>
          <w:t>118</w:t>
        </w:r>
      </w:fldSimple>
      <w:bookmarkEnd w:id="71"/>
      <w:r>
        <w:t>.</w:t>
      </w:r>
      <w:proofErr w:type="gramEnd"/>
      <w:r>
        <w:t xml:space="preserve"> </w:t>
      </w:r>
      <w:r w:rsidRPr="00555B01">
        <w:rPr>
          <w:b w:val="0"/>
        </w:rPr>
        <w:t>Saturation as a function of altitude</w:t>
      </w:r>
    </w:p>
    <w:p w:rsidR="009519DD" w:rsidRPr="00AF6502" w:rsidRDefault="009519DD" w:rsidP="009519DD">
      <w:pPr>
        <w:jc w:val="center"/>
      </w:pPr>
      <w:r>
        <w:rPr>
          <w:noProof/>
        </w:rPr>
        <w:drawing>
          <wp:inline distT="0" distB="0" distL="0" distR="0" wp14:anchorId="56E26E55" wp14:editId="47AF9F60">
            <wp:extent cx="2742565" cy="2339975"/>
            <wp:effectExtent l="0" t="0" r="19685" b="22225"/>
            <wp:docPr id="1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9519DD" w:rsidRPr="00DF5FEC" w:rsidRDefault="009519DD" w:rsidP="009519DD">
      <w:pPr>
        <w:rPr>
          <w:vanish/>
        </w:rPr>
      </w:pPr>
    </w:p>
    <w:p w:rsidR="009519DD" w:rsidRPr="00DF5FEC" w:rsidRDefault="009519DD" w:rsidP="009519DD"/>
    <w:p w:rsidR="009519DD" w:rsidRPr="00DF5FEC" w:rsidRDefault="009519DD" w:rsidP="009519DD">
      <w:pPr>
        <w:widowControl/>
      </w:pPr>
      <w:r w:rsidRPr="00DF5FEC">
        <w:rPr>
          <w:b/>
          <w:bCs/>
        </w:rPr>
        <w:t>Di</w:t>
      </w:r>
      <w:r>
        <w:rPr>
          <w:b/>
          <w:bCs/>
        </w:rPr>
        <w:t>el</w:t>
      </w:r>
      <w:r w:rsidRPr="00DF5FEC">
        <w:rPr>
          <w:b/>
          <w:bCs/>
        </w:rPr>
        <w:t xml:space="preserve"> Oxygen</w:t>
      </w:r>
      <w:r w:rsidRPr="00DF5FEC">
        <w:rPr>
          <w:b/>
          <w:bCs/>
        </w:rPr>
        <w:fldChar w:fldCharType="begin"/>
      </w:r>
      <w:r w:rsidRPr="00DF5FEC">
        <w:rPr>
          <w:b/>
          <w:bCs/>
        </w:rPr>
        <w:instrText>tc \l</w:instrText>
      </w:r>
      <w:r>
        <w:rPr>
          <w:b/>
          <w:bCs/>
        </w:rPr>
        <w:instrText>3</w:instrText>
      </w:r>
      <w:r w:rsidRPr="00DF5FEC">
        <w:rPr>
          <w:b/>
          <w:bCs/>
        </w:rPr>
        <w:instrText xml:space="preserve"> "</w:instrText>
      </w:r>
      <w:bookmarkStart w:id="72" w:name="_Toc471905992"/>
      <w:r w:rsidRPr="00DF5FEC">
        <w:rPr>
          <w:b/>
          <w:bCs/>
        </w:rPr>
        <w:instrText>Di</w:instrText>
      </w:r>
      <w:r>
        <w:rPr>
          <w:b/>
          <w:bCs/>
        </w:rPr>
        <w:instrText xml:space="preserve">el </w:instrText>
      </w:r>
      <w:r w:rsidRPr="00DF5FEC">
        <w:rPr>
          <w:b/>
          <w:bCs/>
        </w:rPr>
        <w:instrText>Oxygen</w:instrText>
      </w:r>
      <w:bookmarkEnd w:id="72"/>
      <w:r w:rsidRPr="00DF5FEC">
        <w:rPr>
          <w:b/>
          <w:bCs/>
        </w:rPr>
        <w:fldChar w:fldCharType="end"/>
      </w:r>
      <w:r w:rsidRPr="00DF5FEC">
        <w:rPr>
          <w:b/>
          <w:bCs/>
        </w:rPr>
        <w:t xml:space="preserve">  </w:t>
      </w:r>
    </w:p>
    <w:p w:rsidR="009519DD" w:rsidRDefault="009519DD" w:rsidP="009519DD">
      <w:pPr>
        <w:widowControl/>
      </w:pPr>
    </w:p>
    <w:p w:rsidR="009519DD" w:rsidRDefault="009519DD" w:rsidP="009519DD">
      <w:r>
        <w:t xml:space="preserve">Significant fluctuations in oxygen are possible over the course of each day, particularly under eutrophic conditions.  This type of fluctuation may now be captured within AQUATOX when the model is run with an hourly time-step.  If the model is run with a larger reporting time step (but an hourly integration time-step) the minimum and maximum oxygen concentrations will be output on the basis of the hourly results.  </w:t>
      </w:r>
    </w:p>
    <w:p w:rsidR="009519DD" w:rsidRDefault="009519DD" w:rsidP="009519DD">
      <w:pPr>
        <w:spacing w:before="120"/>
      </w:pPr>
      <w:r>
        <w:t xml:space="preserve">The instantaneous light climate </w:t>
      </w:r>
      <w:r>
        <w:rPr>
          <w:b/>
        </w:rPr>
        <w:t>(</w:t>
      </w:r>
      <w:r>
        <w:rPr>
          <w:b/>
          <w:noProof/>
        </w:rPr>
        <w:t>28</w:t>
      </w:r>
      <w:r>
        <w:rPr>
          <w:b/>
        </w:rPr>
        <w:t>)</w:t>
      </w:r>
      <w:r>
        <w:t xml:space="preserve"> affects the photosynthesis within the system and this, in turn, affects the amount of oxygen released into the water column </w:t>
      </w:r>
      <w:r w:rsidRPr="0026444C">
        <w:rPr>
          <w:b/>
        </w:rPr>
        <w:t>(</w:t>
      </w:r>
      <w:r>
        <w:rPr>
          <w:b/>
          <w:noProof/>
        </w:rPr>
        <w:t>187</w:t>
      </w:r>
      <w:r w:rsidRPr="0026444C">
        <w:rPr>
          <w:b/>
        </w:rPr>
        <w:t>)</w:t>
      </w:r>
      <w:r w:rsidRPr="009E57C2">
        <w:t>.</w:t>
      </w:r>
      <w:r>
        <w:t xml:space="preserve">  To assist in this simulation, hourly oxygen loadings may be input into AQUATOX if such data are available.  Alternatively, the effects of oxygen loadings and washout may be turned off, assuming that upstream processes governing oxygen are producing water concentrations identical to the current stream segment being modeled; in this way, in-stream processes can be analyzed without being dominated by upstream loadings.</w:t>
      </w:r>
    </w:p>
    <w:p w:rsidR="009519DD" w:rsidRDefault="009519DD" w:rsidP="009519DD">
      <w:pPr>
        <w:tabs>
          <w:tab w:val="center" w:pos="4680"/>
          <w:tab w:val="right" w:pos="9360"/>
        </w:tabs>
        <w:jc w:val="center"/>
      </w:pPr>
      <w:r>
        <w:rPr>
          <w:b/>
        </w:rPr>
        <w:br w:type="page"/>
      </w:r>
    </w:p>
    <w:p w:rsidR="009519DD" w:rsidRPr="00DF5FEC" w:rsidRDefault="009519DD" w:rsidP="009519DD">
      <w:pPr>
        <w:widowControl/>
      </w:pPr>
    </w:p>
    <w:p w:rsidR="009519DD" w:rsidRPr="00DF5FEC" w:rsidRDefault="009519DD" w:rsidP="009519DD">
      <w:pPr>
        <w:widowControl/>
        <w:outlineLvl w:val="0"/>
      </w:pPr>
      <w:r>
        <w:rPr>
          <w:noProof/>
        </w:rPr>
        <mc:AlternateContent>
          <mc:Choice Requires="wps">
            <w:drawing>
              <wp:anchor distT="0" distB="0" distL="114300" distR="114300" simplePos="0" relativeHeight="251683840" behindDoc="0" locked="0" layoutInCell="1" allowOverlap="1" wp14:anchorId="37820050" wp14:editId="1152E01F">
                <wp:simplePos x="0" y="0"/>
                <wp:positionH relativeFrom="column">
                  <wp:posOffset>3934460</wp:posOffset>
                </wp:positionH>
                <wp:positionV relativeFrom="paragraph">
                  <wp:posOffset>57150</wp:posOffset>
                </wp:positionV>
                <wp:extent cx="2075815" cy="1217930"/>
                <wp:effectExtent l="10160" t="9525" r="9525" b="10795"/>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1217930"/>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jc w:val="left"/>
                              <w:rPr>
                                <w:b/>
                                <w:sz w:val="18"/>
                                <w:szCs w:val="18"/>
                              </w:rPr>
                            </w:pPr>
                            <w:r>
                              <w:rPr>
                                <w:b/>
                                <w:sz w:val="18"/>
                                <w:szCs w:val="18"/>
                              </w:rPr>
                              <w:t>Carbon Dioxide</w:t>
                            </w:r>
                            <w:r w:rsidRPr="00D53FC7">
                              <w:rPr>
                                <w:b/>
                                <w:sz w:val="18"/>
                                <w:szCs w:val="18"/>
                              </w:rPr>
                              <w:t>: Simplifying Assu</w:t>
                            </w:r>
                            <w:r>
                              <w:rPr>
                                <w:b/>
                                <w:sz w:val="18"/>
                                <w:szCs w:val="18"/>
                              </w:rPr>
                              <w:t>mptions</w:t>
                            </w:r>
                          </w:p>
                          <w:p w:rsidR="005C14A6" w:rsidRPr="00CC40C7" w:rsidRDefault="005C14A6" w:rsidP="009519DD">
                            <w:pPr>
                              <w:jc w:val="left"/>
                              <w:rPr>
                                <w:sz w:val="14"/>
                                <w:szCs w:val="18"/>
                              </w:rPr>
                            </w:pPr>
                          </w:p>
                          <w:p w:rsidR="005C14A6" w:rsidRDefault="005C14A6" w:rsidP="00184356">
                            <w:pPr>
                              <w:numPr>
                                <w:ilvl w:val="0"/>
                                <w:numId w:val="2"/>
                              </w:numPr>
                              <w:tabs>
                                <w:tab w:val="clear" w:pos="720"/>
                                <w:tab w:val="left" w:pos="270"/>
                              </w:tabs>
                              <w:ind w:left="270" w:hanging="180"/>
                              <w:jc w:val="left"/>
                              <w:rPr>
                                <w:sz w:val="18"/>
                                <w:szCs w:val="18"/>
                              </w:rPr>
                            </w:pPr>
                            <w:r>
                              <w:rPr>
                                <w:sz w:val="18"/>
                                <w:szCs w:val="18"/>
                              </w:rPr>
                              <w:t>Atmospheric exchange is treated similar to that for oxygen.</w:t>
                            </w:r>
                          </w:p>
                          <w:p w:rsidR="005C14A6" w:rsidRPr="00D53FC7" w:rsidRDefault="005C14A6" w:rsidP="00184356">
                            <w:pPr>
                              <w:numPr>
                                <w:ilvl w:val="0"/>
                                <w:numId w:val="2"/>
                              </w:numPr>
                              <w:tabs>
                                <w:tab w:val="clear" w:pos="720"/>
                                <w:tab w:val="left" w:pos="270"/>
                              </w:tabs>
                              <w:ind w:left="270" w:hanging="180"/>
                              <w:jc w:val="left"/>
                              <w:rPr>
                                <w:sz w:val="18"/>
                                <w:szCs w:val="18"/>
                              </w:rPr>
                            </w:pPr>
                            <w:r>
                              <w:rPr>
                                <w:sz w:val="18"/>
                                <w:szCs w:val="18"/>
                              </w:rPr>
                              <w:t xml:space="preserve">For saltwater systems, an alternative option is to import a time-series of equilibrium </w:t>
                            </w:r>
                            <w:r w:rsidRPr="00C55268">
                              <w:rPr>
                                <w:sz w:val="18"/>
                                <w:szCs w:val="18"/>
                              </w:rPr>
                              <w:t>CO</w:t>
                            </w:r>
                            <w:r w:rsidRPr="00C55268">
                              <w:rPr>
                                <w:sz w:val="18"/>
                                <w:szCs w:val="18"/>
                                <w:vertAlign w:val="subscript"/>
                              </w:rPr>
                              <w:t>2</w:t>
                            </w:r>
                            <w:r>
                              <w:rPr>
                                <w:sz w:val="18"/>
                                <w:szCs w:val="18"/>
                              </w:rPr>
                              <w:t xml:space="preserve"> levels.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4" type="#_x0000_t202" style="position:absolute;left:0;text-align:left;margin-left:309.8pt;margin-top:4.5pt;width:163.45pt;height:9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" fillcolor="#eeece1">
                <v:textbox>
                  <w:txbxContent>
                    <w:p w:rsidR="005C14A6" w:rsidRPr="00D53FC7" w:rsidRDefault="005C14A6" w:rsidP="009519DD">
                      <w:pPr>
                        <w:jc w:val="left"/>
                        <w:rPr>
                          <w:b/>
                          <w:sz w:val="18"/>
                          <w:szCs w:val="18"/>
                        </w:rPr>
                      </w:pPr>
                      <w:r>
                        <w:rPr>
                          <w:b/>
                          <w:sz w:val="18"/>
                          <w:szCs w:val="18"/>
                        </w:rPr>
                        <w:t>Carbon Dioxide</w:t>
                      </w:r>
                      <w:r w:rsidRPr="00D53FC7">
                        <w:rPr>
                          <w:b/>
                          <w:sz w:val="18"/>
                          <w:szCs w:val="18"/>
                        </w:rPr>
                        <w:t>: Simplifying Assu</w:t>
                      </w:r>
                      <w:r>
                        <w:rPr>
                          <w:b/>
                          <w:sz w:val="18"/>
                          <w:szCs w:val="18"/>
                        </w:rPr>
                        <w:t>mptions</w:t>
                      </w:r>
                    </w:p>
                    <w:p w:rsidR="005C14A6" w:rsidRPr="00CC40C7" w:rsidRDefault="005C14A6" w:rsidP="009519DD">
                      <w:pPr>
                        <w:jc w:val="left"/>
                        <w:rPr>
                          <w:sz w:val="14"/>
                          <w:szCs w:val="18"/>
                        </w:rPr>
                      </w:pPr>
                    </w:p>
                    <w:p w:rsidR="005C14A6" w:rsidRDefault="005C14A6" w:rsidP="00184356">
                      <w:pPr>
                        <w:numPr>
                          <w:ilvl w:val="0"/>
                          <w:numId w:val="2"/>
                        </w:numPr>
                        <w:tabs>
                          <w:tab w:val="clear" w:pos="720"/>
                          <w:tab w:val="left" w:pos="270"/>
                        </w:tabs>
                        <w:ind w:left="270" w:hanging="180"/>
                        <w:jc w:val="left"/>
                        <w:rPr>
                          <w:sz w:val="18"/>
                          <w:szCs w:val="18"/>
                        </w:rPr>
                      </w:pPr>
                      <w:r>
                        <w:rPr>
                          <w:sz w:val="18"/>
                          <w:szCs w:val="18"/>
                        </w:rPr>
                        <w:t>Atmospheric exchange is treated similar to that for oxygen.</w:t>
                      </w:r>
                    </w:p>
                    <w:p w:rsidR="005C14A6" w:rsidRPr="00D53FC7" w:rsidRDefault="005C14A6" w:rsidP="00184356">
                      <w:pPr>
                        <w:numPr>
                          <w:ilvl w:val="0"/>
                          <w:numId w:val="2"/>
                        </w:numPr>
                        <w:tabs>
                          <w:tab w:val="clear" w:pos="720"/>
                          <w:tab w:val="left" w:pos="270"/>
                        </w:tabs>
                        <w:ind w:left="270" w:hanging="180"/>
                        <w:jc w:val="left"/>
                        <w:rPr>
                          <w:sz w:val="18"/>
                          <w:szCs w:val="18"/>
                        </w:rPr>
                      </w:pPr>
                      <w:r>
                        <w:rPr>
                          <w:sz w:val="18"/>
                          <w:szCs w:val="18"/>
                        </w:rPr>
                        <w:t xml:space="preserve">For saltwater systems, an alternative option is to import a time-series of equilibrium </w:t>
                      </w:r>
                      <w:r w:rsidRPr="00C55268">
                        <w:rPr>
                          <w:sz w:val="18"/>
                          <w:szCs w:val="18"/>
                        </w:rPr>
                        <w:t>CO</w:t>
                      </w:r>
                      <w:r w:rsidRPr="00C55268">
                        <w:rPr>
                          <w:sz w:val="18"/>
                          <w:szCs w:val="18"/>
                          <w:vertAlign w:val="subscript"/>
                        </w:rPr>
                        <w:t>2</w:t>
                      </w:r>
                      <w:r>
                        <w:rPr>
                          <w:sz w:val="18"/>
                          <w:szCs w:val="18"/>
                        </w:rPr>
                        <w:t xml:space="preserve"> levels.</w:t>
                      </w:r>
                    </w:p>
                  </w:txbxContent>
                </v:textbox>
                <w10:wrap type="square"/>
              </v:shape>
            </w:pict>
          </mc:Fallback>
        </mc:AlternateContent>
      </w:r>
      <w:proofErr w:type="gramStart"/>
      <w:r w:rsidRPr="00DF5FEC">
        <w:rPr>
          <w:b/>
          <w:bCs/>
        </w:rPr>
        <w:t>5.</w:t>
      </w:r>
      <w:r>
        <w:rPr>
          <w:b/>
          <w:bCs/>
        </w:rPr>
        <w:t>6</w:t>
      </w:r>
      <w:r w:rsidRPr="00DF5FEC">
        <w:rPr>
          <w:b/>
          <w:bCs/>
        </w:rPr>
        <w:t xml:space="preserve">  Inorganic</w:t>
      </w:r>
      <w:proofErr w:type="gramEnd"/>
      <w:r w:rsidRPr="00DF5FEC">
        <w:rPr>
          <w:b/>
          <w:bCs/>
        </w:rPr>
        <w:t xml:space="preserve"> Carbon</w:t>
      </w:r>
      <w:r w:rsidRPr="00DF5FEC">
        <w:rPr>
          <w:b/>
          <w:bCs/>
        </w:rPr>
        <w:fldChar w:fldCharType="begin"/>
      </w:r>
      <w:r w:rsidRPr="00DF5FEC">
        <w:rPr>
          <w:b/>
          <w:bCs/>
        </w:rPr>
        <w:instrText>tc \l2 "</w:instrText>
      </w:r>
      <w:bookmarkStart w:id="73" w:name="_Toc471905995"/>
      <w:r w:rsidRPr="00DF5FEC">
        <w:rPr>
          <w:b/>
          <w:bCs/>
        </w:rPr>
        <w:instrText>5.</w:instrText>
      </w:r>
      <w:r>
        <w:rPr>
          <w:b/>
          <w:bCs/>
        </w:rPr>
        <w:instrText>6</w:instrText>
      </w:r>
      <w:r w:rsidRPr="00DF5FEC">
        <w:rPr>
          <w:b/>
          <w:bCs/>
        </w:rPr>
        <w:instrText xml:space="preserve">  Inorganic Carbon</w:instrText>
      </w:r>
      <w:bookmarkEnd w:id="73"/>
      <w:r w:rsidRPr="00DF5FEC">
        <w:rPr>
          <w:b/>
          <w:bCs/>
        </w:rPr>
        <w:fldChar w:fldCharType="end"/>
      </w:r>
      <w:r w:rsidRPr="00DF5FEC">
        <w:rPr>
          <w:b/>
          <w:bCs/>
        </w:rPr>
        <w:t xml:space="preserve">  </w:t>
      </w:r>
    </w:p>
    <w:p w:rsidR="009519DD" w:rsidRPr="00DF5FEC" w:rsidRDefault="009519DD" w:rsidP="009519DD">
      <w:pPr>
        <w:widowControl/>
      </w:pPr>
    </w:p>
    <w:p w:rsidR="009519DD" w:rsidRDefault="009519DD" w:rsidP="009519DD">
      <w:pPr>
        <w:widowControl/>
      </w:pPr>
      <w:r w:rsidRPr="00DF5FEC">
        <w:t xml:space="preserve">Many models ignore carbon dioxide as an ecosystem component (Bowie et al., 1985).  However, it can be an important limiting nutrient.  Similar to other nutrients, it is produced by decomposition and is assimilated by plants; it also is respired by organisms: </w:t>
      </w:r>
    </w:p>
    <w:p w:rsidR="009519DD" w:rsidRPr="00DF5FEC" w:rsidRDefault="009519DD" w:rsidP="009519DD">
      <w:pPr>
        <w:widowControl/>
      </w:pPr>
      <w:r w:rsidRPr="00DF5FEC">
        <w:t xml:space="preserve"> </w:t>
      </w:r>
    </w:p>
    <w:p w:rsidR="009519DD" w:rsidRDefault="009519DD" w:rsidP="009519DD">
      <w:pPr>
        <w:tabs>
          <w:tab w:val="center" w:pos="4680"/>
          <w:tab w:val="right" w:pos="9360"/>
        </w:tabs>
        <w:jc w:val="center"/>
      </w:pPr>
      <w:r>
        <w:tab/>
      </w:r>
      <w:r w:rsidRPr="00F817C9">
        <w:rPr>
          <w:position w:val="-46"/>
        </w:rPr>
        <w:object w:dxaOrig="6740" w:dyaOrig="1020">
          <v:shape id="_x0000_i1059" type="#_x0000_t75" style="width:337.35pt;height:51.8pt" o:ole="">
            <v:imagedata r:id="rId99" o:title=""/>
          </v:shape>
          <o:OLEObject Type="Embed" ProgID="Equation.3" ShapeID="_x0000_i1059" DrawAspect="Content" ObjectID="_1589985599" r:id="rId100"/>
        </w:object>
      </w:r>
      <w:r>
        <w:tab/>
      </w:r>
      <w:bookmarkStart w:id="74" w:name="dCO2_dt"/>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207</w:t>
      </w:r>
      <w:r w:rsidRPr="0026444C">
        <w:rPr>
          <w:b/>
        </w:rPr>
        <w:fldChar w:fldCharType="end"/>
      </w:r>
      <w:r w:rsidRPr="0026444C">
        <w:rPr>
          <w:b/>
        </w:rPr>
        <w:t>)</w:t>
      </w:r>
      <w:bookmarkEnd w:id="74"/>
      <w:r>
        <w:tab/>
      </w:r>
    </w:p>
    <w:p w:rsidR="009519DD" w:rsidRPr="00DF5FEC" w:rsidRDefault="009519DD" w:rsidP="009519DD">
      <w:pPr>
        <w:jc w:val="center"/>
      </w:pPr>
    </w:p>
    <w:p w:rsidR="009519DD" w:rsidRDefault="009519DD" w:rsidP="009519DD">
      <w:pPr>
        <w:widowControl/>
      </w:pPr>
      <w:proofErr w:type="gramStart"/>
      <w:r w:rsidRPr="00DF5FEC">
        <w:t>where</w:t>
      </w:r>
      <w:proofErr w:type="gramEnd"/>
      <w:r w:rsidRPr="00DF5FEC">
        <w:t>:</w:t>
      </w:r>
    </w:p>
    <w:p w:rsidR="009519DD" w:rsidRPr="00DF5FEC" w:rsidRDefault="009519DD" w:rsidP="009519DD">
      <w:pPr>
        <w:widowControl/>
      </w:pPr>
    </w:p>
    <w:p w:rsidR="009519DD" w:rsidRDefault="009519DD" w:rsidP="009519DD">
      <w:pPr>
        <w:tabs>
          <w:tab w:val="center" w:pos="4680"/>
          <w:tab w:val="right" w:pos="9360"/>
        </w:tabs>
        <w:jc w:val="center"/>
      </w:pPr>
      <w:r>
        <w:tab/>
      </w:r>
      <w:r w:rsidRPr="00DF5FEC">
        <w:rPr>
          <w:position w:val="-14"/>
        </w:rPr>
        <w:object w:dxaOrig="5240" w:dyaOrig="360">
          <v:shape id="_x0000_i1060" type="#_x0000_t75" style="width:262.1pt;height:18.6pt" o:ole="">
            <v:imagedata r:id="rId101" o:title=""/>
          </v:shape>
          <o:OLEObject Type="Embed" ProgID="Equation.3" ShapeID="_x0000_i1060" DrawAspect="Content" ObjectID="_1589985600" r:id="rId102"/>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208</w:t>
      </w:r>
      <w:r w:rsidRPr="0026444C">
        <w:rPr>
          <w:b/>
        </w:rPr>
        <w:fldChar w:fldCharType="end"/>
      </w:r>
      <w:r w:rsidRPr="0026444C">
        <w:rPr>
          <w:b/>
        </w:rPr>
        <w:t>)</w:t>
      </w:r>
      <w:r>
        <w:tab/>
      </w:r>
    </w:p>
    <w:p w:rsidR="009519DD" w:rsidRPr="00DF5FEC" w:rsidRDefault="009519DD" w:rsidP="009519DD">
      <w:pPr>
        <w:jc w:val="center"/>
      </w:pPr>
      <w:r>
        <w:tab/>
      </w:r>
    </w:p>
    <w:p w:rsidR="009519DD" w:rsidRPr="00DF5FEC" w:rsidRDefault="009519DD" w:rsidP="009519DD">
      <w:pPr>
        <w:widowControl/>
        <w:tabs>
          <w:tab w:val="center" w:pos="4680"/>
          <w:tab w:val="right" w:pos="9360"/>
        </w:tabs>
        <w:rPr>
          <w:vanish/>
        </w:rPr>
      </w:pPr>
    </w:p>
    <w:p w:rsidR="009519DD" w:rsidRDefault="009519DD" w:rsidP="009519DD">
      <w:pPr>
        <w:tabs>
          <w:tab w:val="center" w:pos="4680"/>
          <w:tab w:val="right" w:pos="9360"/>
        </w:tabs>
        <w:jc w:val="center"/>
      </w:pPr>
      <w:r>
        <w:tab/>
      </w:r>
      <w:r w:rsidRPr="00DF5FEC">
        <w:rPr>
          <w:position w:val="-12"/>
        </w:rPr>
        <w:object w:dxaOrig="5240" w:dyaOrig="340">
          <v:shape id="_x0000_i1061" type="#_x0000_t75" style="width:262.1pt;height:17pt" o:ole="">
            <v:imagedata r:id="rId103" o:title=""/>
          </v:shape>
          <o:OLEObject Type="Embed" ProgID="Equation.3" ShapeID="_x0000_i1061" DrawAspect="Content" ObjectID="_1589985601" r:id="rId104"/>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209</w:t>
      </w:r>
      <w:r w:rsidRPr="0026444C">
        <w:rPr>
          <w:b/>
        </w:rPr>
        <w:fldChar w:fldCharType="end"/>
      </w:r>
      <w:r w:rsidRPr="0026444C">
        <w:rPr>
          <w:b/>
        </w:rPr>
        <w:t>)</w:t>
      </w:r>
      <w:r w:rsidRPr="00A1673D">
        <w:t xml:space="preserve"> </w:t>
      </w:r>
      <w:r>
        <w:tab/>
      </w:r>
    </w:p>
    <w:p w:rsidR="009519DD" w:rsidRPr="00DF5FEC" w:rsidRDefault="009519DD" w:rsidP="009519DD">
      <w:pPr>
        <w:tabs>
          <w:tab w:val="center" w:pos="4680"/>
          <w:tab w:val="right" w:pos="9360"/>
        </w:tabs>
      </w:pP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2"/>
        </w:rPr>
        <w:object w:dxaOrig="4980" w:dyaOrig="340">
          <v:shape id="_x0000_i1062" type="#_x0000_t75" style="width:249.15pt;height:17pt" o:ole="">
            <v:imagedata r:id="rId105" o:title=""/>
          </v:shape>
          <o:OLEObject Type="Embed" ProgID="Equation.3" ShapeID="_x0000_i1062" DrawAspect="Content" ObjectID="_1589985602" r:id="rId106"/>
        </w:object>
      </w:r>
      <w:r>
        <w:tab/>
      </w:r>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210</w:t>
      </w:r>
      <w:r w:rsidRPr="0026444C">
        <w:rPr>
          <w:b/>
        </w:rPr>
        <w:fldChar w:fldCharType="end"/>
      </w:r>
      <w:r w:rsidRPr="0026444C">
        <w:rPr>
          <w:b/>
        </w:rPr>
        <w:t>)</w:t>
      </w:r>
      <w:r>
        <w:tab/>
      </w:r>
    </w:p>
    <w:p w:rsidR="009519DD" w:rsidRDefault="009519DD" w:rsidP="009519DD">
      <w:pPr>
        <w:widowControl/>
      </w:pPr>
    </w:p>
    <w:p w:rsidR="009519DD" w:rsidRDefault="009519DD" w:rsidP="009519DD">
      <w:pPr>
        <w:widowControl/>
      </w:pPr>
      <w:proofErr w:type="gramStart"/>
      <w:r w:rsidRPr="00DF5FEC">
        <w:t>and</w:t>
      </w:r>
      <w:proofErr w:type="gramEnd"/>
      <w:r w:rsidRPr="00DF5FEC">
        <w:t xml:space="preserve"> where:</w:t>
      </w:r>
    </w:p>
    <w:p w:rsidR="009519DD" w:rsidRPr="00DF5FEC" w:rsidRDefault="009519DD" w:rsidP="009519DD">
      <w:pPr>
        <w:widowControl/>
        <w:tabs>
          <w:tab w:val="left" w:pos="-1440"/>
        </w:tabs>
        <w:ind w:left="720"/>
      </w:pPr>
      <w:proofErr w:type="gramStart"/>
      <w:r w:rsidRPr="00AD5A3F">
        <w:rPr>
          <w:i/>
        </w:rPr>
        <w:t>d</w:t>
      </w:r>
      <w:r w:rsidRPr="00AD5A3F">
        <w:rPr>
          <w:i/>
          <w:iCs/>
        </w:rPr>
        <w:t>CO2</w:t>
      </w:r>
      <w:r w:rsidRPr="00AD5A3F">
        <w:rPr>
          <w:i/>
        </w:rPr>
        <w:t>/</w:t>
      </w:r>
      <w:proofErr w:type="spellStart"/>
      <w:r w:rsidRPr="00AD5A3F">
        <w:rPr>
          <w:i/>
        </w:rPr>
        <w:t>d</w:t>
      </w:r>
      <w:r w:rsidRPr="00AD5A3F">
        <w:rPr>
          <w:i/>
          <w:iCs/>
        </w:rPr>
        <w:t>t</w:t>
      </w:r>
      <w:proofErr w:type="spellEnd"/>
      <w:proofErr w:type="gramEnd"/>
      <w:r w:rsidRPr="00DF5FEC">
        <w:t xml:space="preserve"> </w:t>
      </w:r>
      <w:r w:rsidRPr="00DF5FEC">
        <w:tab/>
      </w:r>
      <w:r w:rsidRPr="00DF5FEC">
        <w:tab/>
        <w:t>=</w:t>
      </w:r>
      <w:r w:rsidRPr="00DF5FEC">
        <w:tab/>
        <w:t>change in concentration of carbon dioxide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r w:rsidRPr="00DF5FEC">
        <w:rPr>
          <w:i/>
          <w:iCs/>
        </w:rPr>
        <w:t xml:space="preserve">Loading </w:t>
      </w:r>
      <w:r w:rsidRPr="00DF5FEC">
        <w:rPr>
          <w:i/>
          <w:iCs/>
        </w:rPr>
        <w:tab/>
      </w:r>
      <w:r w:rsidRPr="00DF5FEC">
        <w:tab/>
        <w:t>=</w:t>
      </w:r>
      <w:r w:rsidRPr="00DF5FEC">
        <w:tab/>
        <w:t>loading of carbon dioxide from inflow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r w:rsidRPr="00DF5FEC">
        <w:rPr>
          <w:i/>
          <w:iCs/>
        </w:rPr>
        <w:t>Respired</w:t>
      </w:r>
      <w:r w:rsidRPr="00DF5FEC">
        <w:t xml:space="preserve"> </w:t>
      </w:r>
      <w:r w:rsidRPr="00DF5FEC">
        <w:tab/>
      </w:r>
      <w:r w:rsidRPr="00DF5FEC">
        <w:tab/>
        <w:t>=</w:t>
      </w:r>
      <w:r w:rsidRPr="00DF5FEC">
        <w:tab/>
        <w:t>carbon dioxide produced by respiration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r w:rsidRPr="00DF5FEC">
        <w:rPr>
          <w:i/>
          <w:iCs/>
        </w:rPr>
        <w:t>Decompose</w:t>
      </w:r>
      <w:r w:rsidRPr="00DF5FEC">
        <w:t xml:space="preserve"> </w:t>
      </w:r>
      <w:r w:rsidRPr="00DF5FEC">
        <w:tab/>
      </w:r>
      <w:r w:rsidRPr="00DF5FEC">
        <w:tab/>
        <w:t>=</w:t>
      </w:r>
      <w:r w:rsidRPr="00DF5FEC">
        <w:tab/>
        <w:t>carbon dioxide derived from decomposition (g/m</w:t>
      </w:r>
      <w:r w:rsidRPr="00DF5FEC">
        <w:rPr>
          <w:vertAlign w:val="superscript"/>
        </w:rPr>
        <w:t>3</w:t>
      </w:r>
      <w:r w:rsidRPr="00DF5FEC">
        <w:sym w:font="Symbol" w:char="F0D7"/>
      </w:r>
      <w:r w:rsidRPr="00DF5FEC">
        <w:t>d);</w:t>
      </w:r>
    </w:p>
    <w:p w:rsidR="009519DD" w:rsidRPr="00DF5FEC" w:rsidRDefault="009519DD" w:rsidP="009519DD">
      <w:pPr>
        <w:widowControl/>
        <w:tabs>
          <w:tab w:val="left" w:pos="-1440"/>
        </w:tabs>
        <w:ind w:left="720"/>
      </w:pPr>
      <w:r w:rsidRPr="00DF5FEC">
        <w:rPr>
          <w:i/>
          <w:iCs/>
        </w:rPr>
        <w:t>Assimilation</w:t>
      </w:r>
      <w:r w:rsidRPr="00DF5FEC">
        <w:t xml:space="preserve"> </w:t>
      </w:r>
      <w:r w:rsidRPr="00DF5FEC">
        <w:tab/>
      </w:r>
      <w:r w:rsidRPr="00DF5FEC">
        <w:tab/>
        <w:t>=</w:t>
      </w:r>
      <w:r w:rsidRPr="00DF5FEC">
        <w:tab/>
        <w:t>assimilation of carbon dioxide by plants (g/m</w:t>
      </w:r>
      <w:r w:rsidRPr="00DF5FEC">
        <w:rPr>
          <w:vertAlign w:val="superscript"/>
        </w:rPr>
        <w:t>3</w:t>
      </w:r>
      <w:r w:rsidRPr="00DF5FEC">
        <w:sym w:font="Symbol" w:char="F0D7"/>
      </w:r>
      <w:r w:rsidRPr="00DF5FEC">
        <w:t>d);</w:t>
      </w:r>
    </w:p>
    <w:p w:rsidR="009519DD" w:rsidRDefault="009519DD" w:rsidP="009519DD">
      <w:pPr>
        <w:widowControl/>
        <w:tabs>
          <w:tab w:val="left" w:pos="-1440"/>
        </w:tabs>
        <w:ind w:left="720"/>
      </w:pPr>
      <w:r w:rsidRPr="00DF5FEC">
        <w:rPr>
          <w:i/>
          <w:iCs/>
        </w:rPr>
        <w:t>Washout</w:t>
      </w:r>
      <w:r w:rsidRPr="00DF5FEC">
        <w:t xml:space="preserve"> </w:t>
      </w:r>
      <w:r w:rsidRPr="00DF5FEC">
        <w:tab/>
      </w:r>
      <w:r w:rsidRPr="00DF5FEC">
        <w:tab/>
        <w:t>=</w:t>
      </w:r>
      <w:r w:rsidRPr="00DF5FEC">
        <w:tab/>
        <w:t>loss due to being carried downstream (g/m</w:t>
      </w:r>
      <w:r w:rsidRPr="00DF5FEC">
        <w:rPr>
          <w:vertAlign w:val="superscript"/>
        </w:rPr>
        <w:t>3</w:t>
      </w:r>
      <w:r w:rsidRPr="00DF5FEC">
        <w:sym w:font="Symbol" w:char="F0D7"/>
      </w:r>
      <w:r w:rsidRPr="00DF5FEC">
        <w:t xml:space="preserve">d), see </w:t>
      </w:r>
      <w:r w:rsidRPr="005E1767">
        <w:rPr>
          <w:b/>
        </w:rPr>
        <w:t>(</w:t>
      </w:r>
      <w:r>
        <w:rPr>
          <w:b/>
          <w:noProof/>
        </w:rPr>
        <w:t>16</w:t>
      </w:r>
      <w:r w:rsidRPr="005E1767">
        <w:rPr>
          <w:b/>
        </w:rPr>
        <w:t>)</w:t>
      </w:r>
      <w:r w:rsidRPr="00DF5FEC">
        <w:t>;</w:t>
      </w:r>
    </w:p>
    <w:p w:rsidR="009519DD" w:rsidRPr="0002197B" w:rsidRDefault="009519DD" w:rsidP="009519DD">
      <w:pPr>
        <w:widowControl/>
        <w:ind w:left="720"/>
        <w:rPr>
          <w:i/>
          <w:iCs/>
        </w:rPr>
      </w:pPr>
      <w:proofErr w:type="spellStart"/>
      <w:r w:rsidRPr="0002197B">
        <w:rPr>
          <w:i/>
        </w:rPr>
        <w:t>Washin</w:t>
      </w:r>
      <w:proofErr w:type="spellEnd"/>
      <w:r w:rsidRPr="0002197B">
        <w:rPr>
          <w:i/>
        </w:rPr>
        <w:t xml:space="preserve"> </w:t>
      </w:r>
      <w:r w:rsidRPr="0002197B">
        <w:tab/>
      </w:r>
      <w:r>
        <w:tab/>
      </w:r>
      <w:r w:rsidRPr="0002197B">
        <w:t>=</w:t>
      </w:r>
      <w:r w:rsidRPr="0002197B">
        <w:tab/>
        <w:t>loadings from linked upstream segments (g/m</w:t>
      </w:r>
      <w:r w:rsidRPr="0002197B">
        <w:rPr>
          <w:vertAlign w:val="superscript"/>
        </w:rPr>
        <w:t>3</w:t>
      </w:r>
      <w:r w:rsidRPr="0002197B">
        <w:t xml:space="preserve">·d), see </w:t>
      </w:r>
      <w:r>
        <w:rPr>
          <w:b/>
        </w:rPr>
        <w:t>(30)</w:t>
      </w:r>
      <w:r w:rsidRPr="0002197B">
        <w:t>;</w:t>
      </w:r>
    </w:p>
    <w:p w:rsidR="009519DD" w:rsidRPr="00DF5FEC" w:rsidRDefault="009519DD" w:rsidP="009519DD">
      <w:pPr>
        <w:widowControl/>
        <w:tabs>
          <w:tab w:val="left" w:pos="-1440"/>
          <w:tab w:val="left" w:pos="2880"/>
        </w:tabs>
        <w:ind w:left="3600" w:hanging="2880"/>
      </w:pPr>
      <w:proofErr w:type="spellStart"/>
      <w:r w:rsidRPr="0002197B">
        <w:rPr>
          <w:i/>
        </w:rPr>
        <w:t>Diffusion</w:t>
      </w:r>
      <w:r w:rsidRPr="0002197B">
        <w:rPr>
          <w:i/>
          <w:vertAlign w:val="subscript"/>
        </w:rPr>
        <w:t>Se</w:t>
      </w:r>
      <w:proofErr w:type="spellEnd"/>
      <w:r>
        <w:tab/>
      </w:r>
      <w:r w:rsidRPr="0002197B">
        <w:t>=</w:t>
      </w:r>
      <w:r w:rsidRPr="0002197B">
        <w:tab/>
        <w:t>gain or loss due to diffusive transport over the feedback link between two segments, (g/m</w:t>
      </w:r>
      <w:r w:rsidRPr="0002197B">
        <w:rPr>
          <w:vertAlign w:val="superscript"/>
        </w:rPr>
        <w:t>3</w:t>
      </w:r>
      <w:r w:rsidRPr="0002197B">
        <w:sym w:font="Symbol" w:char="F0D7"/>
      </w:r>
      <w:r w:rsidRPr="0002197B">
        <w:t xml:space="preserve">d), see </w:t>
      </w:r>
      <w:r>
        <w:rPr>
          <w:b/>
        </w:rPr>
        <w:t>(32)</w:t>
      </w:r>
      <w:r w:rsidRPr="0002197B">
        <w:t>;</w:t>
      </w:r>
      <w:r w:rsidRPr="00434251">
        <w:t xml:space="preserve"> </w:t>
      </w:r>
    </w:p>
    <w:p w:rsidR="009519DD" w:rsidRPr="00DF5FEC" w:rsidRDefault="009519DD" w:rsidP="009519DD">
      <w:pPr>
        <w:widowControl/>
        <w:tabs>
          <w:tab w:val="left" w:pos="-1440"/>
        </w:tabs>
        <w:ind w:left="720"/>
      </w:pPr>
      <w:r w:rsidRPr="00222FB0">
        <w:rPr>
          <w:i/>
        </w:rPr>
        <w:t>CO2AtmosExch</w:t>
      </w:r>
      <w:r w:rsidRPr="00DF5FEC">
        <w:t xml:space="preserve"> </w:t>
      </w:r>
      <w:r w:rsidRPr="00DF5FEC">
        <w:tab/>
        <w:t xml:space="preserve">= </w:t>
      </w:r>
      <w:r w:rsidRPr="00DF5FEC">
        <w:tab/>
        <w:t>interchange of carbon dioxide with atmosphere (g/m</w:t>
      </w:r>
      <w:r w:rsidRPr="000B2EA2">
        <w:t>3</w:t>
      </w:r>
      <w:r w:rsidRPr="00DF5FEC">
        <w:sym w:font="Symbol" w:char="F0D7"/>
      </w:r>
      <w:r w:rsidRPr="00DF5FEC">
        <w:t>d);</w:t>
      </w:r>
    </w:p>
    <w:p w:rsidR="009519DD" w:rsidRPr="00DF5FEC" w:rsidRDefault="009519DD" w:rsidP="009519DD">
      <w:pPr>
        <w:widowControl/>
        <w:tabs>
          <w:tab w:val="left" w:pos="-1440"/>
        </w:tabs>
        <w:ind w:left="720"/>
      </w:pPr>
      <w:r w:rsidRPr="00222FB0">
        <w:rPr>
          <w:i/>
        </w:rPr>
        <w:t>CO2Biomass</w:t>
      </w:r>
      <w:r w:rsidRPr="00DF5FEC">
        <w:t xml:space="preserve"> </w:t>
      </w:r>
      <w:r w:rsidRPr="00DF5FEC">
        <w:tab/>
      </w:r>
      <w:r w:rsidRPr="00DF5FEC">
        <w:tab/>
        <w:t>=</w:t>
      </w:r>
      <w:r w:rsidRPr="00DF5FEC">
        <w:tab/>
        <w:t>ratio of carbon dioxide to organic matter (unitless);</w:t>
      </w:r>
    </w:p>
    <w:p w:rsidR="009519DD" w:rsidRPr="00DF5FEC" w:rsidRDefault="009519DD" w:rsidP="009519DD">
      <w:pPr>
        <w:widowControl/>
        <w:tabs>
          <w:tab w:val="left" w:pos="-1440"/>
        </w:tabs>
        <w:ind w:left="720"/>
      </w:pPr>
      <w:r w:rsidRPr="00DF5FEC">
        <w:rPr>
          <w:i/>
          <w:iCs/>
        </w:rPr>
        <w:t>Respiration</w:t>
      </w:r>
      <w:r w:rsidRPr="00DF5FEC">
        <w:t xml:space="preserve"> </w:t>
      </w:r>
      <w:r w:rsidRPr="00DF5FEC">
        <w:tab/>
      </w:r>
      <w:r w:rsidRPr="00DF5FEC">
        <w:tab/>
        <w:t>=</w:t>
      </w:r>
      <w:r w:rsidRPr="00DF5FEC">
        <w:tab/>
        <w:t>rate of respiration (g/m</w:t>
      </w:r>
      <w:r w:rsidRPr="00DF5FEC">
        <w:rPr>
          <w:vertAlign w:val="superscript"/>
        </w:rPr>
        <w:t>3</w:t>
      </w:r>
      <w:r w:rsidRPr="00DF5FEC">
        <w:sym w:font="Symbol" w:char="F0D7"/>
      </w:r>
      <w:r w:rsidRPr="00DF5FEC">
        <w:t xml:space="preserve">d), see </w:t>
      </w:r>
      <w:r w:rsidRPr="009C3613">
        <w:rPr>
          <w:b/>
        </w:rPr>
        <w:t>(</w:t>
      </w:r>
      <w:r>
        <w:rPr>
          <w:b/>
          <w:noProof/>
        </w:rPr>
        <w:t>63</w:t>
      </w:r>
      <w:r w:rsidRPr="009C3613">
        <w:rPr>
          <w:b/>
        </w:rPr>
        <w:t>)</w:t>
      </w:r>
      <w:r w:rsidRPr="00DF5FEC">
        <w:t xml:space="preserve"> and </w:t>
      </w:r>
      <w:r w:rsidRPr="00BF62B8">
        <w:rPr>
          <w:b/>
        </w:rPr>
        <w:t>(</w:t>
      </w:r>
      <w:r>
        <w:rPr>
          <w:b/>
          <w:noProof/>
        </w:rPr>
        <w:t>100</w:t>
      </w:r>
      <w:r w:rsidRPr="00BF62B8">
        <w:rPr>
          <w:b/>
        </w:rPr>
        <w:t>)</w:t>
      </w:r>
      <w:r w:rsidRPr="00DF5FEC">
        <w:t>;</w:t>
      </w:r>
    </w:p>
    <w:p w:rsidR="009519DD" w:rsidRPr="00DF5FEC" w:rsidRDefault="009519DD" w:rsidP="009519DD">
      <w:pPr>
        <w:widowControl/>
        <w:tabs>
          <w:tab w:val="left" w:pos="-1440"/>
        </w:tabs>
        <w:ind w:left="720"/>
      </w:pPr>
      <w:r w:rsidRPr="00DF5FEC">
        <w:rPr>
          <w:i/>
          <w:iCs/>
        </w:rPr>
        <w:t>Decomposition</w:t>
      </w:r>
      <w:r w:rsidRPr="00DF5FEC">
        <w:t xml:space="preserve"> </w:t>
      </w:r>
      <w:r w:rsidRPr="00DF5FEC">
        <w:tab/>
        <w:t>=</w:t>
      </w:r>
      <w:r w:rsidRPr="00DF5FEC">
        <w:tab/>
        <w:t xml:space="preserve">rate of </w:t>
      </w:r>
      <w:proofErr w:type="gramStart"/>
      <w:r w:rsidRPr="00DF5FEC">
        <w:t>decomposition  (</w:t>
      </w:r>
      <w:proofErr w:type="gramEnd"/>
      <w:r w:rsidRPr="00DF5FEC">
        <w:t>g/m</w:t>
      </w:r>
      <w:r w:rsidRPr="00DF5FEC">
        <w:rPr>
          <w:vertAlign w:val="superscript"/>
        </w:rPr>
        <w:t>3</w:t>
      </w:r>
      <w:r w:rsidRPr="00DF5FEC">
        <w:sym w:font="Symbol" w:char="F0D7"/>
      </w:r>
      <w:r w:rsidRPr="00DF5FEC">
        <w:t xml:space="preserve">d), see </w:t>
      </w:r>
      <w:r w:rsidRPr="00346464">
        <w:rPr>
          <w:b/>
        </w:rPr>
        <w:t>(</w:t>
      </w:r>
      <w:r>
        <w:rPr>
          <w:b/>
          <w:noProof/>
        </w:rPr>
        <w:t>159</w:t>
      </w:r>
      <w:r w:rsidRPr="00346464">
        <w:rPr>
          <w:b/>
        </w:rPr>
        <w:t>)</w:t>
      </w:r>
      <w:r w:rsidRPr="00DF5FEC">
        <w:t>;</w:t>
      </w:r>
    </w:p>
    <w:p w:rsidR="009519DD" w:rsidRPr="00DF5FEC" w:rsidRDefault="009519DD" w:rsidP="009519DD">
      <w:pPr>
        <w:widowControl/>
        <w:tabs>
          <w:tab w:val="left" w:pos="-1440"/>
        </w:tabs>
        <w:ind w:left="720"/>
      </w:pPr>
      <w:r w:rsidRPr="00DF5FEC">
        <w:rPr>
          <w:i/>
          <w:iCs/>
        </w:rPr>
        <w:t>Photosynthesis</w:t>
      </w:r>
      <w:r w:rsidRPr="00DF5FEC">
        <w:t xml:space="preserve"> </w:t>
      </w:r>
      <w:r w:rsidRPr="00DF5FEC">
        <w:tab/>
        <w:t>=</w:t>
      </w:r>
      <w:r w:rsidRPr="00DF5FEC">
        <w:tab/>
        <w:t>rate of photosynthesis (g/m</w:t>
      </w:r>
      <w:r w:rsidRPr="00DF5FEC">
        <w:rPr>
          <w:vertAlign w:val="superscript"/>
        </w:rPr>
        <w:t>3</w:t>
      </w:r>
      <w:r w:rsidRPr="00DF5FEC">
        <w:sym w:font="Symbol" w:char="F0D7"/>
      </w:r>
      <w:r w:rsidRPr="00DF5FEC">
        <w:t xml:space="preserve">d), see </w:t>
      </w:r>
      <w:r w:rsidRPr="00AF3A93">
        <w:rPr>
          <w:b/>
        </w:rPr>
        <w:t>(</w:t>
      </w:r>
      <w:r>
        <w:rPr>
          <w:b/>
          <w:noProof/>
        </w:rPr>
        <w:t>35</w:t>
      </w:r>
      <w:r w:rsidRPr="00AF3A93">
        <w:rPr>
          <w:b/>
        </w:rPr>
        <w:t>)</w:t>
      </w:r>
      <w:r w:rsidRPr="00DF5FEC">
        <w:t>; and</w:t>
      </w:r>
    </w:p>
    <w:p w:rsidR="009519DD" w:rsidRPr="00DF5FEC" w:rsidRDefault="009519DD" w:rsidP="009519DD">
      <w:pPr>
        <w:widowControl/>
        <w:tabs>
          <w:tab w:val="left" w:pos="-1440"/>
        </w:tabs>
        <w:ind w:left="720"/>
      </w:pPr>
      <w:r w:rsidRPr="00DF5FEC">
        <w:rPr>
          <w:i/>
          <w:iCs/>
        </w:rPr>
        <w:t>UptakeCO2</w:t>
      </w:r>
      <w:r w:rsidRPr="00DF5FEC">
        <w:t xml:space="preserve"> </w:t>
      </w:r>
      <w:r w:rsidRPr="00DF5FEC">
        <w:tab/>
      </w:r>
      <w:r w:rsidRPr="00DF5FEC">
        <w:tab/>
        <w:t>=</w:t>
      </w:r>
      <w:r w:rsidRPr="00DF5FEC">
        <w:tab/>
        <w:t xml:space="preserve">ratio of carbon dioxide to </w:t>
      </w:r>
      <w:proofErr w:type="spellStart"/>
      <w:r w:rsidRPr="00DF5FEC">
        <w:t>photosynthate</w:t>
      </w:r>
      <w:proofErr w:type="spellEnd"/>
      <w:r w:rsidRPr="00DF5FEC">
        <w:t xml:space="preserve"> (= 0.53).</w:t>
      </w:r>
    </w:p>
    <w:p w:rsidR="009519DD" w:rsidRPr="00DF5FEC" w:rsidRDefault="009519DD" w:rsidP="009519DD">
      <w:pPr>
        <w:widowControl/>
      </w:pPr>
    </w:p>
    <w:p w:rsidR="009519DD" w:rsidRDefault="009519DD" w:rsidP="009519DD">
      <w:pPr>
        <w:widowControl/>
      </w:pPr>
      <w:r w:rsidRPr="00DF5FEC">
        <w:t>Carbon dioxide also is exchanged with the atmosphere</w:t>
      </w:r>
      <w:proofErr w:type="gramStart"/>
      <w:r w:rsidRPr="00DF5FEC">
        <w:t>;  this</w:t>
      </w:r>
      <w:proofErr w:type="gramEnd"/>
      <w:r w:rsidRPr="00DF5FEC">
        <w:t xml:space="preserve"> process is important, but is not instantaneous: significant </w:t>
      </w:r>
      <w:proofErr w:type="spellStart"/>
      <w:r w:rsidRPr="00DF5FEC">
        <w:t>undersaturation</w:t>
      </w:r>
      <w:proofErr w:type="spellEnd"/>
      <w:r w:rsidRPr="00DF5FEC">
        <w:t xml:space="preserve"> and oversaturation are possible (</w:t>
      </w:r>
      <w:proofErr w:type="spellStart"/>
      <w:r w:rsidRPr="00DF5FEC">
        <w:t>Stumm</w:t>
      </w:r>
      <w:proofErr w:type="spellEnd"/>
      <w:r w:rsidRPr="00DF5FEC">
        <w:t xml:space="preserve"> and Morgan, 1996).  The treatment of atmospheric exchange is similar to that for oxygen:</w:t>
      </w:r>
    </w:p>
    <w:p w:rsidR="009519DD" w:rsidRPr="00DF5FEC" w:rsidRDefault="009519DD" w:rsidP="009519DD">
      <w:pPr>
        <w:widowControl/>
      </w:pPr>
    </w:p>
    <w:p w:rsidR="009519DD" w:rsidRDefault="009519DD" w:rsidP="009519DD">
      <w:pPr>
        <w:tabs>
          <w:tab w:val="center" w:pos="4680"/>
          <w:tab w:val="right" w:pos="9360"/>
        </w:tabs>
        <w:jc w:val="center"/>
        <w:rPr>
          <w:b/>
        </w:rPr>
      </w:pPr>
      <w:r>
        <w:tab/>
      </w:r>
      <w:r w:rsidRPr="00964876">
        <w:rPr>
          <w:position w:val="-10"/>
        </w:rPr>
        <w:object w:dxaOrig="4440" w:dyaOrig="320">
          <v:shape id="_x0000_i1063" type="#_x0000_t75" style="width:222.45pt;height:16.2pt" o:ole="">
            <v:imagedata r:id="rId107" o:title=""/>
          </v:shape>
          <o:OLEObject Type="Embed" ProgID="Equation.3" ShapeID="_x0000_i1063" DrawAspect="Content" ObjectID="_1589985603" r:id="rId108"/>
        </w:object>
      </w:r>
      <w:r>
        <w:tab/>
      </w:r>
      <w:bookmarkStart w:id="75" w:name="CO2AtmosExch"/>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211</w:t>
      </w:r>
      <w:r w:rsidRPr="0026444C">
        <w:rPr>
          <w:b/>
        </w:rPr>
        <w:fldChar w:fldCharType="end"/>
      </w:r>
      <w:r w:rsidRPr="0026444C">
        <w:rPr>
          <w:b/>
        </w:rPr>
        <w:t>)</w:t>
      </w:r>
      <w:bookmarkEnd w:id="75"/>
    </w:p>
    <w:p w:rsidR="009519DD" w:rsidRPr="00DF5FEC" w:rsidRDefault="009519DD" w:rsidP="009519DD">
      <w:pPr>
        <w:tabs>
          <w:tab w:val="center" w:pos="4680"/>
          <w:tab w:val="right" w:pos="9360"/>
        </w:tabs>
        <w:jc w:val="center"/>
      </w:pPr>
      <w:r>
        <w:lastRenderedPageBreak/>
        <w:tab/>
      </w:r>
    </w:p>
    <w:p w:rsidR="009519DD" w:rsidRDefault="009519DD" w:rsidP="009519DD">
      <w:pPr>
        <w:widowControl/>
      </w:pPr>
      <w:r w:rsidRPr="00DF5FEC">
        <w:t xml:space="preserve">In fact, the mass transfer coefficient is based on the well-established reaeration coefficient for oxygen, corrected for the difference in diffusivity of carbon dioxide as recommended by </w:t>
      </w:r>
      <w:proofErr w:type="spellStart"/>
      <w:r w:rsidRPr="00DF5FEC">
        <w:t>Schwarzenbach</w:t>
      </w:r>
      <w:proofErr w:type="spellEnd"/>
      <w:r w:rsidRPr="00DF5FEC">
        <w:t xml:space="preserve"> et al. (1993): </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1879EC">
        <w:rPr>
          <w:position w:val="-32"/>
        </w:rPr>
        <w:object w:dxaOrig="3739" w:dyaOrig="800">
          <v:shape id="_x0000_i1064" type="#_x0000_t75" style="width:186.9pt;height:39.65pt" o:ole="">
            <v:imagedata r:id="rId109" o:title=""/>
          </v:shape>
          <o:OLEObject Type="Embed" ProgID="Equation.3" ShapeID="_x0000_i1064" DrawAspect="Content" ObjectID="_1589985604" r:id="rId110"/>
        </w:object>
      </w:r>
      <w:r>
        <w:tab/>
      </w:r>
      <w:bookmarkStart w:id="76" w:name="KLiqCO2"/>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212</w:t>
      </w:r>
      <w:r w:rsidRPr="0026444C">
        <w:rPr>
          <w:b/>
        </w:rPr>
        <w:fldChar w:fldCharType="end"/>
      </w:r>
      <w:r w:rsidRPr="0026444C">
        <w:rPr>
          <w:b/>
        </w:rPr>
        <w:t>)</w:t>
      </w:r>
      <w:bookmarkEnd w:id="76"/>
      <w:r>
        <w:tab/>
      </w:r>
    </w:p>
    <w:p w:rsidR="009519DD" w:rsidRPr="00DF5FEC" w:rsidRDefault="009519DD" w:rsidP="009519DD">
      <w:pPr>
        <w:widowControl/>
      </w:pPr>
      <w:proofErr w:type="gramStart"/>
      <w:r w:rsidRPr="00DF5FEC">
        <w:t>where</w:t>
      </w:r>
      <w:proofErr w:type="gramEnd"/>
      <w:r w:rsidRPr="00DF5FEC">
        <w:t>:</w:t>
      </w:r>
    </w:p>
    <w:p w:rsidR="009519DD" w:rsidRPr="00DF5FEC" w:rsidRDefault="009519DD" w:rsidP="009519DD">
      <w:pPr>
        <w:widowControl/>
        <w:tabs>
          <w:tab w:val="left" w:pos="2430"/>
        </w:tabs>
        <w:ind w:left="2880" w:hanging="2160"/>
      </w:pPr>
      <w:r w:rsidRPr="00DF5FEC">
        <w:rPr>
          <w:i/>
          <w:iCs/>
        </w:rPr>
        <w:t>CO2AtmosExch</w:t>
      </w:r>
      <w:r>
        <w:rPr>
          <w:i/>
          <w:iCs/>
        </w:rPr>
        <w:tab/>
      </w:r>
      <w:r w:rsidRPr="00DF5FEC">
        <w:t>=</w:t>
      </w:r>
      <w:r w:rsidRPr="00DF5FEC">
        <w:tab/>
        <w:t>interchange of carbon dioxide with atmosphere (g/m</w:t>
      </w:r>
      <w:r w:rsidRPr="00DF5FEC">
        <w:rPr>
          <w:vertAlign w:val="superscript"/>
        </w:rPr>
        <w:t>3</w:t>
      </w:r>
      <w:r w:rsidRPr="00DF5FEC">
        <w:sym w:font="Symbol" w:char="F0D7"/>
      </w:r>
      <w:r w:rsidRPr="00DF5FEC">
        <w:t>d);</w:t>
      </w:r>
    </w:p>
    <w:p w:rsidR="009519DD" w:rsidRPr="00DF5FEC" w:rsidRDefault="009519DD" w:rsidP="009519DD">
      <w:pPr>
        <w:widowControl/>
        <w:tabs>
          <w:tab w:val="left" w:pos="2430"/>
        </w:tabs>
        <w:ind w:left="2880" w:hanging="2160"/>
      </w:pPr>
      <w:r w:rsidRPr="00DF5FEC">
        <w:rPr>
          <w:i/>
          <w:iCs/>
        </w:rPr>
        <w:t>KLiqCO2</w:t>
      </w:r>
      <w:r w:rsidRPr="00DF5FEC">
        <w:t xml:space="preserve"> </w:t>
      </w:r>
      <w:r w:rsidRPr="00DF5FEC">
        <w:tab/>
        <w:t>=</w:t>
      </w:r>
      <w:r w:rsidRPr="00DF5FEC">
        <w:tab/>
        <w:t>depth-averaged liquid-phase mass transfer coefficient (1/d);</w:t>
      </w:r>
    </w:p>
    <w:p w:rsidR="009519DD" w:rsidRPr="00DF5FEC" w:rsidRDefault="009519DD" w:rsidP="009519DD">
      <w:pPr>
        <w:widowControl/>
        <w:tabs>
          <w:tab w:val="left" w:pos="2430"/>
        </w:tabs>
        <w:ind w:left="2880" w:hanging="2160"/>
      </w:pPr>
      <w:r>
        <w:t>CO</w:t>
      </w:r>
      <w:r w:rsidRPr="008D4EBE">
        <w:rPr>
          <w:vertAlign w:val="subscript"/>
        </w:rPr>
        <w:t>2</w:t>
      </w:r>
      <w:r w:rsidRPr="00DF5FEC">
        <w:t xml:space="preserve"> </w:t>
      </w:r>
      <w:r w:rsidRPr="00DF5FEC">
        <w:tab/>
        <w:t>=</w:t>
      </w:r>
      <w:r w:rsidRPr="00DF5FEC">
        <w:tab/>
        <w:t>concentration of carbon dioxide (g/m</w:t>
      </w:r>
      <w:r w:rsidRPr="00DF5FEC">
        <w:rPr>
          <w:vertAlign w:val="superscript"/>
        </w:rPr>
        <w:t>3</w:t>
      </w:r>
      <w:r w:rsidRPr="00DF5FEC">
        <w:t>);</w:t>
      </w:r>
    </w:p>
    <w:p w:rsidR="009519DD" w:rsidRPr="00DF5FEC" w:rsidRDefault="009519DD" w:rsidP="009519DD">
      <w:pPr>
        <w:widowControl/>
        <w:tabs>
          <w:tab w:val="left" w:pos="2430"/>
        </w:tabs>
        <w:ind w:left="2880" w:hanging="2160"/>
      </w:pPr>
      <w:r w:rsidRPr="00DF5FEC">
        <w:rPr>
          <w:i/>
          <w:iCs/>
        </w:rPr>
        <w:t>CO2</w:t>
      </w:r>
      <w:r>
        <w:rPr>
          <w:i/>
          <w:iCs/>
        </w:rPr>
        <w:t>Equil</w:t>
      </w:r>
      <w:r w:rsidRPr="00DF5FEC">
        <w:t xml:space="preserve"> </w:t>
      </w:r>
      <w:r w:rsidRPr="00DF5FEC">
        <w:tab/>
        <w:t>=</w:t>
      </w:r>
      <w:r w:rsidRPr="00DF5FEC">
        <w:tab/>
      </w:r>
      <w:r>
        <w:t>equilibrium</w:t>
      </w:r>
      <w:r w:rsidRPr="00DF5FEC">
        <w:t xml:space="preserve"> concentration of carbon dioxide (g/m</w:t>
      </w:r>
      <w:r w:rsidRPr="00DF5FEC">
        <w:rPr>
          <w:vertAlign w:val="superscript"/>
        </w:rPr>
        <w:t>3</w:t>
      </w:r>
      <w:r w:rsidRPr="00DF5FEC">
        <w:t xml:space="preserve">), see </w:t>
      </w:r>
      <w:r w:rsidRPr="0026444C">
        <w:rPr>
          <w:b/>
        </w:rPr>
        <w:t>(</w:t>
      </w:r>
      <w:r>
        <w:rPr>
          <w:b/>
          <w:noProof/>
        </w:rPr>
        <w:t>213</w:t>
      </w:r>
      <w:r w:rsidRPr="0026444C">
        <w:rPr>
          <w:b/>
        </w:rPr>
        <w:t>)</w:t>
      </w:r>
      <w:r w:rsidRPr="00DF5FEC">
        <w:t>;</w:t>
      </w:r>
    </w:p>
    <w:p w:rsidR="009519DD" w:rsidRPr="00DF5FEC" w:rsidRDefault="009519DD" w:rsidP="009519DD">
      <w:pPr>
        <w:widowControl/>
        <w:tabs>
          <w:tab w:val="left" w:pos="-1440"/>
          <w:tab w:val="left" w:pos="2430"/>
        </w:tabs>
        <w:ind w:left="2880" w:hanging="2160"/>
      </w:pPr>
      <w:proofErr w:type="spellStart"/>
      <w:r w:rsidRPr="00DF5FEC">
        <w:rPr>
          <w:i/>
          <w:iCs/>
        </w:rPr>
        <w:t>KReaer</w:t>
      </w:r>
      <w:proofErr w:type="spellEnd"/>
      <w:r w:rsidRPr="00DF5FEC">
        <w:t xml:space="preserve"> </w:t>
      </w:r>
      <w:r w:rsidRPr="00DF5FEC">
        <w:tab/>
        <w:t>=</w:t>
      </w:r>
      <w:r w:rsidRPr="00DF5FEC">
        <w:tab/>
        <w:t xml:space="preserve">depth-averaged reaeration coefficient for oxygen (1/d), see </w:t>
      </w:r>
      <w:r w:rsidRPr="0026444C">
        <w:rPr>
          <w:b/>
        </w:rPr>
        <w:t>(</w:t>
      </w:r>
      <w:r>
        <w:rPr>
          <w:b/>
          <w:noProof/>
        </w:rPr>
        <w:t>191</w:t>
      </w:r>
      <w:r w:rsidRPr="0026444C">
        <w:rPr>
          <w:b/>
        </w:rPr>
        <w:t>)</w:t>
      </w:r>
      <w:r w:rsidRPr="00DF5FEC">
        <w:t>-</w:t>
      </w:r>
      <w:r w:rsidRPr="0026444C">
        <w:rPr>
          <w:b/>
        </w:rPr>
        <w:t>(</w:t>
      </w:r>
      <w:r>
        <w:rPr>
          <w:b/>
          <w:noProof/>
        </w:rPr>
        <w:t>195</w:t>
      </w:r>
      <w:r w:rsidRPr="0026444C">
        <w:rPr>
          <w:b/>
        </w:rPr>
        <w:t>)</w:t>
      </w:r>
      <w:r w:rsidRPr="00DF5FEC">
        <w:t>;</w:t>
      </w:r>
    </w:p>
    <w:p w:rsidR="009519DD" w:rsidRPr="00DF5FEC" w:rsidRDefault="009519DD" w:rsidP="009519DD">
      <w:pPr>
        <w:widowControl/>
        <w:tabs>
          <w:tab w:val="left" w:pos="2430"/>
        </w:tabs>
        <w:ind w:left="2880" w:hanging="2160"/>
      </w:pPr>
      <w:r w:rsidRPr="00DF5FEC">
        <w:rPr>
          <w:i/>
          <w:iCs/>
        </w:rPr>
        <w:t>MolWtO2</w:t>
      </w:r>
      <w:r w:rsidRPr="00DF5FEC">
        <w:t xml:space="preserve"> </w:t>
      </w:r>
      <w:r w:rsidRPr="00DF5FEC">
        <w:tab/>
        <w:t>=</w:t>
      </w:r>
      <w:r w:rsidRPr="00DF5FEC">
        <w:tab/>
        <w:t>molecular weight of oxygen (=32); and</w:t>
      </w:r>
    </w:p>
    <w:p w:rsidR="009519DD" w:rsidRPr="00DF5FEC" w:rsidRDefault="009519DD" w:rsidP="009519DD">
      <w:pPr>
        <w:widowControl/>
        <w:tabs>
          <w:tab w:val="left" w:pos="2430"/>
        </w:tabs>
        <w:ind w:left="2880" w:hanging="2160"/>
      </w:pPr>
      <w:r w:rsidRPr="00DF5FEC">
        <w:rPr>
          <w:i/>
          <w:iCs/>
        </w:rPr>
        <w:t>MolWtCO2</w:t>
      </w:r>
      <w:r w:rsidRPr="00DF5FEC">
        <w:t xml:space="preserve"> </w:t>
      </w:r>
      <w:r w:rsidRPr="00DF5FEC">
        <w:tab/>
        <w:t>=</w:t>
      </w:r>
      <w:r w:rsidRPr="00DF5FEC">
        <w:tab/>
        <w:t>molecular weight of carbon dioxide (= 44).</w:t>
      </w:r>
    </w:p>
    <w:p w:rsidR="009519DD" w:rsidRPr="00DF5FEC" w:rsidRDefault="009519DD" w:rsidP="009519DD">
      <w:pPr>
        <w:widowControl/>
      </w:pPr>
    </w:p>
    <w:p w:rsidR="009519DD" w:rsidRDefault="009519DD" w:rsidP="009519DD">
      <w:pPr>
        <w:widowControl/>
      </w:pPr>
      <w:r w:rsidRPr="00DF5FEC">
        <w:t>Keying the mass-transfer coefficient for carbon dioxide to the reaeration coefficient for oxygen is very powerful in that the effects of wind (</w:t>
      </w:r>
      <w:r>
        <w:t xml:space="preserve">Figure </w:t>
      </w:r>
      <w:r>
        <w:rPr>
          <w:noProof/>
        </w:rPr>
        <w:t>123</w:t>
      </w:r>
      <w:r w:rsidRPr="00DF5FEC">
        <w:t xml:space="preserve">) and the velocity and depth of streams can be represented, using the oxygen equations (Equations </w:t>
      </w:r>
      <w:r w:rsidRPr="0026444C">
        <w:rPr>
          <w:b/>
        </w:rPr>
        <w:t>(</w:t>
      </w:r>
      <w:r>
        <w:rPr>
          <w:b/>
          <w:noProof/>
        </w:rPr>
        <w:t>191</w:t>
      </w:r>
      <w:r w:rsidRPr="0026444C">
        <w:rPr>
          <w:b/>
        </w:rPr>
        <w:t>)</w:t>
      </w:r>
      <w:r w:rsidRPr="00DF5FEC">
        <w:t>-</w:t>
      </w:r>
      <w:r w:rsidRPr="0026444C">
        <w:rPr>
          <w:b/>
        </w:rPr>
        <w:t>(</w:t>
      </w:r>
      <w:r>
        <w:rPr>
          <w:b/>
          <w:noProof/>
        </w:rPr>
        <w:t>195</w:t>
      </w:r>
      <w:r w:rsidRPr="0026444C">
        <w:rPr>
          <w:b/>
        </w:rPr>
        <w:t>)</w:t>
      </w:r>
      <w:r w:rsidRPr="00DF5FEC">
        <w:t>).</w:t>
      </w:r>
    </w:p>
    <w:p w:rsidR="009519DD" w:rsidRDefault="009519DD" w:rsidP="009519DD">
      <w:pPr>
        <w:widowControl/>
      </w:pPr>
      <w:r>
        <w:rPr>
          <w:noProof/>
        </w:rPr>
        <mc:AlternateContent>
          <mc:Choice Requires="wps">
            <w:drawing>
              <wp:anchor distT="0" distB="0" distL="114300" distR="114300" simplePos="0" relativeHeight="251665408" behindDoc="1" locked="0" layoutInCell="1" allowOverlap="1" wp14:anchorId="336CBDAF" wp14:editId="6DB5B3CB">
                <wp:simplePos x="0" y="0"/>
                <wp:positionH relativeFrom="column">
                  <wp:posOffset>1543050</wp:posOffset>
                </wp:positionH>
                <wp:positionV relativeFrom="paragraph">
                  <wp:posOffset>146050</wp:posOffset>
                </wp:positionV>
                <wp:extent cx="2838450" cy="200025"/>
                <wp:effectExtent l="0" t="254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040FE7" w:rsidRDefault="005C14A6" w:rsidP="009519DD">
                            <w:pPr>
                              <w:pStyle w:val="Caption"/>
                              <w:rPr>
                                <w:b w:val="0"/>
                              </w:rPr>
                            </w:pPr>
                            <w:bookmarkStart w:id="77" w:name="_Ref130647279"/>
                            <w:proofErr w:type="gramStart"/>
                            <w:r>
                              <w:t xml:space="preserve">Figure </w:t>
                            </w:r>
                            <w:fldSimple w:instr=" SEQ Figure_ \* ARABIC ">
                              <w:r>
                                <w:rPr>
                                  <w:noProof/>
                                </w:rPr>
                                <w:t>123</w:t>
                              </w:r>
                            </w:fldSimple>
                            <w:bookmarkEnd w:id="77"/>
                            <w:r>
                              <w:t>.</w:t>
                            </w:r>
                            <w:proofErr w:type="gramEnd"/>
                            <w:r>
                              <w:t xml:space="preserve"> </w:t>
                            </w:r>
                            <w:r w:rsidRPr="0039058A">
                              <w:rPr>
                                <w:b w:val="0"/>
                              </w:rPr>
                              <w:t xml:space="preserve"> </w:t>
                            </w:r>
                            <w:r w:rsidRPr="00040FE7">
                              <w:rPr>
                                <w:b w:val="0"/>
                              </w:rPr>
                              <w:t>Carbon dioxide mass transfer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left:0;text-align:left;margin-left:121.5pt;margin-top:11.5pt;width:223.5pt;height:15.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" stroked="f">
                <v:textbox inset="0,0,0,0">
                  <w:txbxContent>
                    <w:p w:rsidR="005C14A6" w:rsidRPr="00040FE7" w:rsidRDefault="005C14A6" w:rsidP="009519DD">
                      <w:pPr>
                        <w:pStyle w:val="Caption"/>
                        <w:rPr>
                          <w:b w:val="0"/>
                        </w:rPr>
                      </w:pPr>
                      <w:bookmarkStart w:id="78" w:name="_Ref130647279"/>
                      <w:proofErr w:type="gramStart"/>
                      <w:r>
                        <w:t xml:space="preserve">Figure </w:t>
                      </w:r>
                      <w:fldSimple w:instr=" SEQ Figure_ \* ARABIC ">
                        <w:r>
                          <w:rPr>
                            <w:noProof/>
                          </w:rPr>
                          <w:t>123</w:t>
                        </w:r>
                      </w:fldSimple>
                      <w:bookmarkEnd w:id="78"/>
                      <w:r>
                        <w:t>.</w:t>
                      </w:r>
                      <w:proofErr w:type="gramEnd"/>
                      <w:r>
                        <w:t xml:space="preserve"> </w:t>
                      </w:r>
                      <w:r w:rsidRPr="0039058A">
                        <w:rPr>
                          <w:b w:val="0"/>
                        </w:rPr>
                        <w:t xml:space="preserve"> </w:t>
                      </w:r>
                      <w:r w:rsidRPr="00040FE7">
                        <w:rPr>
                          <w:b w:val="0"/>
                        </w:rPr>
                        <w:t>Carbon dioxide mass transfer</w:t>
                      </w:r>
                    </w:p>
                  </w:txbxContent>
                </v:textbox>
              </v:shape>
            </w:pict>
          </mc:Fallback>
        </mc:AlternateContent>
      </w:r>
    </w:p>
    <w:p w:rsidR="009519DD" w:rsidRDefault="009519DD" w:rsidP="009519DD">
      <w:pPr>
        <w:widowControl/>
      </w:pPr>
    </w:p>
    <w:p w:rsidR="009519DD" w:rsidRPr="00DF5FEC" w:rsidRDefault="009519DD" w:rsidP="009519DD">
      <w:pPr>
        <w:widowControl/>
        <w:jc w:val="center"/>
      </w:pPr>
      <w:r>
        <w:rPr>
          <w:noProof/>
        </w:rPr>
        <w:drawing>
          <wp:inline distT="0" distB="0" distL="0" distR="0" wp14:anchorId="6EBF6F0D" wp14:editId="41142CC0">
            <wp:extent cx="2924175" cy="218249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924175" cy="2182495"/>
                    </a:xfrm>
                    <a:prstGeom prst="rect">
                      <a:avLst/>
                    </a:prstGeom>
                    <a:noFill/>
                    <a:ln>
                      <a:noFill/>
                    </a:ln>
                  </pic:spPr>
                </pic:pic>
              </a:graphicData>
            </a:graphic>
          </wp:inline>
        </w:drawing>
      </w:r>
    </w:p>
    <w:p w:rsidR="009519DD" w:rsidRPr="00DF5FEC" w:rsidRDefault="009519DD" w:rsidP="009519DD">
      <w:pPr>
        <w:widowControl/>
      </w:pPr>
    </w:p>
    <w:p w:rsidR="009519DD" w:rsidRDefault="009519DD" w:rsidP="009519DD">
      <w:pPr>
        <w:widowControl/>
      </w:pPr>
      <w:r w:rsidRPr="00DF5FEC">
        <w:t xml:space="preserve">Based on this approach, the predicted mass transfer under still conditions is 0.92, compared to the observed value of 0.89 </w:t>
      </w:r>
      <w:r>
        <w:sym w:font="Symbol" w:char="F0B1"/>
      </w:r>
      <w:r w:rsidRPr="00DF5FEC">
        <w:t xml:space="preserve"> 0.03 (Lyman et al., 1982).  This same approach is used, with minor modifications, to predict the volatilization of other chemicals (see Section </w:t>
      </w:r>
      <w:r w:rsidRPr="00740F6E">
        <w:t>8</w:t>
      </w:r>
      <w:r w:rsidRPr="00740F6E">
        <w:rPr>
          <w:bCs/>
        </w:rPr>
        <w:t>.5</w:t>
      </w:r>
      <w:r w:rsidRPr="00DF5FEC">
        <w:t xml:space="preserve">).  Computation of </w:t>
      </w:r>
      <w:r>
        <w:t>equilibrium</w:t>
      </w:r>
      <w:r w:rsidRPr="00DF5FEC">
        <w:t xml:space="preserve"> of carbon dioxide is based on the method in Bowie et al. (1985; see also </w:t>
      </w:r>
      <w:proofErr w:type="spellStart"/>
      <w:r w:rsidRPr="00DF5FEC">
        <w:t>Chapra</w:t>
      </w:r>
      <w:proofErr w:type="spellEnd"/>
      <w:r w:rsidRPr="00DF5FEC">
        <w:t xml:space="preserve"> and </w:t>
      </w:r>
      <w:proofErr w:type="spellStart"/>
      <w:r w:rsidRPr="00DF5FEC">
        <w:t>Reckhow</w:t>
      </w:r>
      <w:proofErr w:type="spellEnd"/>
      <w:r w:rsidRPr="00DF5FEC">
        <w:t>, 1983) using Henry's law constant, with its temperature dependency (</w:t>
      </w:r>
      <w:r>
        <w:t xml:space="preserve">Figure </w:t>
      </w:r>
      <w:r>
        <w:rPr>
          <w:noProof/>
        </w:rPr>
        <w:t>124</w:t>
      </w:r>
      <w:r w:rsidRPr="00DF5FEC">
        <w:t>), and the partial pressure of carbon dioxide:</w:t>
      </w:r>
    </w:p>
    <w:p w:rsidR="009519DD" w:rsidRPr="00DF5FEC" w:rsidRDefault="009519DD" w:rsidP="009519DD">
      <w:pPr>
        <w:widowControl/>
      </w:pPr>
    </w:p>
    <w:p w:rsidR="009519DD" w:rsidRPr="00DF5FEC" w:rsidRDefault="009519DD" w:rsidP="009519DD">
      <w:pPr>
        <w:tabs>
          <w:tab w:val="center" w:pos="4680"/>
          <w:tab w:val="right" w:pos="9360"/>
        </w:tabs>
        <w:jc w:val="center"/>
      </w:pPr>
      <w:r>
        <w:tab/>
      </w:r>
      <w:r w:rsidRPr="00DF5FEC">
        <w:rPr>
          <w:position w:val="-10"/>
        </w:rPr>
        <w:object w:dxaOrig="3080" w:dyaOrig="320">
          <v:shape id="_x0000_i1065" type="#_x0000_t75" style="width:153.7pt;height:16.2pt" o:ole="">
            <v:imagedata r:id="rId112" o:title=""/>
          </v:shape>
          <o:OLEObject Type="Embed" ProgID="Equation.3" ShapeID="_x0000_i1065" DrawAspect="Content" ObjectID="_1589985605" r:id="rId113"/>
        </w:object>
      </w:r>
      <w:r>
        <w:tab/>
      </w:r>
      <w:bookmarkStart w:id="79" w:name="CO2Sat"/>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213</w:t>
      </w:r>
      <w:r w:rsidRPr="0026444C">
        <w:rPr>
          <w:b/>
        </w:rPr>
        <w:fldChar w:fldCharType="end"/>
      </w:r>
      <w:r w:rsidRPr="0026444C">
        <w:rPr>
          <w:b/>
        </w:rPr>
        <w:t>)</w:t>
      </w:r>
      <w:bookmarkEnd w:id="79"/>
      <w:r>
        <w:tab/>
      </w:r>
    </w:p>
    <w:p w:rsidR="009519DD" w:rsidRDefault="009519DD" w:rsidP="009519DD">
      <w:pPr>
        <w:widowControl/>
      </w:pPr>
      <w:proofErr w:type="gramStart"/>
      <w:r w:rsidRPr="00DF5FEC">
        <w:t>where</w:t>
      </w:r>
      <w:proofErr w:type="gramEnd"/>
      <w:r w:rsidRPr="00DF5FEC">
        <w:t>:</w:t>
      </w:r>
    </w:p>
    <w:p w:rsidR="009519DD" w:rsidRDefault="009519DD" w:rsidP="009519DD">
      <w:pPr>
        <w:tabs>
          <w:tab w:val="center" w:pos="4680"/>
          <w:tab w:val="right" w:pos="9360"/>
        </w:tabs>
        <w:jc w:val="center"/>
        <w:rPr>
          <w:b/>
        </w:rPr>
      </w:pPr>
      <w:r>
        <w:lastRenderedPageBreak/>
        <w:tab/>
      </w:r>
      <w:r w:rsidRPr="00DF5FEC">
        <w:rPr>
          <w:position w:val="-10"/>
        </w:rPr>
        <w:object w:dxaOrig="4400" w:dyaOrig="440">
          <v:shape id="_x0000_i1066" type="#_x0000_t75" style="width:280.7pt;height:28.3pt" o:ole="">
            <v:imagedata r:id="rId114" o:title=""/>
          </v:shape>
          <o:OLEObject Type="Embed" ProgID="Equation.3" ShapeID="_x0000_i1066" DrawAspect="Content" ObjectID="_1589985606" r:id="rId115"/>
        </w:object>
      </w:r>
      <w:r>
        <w:tab/>
      </w:r>
      <w:bookmarkStart w:id="80" w:name="CO2Henry"/>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214</w:t>
      </w:r>
      <w:r w:rsidRPr="0026444C">
        <w:rPr>
          <w:b/>
        </w:rPr>
        <w:fldChar w:fldCharType="end"/>
      </w:r>
      <w:r w:rsidRPr="0026444C">
        <w:rPr>
          <w:b/>
        </w:rPr>
        <w:t>)</w:t>
      </w:r>
      <w:bookmarkEnd w:id="80"/>
    </w:p>
    <w:p w:rsidR="009519DD" w:rsidRDefault="009519DD" w:rsidP="009519DD">
      <w:pPr>
        <w:tabs>
          <w:tab w:val="center" w:pos="4680"/>
          <w:tab w:val="right" w:pos="9360"/>
        </w:tabs>
        <w:jc w:val="center"/>
      </w:pPr>
      <w:r>
        <w:tab/>
      </w:r>
    </w:p>
    <w:p w:rsidR="009519DD" w:rsidRPr="00DF5FEC" w:rsidRDefault="009519DD" w:rsidP="009519DD">
      <w:pPr>
        <w:tabs>
          <w:tab w:val="center" w:pos="4680"/>
          <w:tab w:val="right" w:pos="9360"/>
        </w:tabs>
        <w:jc w:val="center"/>
      </w:pPr>
    </w:p>
    <w:p w:rsidR="009519DD" w:rsidRPr="00DF5FEC" w:rsidRDefault="009519DD" w:rsidP="009519DD">
      <w:pPr>
        <w:widowControl/>
        <w:rPr>
          <w:vanish/>
        </w:rPr>
      </w:pPr>
    </w:p>
    <w:p w:rsidR="009519DD" w:rsidRDefault="009519DD" w:rsidP="009519DD">
      <w:pPr>
        <w:tabs>
          <w:tab w:val="center" w:pos="4680"/>
          <w:tab w:val="right" w:pos="9360"/>
        </w:tabs>
        <w:jc w:val="center"/>
        <w:rPr>
          <w:b/>
        </w:rPr>
      </w:pPr>
      <w:r>
        <w:tab/>
      </w:r>
      <w:r w:rsidRPr="00DF5FEC">
        <w:rPr>
          <w:position w:val="-10"/>
        </w:rPr>
        <w:object w:dxaOrig="3159" w:dyaOrig="320">
          <v:shape id="_x0000_i1067" type="#_x0000_t75" style="width:157.75pt;height:16.2pt" o:ole="">
            <v:imagedata r:id="rId116" o:title=""/>
          </v:shape>
          <o:OLEObject Type="Embed" ProgID="Equation.3" ShapeID="_x0000_i1067" DrawAspect="Content" ObjectID="_1589985607" r:id="rId117"/>
        </w:object>
      </w:r>
      <w:r>
        <w:tab/>
      </w:r>
      <w:bookmarkStart w:id="81" w:name="TKelvin"/>
      <w:r w:rsidRPr="006F5848">
        <w:rPr>
          <w:b/>
        </w:rPr>
        <w:t>(</w:t>
      </w:r>
      <w:r w:rsidRPr="006F5848">
        <w:rPr>
          <w:b/>
        </w:rPr>
        <w:fldChar w:fldCharType="begin"/>
      </w:r>
      <w:r w:rsidRPr="006F5848">
        <w:rPr>
          <w:b/>
        </w:rPr>
        <w:instrText xml:space="preserve"> SEQ Equations \* MERGEFORMAT </w:instrText>
      </w:r>
      <w:r w:rsidRPr="006F5848">
        <w:rPr>
          <w:b/>
        </w:rPr>
        <w:fldChar w:fldCharType="separate"/>
      </w:r>
      <w:r>
        <w:rPr>
          <w:b/>
          <w:noProof/>
        </w:rPr>
        <w:t>215</w:t>
      </w:r>
      <w:r w:rsidRPr="006F5848">
        <w:rPr>
          <w:b/>
        </w:rPr>
        <w:fldChar w:fldCharType="end"/>
      </w:r>
      <w:r w:rsidRPr="006F5848">
        <w:rPr>
          <w:b/>
        </w:rPr>
        <w:t>)</w:t>
      </w:r>
      <w:bookmarkEnd w:id="81"/>
    </w:p>
    <w:p w:rsidR="009519DD" w:rsidRDefault="009519DD" w:rsidP="009519DD">
      <w:pPr>
        <w:tabs>
          <w:tab w:val="center" w:pos="4680"/>
          <w:tab w:val="right" w:pos="9360"/>
        </w:tabs>
      </w:pPr>
    </w:p>
    <w:p w:rsidR="009519DD" w:rsidRPr="00DF5FEC" w:rsidRDefault="009519DD" w:rsidP="009519DD">
      <w:pPr>
        <w:widowControl/>
      </w:pPr>
      <w:proofErr w:type="gramStart"/>
      <w:r w:rsidRPr="00DF5FEC">
        <w:t>and</w:t>
      </w:r>
      <w:proofErr w:type="gramEnd"/>
      <w:r w:rsidRPr="00DF5FEC">
        <w:t xml:space="preserve"> where:</w:t>
      </w:r>
    </w:p>
    <w:p w:rsidR="009519DD" w:rsidRPr="00DF5FEC" w:rsidRDefault="009519DD" w:rsidP="009519DD">
      <w:pPr>
        <w:widowControl/>
        <w:ind w:left="720"/>
      </w:pPr>
      <w:r w:rsidRPr="00DF5FEC">
        <w:rPr>
          <w:i/>
          <w:iCs/>
        </w:rPr>
        <w:t>CO2</w:t>
      </w:r>
      <w:r>
        <w:rPr>
          <w:i/>
          <w:iCs/>
        </w:rPr>
        <w:t>Equil</w:t>
      </w:r>
      <w:r w:rsidRPr="00DF5FEC">
        <w:t xml:space="preserve"> </w:t>
      </w:r>
      <w:r w:rsidRPr="00DF5FEC">
        <w:tab/>
        <w:t>=</w:t>
      </w:r>
      <w:r w:rsidRPr="00DF5FEC">
        <w:tab/>
      </w:r>
      <w:r>
        <w:t>equilibrium</w:t>
      </w:r>
      <w:r w:rsidRPr="00DF5FEC">
        <w:t xml:space="preserve"> concentration of carbon dioxide (g/m</w:t>
      </w:r>
      <w:r w:rsidRPr="00DF5FEC">
        <w:rPr>
          <w:vertAlign w:val="superscript"/>
        </w:rPr>
        <w:t>3</w:t>
      </w:r>
      <w:r w:rsidRPr="00DF5FEC">
        <w:t>);</w:t>
      </w:r>
    </w:p>
    <w:p w:rsidR="009519DD" w:rsidRPr="00DF5FEC" w:rsidRDefault="009519DD" w:rsidP="009519DD">
      <w:pPr>
        <w:widowControl/>
        <w:ind w:left="720"/>
        <w:rPr>
          <w:i/>
          <w:iCs/>
        </w:rPr>
      </w:pPr>
      <w:r w:rsidRPr="00DF5FEC">
        <w:rPr>
          <w:i/>
          <w:iCs/>
        </w:rPr>
        <w:t>CO2Henry</w:t>
      </w:r>
      <w:r w:rsidRPr="00DF5FEC">
        <w:t xml:space="preserve"> </w:t>
      </w:r>
      <w:r w:rsidRPr="00DF5FEC">
        <w:tab/>
        <w:t>=</w:t>
      </w:r>
      <w:r w:rsidRPr="00DF5FEC">
        <w:tab/>
        <w:t>Henry's law constant for carbon dioxide (g/m</w:t>
      </w:r>
      <w:r w:rsidRPr="00DF5FEC">
        <w:rPr>
          <w:vertAlign w:val="superscript"/>
        </w:rPr>
        <w:t>3</w:t>
      </w:r>
      <w:r w:rsidRPr="00DF5FEC">
        <w:t>-atm)</w:t>
      </w:r>
      <w:r>
        <w:t>:</w:t>
      </w:r>
    </w:p>
    <w:p w:rsidR="009519DD" w:rsidRPr="00DF5FEC" w:rsidRDefault="009519DD" w:rsidP="009519DD">
      <w:pPr>
        <w:widowControl/>
        <w:ind w:left="720"/>
      </w:pPr>
      <w:r w:rsidRPr="00DF5FEC">
        <w:rPr>
          <w:i/>
          <w:iCs/>
        </w:rPr>
        <w:t>pCO2</w:t>
      </w:r>
      <w:r w:rsidRPr="00DF5FEC">
        <w:t xml:space="preserve"> </w:t>
      </w:r>
      <w:r w:rsidRPr="00DF5FEC">
        <w:tab/>
      </w:r>
      <w:r w:rsidRPr="00DF5FEC">
        <w:tab/>
        <w:t>=</w:t>
      </w:r>
      <w:r w:rsidRPr="00DF5FEC">
        <w:tab/>
        <w:t>atmospheric partial pressure of carbon dioxide (= 0.00035);</w:t>
      </w:r>
    </w:p>
    <w:p w:rsidR="009519DD" w:rsidRPr="00A101AD" w:rsidRDefault="009519DD" w:rsidP="009519DD">
      <w:pPr>
        <w:widowControl/>
        <w:tabs>
          <w:tab w:val="left" w:pos="-1440"/>
        </w:tabs>
        <w:ind w:left="720"/>
        <w:rPr>
          <w:lang w:val="it-IT"/>
        </w:rPr>
      </w:pPr>
      <w:r w:rsidRPr="00A101AD">
        <w:rPr>
          <w:i/>
          <w:iCs/>
          <w:lang w:val="it-IT"/>
        </w:rPr>
        <w:t>MCO2</w:t>
      </w:r>
      <w:r w:rsidRPr="00A101AD">
        <w:rPr>
          <w:lang w:val="it-IT"/>
        </w:rPr>
        <w:tab/>
        <w:t xml:space="preserve"> </w:t>
      </w:r>
      <w:r w:rsidRPr="00A101AD">
        <w:rPr>
          <w:lang w:val="it-IT"/>
        </w:rPr>
        <w:tab/>
        <w:t>=</w:t>
      </w:r>
      <w:r w:rsidRPr="00A101AD">
        <w:rPr>
          <w:lang w:val="it-IT"/>
        </w:rPr>
        <w:tab/>
        <w:t>mg carbon dioxide per mole (= 44000);</w:t>
      </w:r>
    </w:p>
    <w:p w:rsidR="009519DD" w:rsidRPr="00DF5FEC" w:rsidRDefault="009519DD" w:rsidP="009519DD">
      <w:pPr>
        <w:widowControl/>
        <w:ind w:left="720"/>
      </w:pPr>
      <w:proofErr w:type="spellStart"/>
      <w:r w:rsidRPr="00DF5FEC">
        <w:rPr>
          <w:i/>
          <w:iCs/>
        </w:rPr>
        <w:t>TKelvin</w:t>
      </w:r>
      <w:proofErr w:type="spellEnd"/>
      <w:r w:rsidRPr="00DF5FEC">
        <w:t xml:space="preserve"> </w:t>
      </w:r>
      <w:r w:rsidRPr="00DF5FEC">
        <w:tab/>
        <w:t>=</w:t>
      </w:r>
      <w:r w:rsidRPr="00DF5FEC">
        <w:tab/>
        <w:t xml:space="preserve">temperature in </w:t>
      </w:r>
      <w:proofErr w:type="spellStart"/>
      <w:r>
        <w:t>deg.</w:t>
      </w:r>
      <w:r w:rsidRPr="00DF5FEC">
        <w:t>K</w:t>
      </w:r>
      <w:proofErr w:type="spellEnd"/>
      <w:r w:rsidRPr="00DF5FEC">
        <w:t>, and</w:t>
      </w:r>
    </w:p>
    <w:p w:rsidR="009519DD" w:rsidRPr="00DF5FEC" w:rsidRDefault="009519DD" w:rsidP="009519DD">
      <w:pPr>
        <w:widowControl/>
        <w:ind w:left="720"/>
      </w:pPr>
      <w:r w:rsidRPr="00DF5FEC">
        <w:rPr>
          <w:i/>
          <w:iCs/>
        </w:rPr>
        <w:t>Temperature</w:t>
      </w:r>
      <w:r w:rsidRPr="00DF5FEC">
        <w:t xml:space="preserve"> </w:t>
      </w:r>
      <w:r w:rsidRPr="00DF5FEC">
        <w:tab/>
        <w:t>=</w:t>
      </w:r>
      <w:r w:rsidRPr="00DF5FEC">
        <w:tab/>
        <w:t>ambient water temperature (</w:t>
      </w:r>
      <w:r>
        <w:t>deg. C</w:t>
      </w:r>
      <w:r w:rsidRPr="00DF5FEC">
        <w:t>).</w:t>
      </w:r>
    </w:p>
    <w:p w:rsidR="009519DD" w:rsidRPr="00DF5FEC" w:rsidRDefault="009519DD" w:rsidP="009519DD">
      <w:pPr>
        <w:widowControl/>
      </w:pPr>
    </w:p>
    <w:p w:rsidR="009519DD" w:rsidRDefault="009519DD" w:rsidP="009519DD">
      <w:r>
        <w:rPr>
          <w:noProof/>
        </w:rPr>
        <mc:AlternateContent>
          <mc:Choice Requires="wps">
            <w:drawing>
              <wp:anchor distT="0" distB="0" distL="114300" distR="114300" simplePos="0" relativeHeight="251666432" behindDoc="1" locked="0" layoutInCell="1" allowOverlap="1" wp14:anchorId="3E05924C" wp14:editId="76CA5190">
                <wp:simplePos x="0" y="0"/>
                <wp:positionH relativeFrom="column">
                  <wp:posOffset>1609725</wp:posOffset>
                </wp:positionH>
                <wp:positionV relativeFrom="paragraph">
                  <wp:posOffset>157480</wp:posOffset>
                </wp:positionV>
                <wp:extent cx="2838450" cy="209550"/>
                <wp:effectExtent l="0" t="0" r="0" b="254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14A6" w:rsidRPr="00040FE7" w:rsidRDefault="005C14A6" w:rsidP="009519DD">
                            <w:pPr>
                              <w:pStyle w:val="Caption"/>
                              <w:rPr>
                                <w:b w:val="0"/>
                              </w:rPr>
                            </w:pPr>
                            <w:bookmarkStart w:id="82" w:name="_Ref130647303"/>
                            <w:proofErr w:type="gramStart"/>
                            <w:r>
                              <w:t xml:space="preserve">Figure </w:t>
                            </w:r>
                            <w:fldSimple w:instr=" SEQ Figure_ \* ARABIC ">
                              <w:r>
                                <w:rPr>
                                  <w:noProof/>
                                </w:rPr>
                                <w:t>124</w:t>
                              </w:r>
                            </w:fldSimple>
                            <w:bookmarkEnd w:id="82"/>
                            <w:r>
                              <w:t>.</w:t>
                            </w:r>
                            <w:proofErr w:type="gramEnd"/>
                            <w:r>
                              <w:t xml:space="preserve"> </w:t>
                            </w:r>
                            <w:r w:rsidRPr="0039058A">
                              <w:rPr>
                                <w:b w:val="0"/>
                              </w:rPr>
                              <w:t xml:space="preserve"> </w:t>
                            </w:r>
                            <w:r w:rsidRPr="00040FE7">
                              <w:rPr>
                                <w:b w:val="0"/>
                              </w:rPr>
                              <w:t>Saturation of carbon dioxide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6" type="#_x0000_t202" style="position:absolute;left:0;text-align:left;margin-left:126.75pt;margin-top:12.4pt;width:223.5pt;height:1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" stroked="f">
                <v:textbox inset="0,0,0,0">
                  <w:txbxContent>
                    <w:p w:rsidR="005C14A6" w:rsidRPr="00040FE7" w:rsidRDefault="005C14A6" w:rsidP="009519DD">
                      <w:pPr>
                        <w:pStyle w:val="Caption"/>
                        <w:rPr>
                          <w:b w:val="0"/>
                        </w:rPr>
                      </w:pPr>
                      <w:bookmarkStart w:id="83" w:name="_Ref130647303"/>
                      <w:proofErr w:type="gramStart"/>
                      <w:r>
                        <w:t xml:space="preserve">Figure </w:t>
                      </w:r>
                      <w:fldSimple w:instr=" SEQ Figure_ \* ARABIC ">
                        <w:r>
                          <w:rPr>
                            <w:noProof/>
                          </w:rPr>
                          <w:t>124</w:t>
                        </w:r>
                      </w:fldSimple>
                      <w:bookmarkEnd w:id="83"/>
                      <w:r>
                        <w:t>.</w:t>
                      </w:r>
                      <w:proofErr w:type="gramEnd"/>
                      <w:r>
                        <w:t xml:space="preserve"> </w:t>
                      </w:r>
                      <w:r w:rsidRPr="0039058A">
                        <w:rPr>
                          <w:b w:val="0"/>
                        </w:rPr>
                        <w:t xml:space="preserve"> </w:t>
                      </w:r>
                      <w:r w:rsidRPr="00040FE7">
                        <w:rPr>
                          <w:b w:val="0"/>
                        </w:rPr>
                        <w:t>Saturation of carbon dioxide</w:t>
                      </w:r>
                    </w:p>
                  </w:txbxContent>
                </v:textbox>
              </v:shape>
            </w:pict>
          </mc:Fallback>
        </mc:AlternateContent>
      </w:r>
    </w:p>
    <w:p w:rsidR="009519DD" w:rsidRDefault="009519DD" w:rsidP="009519DD"/>
    <w:p w:rsidR="009519DD" w:rsidRPr="00DF5FEC" w:rsidRDefault="009519DD" w:rsidP="009519DD">
      <w:pPr>
        <w:jc w:val="center"/>
      </w:pPr>
      <w:r>
        <w:rPr>
          <w:noProof/>
        </w:rPr>
        <w:drawing>
          <wp:inline distT="0" distB="0" distL="0" distR="0" wp14:anchorId="4AA7E6FD" wp14:editId="2655647C">
            <wp:extent cx="2743200"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743200" cy="2044700"/>
                    </a:xfrm>
                    <a:prstGeom prst="rect">
                      <a:avLst/>
                    </a:prstGeom>
                    <a:noFill/>
                    <a:ln>
                      <a:noFill/>
                    </a:ln>
                  </pic:spPr>
                </pic:pic>
              </a:graphicData>
            </a:graphic>
          </wp:inline>
        </w:drawing>
      </w:r>
    </w:p>
    <w:p w:rsidR="009519DD" w:rsidRDefault="009519DD" w:rsidP="009519DD">
      <w:pPr>
        <w:widowControl/>
      </w:pPr>
    </w:p>
    <w:p w:rsidR="009519DD" w:rsidRDefault="009519DD" w:rsidP="009519DD">
      <w:pPr>
        <w:widowControl/>
      </w:pPr>
    </w:p>
    <w:p w:rsidR="009519DD" w:rsidRDefault="009519DD" w:rsidP="009519DD">
      <w:pPr>
        <w:widowControl/>
      </w:pPr>
      <w:r>
        <w:t>The equilibrium CO</w:t>
      </w:r>
      <w:r w:rsidRPr="008D4EBE">
        <w:rPr>
          <w:vertAlign w:val="subscript"/>
        </w:rPr>
        <w:t>2</w:t>
      </w:r>
      <w:r>
        <w:t xml:space="preserve"> equations described above </w:t>
      </w:r>
      <w:r w:rsidRPr="007C79FB">
        <w:t xml:space="preserve">cannot be applied to a seawater system as the chemistry in seawater is </w:t>
      </w:r>
      <w:r>
        <w:t xml:space="preserve">significantly </w:t>
      </w:r>
      <w:r w:rsidRPr="007C79FB">
        <w:t>different</w:t>
      </w:r>
      <w:r>
        <w:t xml:space="preserve"> from freshwater</w:t>
      </w:r>
      <w:r w:rsidRPr="007C79FB">
        <w:t xml:space="preserve">. </w:t>
      </w:r>
      <w:r>
        <w:t xml:space="preserve"> </w:t>
      </w:r>
      <w:r w:rsidRPr="007C79FB">
        <w:t>Over the years, several models and constants used to describe the dissociation of carbon dioxide in seawater have been proposed by investigators.</w:t>
      </w:r>
    </w:p>
    <w:p w:rsidR="009519DD" w:rsidRDefault="009519DD" w:rsidP="009519DD">
      <w:pPr>
        <w:widowControl/>
      </w:pPr>
    </w:p>
    <w:p w:rsidR="009519DD" w:rsidRDefault="009519DD" w:rsidP="009519DD">
      <w:pPr>
        <w:widowControl/>
      </w:pPr>
      <w:r w:rsidRPr="007C79FB">
        <w:t xml:space="preserve">For </w:t>
      </w:r>
      <w:r>
        <w:t>saline conditions</w:t>
      </w:r>
      <w:r w:rsidRPr="007C79FB">
        <w:t xml:space="preserve">, the equilibrium parameters of the </w:t>
      </w:r>
      <w:r>
        <w:t>CO</w:t>
      </w:r>
      <w:r w:rsidRPr="008D4EBE">
        <w:rPr>
          <w:vertAlign w:val="subscript"/>
        </w:rPr>
        <w:t>2</w:t>
      </w:r>
      <w:r w:rsidRPr="007C79FB">
        <w:t xml:space="preserve"> system can be derived by using CO2SYS </w:t>
      </w:r>
      <w:r>
        <w:t xml:space="preserve">(Yuan, 2006) </w:t>
      </w:r>
      <w:r w:rsidRPr="007C79FB">
        <w:t xml:space="preserve">or CO2calc </w:t>
      </w:r>
      <w:r>
        <w:t xml:space="preserve">(USGS, 2010) </w:t>
      </w:r>
      <w:r w:rsidRPr="007C79FB">
        <w:t xml:space="preserve">and the results used as inputs for </w:t>
      </w:r>
      <w:r w:rsidRPr="00CC40C7">
        <w:rPr>
          <w:i/>
        </w:rPr>
        <w:t>CO2Equil</w:t>
      </w:r>
      <w:r>
        <w:t xml:space="preserve"> in </w:t>
      </w:r>
      <w:r w:rsidRPr="007C79FB">
        <w:t>th</w:t>
      </w:r>
      <w:r>
        <w:t>e</w:t>
      </w:r>
      <w:r w:rsidRPr="007C79FB">
        <w:t xml:space="preserve"> AQUATOX simulation.  </w:t>
      </w:r>
      <w:r>
        <w:t>Within these models, t</w:t>
      </w:r>
      <w:r w:rsidRPr="007C79FB">
        <w:t xml:space="preserve">he user needs to provide two of the five measurable </w:t>
      </w:r>
      <w:r>
        <w:t>CO</w:t>
      </w:r>
      <w:r w:rsidRPr="008D4EBE">
        <w:rPr>
          <w:vertAlign w:val="subscript"/>
        </w:rPr>
        <w:t>2</w:t>
      </w:r>
      <w:r w:rsidRPr="007C79FB">
        <w:t xml:space="preserve"> system parameters: </w:t>
      </w:r>
      <w:r>
        <w:t xml:space="preserve"> </w:t>
      </w:r>
      <w:r w:rsidRPr="007C79FB">
        <w:t xml:space="preserve">Total alkalinity (TA), Total carbon dioxide (TCO2), pH and Partial pressure of carbon dioxide (pCO2) or fugacity of carbon dioxide (fCO2); along with temperature (T), pressure (P) and salinity (S). The user can then select appropriate constants from proposed literature </w:t>
      </w:r>
      <w:r>
        <w:t xml:space="preserve">values </w:t>
      </w:r>
      <w:r w:rsidRPr="007C79FB">
        <w:t>and the program will calculate the remaining carbonate system parameters</w:t>
      </w:r>
      <w:r>
        <w:t xml:space="preserve"> including a time-series of CO</w:t>
      </w:r>
      <w:r w:rsidRPr="008D4EBE">
        <w:rPr>
          <w:vertAlign w:val="subscript"/>
        </w:rPr>
        <w:t>2</w:t>
      </w:r>
      <w:r>
        <w:t xml:space="preserve"> concentrations in water</w:t>
      </w:r>
      <w:r w:rsidRPr="007C79FB">
        <w:t>.</w:t>
      </w:r>
    </w:p>
    <w:p w:rsidR="009519DD" w:rsidRDefault="009519DD" w:rsidP="009519DD">
      <w:pPr>
        <w:widowControl/>
      </w:pPr>
    </w:p>
    <w:p w:rsidR="009519DD" w:rsidRPr="00090EF9" w:rsidRDefault="009519DD" w:rsidP="009519DD">
      <w:pPr>
        <w:widowControl/>
      </w:pPr>
      <w:r>
        <w:t xml:space="preserve">For maximum flexibility, AQUATOX 3.1 has an interface that will accept these time-series of </w:t>
      </w:r>
      <w:r>
        <w:rPr>
          <w:i/>
        </w:rPr>
        <w:t>CO2Equil</w:t>
      </w:r>
      <w:r>
        <w:t xml:space="preserve">.  In this manner, the user can select the most appropriate model for their site and </w:t>
      </w:r>
      <w:r>
        <w:lastRenderedPageBreak/>
        <w:t>import these values into the AQUATOX interface.  A time-series of pH can also be estimated by these ocean-water chemistry models.</w:t>
      </w:r>
    </w:p>
    <w:p w:rsidR="009519DD" w:rsidRDefault="009519DD" w:rsidP="009519DD">
      <w:pPr>
        <w:widowControl/>
      </w:pPr>
    </w:p>
    <w:p w:rsidR="009519DD" w:rsidRDefault="009519DD" w:rsidP="009519DD">
      <w:pPr>
        <w:keepNext/>
        <w:keepLines/>
      </w:pPr>
      <w:proofErr w:type="gramStart"/>
      <w:r w:rsidRPr="00DF5FEC">
        <w:rPr>
          <w:b/>
          <w:bCs/>
        </w:rPr>
        <w:t>5.</w:t>
      </w:r>
      <w:r>
        <w:rPr>
          <w:b/>
          <w:bCs/>
        </w:rPr>
        <w:t>7</w:t>
      </w:r>
      <w:r w:rsidRPr="00DF5FEC">
        <w:rPr>
          <w:b/>
          <w:bCs/>
        </w:rPr>
        <w:t xml:space="preserve">  </w:t>
      </w:r>
      <w:r w:rsidRPr="006811DA">
        <w:rPr>
          <w:b/>
          <w:bCs/>
        </w:rPr>
        <w:t>Modeling</w:t>
      </w:r>
      <w:proofErr w:type="gramEnd"/>
      <w:r w:rsidRPr="006811DA">
        <w:rPr>
          <w:b/>
          <w:bCs/>
        </w:rPr>
        <w:t xml:space="preserve"> Dynamic pH</w:t>
      </w:r>
      <w:r w:rsidRPr="00DF5FEC">
        <w:fldChar w:fldCharType="begin"/>
      </w:r>
      <w:r w:rsidRPr="00DF5FEC">
        <w:instrText>tc \l2 "</w:instrText>
      </w:r>
      <w:bookmarkStart w:id="84" w:name="_Toc471905996"/>
      <w:r w:rsidRPr="00DF5FEC">
        <w:rPr>
          <w:b/>
          <w:bCs/>
        </w:rPr>
        <w:instrText>5.</w:instrText>
      </w:r>
      <w:r>
        <w:rPr>
          <w:b/>
          <w:bCs/>
        </w:rPr>
        <w:instrText>7</w:instrText>
      </w:r>
      <w:r w:rsidRPr="00DF5FEC">
        <w:rPr>
          <w:b/>
          <w:bCs/>
        </w:rPr>
        <w:instrText xml:space="preserve">  </w:instrText>
      </w:r>
      <w:r w:rsidRPr="006811DA">
        <w:rPr>
          <w:b/>
          <w:bCs/>
        </w:rPr>
        <w:instrText>Modeling Dynamic pH</w:instrText>
      </w:r>
      <w:bookmarkEnd w:id="84"/>
      <w:r w:rsidRPr="00DF5FEC">
        <w:fldChar w:fldCharType="end"/>
      </w:r>
      <w:r w:rsidRPr="00DF5FEC">
        <w:t xml:space="preserve">  </w:t>
      </w:r>
    </w:p>
    <w:p w:rsidR="009519DD" w:rsidRPr="006811DA" w:rsidRDefault="009519DD" w:rsidP="009519DD">
      <w:pPr>
        <w:widowControl/>
        <w:rPr>
          <w:b/>
        </w:rPr>
      </w:pPr>
      <w:r>
        <w:rPr>
          <w:noProof/>
        </w:rPr>
        <mc:AlternateContent>
          <mc:Choice Requires="wps">
            <w:drawing>
              <wp:anchor distT="0" distB="0" distL="114300" distR="114300" simplePos="0" relativeHeight="251677696" behindDoc="0" locked="0" layoutInCell="1" allowOverlap="1" wp14:anchorId="34FCA417" wp14:editId="5B2FE54A">
                <wp:simplePos x="0" y="0"/>
                <wp:positionH relativeFrom="column">
                  <wp:posOffset>4029710</wp:posOffset>
                </wp:positionH>
                <wp:positionV relativeFrom="paragraph">
                  <wp:posOffset>187960</wp:posOffset>
                </wp:positionV>
                <wp:extent cx="2009775" cy="1066800"/>
                <wp:effectExtent l="10160" t="12700" r="8890" b="635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066800"/>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jc w:val="left"/>
                              <w:rPr>
                                <w:b/>
                                <w:sz w:val="18"/>
                                <w:szCs w:val="18"/>
                              </w:rPr>
                            </w:pPr>
                            <w:r>
                              <w:rPr>
                                <w:b/>
                                <w:sz w:val="18"/>
                                <w:szCs w:val="18"/>
                              </w:rPr>
                              <w:t>Dynamic pH</w:t>
                            </w:r>
                            <w:r w:rsidRPr="00D53FC7">
                              <w:rPr>
                                <w:b/>
                                <w:sz w:val="18"/>
                                <w:szCs w:val="18"/>
                              </w:rPr>
                              <w:t>: Simplifying Assu</w:t>
                            </w:r>
                            <w:r>
                              <w:rPr>
                                <w:b/>
                                <w:sz w:val="18"/>
                                <w:szCs w:val="18"/>
                              </w:rPr>
                              <w:t>mptions</w:t>
                            </w:r>
                          </w:p>
                          <w:p w:rsidR="005C14A6" w:rsidRPr="00D53FC7" w:rsidRDefault="005C14A6" w:rsidP="009519DD">
                            <w:pPr>
                              <w:jc w:val="left"/>
                              <w:rPr>
                                <w:sz w:val="18"/>
                                <w:szCs w:val="18"/>
                              </w:rPr>
                            </w:pPr>
                          </w:p>
                          <w:p w:rsidR="005C14A6" w:rsidRDefault="005C14A6" w:rsidP="00184356">
                            <w:pPr>
                              <w:numPr>
                                <w:ilvl w:val="0"/>
                                <w:numId w:val="2"/>
                              </w:numPr>
                              <w:tabs>
                                <w:tab w:val="clear" w:pos="720"/>
                                <w:tab w:val="left" w:pos="270"/>
                              </w:tabs>
                              <w:ind w:left="270" w:hanging="180"/>
                              <w:jc w:val="left"/>
                              <w:rPr>
                                <w:sz w:val="18"/>
                                <w:szCs w:val="18"/>
                              </w:rPr>
                            </w:pPr>
                            <w:r>
                              <w:rPr>
                                <w:sz w:val="18"/>
                                <w:szCs w:val="18"/>
                              </w:rPr>
                              <w:t>Simple semi-empirical formulation</w:t>
                            </w:r>
                          </w:p>
                          <w:p w:rsidR="005C14A6" w:rsidRPr="00D53FC7" w:rsidRDefault="005C14A6" w:rsidP="00184356">
                            <w:pPr>
                              <w:numPr>
                                <w:ilvl w:val="0"/>
                                <w:numId w:val="2"/>
                              </w:numPr>
                              <w:tabs>
                                <w:tab w:val="clear" w:pos="720"/>
                                <w:tab w:val="left" w:pos="270"/>
                              </w:tabs>
                              <w:ind w:left="270" w:hanging="180"/>
                              <w:jc w:val="left"/>
                              <w:rPr>
                                <w:sz w:val="18"/>
                                <w:szCs w:val="18"/>
                              </w:rPr>
                            </w:pPr>
                            <w:r>
                              <w:rPr>
                                <w:sz w:val="18"/>
                                <w:szCs w:val="18"/>
                              </w:rPr>
                              <w:t>C</w:t>
                            </w:r>
                            <w:r w:rsidRPr="00687C8A">
                              <w:rPr>
                                <w:sz w:val="18"/>
                                <w:szCs w:val="18"/>
                              </w:rPr>
                              <w:t xml:space="preserve">omputation is good for the pH range of </w:t>
                            </w:r>
                            <w:r>
                              <w:rPr>
                                <w:sz w:val="18"/>
                                <w:szCs w:val="18"/>
                              </w:rPr>
                              <w:t>3.75</w:t>
                            </w:r>
                            <w:r w:rsidRPr="00687C8A">
                              <w:rPr>
                                <w:sz w:val="18"/>
                                <w:szCs w:val="18"/>
                              </w:rPr>
                              <w:t xml:space="preserve"> to 8.25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7" type="#_x0000_t202" style="position:absolute;left:0;text-align:left;margin-left:317.3pt;margin-top:14.8pt;width:158.25pt;height: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" fillcolor="#eeece1">
                <v:textbox>
                  <w:txbxContent>
                    <w:p w:rsidR="005C14A6" w:rsidRPr="00D53FC7" w:rsidRDefault="005C14A6" w:rsidP="009519DD">
                      <w:pPr>
                        <w:jc w:val="left"/>
                        <w:rPr>
                          <w:b/>
                          <w:sz w:val="18"/>
                          <w:szCs w:val="18"/>
                        </w:rPr>
                      </w:pPr>
                      <w:r>
                        <w:rPr>
                          <w:b/>
                          <w:sz w:val="18"/>
                          <w:szCs w:val="18"/>
                        </w:rPr>
                        <w:t>Dynamic pH</w:t>
                      </w:r>
                      <w:r w:rsidRPr="00D53FC7">
                        <w:rPr>
                          <w:b/>
                          <w:sz w:val="18"/>
                          <w:szCs w:val="18"/>
                        </w:rPr>
                        <w:t>: Simplifying Assu</w:t>
                      </w:r>
                      <w:r>
                        <w:rPr>
                          <w:b/>
                          <w:sz w:val="18"/>
                          <w:szCs w:val="18"/>
                        </w:rPr>
                        <w:t>mptions</w:t>
                      </w:r>
                    </w:p>
                    <w:p w:rsidR="005C14A6" w:rsidRPr="00D53FC7" w:rsidRDefault="005C14A6" w:rsidP="009519DD">
                      <w:pPr>
                        <w:jc w:val="left"/>
                        <w:rPr>
                          <w:sz w:val="18"/>
                          <w:szCs w:val="18"/>
                        </w:rPr>
                      </w:pPr>
                    </w:p>
                    <w:p w:rsidR="005C14A6" w:rsidRDefault="005C14A6" w:rsidP="00184356">
                      <w:pPr>
                        <w:numPr>
                          <w:ilvl w:val="0"/>
                          <w:numId w:val="2"/>
                        </w:numPr>
                        <w:tabs>
                          <w:tab w:val="clear" w:pos="720"/>
                          <w:tab w:val="left" w:pos="270"/>
                        </w:tabs>
                        <w:ind w:left="270" w:hanging="180"/>
                        <w:jc w:val="left"/>
                        <w:rPr>
                          <w:sz w:val="18"/>
                          <w:szCs w:val="18"/>
                        </w:rPr>
                      </w:pPr>
                      <w:r>
                        <w:rPr>
                          <w:sz w:val="18"/>
                          <w:szCs w:val="18"/>
                        </w:rPr>
                        <w:t>Simple semi-empirical formulation</w:t>
                      </w:r>
                    </w:p>
                    <w:p w:rsidR="005C14A6" w:rsidRPr="00D53FC7" w:rsidRDefault="005C14A6" w:rsidP="00184356">
                      <w:pPr>
                        <w:numPr>
                          <w:ilvl w:val="0"/>
                          <w:numId w:val="2"/>
                        </w:numPr>
                        <w:tabs>
                          <w:tab w:val="clear" w:pos="720"/>
                          <w:tab w:val="left" w:pos="270"/>
                        </w:tabs>
                        <w:ind w:left="270" w:hanging="180"/>
                        <w:jc w:val="left"/>
                        <w:rPr>
                          <w:sz w:val="18"/>
                          <w:szCs w:val="18"/>
                        </w:rPr>
                      </w:pPr>
                      <w:r>
                        <w:rPr>
                          <w:sz w:val="18"/>
                          <w:szCs w:val="18"/>
                        </w:rPr>
                        <w:t>C</w:t>
                      </w:r>
                      <w:r w:rsidRPr="00687C8A">
                        <w:rPr>
                          <w:sz w:val="18"/>
                          <w:szCs w:val="18"/>
                        </w:rPr>
                        <w:t xml:space="preserve">omputation is good for the pH range of </w:t>
                      </w:r>
                      <w:r>
                        <w:rPr>
                          <w:sz w:val="18"/>
                          <w:szCs w:val="18"/>
                        </w:rPr>
                        <w:t>3.75</w:t>
                      </w:r>
                      <w:r w:rsidRPr="00687C8A">
                        <w:rPr>
                          <w:sz w:val="18"/>
                          <w:szCs w:val="18"/>
                        </w:rPr>
                        <w:t xml:space="preserve"> to 8.25</w:t>
                      </w:r>
                    </w:p>
                  </w:txbxContent>
                </v:textbox>
                <w10:wrap type="square"/>
              </v:shape>
            </w:pict>
          </mc:Fallback>
        </mc:AlternateContent>
      </w:r>
    </w:p>
    <w:p w:rsidR="009519DD" w:rsidRDefault="009519DD" w:rsidP="009519DD">
      <w:r>
        <w:t xml:space="preserve">Dynamic pH is important in simulations for several reasons: </w:t>
      </w:r>
    </w:p>
    <w:p w:rsidR="009519DD" w:rsidRDefault="009519DD" w:rsidP="009519DD"/>
    <w:p w:rsidR="009519DD" w:rsidRDefault="009519DD" w:rsidP="00184356">
      <w:pPr>
        <w:widowControl/>
        <w:numPr>
          <w:ilvl w:val="1"/>
          <w:numId w:val="3"/>
        </w:numPr>
        <w:tabs>
          <w:tab w:val="clear" w:pos="1440"/>
          <w:tab w:val="num" w:pos="1080"/>
        </w:tabs>
        <w:autoSpaceDE/>
        <w:autoSpaceDN/>
        <w:adjustRightInd/>
        <w:ind w:left="1080" w:hanging="450"/>
      </w:pPr>
      <w:r>
        <w:t>pH affects the ionization of ammonia and potential resulting toxicity;</w:t>
      </w:r>
    </w:p>
    <w:p w:rsidR="009519DD" w:rsidRDefault="009519DD" w:rsidP="00184356">
      <w:pPr>
        <w:widowControl/>
        <w:numPr>
          <w:ilvl w:val="1"/>
          <w:numId w:val="3"/>
        </w:numPr>
        <w:tabs>
          <w:tab w:val="clear" w:pos="1440"/>
          <w:tab w:val="num" w:pos="1080"/>
        </w:tabs>
        <w:autoSpaceDE/>
        <w:autoSpaceDN/>
        <w:adjustRightInd/>
        <w:ind w:left="1080" w:hanging="450"/>
      </w:pPr>
      <w:r>
        <w:t xml:space="preserve">pH affects the hydrolysis and ionization of organic chemicals which potentially has effects on chemical fate and the degree of toxicity;   </w:t>
      </w:r>
    </w:p>
    <w:p w:rsidR="009519DD" w:rsidRDefault="009519DD" w:rsidP="00184356">
      <w:pPr>
        <w:widowControl/>
        <w:numPr>
          <w:ilvl w:val="1"/>
          <w:numId w:val="3"/>
        </w:numPr>
        <w:tabs>
          <w:tab w:val="clear" w:pos="1440"/>
          <w:tab w:val="num" w:pos="1080"/>
        </w:tabs>
        <w:autoSpaceDE/>
        <w:autoSpaceDN/>
        <w:adjustRightInd/>
        <w:ind w:left="1080" w:hanging="450"/>
      </w:pPr>
      <w:r>
        <w:t xml:space="preserve">pH also affects the decay of organic matter and denitrification of nitrate which could eventually feed back to the animals; </w:t>
      </w:r>
    </w:p>
    <w:p w:rsidR="009519DD" w:rsidRDefault="009519DD" w:rsidP="00184356">
      <w:pPr>
        <w:widowControl/>
        <w:numPr>
          <w:ilvl w:val="1"/>
          <w:numId w:val="3"/>
        </w:numPr>
        <w:tabs>
          <w:tab w:val="clear" w:pos="1440"/>
          <w:tab w:val="num" w:pos="1080"/>
        </w:tabs>
        <w:autoSpaceDE/>
        <w:autoSpaceDN/>
        <w:adjustRightInd/>
        <w:ind w:left="1080" w:hanging="450"/>
      </w:pPr>
      <w:proofErr w:type="gramStart"/>
      <w:r>
        <w:t>if</w:t>
      </w:r>
      <w:proofErr w:type="gramEnd"/>
      <w:r>
        <w:t xml:space="preserve"> pH exceeds 7.5, calcite precipitation can take place which has a significant effect on the food-web.  </w:t>
      </w:r>
    </w:p>
    <w:p w:rsidR="009519DD" w:rsidRDefault="009519DD" w:rsidP="009519DD"/>
    <w:p w:rsidR="009519DD" w:rsidRDefault="009519DD" w:rsidP="009519DD">
      <w:r>
        <w:t xml:space="preserve">A user-input time-series of pH levels may be used to drive the model or AQUATOX can calculate pH levels.  </w:t>
      </w:r>
    </w:p>
    <w:p w:rsidR="009519DD" w:rsidRDefault="009519DD" w:rsidP="009519DD"/>
    <w:p w:rsidR="009519DD" w:rsidRDefault="009519DD" w:rsidP="009519DD">
      <w:r>
        <w:t xml:space="preserve">Many models follow the example of </w:t>
      </w:r>
      <w:r>
        <w:fldChar w:fldCharType="begin"/>
      </w:r>
      <w:r>
        <w:instrText xml:space="preserve"> ADDIN EN.CITE &lt;EndNote&gt;&lt;Cite&gt;&lt;Author&gt;Stumm&lt;/Author&gt;&lt;Year&gt;1996&lt;/Year&gt;&lt;RecNum&gt;250&lt;/RecNum&gt;&lt;record&gt;&lt;rec-number&gt;250&lt;/rec-number&gt;&lt;foreign-keys&gt;&lt;key app="EN" db-id="erdtvsdf2de9f6ezvslpp2egvvrxwfvrvf20"&gt;250&lt;/key&gt;&lt;/foreign-keys&gt;&lt;ref-type name="Book"&gt;6&lt;/ref-type&gt;&lt;contributors&gt;&lt;authors&gt;&lt;author&gt;Stumm, Werner&lt;/author&gt;&lt;author&gt;Morgan, James J.&lt;/author&gt;&lt;/authors&gt;&lt;/contributors&gt;&lt;titles&gt;&lt;title&gt;Aquatic Chemistry: Chemical Equilibria and Rates in Natural Waters&lt;/title&gt;&lt;/titles&gt;&lt;pages&gt;1022&lt;/pages&gt;&lt;edition&gt;Third&lt;/edition&gt;&lt;dates&gt;&lt;year&gt;1996&lt;/year&gt;&lt;/dates&gt;&lt;pub-location&gt;New York&lt;/pub-location&gt;&lt;publisher&gt;John Wiley &amp;amp; Sons&lt;/publisher&gt;&lt;urls&gt;&lt;/urls&gt;&lt;/record&gt;&lt;/Cite&gt;&lt;/EndNote&gt;</w:instrText>
      </w:r>
      <w:r>
        <w:fldChar w:fldCharType="separate"/>
      </w:r>
      <w:r>
        <w:t>Stumm and Morgan (1996)</w:t>
      </w:r>
      <w:r>
        <w:fldChar w:fldCharType="end"/>
      </w:r>
      <w:r>
        <w:t xml:space="preserve"> and solve simultaneous equations for pH, alkalinity, and the complete carbonate-bicarbonate equilibrium system.  However, this approach requires more data than are often available, and the iterative solution of the equations entails an additional computational burden—all for a precision that is unnecessary for ecosystem models.  The alternative is to restrict the range of simulated pH to that of normal aquatic systems and to make simplifying assumptions that allow a semi-empirical computation of pH </w:t>
      </w:r>
      <w:r>
        <w:fldChar w:fldCharType="begin"/>
      </w:r>
      <w:r>
        <w:instrText xml:space="preserve"> ADDIN EN.CITE &lt;EndNote&gt;&lt;Cite&gt;&lt;Author&gt;Small&lt;/Author&gt;&lt;Year&gt;1986&lt;/Year&gt;&lt;RecNum&gt;251&lt;/RecNum&gt;&lt;record&gt;&lt;rec-number&gt;251&lt;/rec-number&gt;&lt;foreign-keys&gt;&lt;key app="EN" db-id="erdtvsdf2de9f6ezvslpp2egvvrxwfvrvf20"&gt;251&lt;/key&gt;&lt;/foreign-keys&gt;&lt;ref-type name="Journal Article"&gt;17&lt;/ref-type&gt;&lt;contributors&gt;&lt;authors&gt;&lt;author&gt;Small, M.J.&lt;/author&gt;&lt;author&gt;Sutton, M.C.&lt;/author&gt;&lt;/authors&gt;&lt;/contributors&gt;&lt;titles&gt;&lt;title&gt;A Regional pH-Alkalinity Relationship&lt;/title&gt;&lt;secondary-title&gt;Water Research&lt;/secondary-title&gt;&lt;/titles&gt;&lt;periodical&gt;&lt;full-title&gt;Water Research&lt;/full-title&gt;&lt;/periodical&gt;&lt;pages&gt;335-343&lt;/pages&gt;&lt;volume&gt;20&lt;/volume&gt;&lt;number&gt;3&lt;/number&gt;&lt;dates&gt;&lt;year&gt;1986&lt;/year&gt;&lt;/dates&gt;&lt;urls&gt;&lt;/urls&gt;&lt;/record&gt;&lt;/Cite&gt;&lt;Cite&gt;&lt;Author&gt;Marmorek&lt;/Author&gt;&lt;Year&gt;1996&lt;/Year&gt;&lt;RecNum&gt;252&lt;/RecNum&gt;&lt;record&gt;&lt;rec-number&gt;252&lt;/rec-number&gt;&lt;foreign-keys&gt;&lt;key app="EN" db-id="erdtvsdf2de9f6ezvslpp2egvvrxwfvrvf20"&gt;252&lt;/key&gt;&lt;/foreign-keys&gt;&lt;ref-type name="Journal Article"&gt;17&lt;/ref-type&gt;&lt;contributors&gt;&lt;authors&gt;&lt;author&gt;Marmorek, D.R.&lt;/author&gt;&lt;author&gt;MacQueen, R.M.&lt;/author&gt;&lt;author&gt;Wedeles, C.H.R.&lt;/author&gt;&lt;author&gt;Korman, J.&lt;/author&gt;&lt;author&gt;Blancher, P.J.&lt;/author&gt;&lt;author&gt;McNicol, D.K.&lt;/author&gt;&lt;/authors&gt;&lt;/contributors&gt;&lt;titles&gt;&lt;title&gt;Improving pH and Alkalinity Estimates for Regional-scale Acidification Models: Incorporation of Dissolved Organic Carbon&lt;/title&gt;&lt;secondary-title&gt;Can. J. Fish. Aquat. Sci&lt;/secondary-title&gt;&lt;/titles&gt;&lt;periodical&gt;&lt;full-title&gt;Can. J. Fish. Aquat. Sci&lt;/full-title&gt;&lt;/periodical&gt;&lt;pages&gt;1602-1608&lt;/pages&gt;&lt;volume&gt;53&lt;/volume&gt;&lt;dates&gt;&lt;year&gt;1996&lt;/year&gt;&lt;/dates&gt;&lt;urls&gt;&lt;/urls&gt;&lt;/record&gt;&lt;/Cite&gt;&lt;/EndNote&gt;</w:instrText>
      </w:r>
      <w:r>
        <w:fldChar w:fldCharType="separate"/>
      </w:r>
      <w:r>
        <w:t>(Marmorek et al. 1996, Small and Sutton 1986)</w:t>
      </w:r>
      <w:r>
        <w:fldChar w:fldCharType="end"/>
      </w:r>
      <w:r>
        <w:t>.  That is the approach taken for AQUATOX.</w:t>
      </w:r>
    </w:p>
    <w:p w:rsidR="009519DD" w:rsidRDefault="009519DD" w:rsidP="009519DD"/>
    <w:p w:rsidR="009519DD" w:rsidRDefault="009519DD" w:rsidP="009519DD">
      <w:r>
        <w:t xml:space="preserve">The computation is good for the pH range of 3.75 to 8.25, where the carbonate ion is negligible and can thus be ignored.  (Any predictions above 8.25 are truncated to 8.25 and any predictions below 3.75 are set to 3.75.)  The derivation is given by </w:t>
      </w:r>
      <w:r>
        <w:fldChar w:fldCharType="begin"/>
      </w:r>
      <w:r>
        <w:instrText xml:space="preserve"> ADDIN EN.CITE &lt;EndNote&gt;&lt;Cite&gt;&lt;Author&gt;Small&lt;/Author&gt;&lt;Year&gt;1986&lt;/Year&gt;&lt;RecNum&gt;251&lt;/RecNum&gt;&lt;record&gt;&lt;rec-number&gt;251&lt;/rec-number&gt;&lt;foreign-keys&gt;&lt;key app="EN" db-id="erdtvsdf2de9f6ezvslpp2egvvrxwfvrvf20"&gt;251&lt;/key&gt;&lt;/foreign-keys&gt;&lt;ref-type name="Journal Article"&gt;17&lt;/ref-type&gt;&lt;contributors&gt;&lt;authors&gt;&lt;author&gt;Small, M.J.&lt;/author&gt;&lt;author&gt;Sutton, M.C.&lt;/author&gt;&lt;/authors&gt;&lt;/contributors&gt;&lt;titles&gt;&lt;title&gt;A Regional pH-Alkalinity Relationship&lt;/title&gt;&lt;secondary-title&gt;Water Research&lt;/secondary-title&gt;&lt;/titles&gt;&lt;periodical&gt;&lt;full-title&gt;Water Research&lt;/full-title&gt;&lt;/periodical&gt;&lt;pages&gt;335-343&lt;/pages&gt;&lt;volume&gt;20&lt;/volume&gt;&lt;number&gt;3&lt;/number&gt;&lt;dates&gt;&lt;year&gt;1986&lt;/year&gt;&lt;/dates&gt;&lt;urls&gt;&lt;/urls&gt;&lt;/record&gt;&lt;/Cite&gt;&lt;/EndNote&gt;</w:instrText>
      </w:r>
      <w:r>
        <w:fldChar w:fldCharType="separate"/>
      </w:r>
      <w:r>
        <w:t>Small and Sutton (1986)</w:t>
      </w:r>
      <w:r>
        <w:fldChar w:fldCharType="end"/>
      </w:r>
      <w:r>
        <w:t xml:space="preserve">, with a correction for dissolved organic carbon </w:t>
      </w:r>
      <w:r>
        <w:fldChar w:fldCharType="begin"/>
      </w:r>
      <w:r>
        <w:instrText xml:space="preserve"> ADDIN EN.CITE &lt;EndNote&gt;&lt;Cite&gt;&lt;Author&gt;Marmorek&lt;/Author&gt;&lt;Year&gt;1996&lt;/Year&gt;&lt;RecNum&gt;252&lt;/RecNum&gt;&lt;record&gt;&lt;rec-number&gt;252&lt;/rec-number&gt;&lt;foreign-keys&gt;&lt;key app="EN" db-id="erdtvsdf2de9f6ezvslpp2egvvrxwfvrvf20"&gt;252&lt;/key&gt;&lt;/foreign-keys&gt;&lt;ref-type name="Journal Article"&gt;17&lt;/ref-type&gt;&lt;contributors&gt;&lt;authors&gt;&lt;author&gt;Marmorek, D.R.&lt;/author&gt;&lt;author&gt;MacQueen, R.M.&lt;/author&gt;&lt;author&gt;Wedeles, C.H.R.&lt;/author&gt;&lt;author&gt;Korman, J.&lt;/author&gt;&lt;author&gt;Blancher, P.J.&lt;/author&gt;&lt;author&gt;McNicol, D.K.&lt;/author&gt;&lt;/authors&gt;&lt;/contributors&gt;&lt;titles&gt;&lt;title&gt;Improving pH and Alkalinity Estimates for Regional-scale Acidification Models: Incorporation of Dissolved Organic Carbon&lt;/title&gt;&lt;secondary-title&gt;Can. J. Fish. Aquat. Sci&lt;/secondary-title&gt;&lt;/titles&gt;&lt;periodical&gt;&lt;full-title&gt;Can. J. Fish. Aquat. Sci&lt;/full-title&gt;&lt;/periodical&gt;&lt;pages&gt;1602-1608&lt;/pages&gt;&lt;volume&gt;53&lt;/volume&gt;&lt;dates&gt;&lt;year&gt;1996&lt;/year&gt;&lt;/dates&gt;&lt;urls&gt;&lt;/urls&gt;&lt;/record&gt;&lt;/Cite&gt;&lt;/EndNote&gt;</w:instrText>
      </w:r>
      <w:r>
        <w:fldChar w:fldCharType="separate"/>
      </w:r>
      <w:r>
        <w:t>(Marmorek et al. 1996)</w:t>
      </w:r>
      <w:r>
        <w:fldChar w:fldCharType="end"/>
      </w:r>
      <w:r>
        <w:t>.  It incorporates a quadratic function of carbon dioxide; and it is a nonlinear function of mean alkalinity and the concentration of refractory dissolved organic carbon (</w:t>
      </w:r>
      <w:proofErr w:type="spellStart"/>
      <w:r>
        <w:t>humic</w:t>
      </w:r>
      <w:proofErr w:type="spellEnd"/>
      <w:r>
        <w:t xml:space="preserve"> and </w:t>
      </w:r>
      <w:proofErr w:type="spellStart"/>
      <w:r>
        <w:t>fulvic</w:t>
      </w:r>
      <w:proofErr w:type="spellEnd"/>
      <w:r>
        <w:t xml:space="preserve"> acids), by means of an inverse hyperbolic sine function:</w:t>
      </w:r>
    </w:p>
    <w:p w:rsidR="009519DD" w:rsidRDefault="009519DD" w:rsidP="009519DD">
      <w:pPr>
        <w:tabs>
          <w:tab w:val="center" w:pos="4680"/>
          <w:tab w:val="right" w:pos="9360"/>
        </w:tabs>
      </w:pPr>
      <w:r>
        <w:tab/>
      </w:r>
      <w:r>
        <w:object w:dxaOrig="5560" w:dyaOrig="680">
          <v:shape id="_x0000_i1068" type="#_x0000_t75" style="width:278.3pt;height:34.8pt" o:ole="">
            <v:imagedata r:id="rId119" o:title=""/>
          </v:shape>
          <o:OLEObject Type="Embed" ProgID="Equation.3" ShapeID="_x0000_i1068" DrawAspect="Content" ObjectID="_1589985608" r:id="rId120"/>
        </w:object>
      </w:r>
      <w:r>
        <w:tab/>
      </w:r>
      <w:bookmarkStart w:id="85" w:name="pHCalc"/>
      <w:r w:rsidRPr="0026444C">
        <w:rPr>
          <w:b/>
        </w:rPr>
        <w:t>(</w:t>
      </w:r>
      <w:r w:rsidRPr="0026444C">
        <w:rPr>
          <w:b/>
        </w:rPr>
        <w:fldChar w:fldCharType="begin"/>
      </w:r>
      <w:r w:rsidRPr="0026444C">
        <w:rPr>
          <w:b/>
        </w:rPr>
        <w:instrText xml:space="preserve"> SEQ Equations \* MERGEFORMAT </w:instrText>
      </w:r>
      <w:r w:rsidRPr="0026444C">
        <w:rPr>
          <w:b/>
        </w:rPr>
        <w:fldChar w:fldCharType="separate"/>
      </w:r>
      <w:r>
        <w:rPr>
          <w:b/>
          <w:noProof/>
        </w:rPr>
        <w:t>216</w:t>
      </w:r>
      <w:r w:rsidRPr="0026444C">
        <w:rPr>
          <w:b/>
        </w:rPr>
        <w:fldChar w:fldCharType="end"/>
      </w:r>
      <w:r w:rsidRPr="0026444C">
        <w:rPr>
          <w:b/>
        </w:rPr>
        <w:t>)</w:t>
      </w:r>
      <w:bookmarkEnd w:id="85"/>
    </w:p>
    <w:p w:rsidR="009519DD" w:rsidRDefault="009519DD" w:rsidP="009519DD">
      <w:pPr>
        <w:keepNext/>
      </w:pPr>
      <w:proofErr w:type="gramStart"/>
      <w:r>
        <w:lastRenderedPageBreak/>
        <w:t>where</w:t>
      </w:r>
      <w:proofErr w:type="gramEnd"/>
      <w:r>
        <w:t>:</w:t>
      </w:r>
    </w:p>
    <w:p w:rsidR="009519DD" w:rsidRDefault="009519DD" w:rsidP="009519DD">
      <w:pPr>
        <w:keepNext/>
      </w:pPr>
      <w:r>
        <w:tab/>
      </w:r>
      <w:proofErr w:type="spellStart"/>
      <w:proofErr w:type="gramStart"/>
      <w:r>
        <w:rPr>
          <w:i/>
        </w:rPr>
        <w:t>pHCalc</w:t>
      </w:r>
      <w:proofErr w:type="spellEnd"/>
      <w:proofErr w:type="gramEnd"/>
      <w:r>
        <w:tab/>
        <w:t>=</w:t>
      </w:r>
      <w:r>
        <w:tab/>
        <w:t>pH;</w:t>
      </w:r>
    </w:p>
    <w:p w:rsidR="009519DD" w:rsidRDefault="009519DD" w:rsidP="009519DD">
      <w:pPr>
        <w:keepNext/>
      </w:pPr>
      <w:r>
        <w:tab/>
      </w:r>
      <w:proofErr w:type="spellStart"/>
      <w:r w:rsidRPr="00C55268">
        <w:rPr>
          <w:i/>
        </w:rPr>
        <w:t>ArcSinH</w:t>
      </w:r>
      <w:proofErr w:type="spellEnd"/>
      <w:r>
        <w:tab/>
        <w:t>=</w:t>
      </w:r>
      <w:r>
        <w:tab/>
        <w:t>inverse hyperbolic sine function;</w:t>
      </w:r>
      <w:r>
        <w:tab/>
      </w:r>
    </w:p>
    <w:p w:rsidR="009519DD" w:rsidRDefault="009519DD" w:rsidP="009519DD">
      <w:pPr>
        <w:keepNext/>
      </w:pPr>
      <w:r>
        <w:tab/>
      </w:r>
      <w:r>
        <w:rPr>
          <w:i/>
        </w:rPr>
        <w:t>Alkalinity</w:t>
      </w:r>
      <w:r>
        <w:tab/>
        <w:t>=</w:t>
      </w:r>
      <w:r>
        <w:tab/>
        <w:t>mean Gran alkalinity (</w:t>
      </w:r>
      <w:proofErr w:type="spellStart"/>
      <w:r>
        <w:t>μeq</w:t>
      </w:r>
      <w:proofErr w:type="spellEnd"/>
      <w:r>
        <w:t xml:space="preserve"> CaCO</w:t>
      </w:r>
      <w:r>
        <w:rPr>
          <w:vertAlign w:val="subscript"/>
        </w:rPr>
        <w:t>3</w:t>
      </w:r>
      <w:r>
        <w:t>/L);</w:t>
      </w:r>
    </w:p>
    <w:p w:rsidR="009519DD" w:rsidRDefault="009519DD" w:rsidP="009519DD">
      <w:pPr>
        <w:keepNext/>
      </w:pPr>
      <w:r>
        <w:tab/>
      </w:r>
      <w:r>
        <w:rPr>
          <w:i/>
        </w:rPr>
        <w:t>DOC</w:t>
      </w:r>
      <w:r>
        <w:tab/>
      </w:r>
      <w:r>
        <w:tab/>
        <w:t>=</w:t>
      </w:r>
      <w:r>
        <w:tab/>
        <w:t xml:space="preserve">refractory dissolved organic carbon (mg/L); sum of </w:t>
      </w:r>
      <w:r w:rsidRPr="00155BF2">
        <w:rPr>
          <w:b/>
        </w:rPr>
        <w:t>(</w:t>
      </w:r>
      <w:r>
        <w:rPr>
          <w:b/>
          <w:noProof/>
        </w:rPr>
        <w:t>143</w:t>
      </w:r>
      <w:r w:rsidRPr="00155BF2">
        <w:rPr>
          <w:b/>
        </w:rPr>
        <w:t>)</w:t>
      </w:r>
      <w:r>
        <w:t xml:space="preserve">, </w:t>
      </w:r>
      <w:r w:rsidRPr="00155BF2">
        <w:rPr>
          <w:b/>
        </w:rPr>
        <w:t>(</w:t>
      </w:r>
      <w:r>
        <w:rPr>
          <w:b/>
          <w:noProof/>
        </w:rPr>
        <w:t>144</w:t>
      </w:r>
      <w:r w:rsidRPr="00155BF2">
        <w:rPr>
          <w:b/>
        </w:rPr>
        <w:t>)</w:t>
      </w:r>
      <w:r>
        <w:t>;</w:t>
      </w:r>
      <w:r w:rsidRPr="006D5B00">
        <w:t xml:space="preserve"> </w:t>
      </w:r>
    </w:p>
    <w:p w:rsidR="009519DD" w:rsidRDefault="009519DD" w:rsidP="009519DD">
      <w:pPr>
        <w:keepNext/>
        <w:ind w:left="2880" w:hanging="2880"/>
      </w:pPr>
    </w:p>
    <w:p w:rsidR="009519DD" w:rsidRDefault="009519DD" w:rsidP="009519DD">
      <w:pPr>
        <w:keepNext/>
      </w:pPr>
      <w:r>
        <w:tab/>
        <w:t>5.1</w:t>
      </w:r>
      <w:r>
        <w:tab/>
      </w:r>
      <w:r>
        <w:tab/>
        <w:t>=</w:t>
      </w:r>
      <w:r>
        <w:tab/>
        <w:t xml:space="preserve">average </w:t>
      </w:r>
      <w:proofErr w:type="spellStart"/>
      <w:r>
        <w:t>μeq</w:t>
      </w:r>
      <w:proofErr w:type="spellEnd"/>
      <w:r>
        <w:t xml:space="preserve"> of organic ions per mg of </w:t>
      </w:r>
      <w:r>
        <w:rPr>
          <w:i/>
        </w:rPr>
        <w:t>DOC;</w:t>
      </w:r>
      <w:r w:rsidRPr="006D5B00">
        <w:t xml:space="preserve"> </w:t>
      </w:r>
    </w:p>
    <w:p w:rsidR="009519DD" w:rsidRDefault="009519DD" w:rsidP="009519DD">
      <w:pPr>
        <w:keepNext/>
        <w:ind w:left="2880" w:hanging="2880"/>
      </w:pPr>
    </w:p>
    <w:p w:rsidR="009519DD" w:rsidRDefault="009519DD" w:rsidP="009519DD">
      <w:pPr>
        <w:keepNext/>
        <w:ind w:firstLine="720"/>
      </w:pPr>
      <w:r>
        <w:rPr>
          <w:position w:val="-12"/>
        </w:rPr>
        <w:object w:dxaOrig="2180" w:dyaOrig="400">
          <v:shape id="_x0000_i1069" type="#_x0000_t75" style="width:108.4pt;height:20.2pt" o:ole="">
            <v:imagedata r:id="rId121" o:title=""/>
          </v:shape>
          <o:OLEObject Type="Embed" ProgID="Equation.3" ShapeID="_x0000_i1069" DrawAspect="Content" ObjectID="_1589985609" r:id="rId122"/>
        </w:object>
      </w:r>
    </w:p>
    <w:p w:rsidR="009519DD" w:rsidRDefault="009519DD" w:rsidP="009519DD">
      <w:pPr>
        <w:keepNext/>
        <w:ind w:firstLine="720"/>
      </w:pPr>
    </w:p>
    <w:p w:rsidR="009519DD" w:rsidRDefault="009519DD" w:rsidP="009519DD">
      <w:pPr>
        <w:keepNext/>
        <w:ind w:firstLine="720"/>
      </w:pPr>
      <w:r>
        <w:rPr>
          <w:position w:val="-10"/>
        </w:rPr>
        <w:object w:dxaOrig="1600" w:dyaOrig="320">
          <v:shape id="_x0000_i1070" type="#_x0000_t75" style="width:79.3pt;height:16.2pt" o:ole="">
            <v:imagedata r:id="rId123" o:title=""/>
          </v:shape>
          <o:OLEObject Type="Embed" ProgID="Equation.3" ShapeID="_x0000_i1070" DrawAspect="Content" ObjectID="_1589985610" r:id="rId124"/>
        </w:object>
      </w:r>
    </w:p>
    <w:p w:rsidR="009519DD" w:rsidRDefault="009519DD" w:rsidP="009519DD">
      <w:pPr>
        <w:keepNext/>
        <w:ind w:firstLine="720"/>
      </w:pPr>
    </w:p>
    <w:p w:rsidR="009519DD" w:rsidRDefault="009519DD" w:rsidP="009519DD">
      <w:pPr>
        <w:keepNext/>
        <w:ind w:firstLine="720"/>
      </w:pPr>
      <w:r>
        <w:rPr>
          <w:position w:val="-12"/>
        </w:rPr>
        <w:object w:dxaOrig="1900" w:dyaOrig="400">
          <v:shape id="_x0000_i1071" type="#_x0000_t75" style="width:94.65pt;height:20.2pt" o:ole="">
            <v:imagedata r:id="rId125" o:title=""/>
          </v:shape>
          <o:OLEObject Type="Embed" ProgID="Equation.3" ShapeID="_x0000_i1071" DrawAspect="Content" ObjectID="_1589985611" r:id="rId126"/>
        </w:object>
      </w:r>
    </w:p>
    <w:p w:rsidR="009519DD" w:rsidRDefault="009519DD" w:rsidP="009519DD">
      <w:pPr>
        <w:keepNext/>
        <w:ind w:firstLine="720"/>
      </w:pPr>
    </w:p>
    <w:p w:rsidR="009519DD" w:rsidRDefault="009519DD" w:rsidP="009519DD">
      <w:pPr>
        <w:keepNext/>
        <w:ind w:firstLine="720"/>
      </w:pPr>
      <w:r>
        <w:rPr>
          <w:position w:val="-10"/>
        </w:rPr>
        <w:object w:dxaOrig="3640" w:dyaOrig="320">
          <v:shape id="_x0000_i1072" type="#_x0000_t75" style="width:182pt;height:16.2pt" o:ole="">
            <v:imagedata r:id="rId127" o:title=""/>
          </v:shape>
          <o:OLEObject Type="Embed" ProgID="Equation.3" ShapeID="_x0000_i1072" DrawAspect="Content" ObjectID="_1589985612" r:id="rId128"/>
        </w:object>
      </w:r>
    </w:p>
    <w:p w:rsidR="009519DD" w:rsidRDefault="009519DD" w:rsidP="009519DD">
      <w:pPr>
        <w:keepNext/>
        <w:ind w:firstLine="720"/>
      </w:pPr>
    </w:p>
    <w:p w:rsidR="009519DD" w:rsidRDefault="009519DD" w:rsidP="009519DD">
      <w:pPr>
        <w:keepNext/>
        <w:ind w:firstLine="720"/>
      </w:pPr>
      <w:r>
        <w:rPr>
          <w:position w:val="-10"/>
        </w:rPr>
        <w:object w:dxaOrig="4140" w:dyaOrig="360">
          <v:shape id="_x0000_i1073" type="#_x0000_t75" style="width:207.1pt;height:18.6pt" o:ole="">
            <v:imagedata r:id="rId129" o:title=""/>
          </v:shape>
          <o:OLEObject Type="Embed" ProgID="Equation.3" ShapeID="_x0000_i1073" DrawAspect="Content" ObjectID="_1589985613" r:id="rId130"/>
        </w:object>
      </w:r>
    </w:p>
    <w:p w:rsidR="009519DD" w:rsidRDefault="009519DD" w:rsidP="009519DD"/>
    <w:p w:rsidR="009519DD" w:rsidRDefault="009519DD" w:rsidP="009519DD">
      <w:pPr>
        <w:keepNext/>
      </w:pPr>
      <w:proofErr w:type="gramStart"/>
      <w:r>
        <w:t>where</w:t>
      </w:r>
      <w:proofErr w:type="gramEnd"/>
      <w:r>
        <w:t>:</w:t>
      </w:r>
    </w:p>
    <w:p w:rsidR="009519DD" w:rsidRDefault="009519DD" w:rsidP="009519DD">
      <w:pPr>
        <w:keepNext/>
        <w:tabs>
          <w:tab w:val="left" w:pos="990"/>
          <w:tab w:val="left" w:pos="2160"/>
        </w:tabs>
        <w:ind w:left="2700" w:hanging="2700"/>
      </w:pPr>
      <w:r>
        <w:tab/>
      </w:r>
      <w:r>
        <w:rPr>
          <w:i/>
        </w:rPr>
        <w:t>H2CO3*</w:t>
      </w:r>
      <w:r>
        <w:tab/>
        <w:t>=</w:t>
      </w:r>
      <w:r>
        <w:tab/>
        <w:t>first acidity constant;</w:t>
      </w:r>
    </w:p>
    <w:p w:rsidR="009519DD" w:rsidRDefault="009519DD" w:rsidP="009519DD">
      <w:pPr>
        <w:keepNext/>
        <w:tabs>
          <w:tab w:val="left" w:pos="990"/>
          <w:tab w:val="left" w:pos="2160"/>
        </w:tabs>
        <w:ind w:left="2700" w:hanging="2700"/>
      </w:pPr>
      <w:r>
        <w:rPr>
          <w:i/>
        </w:rPr>
        <w:tab/>
        <w:t>CCO2</w:t>
      </w:r>
      <w:r>
        <w:tab/>
        <w:t>=</w:t>
      </w:r>
      <w:r>
        <w:tab/>
        <w:t>CO</w:t>
      </w:r>
      <w:r w:rsidRPr="008D4EBE">
        <w:rPr>
          <w:vertAlign w:val="subscript"/>
        </w:rPr>
        <w:t>2</w:t>
      </w:r>
      <w:r>
        <w:t xml:space="preserve"> expressed as </w:t>
      </w:r>
      <w:proofErr w:type="spellStart"/>
      <w:r>
        <w:t>μeq</w:t>
      </w:r>
      <w:proofErr w:type="spellEnd"/>
      <w:r>
        <w:t xml:space="preserve">/L; see </w:t>
      </w:r>
      <w:r w:rsidRPr="0026444C">
        <w:rPr>
          <w:b/>
        </w:rPr>
        <w:t>(</w:t>
      </w:r>
      <w:r>
        <w:rPr>
          <w:b/>
          <w:noProof/>
        </w:rPr>
        <w:t>207</w:t>
      </w:r>
      <w:proofErr w:type="gramStart"/>
      <w:r w:rsidRPr="0026444C">
        <w:rPr>
          <w:b/>
        </w:rPr>
        <w:t>)</w:t>
      </w:r>
      <w:r>
        <w:t xml:space="preserve">  multiplied</w:t>
      </w:r>
      <w:proofErr w:type="gramEnd"/>
      <w:r>
        <w:t xml:space="preserve"> by conversion factor of 22.73 (</w:t>
      </w:r>
      <w:proofErr w:type="spellStart"/>
      <w:r>
        <w:t>ueq</w:t>
      </w:r>
      <w:proofErr w:type="spellEnd"/>
      <w:r>
        <w:t>/mg);</w:t>
      </w:r>
      <w:r w:rsidRPr="006D5B00">
        <w:t xml:space="preserve"> </w:t>
      </w:r>
    </w:p>
    <w:p w:rsidR="009519DD" w:rsidRDefault="009519DD" w:rsidP="009519DD">
      <w:pPr>
        <w:keepNext/>
        <w:tabs>
          <w:tab w:val="left" w:pos="990"/>
          <w:tab w:val="left" w:pos="2160"/>
        </w:tabs>
        <w:ind w:left="2700" w:hanging="2700"/>
      </w:pPr>
      <w:r>
        <w:tab/>
      </w:r>
      <w:proofErr w:type="spellStart"/>
      <w:proofErr w:type="gramStart"/>
      <w:r>
        <w:rPr>
          <w:i/>
        </w:rPr>
        <w:t>pkw</w:t>
      </w:r>
      <w:proofErr w:type="spellEnd"/>
      <w:proofErr w:type="gramEnd"/>
      <w:r>
        <w:tab/>
        <w:t>=</w:t>
      </w:r>
      <w:r>
        <w:tab/>
        <w:t>ionization constant for water (1e-14);</w:t>
      </w:r>
    </w:p>
    <w:p w:rsidR="009519DD" w:rsidRDefault="009519DD" w:rsidP="009519DD">
      <w:pPr>
        <w:keepNext/>
        <w:tabs>
          <w:tab w:val="left" w:pos="990"/>
          <w:tab w:val="left" w:pos="2160"/>
        </w:tabs>
        <w:ind w:left="2700" w:hanging="2700"/>
      </w:pPr>
      <w:r>
        <w:tab/>
      </w:r>
      <w:r>
        <w:rPr>
          <w:i/>
        </w:rPr>
        <w:t>T</w:t>
      </w:r>
      <w:r>
        <w:tab/>
        <w:t>=</w:t>
      </w:r>
      <w:r>
        <w:tab/>
        <w:t xml:space="preserve">temperature (ºC); see </w:t>
      </w:r>
      <w:r w:rsidRPr="00AF3A93">
        <w:rPr>
          <w:b/>
        </w:rPr>
        <w:t>(</w:t>
      </w:r>
      <w:r>
        <w:rPr>
          <w:b/>
          <w:noProof/>
        </w:rPr>
        <w:t>24</w:t>
      </w:r>
      <w:r w:rsidRPr="00AF3A93">
        <w:rPr>
          <w:b/>
        </w:rPr>
        <w:t>)</w:t>
      </w:r>
      <w:r>
        <w:t>;</w:t>
      </w:r>
    </w:p>
    <w:p w:rsidR="009519DD" w:rsidRDefault="009519DD" w:rsidP="009519DD">
      <w:pPr>
        <w:keepNext/>
        <w:tabs>
          <w:tab w:val="left" w:pos="990"/>
          <w:tab w:val="left" w:pos="2160"/>
        </w:tabs>
        <w:ind w:left="2700" w:hanging="2700"/>
        <w:rPr>
          <w:vertAlign w:val="subscript"/>
        </w:rPr>
      </w:pPr>
      <w:r>
        <w:tab/>
        <w:t>0.92</w:t>
      </w:r>
      <w:r>
        <w:tab/>
        <w:t>=</w:t>
      </w:r>
      <w:r>
        <w:tab/>
        <w:t>correction factor for dissolved CO</w:t>
      </w:r>
      <w:r w:rsidRPr="008D4EBE">
        <w:rPr>
          <w:vertAlign w:val="subscript"/>
        </w:rPr>
        <w:t>2</w:t>
      </w:r>
      <w:r>
        <w:rPr>
          <w:vertAlign w:val="subscript"/>
        </w:rPr>
        <w:t>.</w:t>
      </w:r>
    </w:p>
    <w:p w:rsidR="009519DD" w:rsidRDefault="009519DD" w:rsidP="009519DD"/>
    <w:p w:rsidR="009519DD" w:rsidRDefault="009519DD" w:rsidP="009519DD">
      <w:r>
        <w:t>Calibration and verification of the construct used data from nine lakes and ponds in the National Eutrophication Survey (</w:t>
      </w:r>
      <w:r w:rsidRPr="005E1390">
        <w:t xml:space="preserve">U.S. </w:t>
      </w:r>
      <w:r>
        <w:t>Environmental Protection Agency,</w:t>
      </w:r>
      <w:r w:rsidRPr="005E1390">
        <w:t xml:space="preserve"> 1977</w:t>
      </w:r>
      <w:r>
        <w:t xml:space="preserve">), two observations on Lake Onondaga, NY, from before and after closure of a </w:t>
      </w:r>
      <w:proofErr w:type="spellStart"/>
      <w:r>
        <w:t>chlor</w:t>
      </w:r>
      <w:proofErr w:type="spellEnd"/>
      <w:r>
        <w:t>-alkali plant (</w:t>
      </w:r>
      <w:proofErr w:type="spellStart"/>
      <w:r>
        <w:t>Effler</w:t>
      </w:r>
      <w:proofErr w:type="spellEnd"/>
      <w:r>
        <w:t xml:space="preserve"> et al., 1996), and one observation in a river (Figure </w:t>
      </w:r>
      <w:r>
        <w:rPr>
          <w:noProof/>
        </w:rPr>
        <w:t>128</w:t>
      </w:r>
      <w:r>
        <w:t>).  The correction factor for CO</w:t>
      </w:r>
      <w:r w:rsidRPr="008D4EBE">
        <w:rPr>
          <w:vertAlign w:val="subscript"/>
        </w:rPr>
        <w:t>2</w:t>
      </w:r>
      <w:r>
        <w:rPr>
          <w:vertAlign w:val="subscript"/>
        </w:rPr>
        <w:t xml:space="preserve"> </w:t>
      </w:r>
      <w:r>
        <w:t>was obtained by fitting the data to the unity line, but ignoring the two highest points because the construct does not predict pH above 8.25.</w:t>
      </w:r>
    </w:p>
    <w:p w:rsidR="009519DD" w:rsidRDefault="009519DD" w:rsidP="009519DD"/>
    <w:p w:rsidR="009519DD" w:rsidRDefault="009519DD" w:rsidP="009519DD"/>
    <w:p w:rsidR="009519DD" w:rsidRDefault="009519DD" w:rsidP="009519DD">
      <w:pPr>
        <w:pStyle w:val="Caption"/>
        <w:keepNext/>
        <w:keepLines/>
        <w:jc w:val="center"/>
      </w:pPr>
      <w:bookmarkStart w:id="86" w:name="ObsPredpHFig"/>
      <w:proofErr w:type="gramStart"/>
      <w:r>
        <w:lastRenderedPageBreak/>
        <w:t xml:space="preserve">Figure </w:t>
      </w:r>
      <w:fldSimple w:instr=" SEQ Figure_ \* ARABIC ">
        <w:r>
          <w:rPr>
            <w:noProof/>
          </w:rPr>
          <w:t>128</w:t>
        </w:r>
      </w:fldSimple>
      <w:bookmarkEnd w:id="86"/>
      <w:r>
        <w:t>.</w:t>
      </w:r>
      <w:proofErr w:type="gramEnd"/>
      <w:r>
        <w:t xml:space="preserve">  Comparison of predicted and observed </w:t>
      </w:r>
      <w:proofErr w:type="spellStart"/>
      <w:proofErr w:type="gramStart"/>
      <w:r>
        <w:t>pHs</w:t>
      </w:r>
      <w:proofErr w:type="spellEnd"/>
      <w:proofErr w:type="gramEnd"/>
      <w:r>
        <w:t xml:space="preserve"> from selected lakes.</w:t>
      </w:r>
    </w:p>
    <w:p w:rsidR="009519DD" w:rsidRDefault="009519DD" w:rsidP="009519DD">
      <w:pPr>
        <w:keepNext/>
        <w:keepLines/>
        <w:jc w:val="center"/>
      </w:pPr>
      <w:r>
        <w:rPr>
          <w:noProof/>
        </w:rPr>
        <w:drawing>
          <wp:inline distT="0" distB="0" distL="0" distR="0" wp14:anchorId="577C270A" wp14:editId="50F29EB2">
            <wp:extent cx="3433445" cy="3640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433445" cy="3640455"/>
                    </a:xfrm>
                    <a:prstGeom prst="rect">
                      <a:avLst/>
                    </a:prstGeom>
                    <a:noFill/>
                    <a:ln>
                      <a:noFill/>
                    </a:ln>
                  </pic:spPr>
                </pic:pic>
              </a:graphicData>
            </a:graphic>
          </wp:inline>
        </w:drawing>
      </w:r>
    </w:p>
    <w:p w:rsidR="009519DD" w:rsidRDefault="009519DD" w:rsidP="009519DD">
      <w:pPr>
        <w:keepNext/>
      </w:pPr>
    </w:p>
    <w:p w:rsidR="009519DD" w:rsidRDefault="009519DD" w:rsidP="009519DD">
      <w:pPr>
        <w:keepNext/>
      </w:pPr>
      <w:r>
        <w:t xml:space="preserve">The construct also was verified using time-series data from Lake Onondaga, NY (Figure </w:t>
      </w:r>
      <w:r>
        <w:rPr>
          <w:noProof/>
        </w:rPr>
        <w:t>129</w:t>
      </w:r>
      <w:r>
        <w:t xml:space="preserve">).  The observed data were interpolated from the 2-m depth pH isopleths on a graph </w:t>
      </w:r>
      <w:r>
        <w:fldChar w:fldCharType="begin"/>
      </w:r>
      <w:r>
        <w:instrText xml:space="preserve"> ADDIN EN.CITE &lt;EndNote&gt;&lt;Cite&gt;&lt;Author&gt;Effler&lt;/Author&gt;&lt;Year&gt;1996&lt;/Year&gt;&lt;RecNum&gt;254&lt;/RecNum&gt;&lt;record&gt;&lt;rec-number&gt;254&lt;/rec-number&gt;&lt;foreign-keys&gt;&lt;key app="EN" db-id="erdtvsdf2de9f6ezvslpp2egvvrxwfvrvf20"&gt;254&lt;/key&gt;&lt;/foreign-keys&gt;&lt;ref-type name="Book Section"&gt;5&lt;/ref-type&gt;&lt;contributors&gt;&lt;authors&gt;&lt;author&gt;Effler, Steven W.&lt;/author&gt;&lt;author&gt;Driscoll, Charles T.&lt;/author&gt;&lt;author&gt;Doerr, Susan M.&lt;/author&gt;&lt;author&gt;Brooks, Carol M.&lt;/author&gt;&lt;author&gt;Auer, Martin T.&lt;/author&gt;&lt;author&gt;Wagner, Bruce A.&lt;/author&gt;&lt;author&gt;Address, Jeffrey&lt;/author&gt;&lt;author&gt;Wang, Wei&lt;/author&gt;&lt;author&gt;Johnson, David L.&lt;/author&gt;&lt;author&gt;Jiao, J.&lt;/author&gt;&lt;author&gt;Dos Santos, Saul G.&lt;/author&gt;&lt;/authors&gt;&lt;secondary-authors&gt;&lt;author&gt;Effler, Steven W.&lt;/author&gt;&lt;/secondary-authors&gt;&lt;/contributors&gt;&lt;titles&gt;&lt;title&gt;5. Chemistry&lt;/title&gt;&lt;secondary-title&gt;Limnological and Engineering Analysis of a Polluted Urban Lake&lt;/secondary-title&gt;&lt;/titles&gt;&lt;pages&gt;263-283&lt;/pages&gt;&lt;dates&gt;&lt;year&gt;1996&lt;/year&gt;&lt;/dates&gt;&lt;pub-location&gt;New York&lt;/pub-location&gt;&lt;publisher&gt;Springer&lt;/publisher&gt;&lt;urls&gt;&lt;/urls&gt;&lt;/record&gt;&lt;/Cite&gt;&lt;/EndNote&gt;</w:instrText>
      </w:r>
      <w:r>
        <w:fldChar w:fldCharType="separate"/>
      </w:r>
      <w:r>
        <w:t>(Effler et al. 1996)</w:t>
      </w:r>
      <w:r>
        <w:fldChar w:fldCharType="end"/>
      </w:r>
      <w:r>
        <w:t>, introducing some uncertainty into the comparison.</w:t>
      </w:r>
    </w:p>
    <w:p w:rsidR="009519DD" w:rsidRDefault="009519DD" w:rsidP="009519DD">
      <w:pPr>
        <w:keepNext/>
      </w:pPr>
    </w:p>
    <w:p w:rsidR="009519DD" w:rsidRDefault="009519DD" w:rsidP="009519DD">
      <w:pPr>
        <w:pStyle w:val="Caption"/>
        <w:keepNext/>
        <w:keepLines/>
        <w:jc w:val="center"/>
      </w:pPr>
      <w:bookmarkStart w:id="87" w:name="PredpHOnonFig"/>
      <w:proofErr w:type="gramStart"/>
      <w:r>
        <w:t xml:space="preserve">Figure </w:t>
      </w:r>
      <w:fldSimple w:instr=" SEQ Figure_ \* ARABIC ">
        <w:r>
          <w:rPr>
            <w:noProof/>
          </w:rPr>
          <w:t>129</w:t>
        </w:r>
      </w:fldSimple>
      <w:bookmarkEnd w:id="87"/>
      <w:r>
        <w:t>.</w:t>
      </w:r>
      <w:proofErr w:type="gramEnd"/>
      <w:r>
        <w:t xml:space="preserve">  Comparison of predicted and observed pH values for Lake Onondaga, NY. </w:t>
      </w:r>
      <w:r>
        <w:br/>
        <w:t xml:space="preserve"> Data from </w:t>
      </w:r>
      <w:r>
        <w:fldChar w:fldCharType="begin"/>
      </w:r>
      <w:r>
        <w:instrText xml:space="preserve"> ADDIN EN.CITE &lt;EndNote&gt;&lt;Cite&gt;&lt;Author&gt;Effler&lt;/Author&gt;&lt;Year&gt;1996&lt;/Year&gt;&lt;RecNum&gt;254&lt;/RecNum&gt;&lt;record&gt;&lt;rec-number&gt;254&lt;/rec-number&gt;&lt;foreign-keys&gt;&lt;key app="EN" db-id="erdtvsdf2de9f6ezvslpp2egvvrxwfvrvf20"&gt;254&lt;/key&gt;&lt;/foreign-keys&gt;&lt;ref-type name="Book Section"&gt;5&lt;/ref-type&gt;&lt;contributors&gt;&lt;authors&gt;&lt;author&gt;Effler, Steven W.&lt;/author&gt;&lt;author&gt;Driscoll, Charles T.&lt;/author&gt;&lt;author&gt;Doerr, Susan M.&lt;/author&gt;&lt;author&gt;Brooks, Carol M.&lt;/author&gt;&lt;author&gt;Auer, Martin T.&lt;/author&gt;&lt;author&gt;Wagner, Bruce A.&lt;/author&gt;&lt;author&gt;Address, Jeffrey&lt;/author&gt;&lt;author&gt;Wang, Wei&lt;/author&gt;&lt;author&gt;Johnson, David L.&lt;/author&gt;&lt;author&gt;Jiao, J.&lt;/author&gt;&lt;author&gt;Dos Santos, Saul G.&lt;/author&gt;&lt;/authors&gt;&lt;secondary-authors&gt;&lt;author&gt;Effler, Steven W.&lt;/author&gt;&lt;/secondary-authors&gt;&lt;/contributors&gt;&lt;titles&gt;&lt;title&gt;5. Chemistry&lt;/title&gt;&lt;secondary-title&gt;Limnological and Engineering Analysis of a Polluted Urban Lake&lt;/secondary-title&gt;&lt;/titles&gt;&lt;pages&gt;263-283&lt;/pages&gt;&lt;dates&gt;&lt;year&gt;1996&lt;/year&gt;&lt;/dates&gt;&lt;pub-location&gt;New York&lt;/pub-location&gt;&lt;publisher&gt;Springer&lt;/publisher&gt;&lt;urls&gt;&lt;/urls&gt;&lt;/record&gt;&lt;/Cite&gt;&lt;/EndNote&gt;</w:instrText>
      </w:r>
      <w:r>
        <w:fldChar w:fldCharType="separate"/>
      </w:r>
      <w:r>
        <w:t>(Effler et al. 1996)</w:t>
      </w:r>
      <w:r>
        <w:fldChar w:fldCharType="end"/>
      </w:r>
      <w:r>
        <w:t>.</w:t>
      </w:r>
    </w:p>
    <w:p w:rsidR="009519DD" w:rsidRDefault="009519DD" w:rsidP="009519DD">
      <w:pPr>
        <w:keepNext/>
        <w:keepLines/>
        <w:jc w:val="center"/>
      </w:pPr>
      <w:r>
        <w:rPr>
          <w:noProof/>
        </w:rPr>
        <w:drawing>
          <wp:inline distT="0" distB="0" distL="0" distR="0" wp14:anchorId="06BEFA5E" wp14:editId="6797AA9C">
            <wp:extent cx="4477385" cy="2596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477385" cy="2596515"/>
                    </a:xfrm>
                    <a:prstGeom prst="rect">
                      <a:avLst/>
                    </a:prstGeom>
                    <a:noFill/>
                    <a:ln>
                      <a:noFill/>
                    </a:ln>
                  </pic:spPr>
                </pic:pic>
              </a:graphicData>
            </a:graphic>
          </wp:inline>
        </w:drawing>
      </w:r>
    </w:p>
    <w:p w:rsidR="009519DD" w:rsidRDefault="009519DD" w:rsidP="009519DD">
      <w:pPr>
        <w:rPr>
          <w:b/>
          <w:bCs/>
        </w:rPr>
      </w:pPr>
    </w:p>
    <w:p w:rsidR="009519DD" w:rsidRPr="00360F91" w:rsidRDefault="009519DD" w:rsidP="009519DD">
      <w:pPr>
        <w:keepNext/>
        <w:keepLines/>
        <w:outlineLvl w:val="1"/>
      </w:pPr>
      <w:proofErr w:type="gramStart"/>
      <w:r w:rsidRPr="00360F91">
        <w:rPr>
          <w:b/>
          <w:bCs/>
        </w:rPr>
        <w:lastRenderedPageBreak/>
        <w:t>5.</w:t>
      </w:r>
      <w:r>
        <w:rPr>
          <w:b/>
          <w:bCs/>
        </w:rPr>
        <w:t>8</w:t>
      </w:r>
      <w:r w:rsidRPr="00360F91">
        <w:rPr>
          <w:b/>
          <w:bCs/>
        </w:rPr>
        <w:t xml:space="preserve">  Modeling</w:t>
      </w:r>
      <w:proofErr w:type="gramEnd"/>
      <w:r w:rsidRPr="00360F91">
        <w:rPr>
          <w:b/>
          <w:bCs/>
        </w:rPr>
        <w:t xml:space="preserve"> </w:t>
      </w:r>
      <w:r>
        <w:rPr>
          <w:b/>
          <w:bCs/>
        </w:rPr>
        <w:t>Calcium Carbonate Precipitation and Effects</w:t>
      </w:r>
      <w:r w:rsidRPr="00360F91">
        <w:t xml:space="preserve">  </w:t>
      </w:r>
      <w:r w:rsidRPr="00DF5FEC">
        <w:rPr>
          <w:b/>
          <w:bCs/>
        </w:rPr>
        <w:fldChar w:fldCharType="begin"/>
      </w:r>
      <w:r w:rsidRPr="00DF5FEC">
        <w:rPr>
          <w:b/>
          <w:bCs/>
        </w:rPr>
        <w:instrText>tc \l2 "</w:instrText>
      </w:r>
      <w:bookmarkStart w:id="88" w:name="_Toc471905997"/>
      <w:r w:rsidRPr="00360F91">
        <w:rPr>
          <w:b/>
          <w:bCs/>
        </w:rPr>
        <w:instrText>5.</w:instrText>
      </w:r>
      <w:r>
        <w:rPr>
          <w:b/>
          <w:bCs/>
        </w:rPr>
        <w:instrText>8</w:instrText>
      </w:r>
      <w:r w:rsidRPr="00360F91">
        <w:rPr>
          <w:b/>
          <w:bCs/>
        </w:rPr>
        <w:instrText xml:space="preserve">  Modeling </w:instrText>
      </w:r>
      <w:r>
        <w:rPr>
          <w:b/>
          <w:bCs/>
        </w:rPr>
        <w:instrText>Calcium Carbonate Precipitation and Effects</w:instrText>
      </w:r>
      <w:bookmarkEnd w:id="88"/>
      <w:r w:rsidRPr="00DF5FEC">
        <w:rPr>
          <w:b/>
          <w:bCs/>
        </w:rPr>
        <w:fldChar w:fldCharType="end"/>
      </w:r>
    </w:p>
    <w:p w:rsidR="009519DD" w:rsidRDefault="009519DD" w:rsidP="009519DD">
      <w:pPr>
        <w:keepNext/>
        <w:keepLines/>
        <w:rPr>
          <w:b/>
        </w:rPr>
      </w:pPr>
    </w:p>
    <w:p w:rsidR="009519DD" w:rsidRDefault="009519DD" w:rsidP="009519DD">
      <w:r>
        <w:rPr>
          <w:noProof/>
        </w:rPr>
        <mc:AlternateContent>
          <mc:Choice Requires="wps">
            <w:drawing>
              <wp:anchor distT="0" distB="0" distL="274320" distR="274320" simplePos="0" relativeHeight="251678720" behindDoc="0" locked="0" layoutInCell="1" allowOverlap="1" wp14:anchorId="407900EF" wp14:editId="7D2597A1">
                <wp:simplePos x="0" y="0"/>
                <wp:positionH relativeFrom="column">
                  <wp:align>right</wp:align>
                </wp:positionH>
                <wp:positionV relativeFrom="paragraph">
                  <wp:posOffset>8255</wp:posOffset>
                </wp:positionV>
                <wp:extent cx="2009775" cy="1308735"/>
                <wp:effectExtent l="10160" t="5080" r="8890" b="10160"/>
                <wp:wrapSquare wrapText="left"/>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308735"/>
                        </a:xfrm>
                        <a:prstGeom prst="rect">
                          <a:avLst/>
                        </a:prstGeom>
                        <a:solidFill>
                          <a:srgbClr val="EEECE1"/>
                        </a:solidFill>
                        <a:ln w="9525">
                          <a:solidFill>
                            <a:srgbClr val="000000"/>
                          </a:solidFill>
                          <a:miter lim="800000"/>
                          <a:headEnd/>
                          <a:tailEnd/>
                        </a:ln>
                      </wps:spPr>
                      <wps:txbx>
                        <w:txbxContent>
                          <w:p w:rsidR="005C14A6" w:rsidRPr="00D53FC7" w:rsidRDefault="005C14A6" w:rsidP="009519DD">
                            <w:pPr>
                              <w:rPr>
                                <w:b/>
                                <w:sz w:val="18"/>
                                <w:szCs w:val="18"/>
                              </w:rPr>
                            </w:pPr>
                            <w:r>
                              <w:rPr>
                                <w:b/>
                                <w:sz w:val="18"/>
                                <w:szCs w:val="18"/>
                              </w:rPr>
                              <w:t>Calcite Precipitation</w:t>
                            </w:r>
                            <w:r w:rsidRPr="00D53FC7">
                              <w:rPr>
                                <w:b/>
                                <w:sz w:val="18"/>
                                <w:szCs w:val="18"/>
                              </w:rPr>
                              <w:t>: Simplifying Assu</w:t>
                            </w:r>
                            <w:r>
                              <w:rPr>
                                <w:b/>
                                <w:sz w:val="18"/>
                                <w:szCs w:val="18"/>
                              </w:rPr>
                              <w:t>mptions</w:t>
                            </w:r>
                          </w:p>
                          <w:p w:rsidR="005C14A6" w:rsidRDefault="005C14A6" w:rsidP="00184356">
                            <w:pPr>
                              <w:numPr>
                                <w:ilvl w:val="0"/>
                                <w:numId w:val="2"/>
                              </w:numPr>
                              <w:tabs>
                                <w:tab w:val="clear" w:pos="720"/>
                                <w:tab w:val="left" w:pos="270"/>
                              </w:tabs>
                              <w:ind w:left="270" w:hanging="180"/>
                              <w:rPr>
                                <w:sz w:val="18"/>
                                <w:szCs w:val="18"/>
                              </w:rPr>
                            </w:pPr>
                            <w:r>
                              <w:rPr>
                                <w:sz w:val="18"/>
                                <w:szCs w:val="18"/>
                              </w:rPr>
                              <w:t>Biogenic origin</w:t>
                            </w:r>
                          </w:p>
                          <w:p w:rsidR="005C14A6" w:rsidRDefault="005C14A6" w:rsidP="00184356">
                            <w:pPr>
                              <w:numPr>
                                <w:ilvl w:val="0"/>
                                <w:numId w:val="2"/>
                              </w:numPr>
                              <w:tabs>
                                <w:tab w:val="clear" w:pos="720"/>
                                <w:tab w:val="left" w:pos="270"/>
                              </w:tabs>
                              <w:ind w:left="270" w:hanging="180"/>
                              <w:rPr>
                                <w:sz w:val="18"/>
                                <w:szCs w:val="18"/>
                              </w:rPr>
                            </w:pPr>
                            <w:r>
                              <w:rPr>
                                <w:sz w:val="18"/>
                                <w:szCs w:val="18"/>
                              </w:rPr>
                              <w:t xml:space="preserve">pH of 7.5 is considered as a threshold for precipitation </w:t>
                            </w:r>
                          </w:p>
                          <w:p w:rsidR="005C14A6" w:rsidRDefault="005C14A6" w:rsidP="00184356">
                            <w:pPr>
                              <w:numPr>
                                <w:ilvl w:val="0"/>
                                <w:numId w:val="2"/>
                              </w:numPr>
                              <w:tabs>
                                <w:tab w:val="clear" w:pos="720"/>
                                <w:tab w:val="left" w:pos="270"/>
                              </w:tabs>
                              <w:ind w:left="270" w:hanging="180"/>
                              <w:rPr>
                                <w:sz w:val="18"/>
                                <w:szCs w:val="18"/>
                              </w:rPr>
                            </w:pPr>
                            <w:r>
                              <w:rPr>
                                <w:sz w:val="18"/>
                                <w:szCs w:val="18"/>
                              </w:rPr>
                              <w:t>Dissolved phosphate sorbs to calcium carbonate but desorption is not modeled</w:t>
                            </w:r>
                          </w:p>
                          <w:p w:rsidR="005C14A6" w:rsidRDefault="005C14A6" w:rsidP="009519DD">
                            <w:pPr>
                              <w:tabs>
                                <w:tab w:val="left" w:pos="270"/>
                              </w:tabs>
                              <w:ind w:left="90"/>
                              <w:rPr>
                                <w:sz w:val="18"/>
                                <w:szCs w:val="18"/>
                              </w:rPr>
                            </w:pPr>
                          </w:p>
                          <w:p w:rsidR="005C14A6" w:rsidRPr="00D53FC7" w:rsidRDefault="005C14A6" w:rsidP="009519DD">
                            <w:pPr>
                              <w:tabs>
                                <w:tab w:val="left" w:pos="270"/>
                              </w:tabs>
                              <w:ind w:left="9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8" type="#_x0000_t202" style="position:absolute;left:0;text-align:left;margin-left:107.05pt;margin-top:.65pt;width:158.25pt;height:103.05pt;z-index:251678720;visibility:visible;mso-wrap-style:square;mso-width-percent:0;mso-height-percent:0;mso-wrap-distance-left:21.6pt;mso-wrap-distance-top:0;mso-wrap-distance-right:21.6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" fillcolor="#eeece1">
                <v:textbox>
                  <w:txbxContent>
                    <w:p w:rsidR="005C14A6" w:rsidRPr="00D53FC7" w:rsidRDefault="005C14A6" w:rsidP="009519DD">
                      <w:pPr>
                        <w:rPr>
                          <w:b/>
                          <w:sz w:val="18"/>
                          <w:szCs w:val="18"/>
                        </w:rPr>
                      </w:pPr>
                      <w:r>
                        <w:rPr>
                          <w:b/>
                          <w:sz w:val="18"/>
                          <w:szCs w:val="18"/>
                        </w:rPr>
                        <w:t>Calcite Precipitation</w:t>
                      </w:r>
                      <w:r w:rsidRPr="00D53FC7">
                        <w:rPr>
                          <w:b/>
                          <w:sz w:val="18"/>
                          <w:szCs w:val="18"/>
                        </w:rPr>
                        <w:t>: Simplifying Assu</w:t>
                      </w:r>
                      <w:r>
                        <w:rPr>
                          <w:b/>
                          <w:sz w:val="18"/>
                          <w:szCs w:val="18"/>
                        </w:rPr>
                        <w:t>mptions</w:t>
                      </w:r>
                    </w:p>
                    <w:p w:rsidR="005C14A6" w:rsidRDefault="005C14A6" w:rsidP="00184356">
                      <w:pPr>
                        <w:numPr>
                          <w:ilvl w:val="0"/>
                          <w:numId w:val="2"/>
                        </w:numPr>
                        <w:tabs>
                          <w:tab w:val="clear" w:pos="720"/>
                          <w:tab w:val="left" w:pos="270"/>
                        </w:tabs>
                        <w:ind w:left="270" w:hanging="180"/>
                        <w:rPr>
                          <w:sz w:val="18"/>
                          <w:szCs w:val="18"/>
                        </w:rPr>
                      </w:pPr>
                      <w:r>
                        <w:rPr>
                          <w:sz w:val="18"/>
                          <w:szCs w:val="18"/>
                        </w:rPr>
                        <w:t>Biogenic origin</w:t>
                      </w:r>
                    </w:p>
                    <w:p w:rsidR="005C14A6" w:rsidRDefault="005C14A6" w:rsidP="00184356">
                      <w:pPr>
                        <w:numPr>
                          <w:ilvl w:val="0"/>
                          <w:numId w:val="2"/>
                        </w:numPr>
                        <w:tabs>
                          <w:tab w:val="clear" w:pos="720"/>
                          <w:tab w:val="left" w:pos="270"/>
                        </w:tabs>
                        <w:ind w:left="270" w:hanging="180"/>
                        <w:rPr>
                          <w:sz w:val="18"/>
                          <w:szCs w:val="18"/>
                        </w:rPr>
                      </w:pPr>
                      <w:r>
                        <w:rPr>
                          <w:sz w:val="18"/>
                          <w:szCs w:val="18"/>
                        </w:rPr>
                        <w:t xml:space="preserve">pH of 7.5 is considered as a threshold for precipitation </w:t>
                      </w:r>
                    </w:p>
                    <w:p w:rsidR="005C14A6" w:rsidRDefault="005C14A6" w:rsidP="00184356">
                      <w:pPr>
                        <w:numPr>
                          <w:ilvl w:val="0"/>
                          <w:numId w:val="2"/>
                        </w:numPr>
                        <w:tabs>
                          <w:tab w:val="clear" w:pos="720"/>
                          <w:tab w:val="left" w:pos="270"/>
                        </w:tabs>
                        <w:ind w:left="270" w:hanging="180"/>
                        <w:rPr>
                          <w:sz w:val="18"/>
                          <w:szCs w:val="18"/>
                        </w:rPr>
                      </w:pPr>
                      <w:r>
                        <w:rPr>
                          <w:sz w:val="18"/>
                          <w:szCs w:val="18"/>
                        </w:rPr>
                        <w:t>Dissolved phosphate sorbs to calcium carbonate but desorption is not modeled</w:t>
                      </w:r>
                    </w:p>
                    <w:p w:rsidR="005C14A6" w:rsidRDefault="005C14A6" w:rsidP="009519DD">
                      <w:pPr>
                        <w:tabs>
                          <w:tab w:val="left" w:pos="270"/>
                        </w:tabs>
                        <w:ind w:left="90"/>
                        <w:rPr>
                          <w:sz w:val="18"/>
                          <w:szCs w:val="18"/>
                        </w:rPr>
                      </w:pPr>
                    </w:p>
                    <w:p w:rsidR="005C14A6" w:rsidRPr="00D53FC7" w:rsidRDefault="005C14A6" w:rsidP="009519DD">
                      <w:pPr>
                        <w:tabs>
                          <w:tab w:val="left" w:pos="270"/>
                        </w:tabs>
                        <w:ind w:left="90"/>
                        <w:rPr>
                          <w:sz w:val="18"/>
                          <w:szCs w:val="18"/>
                        </w:rPr>
                      </w:pPr>
                    </w:p>
                  </w:txbxContent>
                </v:textbox>
                <w10:wrap type="square" side="left"/>
              </v:shape>
            </w:pict>
          </mc:Fallback>
        </mc:AlternateContent>
      </w:r>
      <w:r w:rsidRPr="00BB003B">
        <w:t>Precipitation of calcium carbonate</w:t>
      </w:r>
      <w:r>
        <w:t xml:space="preserve"> (mostly calcite in freshwater)</w:t>
      </w:r>
      <w:r w:rsidRPr="00BB003B">
        <w:t xml:space="preserve">, with the potential for sorption and removal of phosphorus, </w:t>
      </w:r>
      <w:r>
        <w:t xml:space="preserve">is modeled as an extension </w:t>
      </w:r>
      <w:r w:rsidRPr="00BB003B">
        <w:t xml:space="preserve">of </w:t>
      </w:r>
      <w:r>
        <w:t xml:space="preserve">the </w:t>
      </w:r>
      <w:r w:rsidRPr="00BB003B">
        <w:t>pH</w:t>
      </w:r>
      <w:r>
        <w:t xml:space="preserve"> approach.  The prediction of pH in AQUATOX does not extend past 8.25 because the carbonate-bicarbonate system becomes dominant.  We use a predicted pH of 7.5 as a threshold for precipitation of calcium carbonate in freshwater ecosystems.  Almost all calcite is formed </w:t>
      </w:r>
      <w:proofErr w:type="spellStart"/>
      <w:r>
        <w:t>biogenically</w:t>
      </w:r>
      <w:proofErr w:type="spellEnd"/>
      <w:r>
        <w:t xml:space="preserve">, primarily by plants using bicarbonate as a source of carbon </w:t>
      </w:r>
      <w:r>
        <w:fldChar w:fldCharType="begin"/>
      </w:r>
      <w:r>
        <w:instrText xml:space="preserve"> ADDIN EN.CITE &lt;EndNote&gt;&lt;Cite&gt;&lt;Author&gt;McConnaughey&lt;/Author&gt;&lt;Year&gt;1994&lt;/Year&gt;&lt;RecNum&gt;552&lt;/RecNum&gt;&lt;record&gt;&lt;rec-number&gt;552&lt;/rec-number&gt;&lt;foreign-keys&gt;&lt;key app="EN" db-id="erdtvsdf2de9f6ezvslpp2egvvrxwfvrvf20"&gt;552&lt;/key&gt;&lt;/foreign-keys&gt;&lt;ref-type name="Journal Article"&gt;17&lt;/ref-type&gt;&lt;contributors&gt;&lt;authors&gt;&lt;author&gt;McConnaughey, Ted A.&lt;/author&gt;&lt;author&gt;LaBaugh, James W.&lt;/author&gt;&lt;author&gt;Rosenberry, Donald O.&lt;/author&gt;&lt;author&gt;Striegl, Robert G.&lt;/author&gt;&lt;author&gt;Reddy, Michael M.&lt;/author&gt;&lt;author&gt;Schuster, Paul F.&lt;/author&gt;&lt;author&gt;Carter, Virginia&lt;/author&gt;&lt;/authors&gt;&lt;/contributors&gt;&lt;titles&gt;&lt;title&gt;Carbon Budget for a Groundwater-fed Lake: Calcification Supports Summer Photosynthesis&lt;/title&gt;&lt;secondary-title&gt;Limnol. Oceanog.&lt;/secondary-title&gt;&lt;/titles&gt;&lt;periodical&gt;&lt;full-title&gt;Limnol. Oceanog.&lt;/full-title&gt;&lt;/periodical&gt;&lt;pages&gt;1319-1332&lt;/pages&gt;&lt;volume&gt;39&lt;/volume&gt;&lt;number&gt;6&lt;/number&gt;&lt;dates&gt;&lt;year&gt;1994&lt;/year&gt;&lt;/dates&gt;&lt;urls&gt;&lt;/urls&gt;&lt;/record&gt;&lt;/Cite&gt;&lt;/EndNote&gt;</w:instrText>
      </w:r>
      <w:r>
        <w:fldChar w:fldCharType="separate"/>
      </w:r>
      <w:r>
        <w:t>(McConnaughey et al. 1994)</w:t>
      </w:r>
      <w:r>
        <w:fldChar w:fldCharType="end"/>
      </w:r>
      <w:r>
        <w:t>.  Even “</w:t>
      </w:r>
      <w:proofErr w:type="spellStart"/>
      <w:r>
        <w:t>whitings</w:t>
      </w:r>
      <w:proofErr w:type="spellEnd"/>
      <w:r>
        <w:t xml:space="preserve">” (sudden precipitation of fine-grained calcite) have been shown to be a consequence of cyanobacteria photosynthesis </w:t>
      </w:r>
      <w:r>
        <w:fldChar w:fldCharType="begin"/>
      </w:r>
      <w:r>
        <w:instrText xml:space="preserve"> ADDIN EN.CITE &lt;EndNote&gt;&lt;Cite&gt;&lt;Author&gt;Thompson&lt;/Author&gt;&lt;Year&gt;1997&lt;/Year&gt;&lt;RecNum&gt;553&lt;/RecNum&gt;&lt;record&gt;&lt;rec-number&gt;553&lt;/rec-number&gt;&lt;foreign-keys&gt;&lt;key app="EN" db-id="erdtvsdf2de9f6ezvslpp2egvvrxwfvrvf20"&gt;553&lt;/key&gt;&lt;/foreign-keys&gt;&lt;ref-type name="Journal Article"&gt;17&lt;/ref-type&gt;&lt;contributors&gt;&lt;authors&gt;&lt;author&gt;Thompson, Joel B. &lt;/author&gt;&lt;author&gt;Schultze-Lam, Susanne &lt;/author&gt;&lt;author&gt;Beveridge, Terrance J. &lt;/author&gt;&lt;author&gt;Des Marais, David J. &lt;/author&gt;&lt;/authors&gt;&lt;/contributors&gt;&lt;titles&gt;&lt;title&gt;Whiting Events: Biogenic Origin Due to the Photosynthetic Activity of Cyanobacterial Picoplankton&lt;/title&gt;&lt;secondary-title&gt;Limnology and Oceanography&lt;/secondary-title&gt;&lt;/titles&gt;&lt;periodical&gt;&lt;full-title&gt;Limnology and Oceanography&lt;/full-title&gt;&lt;/periodical&gt;&lt;pages&gt;133-141&lt;/pages&gt;&lt;volume&gt;42&lt;/volume&gt;&lt;number&gt;1&lt;/number&gt;&lt;dates&gt;&lt;year&gt;1997&lt;/year&gt;&lt;/dates&gt;&lt;urls&gt;&lt;/urls&gt;&lt;/record&gt;&lt;/Cite&gt;&lt;/EndNote&gt;</w:instrText>
      </w:r>
      <w:r>
        <w:fldChar w:fldCharType="separate"/>
      </w:r>
      <w:r>
        <w:t>(Thompson et al. 1997)</w:t>
      </w:r>
      <w:r>
        <w:fldChar w:fldCharType="end"/>
      </w:r>
      <w:r>
        <w:t xml:space="preserve">.  Calcareous plants are characterized by pH polarization with acidic and alkaline poles; calcification occurs at the alkaline pole </w:t>
      </w:r>
      <w:r>
        <w:fldChar w:fldCharType="begin"/>
      </w:r>
      <w:r>
        <w:instrText xml:space="preserve"> ADDIN EN.CITE &lt;EndNote&gt;&lt;Cite&gt;&lt;Author&gt;McConnaughey&lt;/Author&gt;&lt;Year&gt;1994&lt;/Year&gt;&lt;RecNum&gt;552&lt;/RecNum&gt;&lt;record&gt;&lt;rec-number&gt;552&lt;/rec-number&gt;&lt;foreign-keys&gt;&lt;key app="EN" db-id="erdtvsdf2de9f6ezvslpp2egvvrxwfvrvf20"&gt;552&lt;/key&gt;&lt;/foreign-keys&gt;&lt;ref-type name="Journal Article"&gt;17&lt;/ref-type&gt;&lt;contributors&gt;&lt;authors&gt;&lt;author&gt;McConnaughey, Ted A.&lt;/author&gt;&lt;author&gt;LaBaugh, James W.&lt;/author&gt;&lt;author&gt;Rosenberry, Donald O.&lt;/author&gt;&lt;author&gt;Striegl, Robert G.&lt;/author&gt;&lt;author&gt;Reddy, Michael M.&lt;/author&gt;&lt;author&gt;Schuster, Paul F.&lt;/author&gt;&lt;author&gt;Carter, Virginia&lt;/author&gt;&lt;/authors&gt;&lt;/contributors&gt;&lt;titles&gt;&lt;title&gt;Carbon Budget for a Groundwater-fed Lake: Calcification Supports Summer Photosynthesis&lt;/title&gt;&lt;secondary-title&gt;Limnol. Oceanog.&lt;/secondary-title&gt;&lt;/titles&gt;&lt;periodical&gt;&lt;full-title&gt;Limnol. Oceanog.&lt;/full-title&gt;&lt;/periodical&gt;&lt;pages&gt;1319-1332&lt;/pages&gt;&lt;volume&gt;39&lt;/volume&gt;&lt;number&gt;6&lt;/number&gt;&lt;dates&gt;&lt;year&gt;1994&lt;/year&gt;&lt;/dates&gt;&lt;urls&gt;&lt;/urls&gt;&lt;/record&gt;&lt;/Cite&gt;&lt;/EndNote&gt;</w:instrText>
      </w:r>
      <w:r>
        <w:fldChar w:fldCharType="separate"/>
      </w:r>
      <w:r>
        <w:t>(McConnaughey et al. 1994)</w:t>
      </w:r>
      <w:r>
        <w:fldChar w:fldCharType="end"/>
      </w:r>
      <w:r>
        <w:t>.  Proton generation leads to formation of twice as much CO</w:t>
      </w:r>
      <w:r w:rsidRPr="008D4EBE">
        <w:rPr>
          <w:vertAlign w:val="subscript"/>
        </w:rPr>
        <w:t>2</w:t>
      </w:r>
      <w:r>
        <w:t xml:space="preserve"> than is used in the process, providing CO</w:t>
      </w:r>
      <w:r w:rsidRPr="008D4EBE">
        <w:rPr>
          <w:vertAlign w:val="subscript"/>
        </w:rPr>
        <w:t>2</w:t>
      </w:r>
      <w:r>
        <w:t xml:space="preserve"> that is immediately taken up for photosynthesis.  As a result, calcification and photosynthesis use equivalent moles of C, as shown by both theory and experiments </w:t>
      </w:r>
      <w:r>
        <w:fldChar w:fldCharType="begin"/>
      </w:r>
      <w:r>
        <w:instrText xml:space="preserve"> ADDIN EN.CITE &lt;EndNote&gt;&lt;Cite&gt;&lt;Author&gt;McConnaughey&lt;/Author&gt;&lt;Year&gt;1994&lt;/Year&gt;&lt;RecNum&gt;552&lt;/RecNum&gt;&lt;record&gt;&lt;rec-number&gt;552&lt;/rec-number&gt;&lt;foreign-keys&gt;&lt;key app="EN" db-id="erdtvsdf2de9f6ezvslpp2egvvrxwfvrvf20"&gt;552&lt;/key&gt;&lt;/foreign-keys&gt;&lt;ref-type name="Journal Article"&gt;17&lt;/ref-type&gt;&lt;contributors&gt;&lt;authors&gt;&lt;author&gt;McConnaughey, Ted A.&lt;/author&gt;&lt;author&gt;LaBaugh, James W.&lt;/author&gt;&lt;author&gt;Rosenberry, Donald O.&lt;/author&gt;&lt;author&gt;Striegl, Robert G.&lt;/author&gt;&lt;author&gt;Reddy, Michael M.&lt;/author&gt;&lt;author&gt;Schuster, Paul F.&lt;/author&gt;&lt;author&gt;Carter, Virginia&lt;/author&gt;&lt;/authors&gt;&lt;/contributors&gt;&lt;titles&gt;&lt;title&gt;Carbon Budget for a Groundwater-fed Lake: Calcification Supports Summer Photosynthesis&lt;/title&gt;&lt;secondary-title&gt;Limnol. Oceanog.&lt;/secondary-title&gt;&lt;/titles&gt;&lt;periodical&gt;&lt;full-title&gt;Limnol. Oceanog.&lt;/full-title&gt;&lt;/periodical&gt;&lt;pages&gt;1319-1332&lt;/pages&gt;&lt;volume&gt;39&lt;/volume&gt;&lt;number&gt;6&lt;/number&gt;&lt;dates&gt;&lt;year&gt;1994&lt;/year&gt;&lt;/dates&gt;&lt;urls&gt;&lt;/urls&gt;&lt;/record&gt;&lt;/Cite&gt;&lt;/EndNote&gt;</w:instrText>
      </w:r>
      <w:r>
        <w:fldChar w:fldCharType="separate"/>
      </w:r>
      <w:r>
        <w:t>(McConnaughey et al. 1994)</w:t>
      </w:r>
      <w:r>
        <w:fldChar w:fldCharType="end"/>
      </w:r>
      <w:r>
        <w:t>.  Three chemical reactions represent this process:</w:t>
      </w:r>
    </w:p>
    <w:p w:rsidR="009519DD" w:rsidRDefault="009519DD" w:rsidP="009519DD"/>
    <w:p w:rsidR="009519DD" w:rsidRDefault="009519DD" w:rsidP="009519DD">
      <w:pPr>
        <w:ind w:left="720"/>
      </w:pPr>
      <w:r>
        <w:t>Ca</w:t>
      </w:r>
      <w:r>
        <w:rPr>
          <w:vertAlign w:val="superscript"/>
        </w:rPr>
        <w:t>2+</w:t>
      </w:r>
      <w:r>
        <w:t xml:space="preserve"> + CO</w:t>
      </w:r>
      <w:r>
        <w:rPr>
          <w:vertAlign w:val="subscript"/>
        </w:rPr>
        <w:t>2</w:t>
      </w:r>
      <w:r>
        <w:t xml:space="preserve"> + H</w:t>
      </w:r>
      <w:r>
        <w:rPr>
          <w:vertAlign w:val="subscript"/>
        </w:rPr>
        <w:t>2</w:t>
      </w:r>
      <w:r>
        <w:t xml:space="preserve">O </w:t>
      </w:r>
      <w:r>
        <w:sym w:font="Wingdings" w:char="F0E0"/>
      </w:r>
      <w:r>
        <w:t xml:space="preserve"> CaCO</w:t>
      </w:r>
      <w:r>
        <w:rPr>
          <w:vertAlign w:val="subscript"/>
        </w:rPr>
        <w:t>3</w:t>
      </w:r>
      <w:r>
        <w:t xml:space="preserve"> + 2H</w:t>
      </w:r>
      <w:r>
        <w:rPr>
          <w:vertAlign w:val="superscript"/>
        </w:rPr>
        <w:t>+</w:t>
      </w:r>
    </w:p>
    <w:p w:rsidR="009519DD" w:rsidRPr="005C6622" w:rsidRDefault="009519DD" w:rsidP="009519DD">
      <w:pPr>
        <w:ind w:left="720"/>
        <w:rPr>
          <w:lang w:val="pt-BR"/>
        </w:rPr>
      </w:pPr>
      <w:r w:rsidRPr="005C6622">
        <w:rPr>
          <w:lang w:val="pt-BR"/>
        </w:rPr>
        <w:t>2H</w:t>
      </w:r>
      <w:r w:rsidRPr="005C6622">
        <w:rPr>
          <w:vertAlign w:val="superscript"/>
          <w:lang w:val="pt-BR"/>
        </w:rPr>
        <w:t>+</w:t>
      </w:r>
      <w:r w:rsidRPr="005C6622">
        <w:rPr>
          <w:lang w:val="pt-BR"/>
        </w:rPr>
        <w:t xml:space="preserve"> + 2HCO</w:t>
      </w:r>
      <w:r w:rsidRPr="005C6622">
        <w:rPr>
          <w:vertAlign w:val="subscript"/>
          <w:lang w:val="pt-BR"/>
        </w:rPr>
        <w:t>3</w:t>
      </w:r>
      <w:r w:rsidRPr="005C6622">
        <w:rPr>
          <w:vertAlign w:val="superscript"/>
          <w:lang w:val="pt-BR"/>
        </w:rPr>
        <w:t>-</w:t>
      </w:r>
      <w:r w:rsidRPr="005C6622">
        <w:rPr>
          <w:lang w:val="pt-BR"/>
        </w:rPr>
        <w:t xml:space="preserve"> </w:t>
      </w:r>
      <w:r>
        <w:sym w:font="Wingdings" w:char="F0E0"/>
      </w:r>
      <w:r w:rsidRPr="005C6622">
        <w:rPr>
          <w:lang w:val="pt-BR"/>
        </w:rPr>
        <w:t xml:space="preserve"> 2CO</w:t>
      </w:r>
      <w:r w:rsidRPr="005C6622">
        <w:rPr>
          <w:vertAlign w:val="subscript"/>
          <w:lang w:val="pt-BR"/>
        </w:rPr>
        <w:t>2</w:t>
      </w:r>
      <w:r w:rsidRPr="005C6622">
        <w:rPr>
          <w:lang w:val="pt-BR"/>
        </w:rPr>
        <w:t xml:space="preserve"> + 2H</w:t>
      </w:r>
      <w:r w:rsidRPr="005C6622">
        <w:rPr>
          <w:vertAlign w:val="subscript"/>
          <w:lang w:val="pt-BR"/>
        </w:rPr>
        <w:t>2</w:t>
      </w:r>
      <w:r w:rsidRPr="005C6622">
        <w:rPr>
          <w:lang w:val="pt-BR"/>
        </w:rPr>
        <w:t>O</w:t>
      </w:r>
    </w:p>
    <w:p w:rsidR="009519DD" w:rsidRPr="005C6622" w:rsidRDefault="009519DD" w:rsidP="009519DD">
      <w:pPr>
        <w:ind w:left="720"/>
        <w:rPr>
          <w:lang w:val="pt-BR"/>
        </w:rPr>
      </w:pPr>
      <w:r w:rsidRPr="005C6622">
        <w:rPr>
          <w:lang w:val="pt-BR"/>
        </w:rPr>
        <w:t>Ca</w:t>
      </w:r>
      <w:r w:rsidRPr="005C6622">
        <w:rPr>
          <w:vertAlign w:val="superscript"/>
          <w:lang w:val="pt-BR"/>
        </w:rPr>
        <w:t>2+</w:t>
      </w:r>
      <w:r w:rsidRPr="005C6622">
        <w:rPr>
          <w:lang w:val="pt-BR"/>
        </w:rPr>
        <w:t xml:space="preserve"> + 2HCO</w:t>
      </w:r>
      <w:r w:rsidRPr="005C6622">
        <w:rPr>
          <w:vertAlign w:val="subscript"/>
          <w:lang w:val="pt-BR"/>
        </w:rPr>
        <w:t>3</w:t>
      </w:r>
      <w:r w:rsidRPr="005C6622">
        <w:rPr>
          <w:vertAlign w:val="superscript"/>
          <w:lang w:val="pt-BR"/>
        </w:rPr>
        <w:t>-</w:t>
      </w:r>
      <w:r w:rsidRPr="005C6622">
        <w:rPr>
          <w:lang w:val="pt-BR"/>
        </w:rPr>
        <w:t xml:space="preserve"> </w:t>
      </w:r>
      <w:r>
        <w:sym w:font="Wingdings" w:char="F0E0"/>
      </w:r>
      <w:r w:rsidRPr="005C6622">
        <w:rPr>
          <w:lang w:val="pt-BR"/>
        </w:rPr>
        <w:t xml:space="preserve"> CaCO</w:t>
      </w:r>
      <w:r w:rsidRPr="005C6622">
        <w:rPr>
          <w:vertAlign w:val="subscript"/>
          <w:lang w:val="pt-BR"/>
        </w:rPr>
        <w:t>3</w:t>
      </w:r>
      <w:r w:rsidRPr="005C6622">
        <w:rPr>
          <w:lang w:val="pt-BR"/>
        </w:rPr>
        <w:t xml:space="preserve"> + CO</w:t>
      </w:r>
      <w:r w:rsidRPr="005C6622">
        <w:rPr>
          <w:vertAlign w:val="subscript"/>
          <w:lang w:val="pt-BR"/>
        </w:rPr>
        <w:t>2</w:t>
      </w:r>
      <w:r w:rsidRPr="005C6622">
        <w:rPr>
          <w:lang w:val="pt-BR"/>
        </w:rPr>
        <w:t xml:space="preserve"> + H</w:t>
      </w:r>
      <w:r w:rsidRPr="005C6622">
        <w:rPr>
          <w:vertAlign w:val="subscript"/>
          <w:lang w:val="pt-BR"/>
        </w:rPr>
        <w:t>2</w:t>
      </w:r>
      <w:r w:rsidRPr="005C6622">
        <w:rPr>
          <w:lang w:val="pt-BR"/>
        </w:rPr>
        <w:t>O</w:t>
      </w:r>
    </w:p>
    <w:p w:rsidR="009519DD" w:rsidRPr="005C6622" w:rsidRDefault="009519DD" w:rsidP="009519DD">
      <w:pPr>
        <w:rPr>
          <w:lang w:val="pt-BR"/>
        </w:rPr>
      </w:pPr>
    </w:p>
    <w:p w:rsidR="009519DD" w:rsidRDefault="009519DD" w:rsidP="009519DD">
      <w:r>
        <w:t xml:space="preserve">Not all plants can use bicarbonate.  However, it is difficult to generalize; mosses do not and many </w:t>
      </w:r>
      <w:proofErr w:type="spellStart"/>
      <w:r>
        <w:t>chrysophytes</w:t>
      </w:r>
      <w:proofErr w:type="spellEnd"/>
      <w:r>
        <w:t xml:space="preserve"> (golden algae) do not.   Evidence suggests that other groups, including greens, cyanobacteria, diatoms, and macrophytes, have species that do use bicarbonate and that these will dominate in alkaline systems. </w:t>
      </w:r>
    </w:p>
    <w:p w:rsidR="009519DD" w:rsidRDefault="009519DD" w:rsidP="009519DD"/>
    <w:p w:rsidR="009519DD" w:rsidRDefault="009519DD" w:rsidP="009519DD">
      <w:r>
        <w:t>The algorithm simulates precipitation of calcite as being the molar equivalent to photosynthesis of most plants and as occurring when the threshold pH of 7.5 is reached:</w:t>
      </w:r>
    </w:p>
    <w:p w:rsidR="009519DD" w:rsidRDefault="009519DD" w:rsidP="009519DD"/>
    <w:p w:rsidR="009519DD" w:rsidRPr="00DF5FEC" w:rsidRDefault="009519DD" w:rsidP="009519DD">
      <w:pPr>
        <w:tabs>
          <w:tab w:val="center" w:pos="4680"/>
          <w:tab w:val="right" w:pos="9360"/>
        </w:tabs>
        <w:jc w:val="center"/>
      </w:pPr>
      <w:r>
        <w:tab/>
      </w:r>
      <w:r w:rsidRPr="00E06318">
        <w:rPr>
          <w:position w:val="-24"/>
        </w:rPr>
        <w:object w:dxaOrig="7339" w:dyaOrig="620">
          <v:shape id="_x0000_i1074" type="#_x0000_t75" style="width:366.45pt;height:31.55pt" o:ole="">
            <v:imagedata r:id="rId133" o:title=""/>
          </v:shape>
          <o:OLEObject Type="Embed" ProgID="Equation.3" ShapeID="_x0000_i1074" DrawAspect="Content" ObjectID="_1589985614" r:id="rId134"/>
        </w:object>
      </w:r>
      <w:r>
        <w:tab/>
      </w:r>
      <w:bookmarkStart w:id="89" w:name="CalcitePcpt"/>
      <w:r w:rsidRPr="006F5848">
        <w:rPr>
          <w:b/>
        </w:rPr>
        <w:t>(</w:t>
      </w:r>
      <w:r w:rsidRPr="006F5848">
        <w:rPr>
          <w:b/>
        </w:rPr>
        <w:fldChar w:fldCharType="begin"/>
      </w:r>
      <w:r w:rsidRPr="006F5848">
        <w:rPr>
          <w:b/>
        </w:rPr>
        <w:instrText xml:space="preserve"> SEQ Equations \* MERGEFORMAT </w:instrText>
      </w:r>
      <w:r w:rsidRPr="006F5848">
        <w:rPr>
          <w:b/>
        </w:rPr>
        <w:fldChar w:fldCharType="separate"/>
      </w:r>
      <w:r>
        <w:rPr>
          <w:b/>
          <w:noProof/>
        </w:rPr>
        <w:t>217</w:t>
      </w:r>
      <w:r w:rsidRPr="006F5848">
        <w:rPr>
          <w:b/>
        </w:rPr>
        <w:fldChar w:fldCharType="end"/>
      </w:r>
      <w:r w:rsidRPr="006F5848">
        <w:rPr>
          <w:b/>
        </w:rPr>
        <w:t>)</w:t>
      </w:r>
      <w:bookmarkEnd w:id="89"/>
      <w:r w:rsidRPr="0079290A">
        <w:t xml:space="preserve"> </w:t>
      </w:r>
    </w:p>
    <w:p w:rsidR="009519DD" w:rsidRDefault="009519DD" w:rsidP="009519DD">
      <w:pPr>
        <w:jc w:val="center"/>
      </w:pPr>
    </w:p>
    <w:p w:rsidR="009519DD" w:rsidRDefault="009519DD" w:rsidP="009519DD">
      <w:proofErr w:type="gramStart"/>
      <w:r>
        <w:t>where</w:t>
      </w:r>
      <w:proofErr w:type="gramEnd"/>
      <w:r>
        <w:t>:</w:t>
      </w:r>
    </w:p>
    <w:p w:rsidR="009519DD" w:rsidRDefault="009519DD" w:rsidP="009519DD">
      <w:pPr>
        <w:tabs>
          <w:tab w:val="left" w:pos="630"/>
          <w:tab w:val="left" w:pos="2250"/>
          <w:tab w:val="left" w:pos="2790"/>
        </w:tabs>
      </w:pPr>
      <w:r>
        <w:tab/>
      </w:r>
      <w:proofErr w:type="gramStart"/>
      <w:r>
        <w:rPr>
          <w:i/>
        </w:rPr>
        <w:t>pH</w:t>
      </w:r>
      <w:proofErr w:type="gramEnd"/>
      <w:r>
        <w:tab/>
        <w:t>=</w:t>
      </w:r>
      <w:r>
        <w:tab/>
        <w:t>pH calculated by Eq. 204 or observed time series;</w:t>
      </w:r>
    </w:p>
    <w:p w:rsidR="009519DD" w:rsidRDefault="009519DD" w:rsidP="009519DD">
      <w:pPr>
        <w:tabs>
          <w:tab w:val="left" w:pos="630"/>
          <w:tab w:val="left" w:pos="2250"/>
          <w:tab w:val="left" w:pos="2790"/>
        </w:tabs>
      </w:pPr>
      <w:r>
        <w:tab/>
      </w:r>
      <w:proofErr w:type="spellStart"/>
      <w:r w:rsidRPr="00863047">
        <w:rPr>
          <w:i/>
        </w:rPr>
        <w:t>CalcitePcpt</w:t>
      </w:r>
      <w:proofErr w:type="spellEnd"/>
      <w:r>
        <w:tab/>
        <w:t>=</w:t>
      </w:r>
      <w:r>
        <w:tab/>
        <w:t>calcite precipitated (mg calcite/L</w:t>
      </w:r>
      <w:r w:rsidRPr="00482F94">
        <w:rPr>
          <w:position w:val="-10"/>
        </w:rPr>
        <w:object w:dxaOrig="260" w:dyaOrig="220">
          <v:shape id="_x0000_i1075" type="#_x0000_t75" style="width:12.95pt;height:10.5pt" o:ole="">
            <v:imagedata r:id="rId135" o:title=""/>
          </v:shape>
          <o:OLEObject Type="Embed" ProgID="Equation.3" ShapeID="_x0000_i1075" DrawAspect="Content" ObjectID="_1589985615" r:id="rId136"/>
        </w:object>
      </w:r>
      <w:r>
        <w:t>d);</w:t>
      </w:r>
    </w:p>
    <w:p w:rsidR="009519DD" w:rsidRDefault="009519DD" w:rsidP="009519DD">
      <w:pPr>
        <w:tabs>
          <w:tab w:val="left" w:pos="630"/>
          <w:tab w:val="left" w:pos="2250"/>
          <w:tab w:val="left" w:pos="2790"/>
        </w:tabs>
      </w:pPr>
      <w:r>
        <w:tab/>
      </w:r>
      <w:r>
        <w:rPr>
          <w:i/>
        </w:rPr>
        <w:t>C2Calcite</w:t>
      </w:r>
      <w:r>
        <w:tab/>
        <w:t>=</w:t>
      </w:r>
      <w:r>
        <w:tab/>
        <w:t xml:space="preserve">stoichiometric constant for C and calcite (8.33, g </w:t>
      </w:r>
      <w:r w:rsidRPr="00E50838">
        <w:t>calcite</w:t>
      </w:r>
      <w:r>
        <w:t xml:space="preserve"> /g C);</w:t>
      </w:r>
    </w:p>
    <w:p w:rsidR="009519DD" w:rsidRDefault="009519DD" w:rsidP="009519DD">
      <w:pPr>
        <w:tabs>
          <w:tab w:val="left" w:pos="630"/>
          <w:tab w:val="left" w:pos="2250"/>
          <w:tab w:val="left" w:pos="2790"/>
        </w:tabs>
      </w:pPr>
      <w:r>
        <w:tab/>
      </w:r>
      <w:r>
        <w:rPr>
          <w:i/>
        </w:rPr>
        <w:t>Photosynthesis</w:t>
      </w:r>
      <w:r>
        <w:tab/>
        <w:t>=</w:t>
      </w:r>
      <w:r>
        <w:tab/>
        <w:t>rate of photosynthesis for a subset of plants (g/m</w:t>
      </w:r>
      <w:r>
        <w:rPr>
          <w:vertAlign w:val="superscript"/>
        </w:rPr>
        <w:t>3</w:t>
      </w:r>
      <w:r w:rsidRPr="00482F94">
        <w:rPr>
          <w:position w:val="-10"/>
        </w:rPr>
        <w:object w:dxaOrig="260" w:dyaOrig="220">
          <v:shape id="_x0000_i1076" type="#_x0000_t75" style="width:12.95pt;height:10.5pt" o:ole="">
            <v:imagedata r:id="rId135" o:title=""/>
          </v:shape>
          <o:OLEObject Type="Embed" ProgID="Equation.3" ShapeID="_x0000_i1076" DrawAspect="Content" ObjectID="_1589985616" r:id="rId137"/>
        </w:object>
      </w:r>
      <w:r>
        <w:t>d);</w:t>
      </w:r>
    </w:p>
    <w:p w:rsidR="009519DD" w:rsidRDefault="009519DD" w:rsidP="009519DD">
      <w:pPr>
        <w:tabs>
          <w:tab w:val="left" w:pos="630"/>
          <w:tab w:val="left" w:pos="2250"/>
          <w:tab w:val="left" w:pos="2790"/>
        </w:tabs>
      </w:pPr>
      <w:r>
        <w:tab/>
      </w:r>
      <w:proofErr w:type="spellStart"/>
      <w:r>
        <w:rPr>
          <w:i/>
        </w:rPr>
        <w:t>PlantSubset</w:t>
      </w:r>
      <w:proofErr w:type="spellEnd"/>
      <w:r>
        <w:tab/>
        <w:t>=</w:t>
      </w:r>
      <w:r>
        <w:tab/>
        <w:t>all plants except Bryophytes and Other Algae;</w:t>
      </w:r>
    </w:p>
    <w:p w:rsidR="009519DD" w:rsidRDefault="009519DD" w:rsidP="009519DD">
      <w:pPr>
        <w:tabs>
          <w:tab w:val="left" w:pos="630"/>
          <w:tab w:val="left" w:pos="2250"/>
          <w:tab w:val="left" w:pos="2790"/>
        </w:tabs>
      </w:pPr>
      <w:r>
        <w:tab/>
      </w:r>
      <w:r>
        <w:rPr>
          <w:i/>
        </w:rPr>
        <w:t>C2OM</w:t>
      </w:r>
      <w:r>
        <w:tab/>
        <w:t>=</w:t>
      </w:r>
      <w:r>
        <w:tab/>
        <w:t>stoichiometric constant for C and organic matter (1.9, g C/g OM).</w:t>
      </w:r>
    </w:p>
    <w:p w:rsidR="009519DD" w:rsidRPr="001D4155" w:rsidRDefault="009519DD" w:rsidP="009519DD"/>
    <w:p w:rsidR="009519DD" w:rsidRPr="002821B8" w:rsidRDefault="009519DD" w:rsidP="009519DD">
      <w:r>
        <w:t xml:space="preserve">Precipitated calcite is protected, in part, by sorbed organic material.  Therefore, it is assumed to be insoluble—an assumption also made in the sediment diagenesis model </w:t>
      </w:r>
      <w:r>
        <w:fldChar w:fldCharType="begin"/>
      </w:r>
      <w:r>
        <w:instrText xml:space="preserve"> ADDIN EN.CITE &lt;EndNote&gt;&lt;Cite&gt;&lt;Author&gt;Di Toro&lt;/Author&gt;&lt;Year&gt;2001&lt;/Year&gt;&lt;RecNum&gt;322&lt;/RecNum&gt;&lt;record&gt;&lt;rec-number&gt;322&lt;/rec-number&gt;&lt;foreign-keys&gt;&lt;key app="EN" db-id="erdtvsdf2de9f6ezvslpp2egvvrxwfvrvf20"&gt;322&lt;/key&gt;&lt;/foreign-keys&gt;&lt;ref-type name="Book"&gt;6&lt;/ref-type&gt;&lt;contributors&gt;&lt;authors&gt;&lt;author&gt;Di Toro, D.M.&lt;/author&gt;&lt;/authors&gt;&lt;/contributors&gt;&lt;titles&gt;&lt;title&gt;Sediment Flux Modeling&lt;/title&gt;&lt;/titles&gt;&lt;pages&gt;624&lt;/pages&gt;&lt;dates&gt;&lt;year&gt;2001&lt;/year&gt;&lt;/dates&gt;&lt;pub-location&gt;New York&lt;/pub-location&gt;&lt;publisher&gt;Wiley-Interscience&lt;/publisher&gt;&lt;urls&gt;&lt;/urls&gt;&lt;/record&gt;&lt;/Cite&gt;&lt;/EndNote&gt;</w:instrText>
      </w:r>
      <w:r>
        <w:fldChar w:fldCharType="separate"/>
      </w:r>
      <w:r>
        <w:t>(Di Toro 2001)</w:t>
      </w:r>
      <w:r>
        <w:fldChar w:fldCharType="end"/>
      </w:r>
      <w:r>
        <w:t>.  Because the settling rate is fast, it is also assumed that the calcite goes directly to the sediment.</w:t>
      </w:r>
    </w:p>
    <w:p w:rsidR="009519DD" w:rsidRDefault="009519DD" w:rsidP="009519DD">
      <w:r>
        <w:lastRenderedPageBreak/>
        <w:t xml:space="preserve">Phosphorus is adsorbed to the surface and </w:t>
      </w:r>
      <w:proofErr w:type="spellStart"/>
      <w:r>
        <w:t>coprecipitates</w:t>
      </w:r>
      <w:proofErr w:type="spellEnd"/>
      <w:r>
        <w:t xml:space="preserve"> with calcium carbonate </w:t>
      </w:r>
      <w:r>
        <w:fldChar w:fldCharType="begin"/>
      </w:r>
      <w:r>
        <w:instrText xml:space="preserve"> ADDIN EN.CITE &lt;EndNote&gt;&lt;Cite&gt;&lt;Author&gt;Wetzel&lt;/Author&gt;&lt;Year&gt;2001&lt;/Year&gt;&lt;RecNum&gt;191&lt;/RecNum&gt;&lt;record&gt;&lt;rec-number&gt;191&lt;/rec-number&gt;&lt;foreign-keys&gt;&lt;key app="EN" db-id="erdtvsdf2de9f6ezvslpp2egvvrxwfvrvf20"&gt;191&lt;/key&gt;&lt;/foreign-keys&gt;&lt;ref-type name="Book"&gt;6&lt;/ref-type&gt;&lt;contributors&gt;&lt;authors&gt;&lt;author&gt;Wetzel, Robert G.&lt;/author&gt;&lt;/authors&gt;&lt;/contributors&gt;&lt;titles&gt;&lt;title&gt;Limnology: Lake and River Ecosystems&lt;/title&gt;&lt;/titles&gt;&lt;pages&gt;1006&lt;/pages&gt;&lt;edition&gt;Third&lt;/edition&gt;&lt;dates&gt;&lt;year&gt;2001&lt;/year&gt;&lt;/dates&gt;&lt;pub-location&gt;San Diego&lt;/pub-location&gt;&lt;publisher&gt;Academic Press&lt;/publisher&gt;&lt;urls&gt;&lt;/urls&gt;&lt;/record&gt;&lt;/Cite&gt;&lt;/EndNote&gt;</w:instrText>
      </w:r>
      <w:r>
        <w:fldChar w:fldCharType="separate"/>
      </w:r>
      <w:r>
        <w:t>(Wetzel 2001)</w:t>
      </w:r>
      <w:r>
        <w:fldChar w:fldCharType="end"/>
      </w:r>
      <w:r>
        <w:t xml:space="preserve">. The rate of </w:t>
      </w:r>
      <w:proofErr w:type="spellStart"/>
      <w:r>
        <w:t>coprecipitation</w:t>
      </w:r>
      <w:proofErr w:type="spellEnd"/>
      <w:r>
        <w:t xml:space="preserve"> seems to be dependent on the rate of calcite precipitation </w:t>
      </w:r>
      <w:r>
        <w:fldChar w:fldCharType="begin"/>
      </w:r>
      <w:r>
        <w:instrText xml:space="preserve"> ADDIN EN.CITE &lt;EndNote&gt;&lt;Cite&gt;&lt;Author&gt;Otsuki&lt;/Author&gt;&lt;Year&gt;1972&lt;/Year&gt;&lt;RecNum&gt;554&lt;/RecNum&gt;&lt;record&gt;&lt;rec-number&gt;554&lt;/rec-number&gt;&lt;foreign-keys&gt;&lt;key app="EN" db-id="erdtvsdf2de9f6ezvslpp2egvvrxwfvrvf20"&gt;554&lt;/key&gt;&lt;/foreign-keys&gt;&lt;ref-type name="Journal Article"&gt;17&lt;/ref-type&gt;&lt;contributors&gt;&lt;authors&gt;&lt;author&gt;Otsuki, Akira&lt;/author&gt;&lt;author&gt;Wetzel, Robert G.&lt;/author&gt;&lt;/authors&gt;&lt;/contributors&gt;&lt;titles&gt;&lt;title&gt;Coprecipitation of Phosphate with Carbonates in a Marl Lake&lt;/title&gt;&lt;secondary-title&gt;Limnology &amp;amp; Oceanography&lt;/secondary-title&gt;&lt;/titles&gt;&lt;periodical&gt;&lt;full-title&gt;Limnology &amp;amp; Oceanography&lt;/full-title&gt;&lt;/periodical&gt;&lt;pages&gt;763-767&lt;/pages&gt;&lt;volume&gt;17&lt;/volume&gt;&lt;dates&gt;&lt;year&gt;1972&lt;/year&gt;&lt;/dates&gt;&lt;urls&gt;&lt;/urls&gt;&lt;/record&gt;&lt;/Cite&gt;&lt;/EndNote&gt;</w:instrText>
      </w:r>
      <w:r>
        <w:fldChar w:fldCharType="separate"/>
      </w:r>
      <w:r>
        <w:t>(Otsuki and Wetzel 1972)</w:t>
      </w:r>
      <w:r>
        <w:fldChar w:fldCharType="end"/>
      </w:r>
      <w:r>
        <w:t xml:space="preserve">. </w:t>
      </w:r>
      <w:r w:rsidRPr="004A6BFA">
        <w:t xml:space="preserve"> </w:t>
      </w:r>
      <w:r>
        <w:t xml:space="preserve">  However, the sorption is weak and can be reversed easily </w:t>
      </w:r>
      <w:r>
        <w:fldChar w:fldCharType="begin"/>
      </w:r>
      <w:r>
        <w:instrText xml:space="preserve"> ADDIN EN.CITE &lt;EndNote&gt;&lt;Cite&gt;&lt;Author&gt;Murphy&lt;/Author&gt;&lt;Year&gt;1983&lt;/Year&gt;&lt;RecNum&gt;490&lt;/RecNum&gt;&lt;record&gt;&lt;rec-number&gt;490&lt;/rec-number&gt;&lt;foreign-keys&gt;&lt;key app="EN" db-id="erdtvsdf2de9f6ezvslpp2egvvrxwfvrvf20"&gt;490&lt;/key&gt;&lt;/foreign-keys&gt;&lt;ref-type name="Journal Article"&gt;17&lt;/ref-type&gt;&lt;contributors&gt;&lt;authors&gt;&lt;author&gt;Murphy, T.P.&lt;/author&gt;&lt;author&gt;Hall, K.J.&lt;/author&gt;&lt;author&gt;Yesaki, I.&lt;/author&gt;&lt;/authors&gt;&lt;/contributors&gt;&lt;titles&gt;&lt;title&gt;Coprecipitation of Phosphate with Calcite in a Naturally Eutrophic Lake&lt;/title&gt;&lt;secondary-title&gt;Limnol. Oceanog.&lt;/secondary-title&gt;&lt;/titles&gt;&lt;periodical&gt;&lt;full-title&gt;Limnol. Oceanog.&lt;/full-title&gt;&lt;/periodical&gt;&lt;pages&gt;58-69&lt;/pages&gt;&lt;volume&gt;28&lt;/volume&gt;&lt;number&gt;1&lt;/number&gt;&lt;dates&gt;&lt;year&gt;1983&lt;/year&gt;&lt;/dates&gt;&lt;urls&gt;&lt;/urls&gt;&lt;/record&gt;&lt;/Cite&gt;&lt;/EndNote&gt;</w:instrText>
      </w:r>
      <w:r>
        <w:fldChar w:fldCharType="separate"/>
      </w:r>
      <w:r>
        <w:t>(Murphy et al. 1983)</w:t>
      </w:r>
      <w:r>
        <w:fldChar w:fldCharType="end"/>
      </w:r>
      <w:r>
        <w:t xml:space="preserve">.  Therefore, the default partition coefficient (300 L/kg) is based on equilibration experiments with sediments from a marl lake </w:t>
      </w:r>
      <w:r>
        <w:fldChar w:fldCharType="begin"/>
      </w:r>
      <w:r>
        <w:instrText xml:space="preserve"> ADDIN EN.CITE &lt;EndNote&gt;&lt;Cite&gt;&lt;Author&gt;Van Rees&lt;/Author&gt;&lt;Year&gt;1991&lt;/Year&gt;&lt;RecNum&gt;555&lt;/RecNum&gt;&lt;record&gt;&lt;rec-number&gt;555&lt;/rec-number&gt;&lt;foreign-keys&gt;&lt;key app="EN" db-id="erdtvsdf2de9f6ezvslpp2egvvrxwfvrvf20"&gt;555&lt;/key&gt;&lt;/foreign-keys&gt;&lt;ref-type name="Report"&gt;27&lt;/ref-type&gt;&lt;contributors&gt;&lt;authors&gt;&lt;author&gt;Van Rees, K.C.J.&lt;/author&gt;&lt;author&gt;Reddy, K.R.&lt;/author&gt;&lt;author&gt;Moore, P.A., Jr.&lt;/author&gt;&lt;/authors&gt;&lt;/contributors&gt;&lt;titles&gt;&lt;title&gt;Lake Okeechobee Phosphorus Dynamics Study: Biogeochemical Processes in the Sediments, Chapter 7: Phosphorus Exchange Between Sediment and Overlying Water&lt;/title&gt;&lt;/titles&gt;&lt;pages&gt;7-1 to 7-26&lt;/pages&gt;&lt;dates&gt;&lt;year&gt;1991&lt;/year&gt;&lt;/dates&gt;&lt;pub-location&gt;Gainesville, Fl.&lt;/pub-location&gt;&lt;publisher&gt;University Florida, Soil Science Department&lt;/publisher&gt;&lt;urls&gt;&lt;/urls&gt;&lt;/record&gt;&lt;/Cite&gt;&lt;/EndNote&gt;</w:instrText>
      </w:r>
      <w:r>
        <w:fldChar w:fldCharType="separate"/>
      </w:r>
      <w:r>
        <w:t>(Van Rees et al. 1991)</w:t>
      </w:r>
      <w:r>
        <w:fldChar w:fldCharType="end"/>
      </w:r>
      <w:r>
        <w:t>.</w:t>
      </w:r>
    </w:p>
    <w:p w:rsidR="009519DD" w:rsidRDefault="009519DD" w:rsidP="009519DD"/>
    <w:p w:rsidR="009519DD" w:rsidRPr="00DF5FEC" w:rsidRDefault="009519DD" w:rsidP="009519DD">
      <w:pPr>
        <w:tabs>
          <w:tab w:val="center" w:pos="4680"/>
          <w:tab w:val="right" w:pos="9360"/>
        </w:tabs>
        <w:jc w:val="center"/>
      </w:pPr>
      <w:r>
        <w:tab/>
      </w:r>
      <w:r w:rsidRPr="00CC07AA">
        <w:rPr>
          <w:position w:val="-10"/>
        </w:rPr>
        <w:object w:dxaOrig="6000" w:dyaOrig="320">
          <v:shape id="_x0000_i1077" type="#_x0000_t75" style="width:299.35pt;height:16.2pt" o:ole="">
            <v:imagedata r:id="rId138" o:title=""/>
          </v:shape>
          <o:OLEObject Type="Embed" ProgID="Equation.3" ShapeID="_x0000_i1077" DrawAspect="Content" ObjectID="_1589985617" r:id="rId139"/>
        </w:object>
      </w:r>
      <w:r>
        <w:tab/>
      </w:r>
      <w:bookmarkStart w:id="90" w:name="SorptionP"/>
      <w:r w:rsidRPr="006F5848">
        <w:rPr>
          <w:b/>
        </w:rPr>
        <w:t>(</w:t>
      </w:r>
      <w:r w:rsidRPr="006F5848">
        <w:rPr>
          <w:b/>
        </w:rPr>
        <w:fldChar w:fldCharType="begin"/>
      </w:r>
      <w:r w:rsidRPr="006F5848">
        <w:rPr>
          <w:b/>
        </w:rPr>
        <w:instrText xml:space="preserve"> SEQ Equations \* MERGEFORMAT </w:instrText>
      </w:r>
      <w:r w:rsidRPr="006F5848">
        <w:rPr>
          <w:b/>
        </w:rPr>
        <w:fldChar w:fldCharType="separate"/>
      </w:r>
      <w:r>
        <w:rPr>
          <w:b/>
          <w:noProof/>
        </w:rPr>
        <w:t>218</w:t>
      </w:r>
      <w:r w:rsidRPr="006F5848">
        <w:rPr>
          <w:b/>
        </w:rPr>
        <w:fldChar w:fldCharType="end"/>
      </w:r>
      <w:r w:rsidRPr="006F5848">
        <w:rPr>
          <w:b/>
        </w:rPr>
        <w:t>)</w:t>
      </w:r>
      <w:bookmarkEnd w:id="90"/>
      <w:r w:rsidRPr="0079290A">
        <w:t xml:space="preserve"> </w:t>
      </w:r>
    </w:p>
    <w:p w:rsidR="009519DD" w:rsidRDefault="009519DD" w:rsidP="009519DD">
      <w:pPr>
        <w:jc w:val="center"/>
      </w:pPr>
    </w:p>
    <w:p w:rsidR="009519DD" w:rsidRDefault="009519DD" w:rsidP="009519DD">
      <w:proofErr w:type="gramStart"/>
      <w:r>
        <w:t>where</w:t>
      </w:r>
      <w:proofErr w:type="gramEnd"/>
      <w:r>
        <w:t>:</w:t>
      </w:r>
    </w:p>
    <w:p w:rsidR="009519DD" w:rsidRDefault="009519DD" w:rsidP="009519DD">
      <w:r>
        <w:tab/>
      </w:r>
      <w:proofErr w:type="spellStart"/>
      <w:r>
        <w:rPr>
          <w:i/>
        </w:rPr>
        <w:t>SorptionP</w:t>
      </w:r>
      <w:proofErr w:type="spellEnd"/>
      <w:r>
        <w:tab/>
        <w:t>=</w:t>
      </w:r>
      <w:r>
        <w:tab/>
        <w:t>rate of sorption of phosphorus to calcite (</w:t>
      </w:r>
      <w:proofErr w:type="spellStart"/>
      <w:r>
        <w:t>mgP</w:t>
      </w:r>
      <w:proofErr w:type="spellEnd"/>
      <w:r>
        <w:t>/L</w:t>
      </w:r>
      <w:r w:rsidRPr="00482F94">
        <w:rPr>
          <w:position w:val="-10"/>
        </w:rPr>
        <w:object w:dxaOrig="260" w:dyaOrig="220">
          <v:shape id="_x0000_i1078" type="#_x0000_t75" style="width:12.95pt;height:10.5pt" o:ole="">
            <v:imagedata r:id="rId140" o:title=""/>
          </v:shape>
          <o:OLEObject Type="Embed" ProgID="Equation.3" ShapeID="_x0000_i1078" DrawAspect="Content" ObjectID="_1589985618" r:id="rId141"/>
        </w:object>
      </w:r>
      <w:r>
        <w:t>d);</w:t>
      </w:r>
    </w:p>
    <w:p w:rsidR="009519DD" w:rsidRDefault="009519DD" w:rsidP="009519DD">
      <w:r>
        <w:tab/>
      </w:r>
      <w:proofErr w:type="spellStart"/>
      <w:r>
        <w:rPr>
          <w:i/>
        </w:rPr>
        <w:t>KDPCalcite</w:t>
      </w:r>
      <w:proofErr w:type="spellEnd"/>
      <w:r>
        <w:tab/>
        <w:t>=</w:t>
      </w:r>
      <w:r>
        <w:tab/>
        <w:t>partition coefficient for phosphorus to calcite (L/kg);</w:t>
      </w:r>
    </w:p>
    <w:p w:rsidR="009519DD" w:rsidRDefault="009519DD" w:rsidP="009519DD">
      <w:r>
        <w:tab/>
      </w:r>
      <w:r w:rsidRPr="003E545C">
        <w:rPr>
          <w:i/>
        </w:rPr>
        <w:t>Phosphate</w:t>
      </w:r>
      <w:r>
        <w:tab/>
        <w:t>=</w:t>
      </w:r>
      <w:r>
        <w:tab/>
        <w:t>concentration of phosphorus in water (mg P/L) (see</w:t>
      </w:r>
      <w:r>
        <w:rPr>
          <w:b/>
        </w:rPr>
        <w:t xml:space="preserve"> </w:t>
      </w:r>
      <w:r w:rsidRPr="00732F5C">
        <w:rPr>
          <w:b/>
        </w:rPr>
        <w:t>(</w:t>
      </w:r>
      <w:r>
        <w:rPr>
          <w:b/>
          <w:noProof/>
        </w:rPr>
        <w:t>181</w:t>
      </w:r>
      <w:r w:rsidRPr="00732F5C">
        <w:rPr>
          <w:b/>
        </w:rPr>
        <w:t>)</w:t>
      </w:r>
      <w:r>
        <w:rPr>
          <w:b/>
        </w:rPr>
        <w:t>)</w:t>
      </w:r>
      <w:r>
        <w:t>;</w:t>
      </w:r>
    </w:p>
    <w:p w:rsidR="009519DD" w:rsidRDefault="009519DD" w:rsidP="009519DD">
      <w:r>
        <w:tab/>
        <w:t>1 e-6</w:t>
      </w:r>
      <w:r>
        <w:tab/>
      </w:r>
      <w:r>
        <w:tab/>
        <w:t>=</w:t>
      </w:r>
      <w:r>
        <w:tab/>
        <w:t>conversion factor (kg/mg).</w:t>
      </w:r>
    </w:p>
    <w:p w:rsidR="009519DD" w:rsidRPr="003E545C" w:rsidRDefault="009519DD" w:rsidP="009519DD"/>
    <w:p w:rsidR="009519DD" w:rsidRDefault="009519DD" w:rsidP="009519DD">
      <w:r>
        <w:t xml:space="preserve">Ironically, precipitation is impeded by phosphorus levels that are too high.  The threshold for inhibition is about 30 mg-P/L </w:t>
      </w:r>
      <w:r>
        <w:fldChar w:fldCharType="begin"/>
      </w:r>
      <w:r>
        <w:instrText xml:space="preserve"> ADDIN EN.CITE &lt;EndNote&gt;&lt;Cite&gt;&lt;Author&gt;Neal&lt;/Author&gt;&lt;Year&gt;2001&lt;/Year&gt;&lt;RecNum&gt;487&lt;/RecNum&gt;&lt;record&gt;&lt;rec-number&gt;487&lt;/rec-number&gt;&lt;foreign-keys&gt;&lt;key app="EN" db-id="erdtvsdf2de9f6ezvslpp2egvvrxwfvrvf20"&gt;487&lt;/key&gt;&lt;/foreign-keys&gt;&lt;ref-type name="Journal Article"&gt;17&lt;/ref-type&gt;&lt;contributors&gt;&lt;authors&gt;&lt;author&gt;Neal, Colin&lt;/author&gt;&lt;/authors&gt;&lt;/contributors&gt;&lt;titles&gt;&lt;title&gt;The potential for phosphorus pollution remediation by calcite precipitation in UK freshwaters&lt;/title&gt;&lt;secondary-title&gt;Hydrology and Earth System Sciences,&lt;/secondary-title&gt;&lt;/titles&gt;&lt;periodical&gt;&lt;full-title&gt;Hydrology and Earth System Sciences,&lt;/full-title&gt;&lt;/periodical&gt;&lt;pages&gt;119-131&lt;/pages&gt;&lt;volume&gt;5&lt;/volume&gt;&lt;number&gt;1&lt;/number&gt;&lt;dates&gt;&lt;year&gt;2001&lt;/year&gt;&lt;/dates&gt;&lt;urls&gt;&lt;/urls&gt;&lt;/record&gt;&lt;/Cite&gt;&lt;/EndNote&gt;</w:instrText>
      </w:r>
      <w:r>
        <w:fldChar w:fldCharType="separate"/>
      </w:r>
      <w:r>
        <w:t>(Neal 2001)</w:t>
      </w:r>
      <w:r>
        <w:fldChar w:fldCharType="end"/>
      </w:r>
      <w:r>
        <w:t xml:space="preserve">.  Furthermore, dissolved organic matter also can inhibit precipitation, with 120 mg C/L being the threshold </w:t>
      </w:r>
      <w:r>
        <w:fldChar w:fldCharType="begin"/>
      </w:r>
      <w:r>
        <w:instrText xml:space="preserve"> ADDIN EN.CITE &lt;EndNote&gt;&lt;Cite&gt;&lt;Author&gt;Neal&lt;/Author&gt;&lt;Year&gt;2001&lt;/Year&gt;&lt;RecNum&gt;487&lt;/RecNum&gt;&lt;record&gt;&lt;rec-number&gt;487&lt;/rec-number&gt;&lt;foreign-keys&gt;&lt;key app="EN" db-id="erdtvsdf2de9f6ezvslpp2egvvrxwfvrvf20"&gt;487&lt;/key&gt;&lt;/foreign-keys&gt;&lt;ref-type name="Journal Article"&gt;17&lt;/ref-type&gt;&lt;contributors&gt;&lt;authors&gt;&lt;author&gt;Neal, Colin&lt;/author&gt;&lt;/authors&gt;&lt;/contributors&gt;&lt;titles&gt;&lt;title&gt;The potential for phosphorus pollution remediation by calcite precipitation in UK freshwaters&lt;/title&gt;&lt;secondary-title&gt;Hydrology and Earth System Sciences,&lt;/secondary-title&gt;&lt;/titles&gt;&lt;periodical&gt;&lt;full-title&gt;Hydrology and Earth System Sciences,&lt;/full-title&gt;&lt;/periodical&gt;&lt;pages&gt;119-131&lt;/pages&gt;&lt;volume&gt;5&lt;/volume&gt;&lt;number&gt;1&lt;/number&gt;&lt;dates&gt;&lt;year&gt;2001&lt;/year&gt;&lt;/dates&gt;&lt;urls&gt;&lt;/urls&gt;&lt;/record&gt;&lt;/Cite&gt;&lt;/EndNote&gt;</w:instrText>
      </w:r>
      <w:r>
        <w:fldChar w:fldCharType="separate"/>
      </w:r>
      <w:r>
        <w:t>(Neal 2001)</w:t>
      </w:r>
      <w:r>
        <w:fldChar w:fldCharType="end"/>
      </w:r>
      <w:r>
        <w:t xml:space="preserve">.  However, these concentrations are so high that they are ignored in the model. </w:t>
      </w:r>
    </w:p>
    <w:p w:rsidR="009519DD" w:rsidRDefault="009519DD" w:rsidP="009519DD"/>
    <w:p w:rsidR="009519DD" w:rsidRDefault="009519DD" w:rsidP="009519DD">
      <w:pPr>
        <w:ind w:left="720" w:hanging="720"/>
      </w:pPr>
    </w:p>
    <w:p w:rsidR="009519DD" w:rsidRDefault="009519DD" w:rsidP="009519DD"/>
    <w:p w:rsidR="009519DD" w:rsidRPr="00E329E7" w:rsidRDefault="009519DD" w:rsidP="009519DD"/>
    <w:p w:rsidR="00B80892" w:rsidRPr="009519DD" w:rsidRDefault="00B80892" w:rsidP="009519DD"/>
    <w:sectPr w:rsidR="00B80892" w:rsidRPr="00951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41A" w:rsidRDefault="00BE141A" w:rsidP="009519DD">
      <w:r>
        <w:separator/>
      </w:r>
    </w:p>
  </w:endnote>
  <w:endnote w:type="continuationSeparator" w:id="0">
    <w:p w:rsidR="00BE141A" w:rsidRDefault="00BE141A"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4A6" w:rsidRDefault="005C14A6">
    <w:pPr>
      <w:pStyle w:val="Footer"/>
      <w:rPr>
        <w:i/>
      </w:rPr>
    </w:pPr>
    <w:r>
      <w:rPr>
        <w:i/>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41A" w:rsidRDefault="00BE141A" w:rsidP="009519DD">
      <w:r>
        <w:separator/>
      </w:r>
    </w:p>
  </w:footnote>
  <w:footnote w:type="continuationSeparator" w:id="0">
    <w:p w:rsidR="00BE141A" w:rsidRDefault="00BE141A" w:rsidP="009519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4A6" w:rsidRPr="00313BBD" w:rsidRDefault="005C14A6" w:rsidP="005C14A6">
    <w:pPr>
      <w:pStyle w:val="Header"/>
      <w:tabs>
        <w:tab w:val="clear" w:pos="8640"/>
        <w:tab w:val="right" w:pos="9360"/>
      </w:tabs>
      <w:rPr>
        <w:u w:val="single"/>
      </w:rPr>
    </w:pPr>
    <w:r w:rsidRPr="00313BBD">
      <w:rPr>
        <w:u w:val="single"/>
      </w:rPr>
      <w:t xml:space="preserve">AQUATOX </w:t>
    </w:r>
    <w:r>
      <w:rPr>
        <w:u w:val="single"/>
      </w:rPr>
      <w:t>HMS NUTRIENTS TECHNICAL</w:t>
    </w:r>
    <w:r w:rsidRPr="00313BBD">
      <w:rPr>
        <w:u w:val="single"/>
      </w:rPr>
      <w:t xml:space="preserve"> DOCUMENTATION</w:t>
    </w:r>
    <w:r w:rsidRPr="00313BBD">
      <w:rPr>
        <w:u w:val="singl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4A6" w:rsidRDefault="005C14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4A6" w:rsidRDefault="005C14A6">
    <w:pPr>
      <w:pStyle w:val="Header"/>
      <w:ind w:right="360"/>
      <w:jc w:val="center"/>
    </w:pPr>
    <w:r>
      <w:rPr>
        <w:i/>
        <w:noProof/>
      </w:rPr>
      <mc:AlternateContent>
        <mc:Choice Requires="wps">
          <w:drawing>
            <wp:anchor distT="0" distB="0" distL="114300" distR="114300" simplePos="0" relativeHeight="251660288" behindDoc="0" locked="0" layoutInCell="1" allowOverlap="1" wp14:anchorId="719EA0F1" wp14:editId="6D913FD9">
              <wp:simplePos x="0" y="0"/>
              <wp:positionH relativeFrom="column">
                <wp:posOffset>-660400</wp:posOffset>
              </wp:positionH>
              <wp:positionV relativeFrom="paragraph">
                <wp:posOffset>-317500</wp:posOffset>
              </wp:positionV>
              <wp:extent cx="431800" cy="74422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7442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4A6" w:rsidRDefault="005C14A6" w:rsidP="005C14A6">
                          <w:pPr>
                            <w:jc w:val="center"/>
                          </w:pPr>
                          <w:r>
                            <w:rPr>
                              <w:rStyle w:val="PageNumber"/>
                            </w:rPr>
                            <w:fldChar w:fldCharType="begin"/>
                          </w:r>
                          <w:r>
                            <w:rPr>
                              <w:rStyle w:val="PageNumber"/>
                            </w:rPr>
                            <w:instrText xml:space="preserve"> PAGE </w:instrText>
                          </w:r>
                          <w:r>
                            <w:rPr>
                              <w:rStyle w:val="PageNumber"/>
                            </w:rPr>
                            <w:fldChar w:fldCharType="separate"/>
                          </w:r>
                          <w:r w:rsidR="00DA0B1E">
                            <w:rPr>
                              <w:rStyle w:val="PageNumber"/>
                              <w:noProof/>
                            </w:rPr>
                            <w:t>33</w:t>
                          </w:r>
                          <w:r>
                            <w:rPr>
                              <w:rStyle w:val="PageNumber"/>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49" type="#_x0000_t202" style="position:absolute;left:0;text-align:left;margin-left:-52pt;margin-top:-25pt;width:34pt;height:5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" filled="f" stroked="f">
              <v:textbox style="layout-flow:vertical">
                <w:txbxContent>
                  <w:p w:rsidR="005C14A6" w:rsidRDefault="005C14A6" w:rsidP="005C14A6">
                    <w:pPr>
                      <w:jc w:val="center"/>
                    </w:pPr>
                    <w:r>
                      <w:rPr>
                        <w:rStyle w:val="PageNumber"/>
                      </w:rPr>
                      <w:fldChar w:fldCharType="begin"/>
                    </w:r>
                    <w:r>
                      <w:rPr>
                        <w:rStyle w:val="PageNumber"/>
                      </w:rPr>
                      <w:instrText xml:space="preserve"> PAGE </w:instrText>
                    </w:r>
                    <w:r>
                      <w:rPr>
                        <w:rStyle w:val="PageNumber"/>
                      </w:rPr>
                      <w:fldChar w:fldCharType="separate"/>
                    </w:r>
                    <w:r w:rsidR="00DA0B1E">
                      <w:rPr>
                        <w:rStyle w:val="PageNumber"/>
                        <w:noProof/>
                      </w:rPr>
                      <w:t>33</w:t>
                    </w:r>
                    <w:r>
                      <w:rPr>
                        <w:rStyle w:val="PageNumber"/>
                      </w:rPr>
                      <w:fldChar w:fldCharType="end"/>
                    </w:r>
                  </w:p>
                </w:txbxContent>
              </v:textbox>
            </v:shape>
          </w:pict>
        </mc:Fallback>
      </mc:AlternateContent>
    </w:r>
    <w:r>
      <w:rPr>
        <w:b/>
        <w:bCs/>
        <w:noProof/>
        <w:u w:val="single"/>
      </w:rPr>
      <mc:AlternateContent>
        <mc:Choice Requires="wps">
          <w:drawing>
            <wp:anchor distT="0" distB="0" distL="114300" distR="114300" simplePos="0" relativeHeight="251659264" behindDoc="0" locked="0" layoutInCell="1" allowOverlap="1" wp14:anchorId="784B633C" wp14:editId="7F2AFB4A">
              <wp:simplePos x="0" y="0"/>
              <wp:positionH relativeFrom="column">
                <wp:posOffset>8242300</wp:posOffset>
              </wp:positionH>
              <wp:positionV relativeFrom="paragraph">
                <wp:posOffset>457200</wp:posOffset>
              </wp:positionV>
              <wp:extent cx="560705" cy="6146800"/>
              <wp:effectExtent l="3175"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6146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14A6" w:rsidRPr="0057618D" w:rsidRDefault="005C14A6" w:rsidP="005C14A6">
                          <w:pPr>
                            <w:pStyle w:val="Header"/>
                            <w:tabs>
                              <w:tab w:val="clear" w:pos="8640"/>
                              <w:tab w:val="right" w:pos="9360"/>
                            </w:tabs>
                            <w:rPr>
                              <w:u w:val="single"/>
                              <w:lang w:val="fr-FR"/>
                            </w:rPr>
                          </w:pPr>
                          <w:r w:rsidRPr="0057618D">
                            <w:rPr>
                              <w:u w:val="single"/>
                              <w:lang w:val="fr-FR"/>
                            </w:rPr>
                            <w:t>AQUATOX (RELEASE 3) TECHNICAL DOCUMENTATION</w:t>
                          </w:r>
                          <w:r w:rsidRPr="0057618D">
                            <w:rPr>
                              <w:u w:val="single"/>
                              <w:lang w:val="fr-FR"/>
                            </w:rPr>
                            <w:tab/>
                            <w:t>CHAPTER 5</w:t>
                          </w:r>
                        </w:p>
                        <w:p w:rsidR="005C14A6" w:rsidRPr="0057618D" w:rsidRDefault="005C14A6" w:rsidP="005C14A6">
                          <w:pPr>
                            <w:pStyle w:val="Header"/>
                            <w:ind w:right="360"/>
                            <w:jc w:val="center"/>
                            <w:rPr>
                              <w:lang w:val="fr-FR"/>
                            </w:rPr>
                          </w:pPr>
                        </w:p>
                        <w:p w:rsidR="005C14A6" w:rsidRPr="0057618D" w:rsidRDefault="005C14A6">
                          <w:pPr>
                            <w:rPr>
                              <w:lang w:val="fr-FR"/>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50" type="#_x0000_t202" style="position:absolute;left:0;text-align:left;margin-left:649pt;margin-top:36pt;width:44.15pt;height:4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" filled="f" stroked="f">
              <v:textbox style="layout-flow:vertical">
                <w:txbxContent>
                  <w:p w:rsidR="005C14A6" w:rsidRPr="0057618D" w:rsidRDefault="005C14A6" w:rsidP="005C14A6">
                    <w:pPr>
                      <w:pStyle w:val="Header"/>
                      <w:tabs>
                        <w:tab w:val="clear" w:pos="8640"/>
                        <w:tab w:val="right" w:pos="9360"/>
                      </w:tabs>
                      <w:rPr>
                        <w:u w:val="single"/>
                        <w:lang w:val="fr-FR"/>
                      </w:rPr>
                    </w:pPr>
                    <w:r w:rsidRPr="0057618D">
                      <w:rPr>
                        <w:u w:val="single"/>
                        <w:lang w:val="fr-FR"/>
                      </w:rPr>
                      <w:t>AQUATOX (RELEASE 3) TECHNICAL DOCUMENTATION</w:t>
                    </w:r>
                    <w:r w:rsidRPr="0057618D">
                      <w:rPr>
                        <w:u w:val="single"/>
                        <w:lang w:val="fr-FR"/>
                      </w:rPr>
                      <w:tab/>
                      <w:t>CHAPTER 5</w:t>
                    </w:r>
                  </w:p>
                  <w:p w:rsidR="005C14A6" w:rsidRPr="0057618D" w:rsidRDefault="005C14A6" w:rsidP="005C14A6">
                    <w:pPr>
                      <w:pStyle w:val="Header"/>
                      <w:ind w:right="360"/>
                      <w:jc w:val="center"/>
                      <w:rPr>
                        <w:lang w:val="fr-FR"/>
                      </w:rPr>
                    </w:pPr>
                  </w:p>
                  <w:p w:rsidR="005C14A6" w:rsidRPr="0057618D" w:rsidRDefault="005C14A6">
                    <w:pPr>
                      <w:rPr>
                        <w:lang w:val="fr-FR"/>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4A6" w:rsidRDefault="005C14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16569"/>
    <w:multiLevelType w:val="hybridMultilevel"/>
    <w:tmpl w:val="6AC20A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7BB05B70"/>
    <w:multiLevelType w:val="hybridMultilevel"/>
    <w:tmpl w:val="63A878D0"/>
    <w:lvl w:ilvl="0" w:tplc="BF6E951A">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74C53"/>
    <w:rsid w:val="000A2FB2"/>
    <w:rsid w:val="000C1FF8"/>
    <w:rsid w:val="00105979"/>
    <w:rsid w:val="00184356"/>
    <w:rsid w:val="00193D43"/>
    <w:rsid w:val="001A277C"/>
    <w:rsid w:val="001F5F8D"/>
    <w:rsid w:val="00213092"/>
    <w:rsid w:val="0022655F"/>
    <w:rsid w:val="002F535B"/>
    <w:rsid w:val="00332008"/>
    <w:rsid w:val="00333704"/>
    <w:rsid w:val="00386BF5"/>
    <w:rsid w:val="00415DEE"/>
    <w:rsid w:val="00455E10"/>
    <w:rsid w:val="004A2CB7"/>
    <w:rsid w:val="00580333"/>
    <w:rsid w:val="005C14A6"/>
    <w:rsid w:val="005D684E"/>
    <w:rsid w:val="006140B3"/>
    <w:rsid w:val="00690AF1"/>
    <w:rsid w:val="00720063"/>
    <w:rsid w:val="00820383"/>
    <w:rsid w:val="00892CF1"/>
    <w:rsid w:val="00896046"/>
    <w:rsid w:val="009519DD"/>
    <w:rsid w:val="009A076D"/>
    <w:rsid w:val="00A51D81"/>
    <w:rsid w:val="00A7333E"/>
    <w:rsid w:val="00A776B4"/>
    <w:rsid w:val="00A97EE3"/>
    <w:rsid w:val="00B15C88"/>
    <w:rsid w:val="00B65B22"/>
    <w:rsid w:val="00B72BD0"/>
    <w:rsid w:val="00B80892"/>
    <w:rsid w:val="00BE141A"/>
    <w:rsid w:val="00BE4B81"/>
    <w:rsid w:val="00CA0104"/>
    <w:rsid w:val="00CB3A71"/>
    <w:rsid w:val="00D504BA"/>
    <w:rsid w:val="00D91403"/>
    <w:rsid w:val="00DA0B1E"/>
    <w:rsid w:val="00E51762"/>
    <w:rsid w:val="00E74ECD"/>
    <w:rsid w:val="00E835FC"/>
    <w:rsid w:val="00EB3FBD"/>
    <w:rsid w:val="00F17031"/>
    <w:rsid w:val="00F349A6"/>
    <w:rsid w:val="00F44D59"/>
    <w:rsid w:val="00F5088A"/>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43.bin"/><Relationship Id="rId21" Type="http://schemas.openxmlformats.org/officeDocument/2006/relationships/oleObject" Target="embeddings/oleObject6.bin"/><Relationship Id="rId42" Type="http://schemas.openxmlformats.org/officeDocument/2006/relationships/image" Target="media/image22.emf"/><Relationship Id="rId47" Type="http://schemas.openxmlformats.org/officeDocument/2006/relationships/image" Target="media/image25.wmf"/><Relationship Id="rId63" Type="http://schemas.openxmlformats.org/officeDocument/2006/relationships/header" Target="header4.xml"/><Relationship Id="rId68" Type="http://schemas.openxmlformats.org/officeDocument/2006/relationships/image" Target="media/image35.wmf"/><Relationship Id="rId84" Type="http://schemas.openxmlformats.org/officeDocument/2006/relationships/image" Target="media/image43.wmf"/><Relationship Id="rId89" Type="http://schemas.openxmlformats.org/officeDocument/2006/relationships/oleObject" Target="embeddings/oleObject32.bin"/><Relationship Id="rId112" Type="http://schemas.openxmlformats.org/officeDocument/2006/relationships/image" Target="media/image57.wmf"/><Relationship Id="rId133" Type="http://schemas.openxmlformats.org/officeDocument/2006/relationships/image" Target="media/image69.wmf"/><Relationship Id="rId138" Type="http://schemas.openxmlformats.org/officeDocument/2006/relationships/image" Target="media/image71.wmf"/><Relationship Id="rId16" Type="http://schemas.openxmlformats.org/officeDocument/2006/relationships/image" Target="media/image6.wmf"/><Relationship Id="rId107" Type="http://schemas.openxmlformats.org/officeDocument/2006/relationships/image" Target="media/image54.wmf"/><Relationship Id="rId11" Type="http://schemas.openxmlformats.org/officeDocument/2006/relationships/image" Target="media/image3.wmf"/><Relationship Id="rId32" Type="http://schemas.openxmlformats.org/officeDocument/2006/relationships/image" Target="media/image15.png"/><Relationship Id="rId37" Type="http://schemas.openxmlformats.org/officeDocument/2006/relationships/oleObject" Target="embeddings/oleObject12.bin"/><Relationship Id="rId53" Type="http://schemas.openxmlformats.org/officeDocument/2006/relationships/oleObject" Target="embeddings/oleObject19.bin"/><Relationship Id="rId58" Type="http://schemas.openxmlformats.org/officeDocument/2006/relationships/image" Target="media/image30.emf"/><Relationship Id="rId74" Type="http://schemas.openxmlformats.org/officeDocument/2006/relationships/image" Target="media/image38.wmf"/><Relationship Id="rId79" Type="http://schemas.openxmlformats.org/officeDocument/2006/relationships/oleObject" Target="embeddings/oleObject27.bin"/><Relationship Id="rId102" Type="http://schemas.openxmlformats.org/officeDocument/2006/relationships/oleObject" Target="embeddings/oleObject36.bin"/><Relationship Id="rId123" Type="http://schemas.openxmlformats.org/officeDocument/2006/relationships/image" Target="media/image63.wmf"/><Relationship Id="rId128" Type="http://schemas.openxmlformats.org/officeDocument/2006/relationships/oleObject" Target="embeddings/oleObject48.bin"/><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oleObject" Target="embeddings/oleObject34.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2.emf"/><Relationship Id="rId69" Type="http://schemas.openxmlformats.org/officeDocument/2006/relationships/oleObject" Target="embeddings/oleObject22.bin"/><Relationship Id="rId113" Type="http://schemas.openxmlformats.org/officeDocument/2006/relationships/oleObject" Target="embeddings/oleObject41.bin"/><Relationship Id="rId118" Type="http://schemas.openxmlformats.org/officeDocument/2006/relationships/image" Target="media/image60.png"/><Relationship Id="rId134" Type="http://schemas.openxmlformats.org/officeDocument/2006/relationships/oleObject" Target="embeddings/oleObject50.bin"/><Relationship Id="rId139" Type="http://schemas.openxmlformats.org/officeDocument/2006/relationships/oleObject" Target="embeddings/oleObject53.bin"/><Relationship Id="rId8" Type="http://schemas.openxmlformats.org/officeDocument/2006/relationships/image" Target="media/image1.emf"/><Relationship Id="rId51" Type="http://schemas.openxmlformats.org/officeDocument/2006/relationships/oleObject" Target="embeddings/oleObject18.bin"/><Relationship Id="rId72" Type="http://schemas.openxmlformats.org/officeDocument/2006/relationships/image" Target="media/image37.wmf"/><Relationship Id="rId80" Type="http://schemas.openxmlformats.org/officeDocument/2006/relationships/image" Target="media/image41.wmf"/><Relationship Id="rId85" Type="http://schemas.openxmlformats.org/officeDocument/2006/relationships/oleObject" Target="embeddings/oleObject30.bin"/><Relationship Id="rId93" Type="http://schemas.openxmlformats.org/officeDocument/2006/relationships/oleObject" Target="embeddings/oleObject33.bin"/><Relationship Id="rId98" Type="http://schemas.openxmlformats.org/officeDocument/2006/relationships/chart" Target="charts/chart3.xml"/><Relationship Id="rId121" Type="http://schemas.openxmlformats.org/officeDocument/2006/relationships/image" Target="media/image62.wmf"/><Relationship Id="rId14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19.wmf"/><Relationship Id="rId46" Type="http://schemas.openxmlformats.org/officeDocument/2006/relationships/oleObject" Target="embeddings/oleObject15.bin"/><Relationship Id="rId59" Type="http://schemas.openxmlformats.org/officeDocument/2006/relationships/image" Target="media/image31.emf"/><Relationship Id="rId67" Type="http://schemas.openxmlformats.org/officeDocument/2006/relationships/oleObject" Target="embeddings/oleObject21.bin"/><Relationship Id="rId103" Type="http://schemas.openxmlformats.org/officeDocument/2006/relationships/image" Target="media/image52.wmf"/><Relationship Id="rId108" Type="http://schemas.openxmlformats.org/officeDocument/2006/relationships/oleObject" Target="embeddings/oleObject39.bin"/><Relationship Id="rId116" Type="http://schemas.openxmlformats.org/officeDocument/2006/relationships/image" Target="media/image59.wmf"/><Relationship Id="rId124" Type="http://schemas.openxmlformats.org/officeDocument/2006/relationships/oleObject" Target="embeddings/oleObject46.bin"/><Relationship Id="rId129" Type="http://schemas.openxmlformats.org/officeDocument/2006/relationships/image" Target="media/image66.wmf"/><Relationship Id="rId137" Type="http://schemas.openxmlformats.org/officeDocument/2006/relationships/oleObject" Target="embeddings/oleObject52.bin"/><Relationship Id="rId20" Type="http://schemas.openxmlformats.org/officeDocument/2006/relationships/image" Target="media/image8.wmf"/><Relationship Id="rId41" Type="http://schemas.openxmlformats.org/officeDocument/2006/relationships/image" Target="media/image21.emf"/><Relationship Id="rId54" Type="http://schemas.openxmlformats.org/officeDocument/2006/relationships/image" Target="media/image28.wmf"/><Relationship Id="rId62" Type="http://schemas.openxmlformats.org/officeDocument/2006/relationships/footer" Target="footer1.xml"/><Relationship Id="rId70" Type="http://schemas.openxmlformats.org/officeDocument/2006/relationships/image" Target="media/image36.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image" Target="media/image45.wmf"/><Relationship Id="rId91" Type="http://schemas.openxmlformats.org/officeDocument/2006/relationships/image" Target="media/image47.png"/><Relationship Id="rId96" Type="http://schemas.openxmlformats.org/officeDocument/2006/relationships/chart" Target="charts/chart1.xml"/><Relationship Id="rId111" Type="http://schemas.openxmlformats.org/officeDocument/2006/relationships/image" Target="media/image56.png"/><Relationship Id="rId132" Type="http://schemas.openxmlformats.org/officeDocument/2006/relationships/image" Target="media/image68.emf"/><Relationship Id="rId140" Type="http://schemas.openxmlformats.org/officeDocument/2006/relationships/image" Target="media/image72.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image" Target="media/image18.wmf"/><Relationship Id="rId49" Type="http://schemas.openxmlformats.org/officeDocument/2006/relationships/image" Target="media/image26.wmf"/><Relationship Id="rId57" Type="http://schemas.openxmlformats.org/officeDocument/2006/relationships/image" Target="media/image29.emf"/><Relationship Id="rId106" Type="http://schemas.openxmlformats.org/officeDocument/2006/relationships/oleObject" Target="embeddings/oleObject38.bin"/><Relationship Id="rId114" Type="http://schemas.openxmlformats.org/officeDocument/2006/relationships/image" Target="media/image58.wmf"/><Relationship Id="rId119" Type="http://schemas.openxmlformats.org/officeDocument/2006/relationships/image" Target="media/image61.wmf"/><Relationship Id="rId127" Type="http://schemas.openxmlformats.org/officeDocument/2006/relationships/image" Target="media/image65.wmf"/><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oleObject" Target="embeddings/oleObject14.bin"/><Relationship Id="rId52" Type="http://schemas.openxmlformats.org/officeDocument/2006/relationships/image" Target="media/image27.wmf"/><Relationship Id="rId60" Type="http://schemas.openxmlformats.org/officeDocument/2006/relationships/header" Target="header2.xml"/><Relationship Id="rId65" Type="http://schemas.openxmlformats.org/officeDocument/2006/relationships/image" Target="media/image33.emf"/><Relationship Id="rId73" Type="http://schemas.openxmlformats.org/officeDocument/2006/relationships/oleObject" Target="embeddings/oleObject24.bin"/><Relationship Id="rId78" Type="http://schemas.openxmlformats.org/officeDocument/2006/relationships/image" Target="media/image40.wmf"/><Relationship Id="rId81" Type="http://schemas.openxmlformats.org/officeDocument/2006/relationships/oleObject" Target="embeddings/oleObject28.bin"/><Relationship Id="rId86" Type="http://schemas.openxmlformats.org/officeDocument/2006/relationships/image" Target="media/image44.wmf"/><Relationship Id="rId94" Type="http://schemas.openxmlformats.org/officeDocument/2006/relationships/image" Target="media/image49.wmf"/><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45.bin"/><Relationship Id="rId130" Type="http://schemas.openxmlformats.org/officeDocument/2006/relationships/oleObject" Target="embeddings/oleObject49.bin"/><Relationship Id="rId135" Type="http://schemas.openxmlformats.org/officeDocument/2006/relationships/image" Target="media/image70.wmf"/><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3.bin"/><Relationship Id="rId109" Type="http://schemas.openxmlformats.org/officeDocument/2006/relationships/image" Target="media/image55.wmf"/><Relationship Id="rId34" Type="http://schemas.openxmlformats.org/officeDocument/2006/relationships/image" Target="media/image17.wmf"/><Relationship Id="rId50" Type="http://schemas.openxmlformats.org/officeDocument/2006/relationships/oleObject" Target="embeddings/oleObject17.bin"/><Relationship Id="rId55" Type="http://schemas.openxmlformats.org/officeDocument/2006/relationships/oleObject" Target="embeddings/oleObject20.bin"/><Relationship Id="rId76" Type="http://schemas.openxmlformats.org/officeDocument/2006/relationships/image" Target="media/image39.wmf"/><Relationship Id="rId97" Type="http://schemas.openxmlformats.org/officeDocument/2006/relationships/chart" Target="charts/chart2.xml"/><Relationship Id="rId104" Type="http://schemas.openxmlformats.org/officeDocument/2006/relationships/oleObject" Target="embeddings/oleObject37.bin"/><Relationship Id="rId120" Type="http://schemas.openxmlformats.org/officeDocument/2006/relationships/oleObject" Target="embeddings/oleObject44.bin"/><Relationship Id="rId125" Type="http://schemas.openxmlformats.org/officeDocument/2006/relationships/image" Target="media/image64.wmf"/><Relationship Id="rId141"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image" Target="media/image10.wmf"/><Relationship Id="rId40" Type="http://schemas.openxmlformats.org/officeDocument/2006/relationships/image" Target="media/image20.emf"/><Relationship Id="rId45" Type="http://schemas.openxmlformats.org/officeDocument/2006/relationships/image" Target="media/image24.wmf"/><Relationship Id="rId66" Type="http://schemas.openxmlformats.org/officeDocument/2006/relationships/image" Target="media/image34.wmf"/><Relationship Id="rId87" Type="http://schemas.openxmlformats.org/officeDocument/2006/relationships/oleObject" Target="embeddings/oleObject31.bin"/><Relationship Id="rId110" Type="http://schemas.openxmlformats.org/officeDocument/2006/relationships/oleObject" Target="embeddings/oleObject40.bin"/><Relationship Id="rId115" Type="http://schemas.openxmlformats.org/officeDocument/2006/relationships/oleObject" Target="embeddings/oleObject42.bin"/><Relationship Id="rId131" Type="http://schemas.openxmlformats.org/officeDocument/2006/relationships/image" Target="media/image67.emf"/><Relationship Id="rId136" Type="http://schemas.openxmlformats.org/officeDocument/2006/relationships/oleObject" Target="embeddings/oleObject51.bin"/><Relationship Id="rId61" Type="http://schemas.openxmlformats.org/officeDocument/2006/relationships/header" Target="header3.xml"/><Relationship Id="rId82" Type="http://schemas.openxmlformats.org/officeDocument/2006/relationships/image" Target="media/image42.wmf"/><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oleObject" Target="embeddings/oleObject11.bin"/><Relationship Id="rId56" Type="http://schemas.openxmlformats.org/officeDocument/2006/relationships/header" Target="header1.xml"/><Relationship Id="rId77" Type="http://schemas.openxmlformats.org/officeDocument/2006/relationships/oleObject" Target="embeddings/oleObject26.bin"/><Relationship Id="rId100" Type="http://schemas.openxmlformats.org/officeDocument/2006/relationships/oleObject" Target="embeddings/oleObject35.bin"/><Relationship Id="rId105" Type="http://schemas.openxmlformats.org/officeDocument/2006/relationships/image" Target="media/image53.wmf"/><Relationship Id="rId126" Type="http://schemas.openxmlformats.org/officeDocument/2006/relationships/oleObject" Target="embeddings/oleObject47.bin"/></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400"/>
              <a:t>Oxygen Saturation</a:t>
            </a:r>
          </a:p>
          <a:p>
            <a:pPr>
              <a:defRPr/>
            </a:pPr>
            <a:r>
              <a:rPr lang="en-US" sz="1000"/>
              <a:t>Salinity</a:t>
            </a:r>
            <a:r>
              <a:rPr lang="en-US" sz="1000" baseline="0"/>
              <a:t> = 0 ppt,  Altitude = 0 m</a:t>
            </a:r>
            <a:endParaRPr lang="en-US" sz="1000"/>
          </a:p>
        </c:rich>
      </c:tx>
      <c:layout>
        <c:manualLayout>
          <c:xMode val="edge"/>
          <c:yMode val="edge"/>
          <c:x val="0.21543859649122835"/>
          <c:y val="3.4022272690094481E-2"/>
        </c:manualLayout>
      </c:layout>
      <c:overlay val="1"/>
      <c:spPr>
        <a:solidFill>
          <a:srgbClr val="FFFFFF"/>
        </a:solidFill>
      </c:spPr>
    </c:title>
    <c:autoTitleDeleted val="0"/>
    <c:plotArea>
      <c:layout>
        <c:manualLayout>
          <c:layoutTarget val="inner"/>
          <c:xMode val="edge"/>
          <c:yMode val="edge"/>
          <c:x val="0.2012200580190634"/>
          <c:y val="0.21224367219828374"/>
          <c:w val="0.73764553115071196"/>
          <c:h val="0.58542378720822152"/>
        </c:manualLayout>
      </c:layout>
      <c:scatterChart>
        <c:scatterStyle val="lineMarker"/>
        <c:varyColors val="1"/>
        <c:ser>
          <c:idx val="0"/>
          <c:order val="0"/>
          <c:tx>
            <c:strRef>
              <c:f>Sheet1!$C$1</c:f>
              <c:strCache>
                <c:ptCount val="1"/>
                <c:pt idx="0">
                  <c:v>DOsat (APHA)</c:v>
                </c:pt>
              </c:strCache>
            </c:strRef>
          </c:tx>
          <c:marker>
            <c:symbol val="none"/>
          </c:marker>
          <c:xVal>
            <c:numRef>
              <c:f>Sheet1!$A$2:$A$32</c:f>
              <c:numCache>
                <c:formatCode>General</c:formatCode>
                <c:ptCount val="3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pt idx="26">
                  <c:v>52</c:v>
                </c:pt>
                <c:pt idx="27">
                  <c:v>54</c:v>
                </c:pt>
                <c:pt idx="28">
                  <c:v>56</c:v>
                </c:pt>
                <c:pt idx="29">
                  <c:v>58</c:v>
                </c:pt>
                <c:pt idx="30">
                  <c:v>60</c:v>
                </c:pt>
              </c:numCache>
            </c:numRef>
          </c:xVal>
          <c:yVal>
            <c:numRef>
              <c:f>Sheet1!$C$2:$C$32</c:f>
              <c:numCache>
                <c:formatCode>0.0</c:formatCode>
                <c:ptCount val="31"/>
                <c:pt idx="0">
                  <c:v>14.620833700218864</c:v>
                </c:pt>
                <c:pt idx="1">
                  <c:v>13.830175996417841</c:v>
                </c:pt>
                <c:pt idx="2">
                  <c:v>13.108363468109756</c:v>
                </c:pt>
                <c:pt idx="3">
                  <c:v>12.448218221517854</c:v>
                </c:pt>
                <c:pt idx="4">
                  <c:v>11.843323917765151</c:v>
                </c:pt>
                <c:pt idx="5">
                  <c:v>11.287947373101861</c:v>
                </c:pt>
                <c:pt idx="6">
                  <c:v>10.776966351297178</c:v>
                </c:pt>
                <c:pt idx="7">
                  <c:v>10.305803762236435</c:v>
                </c:pt>
                <c:pt idx="8">
                  <c:v>9.8703681895636759</c:v>
                </c:pt>
                <c:pt idx="9" formatCode="0.000">
                  <c:v>9.4670004834832273</c:v>
                </c:pt>
                <c:pt idx="10">
                  <c:v>9.0924260428855668</c:v>
                </c:pt>
                <c:pt idx="11">
                  <c:v>8.7437123511595001</c:v>
                </c:pt>
                <c:pt idx="12">
                  <c:v>8.4182313063115473</c:v>
                </c:pt>
                <c:pt idx="13">
                  <c:v>8.1136258862802446</c:v>
                </c:pt>
                <c:pt idx="14">
                  <c:v>7.827780705982752</c:v>
                </c:pt>
                <c:pt idx="15">
                  <c:v>7.5587960478257292</c:v>
                </c:pt>
                <c:pt idx="16">
                  <c:v>7.3049649776282184</c:v>
                </c:pt>
                <c:pt idx="17">
                  <c:v>7.0647531904620999</c:v>
                </c:pt>
                <c:pt idx="18">
                  <c:v>6.8367812637345686</c:v>
                </c:pt>
                <c:pt idx="19">
                  <c:v>6.6198090267475953</c:v>
                </c:pt>
                <c:pt idx="20" formatCode="0.00">
                  <c:v>6.4127217862209882</c:v>
                </c:pt>
                <c:pt idx="21">
                  <c:v>6.214518175330495</c:v>
                </c:pt>
                <c:pt idx="22">
                  <c:v>6.0242994197119977</c:v>
                </c:pt>
                <c:pt idx="23">
                  <c:v>5.8412598373394635</c:v>
                </c:pt>
                <c:pt idx="24">
                  <c:v>5.6646784104796284</c:v>
                </c:pt>
                <c:pt idx="25">
                  <c:v>5.4939112870608984</c:v>
                </c:pt>
                <c:pt idx="26">
                  <c:v>5.3283850859717612</c:v>
                </c:pt>
                <c:pt idx="27">
                  <c:v>5.1675908961750547</c:v>
                </c:pt>
                <c:pt idx="28">
                  <c:v>5.0110788733143901</c:v>
                </c:pt>
                <c:pt idx="29">
                  <c:v>4.8584533497724705</c:v>
                </c:pt>
                <c:pt idx="30">
                  <c:v>4.7093683851704728</c:v>
                </c:pt>
              </c:numCache>
            </c:numRef>
          </c:yVal>
          <c:smooth val="1"/>
        </c:ser>
        <c:dLbls>
          <c:showLegendKey val="0"/>
          <c:showVal val="0"/>
          <c:showCatName val="0"/>
          <c:showSerName val="0"/>
          <c:showPercent val="0"/>
          <c:showBubbleSize val="0"/>
        </c:dLbls>
        <c:axId val="203993472"/>
        <c:axId val="203995776"/>
      </c:scatterChart>
      <c:valAx>
        <c:axId val="203993472"/>
        <c:scaling>
          <c:orientation val="minMax"/>
          <c:max val="40"/>
        </c:scaling>
        <c:delete val="1"/>
        <c:axPos val="b"/>
        <c:title>
          <c:tx>
            <c:rich>
              <a:bodyPr/>
              <a:lstStyle/>
              <a:p>
                <a:pPr>
                  <a:defRPr/>
                </a:pPr>
                <a:r>
                  <a:rPr lang="en-US"/>
                  <a:t>Temperature</a:t>
                </a:r>
                <a:r>
                  <a:rPr lang="en-US" baseline="0"/>
                  <a:t> (C)</a:t>
                </a:r>
                <a:endParaRPr lang="en-US"/>
              </a:p>
            </c:rich>
          </c:tx>
          <c:layout>
            <c:manualLayout>
              <c:xMode val="edge"/>
              <c:yMode val="edge"/>
              <c:x val="0.37973024205307676"/>
              <c:y val="0.90636709255647052"/>
            </c:manualLayout>
          </c:layout>
          <c:overlay val="1"/>
        </c:title>
        <c:numFmt formatCode="General" sourceLinked="1"/>
        <c:majorTickMark val="cross"/>
        <c:minorTickMark val="cross"/>
        <c:tickLblPos val="nextTo"/>
        <c:crossAx val="203995776"/>
        <c:crosses val="autoZero"/>
        <c:crossBetween val="midCat"/>
      </c:valAx>
      <c:valAx>
        <c:axId val="203995776"/>
        <c:scaling>
          <c:orientation val="minMax"/>
          <c:max val="15"/>
          <c:min val="4"/>
        </c:scaling>
        <c:delete val="1"/>
        <c:axPos val="l"/>
        <c:majorGridlines>
          <c:spPr>
            <a:ln>
              <a:prstDash val="sysDot"/>
            </a:ln>
          </c:spPr>
        </c:majorGridlines>
        <c:title>
          <c:tx>
            <c:rich>
              <a:bodyPr rot="-5400000" vert="horz"/>
              <a:lstStyle/>
              <a:p>
                <a:pPr>
                  <a:defRPr/>
                </a:pPr>
                <a:r>
                  <a:rPr lang="en-US"/>
                  <a:t>Saturation (mg/L)</a:t>
                </a:r>
              </a:p>
            </c:rich>
          </c:tx>
          <c:overlay val="1"/>
        </c:title>
        <c:numFmt formatCode="0.0" sourceLinked="1"/>
        <c:majorTickMark val="cross"/>
        <c:minorTickMark val="cross"/>
        <c:tickLblPos val="nextTo"/>
        <c:crossAx val="203993472"/>
        <c:crosses val="autoZero"/>
        <c:crossBetween val="midCat"/>
      </c:valAx>
      <c:spPr>
        <a:solidFill>
          <a:srgbClr val="FFFFFF"/>
        </a:solidFill>
      </c:spPr>
    </c:plotArea>
    <c:plotVisOnly val="1"/>
    <c:dispBlanksAs val="gap"/>
    <c:showDLblsOverMax val="1"/>
  </c:chart>
  <c:spPr>
    <a:solidFill>
      <a:srgbClr val="FFFFFF"/>
    </a:solidFill>
  </c:spPr>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400"/>
              <a:t>Oxygen Saturation</a:t>
            </a:r>
          </a:p>
          <a:p>
            <a:pPr>
              <a:defRPr/>
            </a:pPr>
            <a:r>
              <a:rPr lang="en-US" sz="1000"/>
              <a:t>Temperature = 20 C</a:t>
            </a:r>
            <a:r>
              <a:rPr lang="en-US" sz="1000" baseline="0"/>
              <a:t>,  Altitude = 0 m</a:t>
            </a:r>
            <a:endParaRPr lang="en-US" sz="1000"/>
          </a:p>
        </c:rich>
      </c:tx>
      <c:layout>
        <c:manualLayout>
          <c:xMode val="edge"/>
          <c:yMode val="edge"/>
          <c:x val="0.21543859649122848"/>
          <c:y val="3.4022272690094481E-2"/>
        </c:manualLayout>
      </c:layout>
      <c:overlay val="1"/>
      <c:spPr>
        <a:solidFill>
          <a:srgbClr val="FFFFFF"/>
        </a:solidFill>
      </c:spPr>
    </c:title>
    <c:autoTitleDeleted val="0"/>
    <c:plotArea>
      <c:layout>
        <c:manualLayout>
          <c:layoutTarget val="inner"/>
          <c:xMode val="edge"/>
          <c:yMode val="edge"/>
          <c:x val="0.2012200580190634"/>
          <c:y val="0.21224367219828374"/>
          <c:w val="0.73764553115071241"/>
          <c:h val="0.5854237872082213"/>
        </c:manualLayout>
      </c:layout>
      <c:scatterChart>
        <c:scatterStyle val="lineMarker"/>
        <c:varyColors val="1"/>
        <c:ser>
          <c:idx val="0"/>
          <c:order val="0"/>
          <c:tx>
            <c:strRef>
              <c:f>Sheet1!$C$1</c:f>
              <c:strCache>
                <c:ptCount val="1"/>
                <c:pt idx="0">
                  <c:v>DOsat (APHA)</c:v>
                </c:pt>
              </c:strCache>
            </c:strRef>
          </c:tx>
          <c:marker>
            <c:symbol val="none"/>
          </c:marker>
          <c:xVal>
            <c:numRef>
              <c:f>Sheet1!$B$2:$B$32</c:f>
              <c:numCache>
                <c:formatCode>General</c:formatCode>
                <c:ptCount val="31"/>
                <c:pt idx="0">
                  <c:v>0</c:v>
                </c:pt>
                <c:pt idx="1">
                  <c:v>1.5</c:v>
                </c:pt>
                <c:pt idx="2">
                  <c:v>3</c:v>
                </c:pt>
                <c:pt idx="3">
                  <c:v>4.5</c:v>
                </c:pt>
                <c:pt idx="4">
                  <c:v>6</c:v>
                </c:pt>
                <c:pt idx="5">
                  <c:v>7.5</c:v>
                </c:pt>
                <c:pt idx="6">
                  <c:v>9</c:v>
                </c:pt>
                <c:pt idx="7">
                  <c:v>10.5</c:v>
                </c:pt>
                <c:pt idx="8">
                  <c:v>12</c:v>
                </c:pt>
                <c:pt idx="9">
                  <c:v>13.5</c:v>
                </c:pt>
                <c:pt idx="10">
                  <c:v>15</c:v>
                </c:pt>
                <c:pt idx="11">
                  <c:v>16.5</c:v>
                </c:pt>
                <c:pt idx="12">
                  <c:v>18</c:v>
                </c:pt>
                <c:pt idx="13">
                  <c:v>19.5</c:v>
                </c:pt>
                <c:pt idx="14">
                  <c:v>21</c:v>
                </c:pt>
                <c:pt idx="15">
                  <c:v>22.5</c:v>
                </c:pt>
                <c:pt idx="16">
                  <c:v>24</c:v>
                </c:pt>
                <c:pt idx="17">
                  <c:v>25.5</c:v>
                </c:pt>
                <c:pt idx="18">
                  <c:v>27</c:v>
                </c:pt>
                <c:pt idx="19">
                  <c:v>28.5</c:v>
                </c:pt>
                <c:pt idx="20">
                  <c:v>30</c:v>
                </c:pt>
                <c:pt idx="21">
                  <c:v>31.5</c:v>
                </c:pt>
                <c:pt idx="22">
                  <c:v>33</c:v>
                </c:pt>
                <c:pt idx="23">
                  <c:v>34.5</c:v>
                </c:pt>
                <c:pt idx="24">
                  <c:v>36</c:v>
                </c:pt>
                <c:pt idx="25">
                  <c:v>37.5</c:v>
                </c:pt>
                <c:pt idx="26">
                  <c:v>39</c:v>
                </c:pt>
                <c:pt idx="27">
                  <c:v>40.5</c:v>
                </c:pt>
                <c:pt idx="28">
                  <c:v>42</c:v>
                </c:pt>
                <c:pt idx="29">
                  <c:v>43.5</c:v>
                </c:pt>
                <c:pt idx="30">
                  <c:v>45</c:v>
                </c:pt>
              </c:numCache>
            </c:numRef>
          </c:xVal>
          <c:yVal>
            <c:numRef>
              <c:f>Sheet1!$C$2:$C$32</c:f>
              <c:numCache>
                <c:formatCode>0.0</c:formatCode>
                <c:ptCount val="31"/>
                <c:pt idx="0">
                  <c:v>9.0924260428855668</c:v>
                </c:pt>
                <c:pt idx="1">
                  <c:v>9.0123152619081512</c:v>
                </c:pt>
                <c:pt idx="2">
                  <c:v>8.9329103142472306</c:v>
                </c:pt>
                <c:pt idx="3">
                  <c:v>8.8542049810061076</c:v>
                </c:pt>
                <c:pt idx="4">
                  <c:v>8.7761930980810288</c:v>
                </c:pt>
                <c:pt idx="5">
                  <c:v>8.6988685556783985</c:v>
                </c:pt>
                <c:pt idx="6">
                  <c:v>8.6222252978362821</c:v>
                </c:pt>
                <c:pt idx="7">
                  <c:v>8.5462573219500904</c:v>
                </c:pt>
                <c:pt idx="8">
                  <c:v>8.4709586783024946</c:v>
                </c:pt>
                <c:pt idx="9" formatCode="0.000">
                  <c:v>8.396323469597414</c:v>
                </c:pt>
                <c:pt idx="10">
                  <c:v>8.3223458504981931</c:v>
                </c:pt>
                <c:pt idx="11">
                  <c:v>8.2490200271697507</c:v>
                </c:pt>
                <c:pt idx="12">
                  <c:v>8.1763402568248509</c:v>
                </c:pt>
                <c:pt idx="13">
                  <c:v>8.1043008472743185</c:v>
                </c:pt>
                <c:pt idx="14">
                  <c:v>8.0328961564812555</c:v>
                </c:pt>
                <c:pt idx="15">
                  <c:v>7.9621205921191196</c:v>
                </c:pt>
                <c:pt idx="16">
                  <c:v>7.8919686111337901</c:v>
                </c:pt>
                <c:pt idx="17">
                  <c:v>7.8224347193094097</c:v>
                </c:pt>
                <c:pt idx="18">
                  <c:v>7.7535134708381008</c:v>
                </c:pt>
                <c:pt idx="19">
                  <c:v>7.6851994678934457</c:v>
                </c:pt>
                <c:pt idx="20" formatCode="0.00">
                  <c:v>7.6174873602077398</c:v>
                </c:pt>
                <c:pt idx="21">
                  <c:v>7.5503718446529779</c:v>
                </c:pt>
                <c:pt idx="22">
                  <c:v>7.4838476648254915</c:v>
                </c:pt>
                <c:pt idx="23">
                  <c:v>7.4179096106343012</c:v>
                </c:pt>
                <c:pt idx="24">
                  <c:v>7.3525525178930531</c:v>
                </c:pt>
                <c:pt idx="25">
                  <c:v>7.2877712679155779</c:v>
                </c:pt>
                <c:pt idx="26">
                  <c:v>7.2235607871149892</c:v>
                </c:pt>
                <c:pt idx="27">
                  <c:v>7.1599160466063303</c:v>
                </c:pt>
                <c:pt idx="28">
                  <c:v>7.0968320618127274</c:v>
                </c:pt>
                <c:pt idx="29">
                  <c:v>7.0343038920749894</c:v>
                </c:pt>
                <c:pt idx="30">
                  <c:v>6.972326640264674</c:v>
                </c:pt>
              </c:numCache>
            </c:numRef>
          </c:yVal>
          <c:smooth val="1"/>
        </c:ser>
        <c:dLbls>
          <c:showLegendKey val="0"/>
          <c:showVal val="0"/>
          <c:showCatName val="0"/>
          <c:showSerName val="0"/>
          <c:showPercent val="0"/>
          <c:showBubbleSize val="0"/>
        </c:dLbls>
        <c:axId val="205239040"/>
        <c:axId val="205700096"/>
      </c:scatterChart>
      <c:valAx>
        <c:axId val="205239040"/>
        <c:scaling>
          <c:orientation val="minMax"/>
          <c:max val="40"/>
        </c:scaling>
        <c:delete val="1"/>
        <c:axPos val="b"/>
        <c:title>
          <c:tx>
            <c:rich>
              <a:bodyPr/>
              <a:lstStyle/>
              <a:p>
                <a:pPr>
                  <a:defRPr/>
                </a:pPr>
                <a:r>
                  <a:rPr lang="en-US"/>
                  <a:t>Salinity (ppt)</a:t>
                </a:r>
              </a:p>
            </c:rich>
          </c:tx>
          <c:layout>
            <c:manualLayout>
              <c:xMode val="edge"/>
              <c:yMode val="edge"/>
              <c:x val="0.37973024205307676"/>
              <c:y val="0.90636709255647063"/>
            </c:manualLayout>
          </c:layout>
          <c:overlay val="1"/>
        </c:title>
        <c:numFmt formatCode="General" sourceLinked="1"/>
        <c:majorTickMark val="cross"/>
        <c:minorTickMark val="cross"/>
        <c:tickLblPos val="nextTo"/>
        <c:crossAx val="205700096"/>
        <c:crosses val="autoZero"/>
        <c:crossBetween val="midCat"/>
      </c:valAx>
      <c:valAx>
        <c:axId val="205700096"/>
        <c:scaling>
          <c:orientation val="minMax"/>
          <c:max val="10"/>
          <c:min val="7"/>
        </c:scaling>
        <c:delete val="1"/>
        <c:axPos val="l"/>
        <c:majorGridlines>
          <c:spPr>
            <a:ln>
              <a:prstDash val="sysDot"/>
            </a:ln>
          </c:spPr>
        </c:majorGridlines>
        <c:title>
          <c:tx>
            <c:rich>
              <a:bodyPr rot="-5400000" vert="horz"/>
              <a:lstStyle/>
              <a:p>
                <a:pPr>
                  <a:defRPr/>
                </a:pPr>
                <a:r>
                  <a:rPr lang="en-US"/>
                  <a:t>Saturation (mg/L)</a:t>
                </a:r>
              </a:p>
            </c:rich>
          </c:tx>
          <c:overlay val="1"/>
        </c:title>
        <c:numFmt formatCode="0.0" sourceLinked="1"/>
        <c:majorTickMark val="cross"/>
        <c:minorTickMark val="cross"/>
        <c:tickLblPos val="nextTo"/>
        <c:crossAx val="205239040"/>
        <c:crosses val="autoZero"/>
        <c:crossBetween val="midCat"/>
      </c:valAx>
      <c:spPr>
        <a:solidFill>
          <a:srgbClr val="FFFFFF"/>
        </a:solidFill>
      </c:spPr>
    </c:plotArea>
    <c:plotVisOnly val="1"/>
    <c:dispBlanksAs val="gap"/>
    <c:showDLblsOverMax val="1"/>
  </c:chart>
  <c:spPr>
    <a:solidFill>
      <a:srgbClr val="FFFFFF"/>
    </a:solidFill>
  </c:spPr>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400"/>
              <a:t>Oxygen Saturation</a:t>
            </a:r>
          </a:p>
          <a:p>
            <a:pPr>
              <a:defRPr/>
            </a:pPr>
            <a:r>
              <a:rPr lang="en-US" sz="1000"/>
              <a:t>Temperature = 20 C</a:t>
            </a:r>
            <a:r>
              <a:rPr lang="en-US" sz="1000" baseline="0"/>
              <a:t>,  Salinity = 0 ppt</a:t>
            </a:r>
            <a:endParaRPr lang="en-US" sz="1000"/>
          </a:p>
        </c:rich>
      </c:tx>
      <c:layout>
        <c:manualLayout>
          <c:xMode val="edge"/>
          <c:yMode val="edge"/>
          <c:x val="0.18766076115485564"/>
          <c:y val="1.7695652770112067E-2"/>
        </c:manualLayout>
      </c:layout>
      <c:overlay val="1"/>
      <c:spPr>
        <a:solidFill>
          <a:srgbClr val="FFFFFF"/>
        </a:solidFill>
      </c:spPr>
    </c:title>
    <c:autoTitleDeleted val="0"/>
    <c:plotArea>
      <c:layout>
        <c:manualLayout>
          <c:layoutTarget val="inner"/>
          <c:xMode val="edge"/>
          <c:yMode val="edge"/>
          <c:x val="0.2012200580190634"/>
          <c:y val="0.21224367219828374"/>
          <c:w val="0.73764553115071241"/>
          <c:h val="0.5854237872082213"/>
        </c:manualLayout>
      </c:layout>
      <c:scatterChart>
        <c:scatterStyle val="lineMarker"/>
        <c:varyColors val="1"/>
        <c:ser>
          <c:idx val="0"/>
          <c:order val="0"/>
          <c:tx>
            <c:strRef>
              <c:f>Sheet1!$C$1</c:f>
              <c:strCache>
                <c:ptCount val="1"/>
                <c:pt idx="0">
                  <c:v>DOsat (APHA)</c:v>
                </c:pt>
              </c:strCache>
            </c:strRef>
          </c:tx>
          <c:marker>
            <c:symbol val="none"/>
          </c:marker>
          <c:xVal>
            <c:numRef>
              <c:f>Sheet1!$J$2:$J$32</c:f>
              <c:numCache>
                <c:formatCode>General</c:formatCode>
                <c:ptCount val="3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numCache>
            </c:numRef>
          </c:xVal>
          <c:yVal>
            <c:numRef>
              <c:f>Sheet1!$M$2:$M$32</c:f>
              <c:numCache>
                <c:formatCode>General</c:formatCode>
                <c:ptCount val="31"/>
                <c:pt idx="0">
                  <c:v>9.0924260428855668</c:v>
                </c:pt>
                <c:pt idx="1">
                  <c:v>8.9088277019256079</c:v>
                </c:pt>
                <c:pt idx="2">
                  <c:v>8.7277587932231828</c:v>
                </c:pt>
                <c:pt idx="3">
                  <c:v>8.5491889970638475</c:v>
                </c:pt>
                <c:pt idx="4">
                  <c:v>8.3730883316533493</c:v>
                </c:pt>
                <c:pt idx="5">
                  <c:v>8.1994271495166888</c:v>
                </c:pt>
                <c:pt idx="6">
                  <c:v>8.0281761339343767</c:v>
                </c:pt>
                <c:pt idx="7">
                  <c:v>7.859306295415541</c:v>
                </c:pt>
                <c:pt idx="8">
                  <c:v>7.6927889682075081</c:v>
                </c:pt>
                <c:pt idx="9">
                  <c:v>7.528595806841496</c:v>
                </c:pt>
                <c:pt idx="10">
                  <c:v>7.3666987827140433</c:v>
                </c:pt>
                <c:pt idx="11">
                  <c:v>7.2070701807037851</c:v>
                </c:pt>
                <c:pt idx="12">
                  <c:v>7.049682595823306</c:v>
                </c:pt>
                <c:pt idx="13">
                  <c:v>6.8945089299056033</c:v>
                </c:pt>
                <c:pt idx="14">
                  <c:v>6.7415223883249036</c:v>
                </c:pt>
                <c:pt idx="15">
                  <c:v>6.5906964767514058</c:v>
                </c:pt>
                <c:pt idx="16">
                  <c:v>6.4420049979396898</c:v>
                </c:pt>
                <c:pt idx="17">
                  <c:v>6.2954220485503738</c:v>
                </c:pt>
                <c:pt idx="18">
                  <c:v>6.1509220160047251</c:v>
                </c:pt>
                <c:pt idx="19">
                  <c:v>6.0084795753718963</c:v>
                </c:pt>
                <c:pt idx="20">
                  <c:v>5.8680696862884156</c:v>
                </c:pt>
                <c:pt idx="21">
                  <c:v>5.7296675899096563</c:v>
                </c:pt>
                <c:pt idx="22">
                  <c:v>5.5932488058929071</c:v>
                </c:pt>
                <c:pt idx="23">
                  <c:v>5.4587891294117865</c:v>
                </c:pt>
                <c:pt idx="24">
                  <c:v>5.3262646282016126</c:v>
                </c:pt>
                <c:pt idx="25">
                  <c:v>5.195651639635475</c:v>
                </c:pt>
                <c:pt idx="26">
                  <c:v>5.0669267678306555</c:v>
                </c:pt>
                <c:pt idx="27">
                  <c:v>4.9400668807851185</c:v>
                </c:pt>
                <c:pt idx="28">
                  <c:v>4.8150491075437385</c:v>
                </c:pt>
                <c:pt idx="29">
                  <c:v>4.6918508353939954</c:v>
                </c:pt>
                <c:pt idx="30">
                  <c:v>4.5704497070908223</c:v>
                </c:pt>
              </c:numCache>
            </c:numRef>
          </c:yVal>
          <c:smooth val="1"/>
        </c:ser>
        <c:dLbls>
          <c:showLegendKey val="0"/>
          <c:showVal val="0"/>
          <c:showCatName val="0"/>
          <c:showSerName val="0"/>
          <c:showPercent val="0"/>
          <c:showBubbleSize val="0"/>
        </c:dLbls>
        <c:axId val="215672320"/>
        <c:axId val="216246528"/>
      </c:scatterChart>
      <c:valAx>
        <c:axId val="215672320"/>
        <c:scaling>
          <c:orientation val="minMax"/>
          <c:max val="2000"/>
        </c:scaling>
        <c:delete val="1"/>
        <c:axPos val="b"/>
        <c:title>
          <c:tx>
            <c:rich>
              <a:bodyPr/>
              <a:lstStyle/>
              <a:p>
                <a:pPr>
                  <a:defRPr/>
                </a:pPr>
                <a:r>
                  <a:rPr lang="en-US"/>
                  <a:t>Altitude (m)</a:t>
                </a:r>
              </a:p>
            </c:rich>
          </c:tx>
          <c:layout>
            <c:manualLayout>
              <c:xMode val="edge"/>
              <c:yMode val="edge"/>
              <c:x val="0.37973024205307676"/>
              <c:y val="0.90636709255647063"/>
            </c:manualLayout>
          </c:layout>
          <c:overlay val="1"/>
        </c:title>
        <c:numFmt formatCode="General" sourceLinked="1"/>
        <c:majorTickMark val="cross"/>
        <c:minorTickMark val="cross"/>
        <c:tickLblPos val="nextTo"/>
        <c:crossAx val="216246528"/>
        <c:crosses val="autoZero"/>
        <c:crossBetween val="midCat"/>
      </c:valAx>
      <c:valAx>
        <c:axId val="216246528"/>
        <c:scaling>
          <c:orientation val="minMax"/>
          <c:min val="5"/>
        </c:scaling>
        <c:delete val="1"/>
        <c:axPos val="l"/>
        <c:majorGridlines>
          <c:spPr>
            <a:ln>
              <a:prstDash val="sysDot"/>
            </a:ln>
          </c:spPr>
        </c:majorGridlines>
        <c:title>
          <c:tx>
            <c:rich>
              <a:bodyPr rot="-5400000" vert="horz"/>
              <a:lstStyle/>
              <a:p>
                <a:pPr>
                  <a:defRPr/>
                </a:pPr>
                <a:r>
                  <a:rPr lang="en-US"/>
                  <a:t>Saturation (mg/L)</a:t>
                </a:r>
              </a:p>
            </c:rich>
          </c:tx>
          <c:overlay val="1"/>
        </c:title>
        <c:numFmt formatCode="General" sourceLinked="1"/>
        <c:majorTickMark val="cross"/>
        <c:minorTickMark val="cross"/>
        <c:tickLblPos val="nextTo"/>
        <c:crossAx val="215672320"/>
        <c:crosses val="autoZero"/>
        <c:crossBetween val="midCat"/>
      </c:valAx>
      <c:spPr>
        <a:solidFill>
          <a:srgbClr val="FFFFFF"/>
        </a:solidFill>
      </c:spPr>
    </c:plotArea>
    <c:plotVisOnly val="1"/>
    <c:dispBlanksAs val="gap"/>
    <c:showDLblsOverMax val="1"/>
  </c:chart>
  <c:spPr>
    <a:solidFill>
      <a:srgbClr val="FFFFFF"/>
    </a:solidFill>
  </c:sp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TotalTime>
  <Pages>33</Pages>
  <Words>9790</Words>
  <Characters>55808</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Clough</dc:creator>
  <cp:keywords/>
  <dc:description/>
  <cp:lastModifiedBy>Jonathan Clough</cp:lastModifiedBy>
  <cp:revision>11</cp:revision>
  <dcterms:created xsi:type="dcterms:W3CDTF">2018-01-31T14:49:00Z</dcterms:created>
  <dcterms:modified xsi:type="dcterms:W3CDTF">2018-06-08T21:46:00Z</dcterms:modified>
</cp:coreProperties>
</file>