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F2F1C" w14:textId="77777777" w:rsidR="008F4C91" w:rsidRDefault="008F4C91">
      <w:pPr>
        <w:spacing w:after="40"/>
        <w:rPr>
          <w:b/>
          <w:bCs/>
          <w:color w:val="1F4E79"/>
          <w:sz w:val="38"/>
          <w:szCs w:val="38"/>
        </w:rPr>
      </w:pPr>
      <w:r w:rsidRPr="008F4C91">
        <w:rPr>
          <w:b/>
          <w:bCs/>
          <w:color w:val="1F4E79"/>
          <w:sz w:val="38"/>
          <w:szCs w:val="38"/>
        </w:rPr>
        <w:t xml:space="preserve">INTEGRATED MARITIME CIRCULARITY   </w:t>
      </w:r>
    </w:p>
    <w:p w14:paraId="1CED9BA5" w14:textId="631B10C5" w:rsidR="001B20B8" w:rsidRDefault="00000000">
      <w:pPr>
        <w:spacing w:after="40"/>
      </w:pPr>
      <w:r>
        <w:rPr>
          <w:color w:val="2E75B6"/>
          <w:sz w:val="26"/>
          <w:szCs w:val="26"/>
        </w:rPr>
        <w:t>Projektvorschlag: Produkte, Architektur und Vorgehensmodell</w:t>
      </w:r>
    </w:p>
    <w:p w14:paraId="6278DAC3" w14:textId="5DFD5B9D" w:rsidR="001B20B8" w:rsidRDefault="00000000">
      <w:pPr>
        <w:spacing w:after="120" w:line="276" w:lineRule="auto"/>
      </w:pPr>
      <w:r>
        <w:rPr>
          <w:color w:val="888888"/>
          <w:sz w:val="18"/>
          <w:szCs w:val="18"/>
        </w:rPr>
        <w:t xml:space="preserve">Hochschulinstitut </w:t>
      </w:r>
      <w:r w:rsidR="00007299">
        <w:rPr>
          <w:color w:val="888888"/>
          <w:sz w:val="18"/>
          <w:szCs w:val="18"/>
        </w:rPr>
        <w:t>für</w:t>
      </w:r>
      <w:r>
        <w:rPr>
          <w:color w:val="888888"/>
          <w:sz w:val="18"/>
          <w:szCs w:val="18"/>
        </w:rPr>
        <w:t xml:space="preserve"> Logistik (HILOG) | Version </w:t>
      </w:r>
      <w:r w:rsidR="008F4C91">
        <w:rPr>
          <w:color w:val="888888"/>
          <w:sz w:val="18"/>
          <w:szCs w:val="18"/>
        </w:rPr>
        <w:t>5</w:t>
      </w:r>
      <w:r>
        <w:rPr>
          <w:color w:val="888888"/>
          <w:sz w:val="18"/>
          <w:szCs w:val="18"/>
        </w:rPr>
        <w:t>.0 | 24. Maerz 2026</w:t>
      </w:r>
    </w:p>
    <w:p w14:paraId="516D522A" w14:textId="77777777" w:rsidR="001B20B8" w:rsidRDefault="001B20B8">
      <w:pPr>
        <w:spacing w:after="120" w:line="276" w:lineRule="auto"/>
      </w:pPr>
    </w:p>
    <w:p w14:paraId="69F6019A" w14:textId="77777777" w:rsidR="001B20B8" w:rsidRDefault="00000000">
      <w:pPr>
        <w:pStyle w:val="berschrift1"/>
      </w:pPr>
      <w:r>
        <w:t>1  Projektkontext und methodischer Ansatz</w:t>
      </w:r>
    </w:p>
    <w:p w14:paraId="1DA863D0" w14:textId="77777777" w:rsidR="001B20B8" w:rsidRDefault="00000000">
      <w:pPr>
        <w:pStyle w:val="berschrift2"/>
      </w:pPr>
      <w:r>
        <w:t>1.1  Projektkontext</w:t>
      </w:r>
    </w:p>
    <w:p w14:paraId="6009E77F" w14:textId="620F2F64" w:rsidR="001B20B8" w:rsidRDefault="008F4C91">
      <w:pPr>
        <w:spacing w:after="120" w:line="276" w:lineRule="auto"/>
      </w:pPr>
      <w:r w:rsidRPr="008F4C91">
        <w:rPr>
          <w:sz w:val="20"/>
          <w:szCs w:val="20"/>
        </w:rPr>
        <w:t xml:space="preserve">Integrated Maritime Circularity (IMC) </w:t>
      </w:r>
      <w:r w:rsidR="00000000">
        <w:rPr>
          <w:sz w:val="20"/>
          <w:szCs w:val="20"/>
        </w:rPr>
        <w:t xml:space="preserve">entwickelt eine digitale Plattform und Methodik </w:t>
      </w:r>
      <w:r w:rsidR="00007299">
        <w:rPr>
          <w:sz w:val="20"/>
          <w:szCs w:val="20"/>
        </w:rPr>
        <w:t>für</w:t>
      </w:r>
      <w:r w:rsidR="00000000">
        <w:rPr>
          <w:sz w:val="20"/>
          <w:szCs w:val="20"/>
        </w:rPr>
        <w:t xml:space="preserve"> die strategische Planung der Offshore-Wind-Dekommissionierung in der Nordsee. Das Projekt verbindet vier Fachdom</w:t>
      </w:r>
      <w:r w:rsidR="00007299">
        <w:rPr>
          <w:sz w:val="20"/>
          <w:szCs w:val="20"/>
        </w:rPr>
        <w:t>ä</w:t>
      </w:r>
      <w:r w:rsidR="00000000">
        <w:rPr>
          <w:sz w:val="20"/>
          <w:szCs w:val="20"/>
        </w:rPr>
        <w:t>nen:</w:t>
      </w:r>
    </w:p>
    <w:p w14:paraId="7702D12B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Datenplattform (Supabase / PostGIS) – Geodatenbank, API, Dashboard</w:t>
      </w:r>
    </w:p>
    <w:p w14:paraId="421F5D40" w14:textId="0F97EF4F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Lebenszyklusanalyse (SimaPro / openLCA) – </w:t>
      </w:r>
      <w:r w:rsidR="00007299">
        <w:rPr>
          <w:sz w:val="20"/>
          <w:szCs w:val="20"/>
        </w:rPr>
        <w:t>ö</w:t>
      </w:r>
      <w:r>
        <w:rPr>
          <w:sz w:val="20"/>
          <w:szCs w:val="20"/>
        </w:rPr>
        <w:t>kologische Bewertung der End-of-Life-Phase</w:t>
      </w:r>
    </w:p>
    <w:p w14:paraId="48493931" w14:textId="59E41DF0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Logistiksimulation (AnyLogic) – R</w:t>
      </w:r>
      <w:r w:rsidR="00007299">
        <w:rPr>
          <w:sz w:val="20"/>
          <w:szCs w:val="20"/>
        </w:rPr>
        <w:t>ü</w:t>
      </w:r>
      <w:r>
        <w:rPr>
          <w:sz w:val="20"/>
          <w:szCs w:val="20"/>
        </w:rPr>
        <w:t>ckbaulogistik, Routen, Kosten</w:t>
      </w:r>
    </w:p>
    <w:p w14:paraId="3C23D794" w14:textId="098071B9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Digitale Produktp</w:t>
      </w:r>
      <w:r w:rsidR="00007299">
        <w:rPr>
          <w:sz w:val="20"/>
          <w:szCs w:val="20"/>
        </w:rPr>
        <w:t>ä</w:t>
      </w:r>
      <w:r>
        <w:rPr>
          <w:sz w:val="20"/>
          <w:szCs w:val="20"/>
        </w:rPr>
        <w:t>sse (DPP / AAS) – standardisierte Datenrepr</w:t>
      </w:r>
      <w:r w:rsidR="00007299">
        <w:rPr>
          <w:sz w:val="20"/>
          <w:szCs w:val="20"/>
        </w:rPr>
        <w:t>ä</w:t>
      </w:r>
      <w:r>
        <w:rPr>
          <w:sz w:val="20"/>
          <w:szCs w:val="20"/>
        </w:rPr>
        <w:t>sentation nach IEC 63278</w:t>
      </w:r>
    </w:p>
    <w:p w14:paraId="46122D3F" w14:textId="1083077E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Um die Integration dieser vier Module systematisch zu steuern, wird ein gemeinsames Zielschema </w:t>
      </w:r>
      <w:r w:rsidR="00007299">
        <w:rPr>
          <w:sz w:val="20"/>
          <w:szCs w:val="20"/>
        </w:rPr>
        <w:t>benötigt</w:t>
      </w:r>
      <w:r>
        <w:rPr>
          <w:sz w:val="20"/>
          <w:szCs w:val="20"/>
        </w:rPr>
        <w:t>, das jedem Modul seinen Arbeitsauftrag gibt. Dieses Dokument beschreibt den Weg dorthin.</w:t>
      </w:r>
    </w:p>
    <w:p w14:paraId="425E939E" w14:textId="77777777" w:rsidR="001B20B8" w:rsidRDefault="00000000">
      <w:pPr>
        <w:pStyle w:val="berschrift2"/>
      </w:pPr>
      <w:r>
        <w:t>1.2  Methodischer Ansatz</w:t>
      </w:r>
    </w:p>
    <w:p w14:paraId="4151E40C" w14:textId="11BEC8AB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Der Vorschlag folgt zwei etablierten Rahmenwerken, die sich gegenseitig </w:t>
      </w:r>
      <w:r w:rsidR="00007299">
        <w:rPr>
          <w:sz w:val="20"/>
          <w:szCs w:val="20"/>
        </w:rPr>
        <w:t>ergänzen</w:t>
      </w:r>
      <w:r>
        <w:rPr>
          <w:sz w:val="20"/>
          <w:szCs w:val="20"/>
        </w:rPr>
        <w:t>:</w:t>
      </w:r>
    </w:p>
    <w:p w14:paraId="7DA67D6B" w14:textId="27877D42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>Colombos 4-Stufen-Rahmen</w:t>
      </w:r>
      <w:r>
        <w:rPr>
          <w:sz w:val="20"/>
          <w:szCs w:val="20"/>
        </w:rPr>
        <w:t xml:space="preserve"> (vereinbart im Kickoff-Meeting, Februar 2026) definiert die Arbeitsreihenfolge </w:t>
      </w:r>
      <w:r w:rsidR="00007299">
        <w:rPr>
          <w:sz w:val="20"/>
          <w:szCs w:val="20"/>
        </w:rPr>
        <w:t>für</w:t>
      </w:r>
      <w:r>
        <w:rPr>
          <w:sz w:val="20"/>
          <w:szCs w:val="20"/>
        </w:rPr>
        <w:t xml:space="preserve"> die technische Umsetzung: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06"/>
      </w:tblGrid>
      <w:tr w:rsidR="001B20B8" w14:paraId="63960DF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62A3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Stufe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EF4B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CF44" w14:textId="26D82954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Zuordnung</w:t>
            </w:r>
          </w:p>
        </w:tc>
      </w:tr>
      <w:tr w:rsidR="001B20B8" w14:paraId="6EA942D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814B" w14:textId="77777777" w:rsidR="001B20B8" w:rsidRDefault="00000000">
            <w:r>
              <w:rPr>
                <w:sz w:val="20"/>
                <w:szCs w:val="20"/>
              </w:rPr>
              <w:t>1. Business Case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D571" w14:textId="77777777" w:rsidR="001B20B8" w:rsidRDefault="00000000">
            <w:r>
              <w:rPr>
                <w:sz w:val="20"/>
                <w:szCs w:val="20"/>
              </w:rPr>
              <w:t>Welche Stakeholder brauchen welche Services?</w:t>
            </w:r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168F" w14:textId="2804EC81" w:rsidR="001B20B8" w:rsidRDefault="00000000">
            <w:r>
              <w:rPr>
                <w:sz w:val="20"/>
                <w:szCs w:val="20"/>
              </w:rPr>
              <w:t xml:space="preserve">Abschnitt 3: </w:t>
            </w:r>
            <w:r w:rsidR="00007299">
              <w:rPr>
                <w:sz w:val="20"/>
                <w:szCs w:val="20"/>
              </w:rPr>
              <w:t>Mögliche</w:t>
            </w:r>
            <w:r>
              <w:rPr>
                <w:sz w:val="20"/>
                <w:szCs w:val="20"/>
              </w:rPr>
              <w:t xml:space="preserve"> Endprodukte</w:t>
            </w:r>
          </w:p>
        </w:tc>
      </w:tr>
      <w:tr w:rsidR="001B20B8" w14:paraId="0DA308F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0D19" w14:textId="77777777" w:rsidR="001B20B8" w:rsidRDefault="00000000">
            <w:r>
              <w:rPr>
                <w:sz w:val="20"/>
                <w:szCs w:val="20"/>
              </w:rPr>
              <w:t>2. Daten &amp; Ergebnisse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58D0" w14:textId="22FC5612" w:rsidR="001B20B8" w:rsidRDefault="00000000">
            <w:r>
              <w:rPr>
                <w:sz w:val="20"/>
                <w:szCs w:val="20"/>
              </w:rPr>
              <w:t xml:space="preserve">Welche Daten werden </w:t>
            </w:r>
            <w:r w:rsidR="00007299">
              <w:rPr>
                <w:sz w:val="20"/>
                <w:szCs w:val="20"/>
              </w:rPr>
              <w:t>benötigt</w:t>
            </w:r>
            <w:r>
              <w:rPr>
                <w:sz w:val="20"/>
                <w:szCs w:val="20"/>
              </w:rPr>
              <w:t>? Was liefert das System?</w:t>
            </w:r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1095" w14:textId="77777777" w:rsidR="001B20B8" w:rsidRDefault="00000000">
            <w:r>
              <w:rPr>
                <w:sz w:val="20"/>
                <w:szCs w:val="20"/>
              </w:rPr>
              <w:t>Phase 0: DPP-Feldliste</w:t>
            </w:r>
          </w:p>
        </w:tc>
      </w:tr>
      <w:tr w:rsidR="001B20B8" w14:paraId="1FF0196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71C1" w14:textId="77777777" w:rsidR="001B20B8" w:rsidRDefault="00000000">
            <w:r>
              <w:rPr>
                <w:sz w:val="20"/>
                <w:szCs w:val="20"/>
              </w:rPr>
              <w:t>3. Datenvorbereitung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DA86" w14:textId="77777777" w:rsidR="001B20B8" w:rsidRDefault="00000000">
            <w:r>
              <w:rPr>
                <w:sz w:val="20"/>
                <w:szCs w:val="20"/>
              </w:rPr>
              <w:t>Aufbereitung und Strukturierung</w:t>
            </w:r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FF40" w14:textId="77777777" w:rsidR="001B20B8" w:rsidRDefault="00000000">
            <w:r>
              <w:rPr>
                <w:sz w:val="20"/>
                <w:szCs w:val="20"/>
              </w:rPr>
              <w:t>Phase 1: Parallele Modularbeit</w:t>
            </w:r>
          </w:p>
        </w:tc>
      </w:tr>
      <w:tr w:rsidR="001B20B8" w14:paraId="5865B1A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9ED8" w14:textId="77777777" w:rsidR="001B20B8" w:rsidRDefault="00000000">
            <w:r>
              <w:rPr>
                <w:sz w:val="20"/>
                <w:szCs w:val="20"/>
              </w:rPr>
              <w:t>4. Datenquellen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AC2C" w14:textId="77777777" w:rsidR="001B20B8" w:rsidRDefault="00000000">
            <w:r>
              <w:rPr>
                <w:sz w:val="20"/>
                <w:szCs w:val="20"/>
              </w:rPr>
              <w:t>Wo kommen die Daten her?</w:t>
            </w:r>
          </w:p>
        </w:tc>
        <w:tc>
          <w:tcPr>
            <w:tcW w:w="3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D673" w14:textId="77777777" w:rsidR="001B20B8" w:rsidRDefault="00000000">
            <w:r>
              <w:rPr>
                <w:sz w:val="20"/>
                <w:szCs w:val="20"/>
              </w:rPr>
              <w:t>Abschnitt 6: Quellenlandschaft</w:t>
            </w:r>
          </w:p>
        </w:tc>
      </w:tr>
    </w:tbl>
    <w:p w14:paraId="505E00A7" w14:textId="77777777" w:rsidR="001B20B8" w:rsidRDefault="001B20B8">
      <w:pPr>
        <w:spacing w:after="120" w:line="276" w:lineRule="auto"/>
      </w:pPr>
    </w:p>
    <w:p w14:paraId="414BF975" w14:textId="00C7E27B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>JRC145830-Methodik</w:t>
      </w:r>
      <w:r>
        <w:rPr>
          <w:sz w:val="20"/>
          <w:szCs w:val="20"/>
        </w:rPr>
        <w:t xml:space="preserve"> (EU Joint Research Centre, Maerz 2026) beschreibt, wie DPP-Datenanforderungen systematisch definiert werden: vom Zweck </w:t>
      </w:r>
      <w:r w:rsidR="00007299">
        <w:rPr>
          <w:sz w:val="20"/>
          <w:szCs w:val="20"/>
        </w:rPr>
        <w:t>rückwärts</w:t>
      </w:r>
      <w:r>
        <w:rPr>
          <w:sz w:val="20"/>
          <w:szCs w:val="20"/>
        </w:rPr>
        <w:t xml:space="preserve"> – nicht von den </w:t>
      </w:r>
      <w:r w:rsidR="00007299">
        <w:rPr>
          <w:sz w:val="20"/>
          <w:szCs w:val="20"/>
        </w:rPr>
        <w:t>verfügbaren</w:t>
      </w:r>
      <w:r>
        <w:rPr>
          <w:sz w:val="20"/>
          <w:szCs w:val="20"/>
        </w:rPr>
        <w:t xml:space="preserve"> Daten </w:t>
      </w:r>
      <w:r w:rsidR="00007299">
        <w:rPr>
          <w:sz w:val="20"/>
          <w:szCs w:val="20"/>
        </w:rPr>
        <w:t>vorwärts</w:t>
      </w:r>
      <w:r>
        <w:rPr>
          <w:sz w:val="20"/>
          <w:szCs w:val="20"/>
        </w:rPr>
        <w:t>. Policy-Ziel → Use Cases → Datenanforderungen → Priorisierung (essential / recommended / voluntary).</w:t>
      </w:r>
    </w:p>
    <w:p w14:paraId="1AADE1D6" w14:textId="2A6FE04D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 xml:space="preserve">Beide </w:t>
      </w:r>
      <w:r w:rsidR="00007299">
        <w:rPr>
          <w:b/>
          <w:bCs/>
          <w:sz w:val="20"/>
          <w:szCs w:val="20"/>
        </w:rPr>
        <w:t>Ansätze</w:t>
      </w:r>
      <w:r>
        <w:rPr>
          <w:b/>
          <w:bCs/>
          <w:sz w:val="20"/>
          <w:szCs w:val="20"/>
        </w:rPr>
        <w:t xml:space="preserve"> </w:t>
      </w:r>
      <w:r w:rsidR="00007299">
        <w:rPr>
          <w:b/>
          <w:bCs/>
          <w:sz w:val="20"/>
          <w:szCs w:val="20"/>
        </w:rPr>
        <w:t>führen</w:t>
      </w:r>
      <w:r>
        <w:rPr>
          <w:b/>
          <w:bCs/>
          <w:sz w:val="20"/>
          <w:szCs w:val="20"/>
        </w:rPr>
        <w:t xml:space="preserve"> zum selben Ergebnis: </w:t>
      </w:r>
      <w:r>
        <w:rPr>
          <w:sz w:val="20"/>
          <w:szCs w:val="20"/>
        </w:rPr>
        <w:t xml:space="preserve">Zuerst </w:t>
      </w:r>
      <w:r w:rsidR="00007299">
        <w:rPr>
          <w:sz w:val="20"/>
          <w:szCs w:val="20"/>
        </w:rPr>
        <w:t>klären</w:t>
      </w:r>
      <w:r>
        <w:rPr>
          <w:sz w:val="20"/>
          <w:szCs w:val="20"/>
        </w:rPr>
        <w:t>, was gebraucht wird (Produkte, Use Cases), dann die Daten strukturieren, dann die Quellen anbinden.</w:t>
      </w:r>
    </w:p>
    <w:p w14:paraId="1BBD8A8A" w14:textId="77777777" w:rsidR="001B20B8" w:rsidRDefault="00000000">
      <w:pPr>
        <w:pStyle w:val="berschrift1"/>
      </w:pPr>
      <w:r>
        <w:t>2  DPP/AAS als Designprinzip – nicht als Produkt</w:t>
      </w:r>
    </w:p>
    <w:p w14:paraId="517881A9" w14:textId="77777777" w:rsidR="001B20B8" w:rsidRDefault="00000000">
      <w:pPr>
        <w:pStyle w:val="berschrift2"/>
      </w:pPr>
      <w:r>
        <w:t>2.1  Regulatorischer Stand</w:t>
      </w:r>
    </w:p>
    <w:p w14:paraId="17130CB6" w14:textId="7D00A94F" w:rsidR="001B20B8" w:rsidRDefault="00000000">
      <w:pPr>
        <w:spacing w:after="120" w:line="276" w:lineRule="auto"/>
      </w:pPr>
      <w:r>
        <w:rPr>
          <w:sz w:val="20"/>
          <w:szCs w:val="20"/>
        </w:rPr>
        <w:t>Offshore-WEA sind durch die EU-</w:t>
      </w:r>
      <w:r w:rsidR="00007299">
        <w:rPr>
          <w:sz w:val="20"/>
          <w:szCs w:val="20"/>
        </w:rPr>
        <w:t>Ö</w:t>
      </w:r>
      <w:r>
        <w:rPr>
          <w:sz w:val="20"/>
          <w:szCs w:val="20"/>
        </w:rPr>
        <w:t xml:space="preserve">kodesign-Verordnung (ESPR, 2024/1781) noch nicht direkt reguliert. Es gibt keinen Delegated Act </w:t>
      </w:r>
      <w:r w:rsidR="00007299">
        <w:rPr>
          <w:sz w:val="20"/>
          <w:szCs w:val="20"/>
        </w:rPr>
        <w:t>für</w:t>
      </w:r>
      <w:r>
        <w:rPr>
          <w:sz w:val="20"/>
          <w:szCs w:val="20"/>
        </w:rPr>
        <w:t xml:space="preserve"> Windturbinen. Niemand braucht heute einen DPP </w:t>
      </w:r>
      <w:r w:rsidR="00007299">
        <w:rPr>
          <w:sz w:val="20"/>
          <w:szCs w:val="20"/>
        </w:rPr>
        <w:t>für</w:t>
      </w:r>
      <w:r>
        <w:rPr>
          <w:sz w:val="20"/>
          <w:szCs w:val="20"/>
        </w:rPr>
        <w:t xml:space="preserve"> eine Windturbine.</w:t>
      </w:r>
    </w:p>
    <w:p w14:paraId="50DB4D33" w14:textId="77777777" w:rsidR="001B20B8" w:rsidRDefault="00000000">
      <w:pPr>
        <w:pStyle w:val="berschrift2"/>
      </w:pPr>
      <w:r>
        <w:lastRenderedPageBreak/>
        <w:t>2.2  DPP/AAS als konzeptionelles Backbone</w:t>
      </w:r>
    </w:p>
    <w:p w14:paraId="082D8861" w14:textId="77777777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Die DPP-Feldliste und die AAS-Submodel-Struktur bilden das </w:t>
      </w:r>
      <w:r>
        <w:rPr>
          <w:b/>
          <w:bCs/>
          <w:sz w:val="20"/>
          <w:szCs w:val="20"/>
        </w:rPr>
        <w:t>konzeptionelle Backbone</w:t>
      </w:r>
      <w:r>
        <w:rPr>
          <w:sz w:val="20"/>
          <w:szCs w:val="20"/>
        </w:rPr>
        <w:t xml:space="preserve"> des Projekts. Sie definieren:</w:t>
      </w:r>
    </w:p>
    <w:p w14:paraId="55D5A576" w14:textId="5B51698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Welche Daten existieren </w:t>
      </w:r>
      <w:r w:rsidR="00007299">
        <w:rPr>
          <w:sz w:val="20"/>
          <w:szCs w:val="20"/>
        </w:rPr>
        <w:t>müssen</w:t>
      </w:r>
      <w:r>
        <w:rPr>
          <w:sz w:val="20"/>
          <w:szCs w:val="20"/>
        </w:rPr>
        <w:t xml:space="preserve"> (Feldliste → bestimmt DB-Schema)</w:t>
      </w:r>
    </w:p>
    <w:p w14:paraId="003990DD" w14:textId="76BD62F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Wie Daten strukturiert sind (AAS-Submodels → bestimmt API-</w:t>
      </w:r>
      <w:r w:rsidR="00007299">
        <w:rPr>
          <w:sz w:val="20"/>
          <w:szCs w:val="20"/>
        </w:rPr>
        <w:t>Verträge</w:t>
      </w:r>
      <w:r>
        <w:rPr>
          <w:sz w:val="20"/>
          <w:szCs w:val="20"/>
        </w:rPr>
        <w:t>)</w:t>
      </w:r>
    </w:p>
    <w:p w14:paraId="3B771E77" w14:textId="04B7F7F9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In welcher </w:t>
      </w:r>
      <w:r w:rsidR="00007299">
        <w:rPr>
          <w:sz w:val="20"/>
          <w:szCs w:val="20"/>
        </w:rPr>
        <w:t>Granularität</w:t>
      </w:r>
      <w:r>
        <w:rPr>
          <w:sz w:val="20"/>
          <w:szCs w:val="20"/>
        </w:rPr>
        <w:t xml:space="preserve"> modelliert wird (pro Anlage, Komponente, Phase → bestimmt LCA-Scope)</w:t>
      </w:r>
    </w:p>
    <w:p w14:paraId="63D88D34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Welche Prozessinformationen die Simulation abbilden muss (→ bestimmt AnyLogic-I/O)</w:t>
      </w:r>
    </w:p>
    <w:p w14:paraId="05ADE12E" w14:textId="39A1F117" w:rsidR="001B20B8" w:rsidRDefault="00000000">
      <w:pPr>
        <w:spacing w:after="120" w:line="276" w:lineRule="auto"/>
      </w:pPr>
      <w:r w:rsidRPr="006E1346">
        <w:rPr>
          <w:b/>
          <w:bCs/>
          <w:sz w:val="20"/>
          <w:szCs w:val="20"/>
        </w:rPr>
        <w:t xml:space="preserve">Das DPP-Zielschema </w:t>
      </w:r>
      <w:r w:rsidR="00007299" w:rsidRPr="006E1346">
        <w:rPr>
          <w:b/>
          <w:bCs/>
          <w:sz w:val="20"/>
          <w:szCs w:val="20"/>
        </w:rPr>
        <w:t>löst</w:t>
      </w:r>
      <w:r w:rsidRPr="006E1346">
        <w:rPr>
          <w:b/>
          <w:bCs/>
          <w:sz w:val="20"/>
          <w:szCs w:val="20"/>
        </w:rPr>
        <w:t xml:space="preserve"> das Schnittstellenproblem, weil es jedem Modul seinen Arbeitsauftrag gibt</w:t>
      </w:r>
      <w:r>
        <w:rPr>
          <w:sz w:val="20"/>
          <w:szCs w:val="20"/>
        </w:rPr>
        <w:t>.</w:t>
      </w:r>
    </w:p>
    <w:p w14:paraId="7AA45AA7" w14:textId="24905672" w:rsidR="001B20B8" w:rsidRDefault="00000000">
      <w:pPr>
        <w:pStyle w:val="berschrift2"/>
      </w:pPr>
      <w:r>
        <w:t xml:space="preserve">2.3  AAS-Submodels im </w:t>
      </w:r>
      <w:r w:rsidR="006E1346">
        <w:t>Überblick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3381"/>
        <w:gridCol w:w="2193"/>
        <w:gridCol w:w="1533"/>
      </w:tblGrid>
      <w:tr w:rsidR="001B20B8" w14:paraId="552376D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BAAC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AAS-Submodel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11A7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Felder (Beispiel)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2437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Quelle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FEB6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Verantwortlich</w:t>
            </w:r>
          </w:p>
        </w:tc>
      </w:tr>
      <w:tr w:rsidR="001B20B8" w14:paraId="516812C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FC94" w14:textId="77777777" w:rsidR="001B20B8" w:rsidRDefault="00000000">
            <w:r>
              <w:rPr>
                <w:sz w:val="20"/>
                <w:szCs w:val="20"/>
              </w:rPr>
              <w:t>Identification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8CA4" w14:textId="77777777" w:rsidR="001B20B8" w:rsidRDefault="00000000">
            <w:r>
              <w:rPr>
                <w:sz w:val="20"/>
                <w:szCs w:val="20"/>
              </w:rPr>
              <w:t>Asset-ID, Typ, Standort, Baujahr, Decom-Zeitplan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1F03" w14:textId="77777777" w:rsidR="001B20B8" w:rsidRDefault="00000000">
            <w:r>
              <w:rPr>
                <w:sz w:val="20"/>
                <w:szCs w:val="20"/>
              </w:rPr>
              <w:t>4C Offshore, BNetzA/MaStR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68BD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0288E5B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EFED" w14:textId="77777777" w:rsidR="001B20B8" w:rsidRDefault="00000000">
            <w:r>
              <w:rPr>
                <w:sz w:val="20"/>
                <w:szCs w:val="20"/>
              </w:rPr>
              <w:t>TechnicalData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2133" w14:textId="12F38A56" w:rsidR="001B20B8" w:rsidRDefault="00000000">
            <w:r>
              <w:rPr>
                <w:sz w:val="20"/>
                <w:szCs w:val="20"/>
              </w:rPr>
              <w:t xml:space="preserve">Leistung, </w:t>
            </w:r>
            <w:r w:rsidR="00007299">
              <w:rPr>
                <w:sz w:val="20"/>
                <w:szCs w:val="20"/>
              </w:rPr>
              <w:t>Nebenhöhle</w:t>
            </w:r>
            <w:r>
              <w:rPr>
                <w:sz w:val="20"/>
                <w:szCs w:val="20"/>
              </w:rPr>
              <w:t>, Rotordurchmesser, Fundament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9404" w14:textId="77777777" w:rsidR="001B20B8" w:rsidRDefault="00000000">
            <w:r>
              <w:rPr>
                <w:sz w:val="20"/>
                <w:szCs w:val="20"/>
              </w:rPr>
              <w:t>4C Offshore, BSH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4C46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34D5864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2725" w14:textId="77777777" w:rsidR="001B20B8" w:rsidRDefault="00000000">
            <w:r>
              <w:rPr>
                <w:sz w:val="20"/>
                <w:szCs w:val="20"/>
              </w:rPr>
              <w:t>MaterialComposition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A0D7" w14:textId="77777777" w:rsidR="001B20B8" w:rsidRDefault="00000000">
            <w:r>
              <w:rPr>
                <w:sz w:val="20"/>
                <w:szCs w:val="20"/>
              </w:rPr>
              <w:t>Subsystem, Material, Masse (kg)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4640" w14:textId="77777777" w:rsidR="001B20B8" w:rsidRDefault="00000000">
            <w:r>
              <w:rPr>
                <w:sz w:val="20"/>
                <w:szCs w:val="20"/>
              </w:rPr>
              <w:t>Vestas LCA Kap. 4, IRENA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DF8A" w14:textId="69B590AE" w:rsidR="001B20B8" w:rsidRDefault="00000000">
            <w:r>
              <w:rPr>
                <w:sz w:val="20"/>
                <w:szCs w:val="20"/>
              </w:rPr>
              <w:t>Thomas</w:t>
            </w:r>
          </w:p>
        </w:tc>
      </w:tr>
      <w:tr w:rsidR="001B20B8" w14:paraId="52BCD63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2C46" w14:textId="77777777" w:rsidR="001B20B8" w:rsidRDefault="00000000">
            <w:r>
              <w:rPr>
                <w:sz w:val="20"/>
                <w:szCs w:val="20"/>
              </w:rPr>
              <w:t>CarbonFootprint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7044" w14:textId="77777777" w:rsidR="001B20B8" w:rsidRDefault="00000000">
            <w:r>
              <w:rPr>
                <w:sz w:val="20"/>
                <w:szCs w:val="20"/>
              </w:rPr>
              <w:t>Impact-Kategorie, Wert, Scope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BDD7" w14:textId="77777777" w:rsidR="001B20B8" w:rsidRDefault="00000000">
            <w:r>
              <w:rPr>
                <w:sz w:val="20"/>
                <w:szCs w:val="20"/>
              </w:rPr>
              <w:t>SimaPro / openLCA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B27A" w14:textId="77777777" w:rsidR="001B20B8" w:rsidRDefault="00000000">
            <w:r>
              <w:rPr>
                <w:sz w:val="20"/>
                <w:szCs w:val="20"/>
              </w:rPr>
              <w:t>Thomas</w:t>
            </w:r>
          </w:p>
        </w:tc>
      </w:tr>
      <w:tr w:rsidR="001B20B8" w14:paraId="2E78186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413D" w14:textId="77777777" w:rsidR="001B20B8" w:rsidRDefault="00000000">
            <w:r>
              <w:rPr>
                <w:sz w:val="20"/>
                <w:szCs w:val="20"/>
              </w:rPr>
              <w:t>RecyclabilityIndex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D8B6B" w14:textId="77777777" w:rsidR="001B20B8" w:rsidRDefault="00000000">
            <w:r>
              <w:rPr>
                <w:sz w:val="20"/>
                <w:szCs w:val="20"/>
              </w:rPr>
              <w:t>Materialfraktion, Recyclingquote (%)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3B92" w14:textId="77777777" w:rsidR="001B20B8" w:rsidRDefault="00000000">
            <w:r>
              <w:rPr>
                <w:sz w:val="20"/>
                <w:szCs w:val="20"/>
              </w:rPr>
              <w:t>IRENA + Berechnung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369F" w14:textId="44DAFD39" w:rsidR="001B20B8" w:rsidRDefault="00000000">
            <w:r>
              <w:rPr>
                <w:sz w:val="20"/>
                <w:szCs w:val="20"/>
              </w:rPr>
              <w:t>Thomas</w:t>
            </w:r>
          </w:p>
        </w:tc>
      </w:tr>
      <w:tr w:rsidR="001B20B8" w14:paraId="0E16897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DCF2" w14:textId="77777777" w:rsidR="001B20B8" w:rsidRDefault="00000000">
            <w:r>
              <w:rPr>
                <w:sz w:val="20"/>
                <w:szCs w:val="20"/>
              </w:rPr>
              <w:t>DecommissioningData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1777" w14:textId="77777777" w:rsidR="001B20B8" w:rsidRDefault="00000000">
            <w:r>
              <w:rPr>
                <w:sz w:val="20"/>
                <w:szCs w:val="20"/>
              </w:rPr>
              <w:t>Zerlegungssequenz, Dauer, Schiffstyp, Hafen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0B1E" w14:textId="789465F9" w:rsidR="001B20B8" w:rsidRDefault="00000000">
            <w:r>
              <w:rPr>
                <w:sz w:val="20"/>
                <w:szCs w:val="20"/>
              </w:rPr>
              <w:t>AnyLogic + Dom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nenwissen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6466" w14:textId="77777777" w:rsidR="001B20B8" w:rsidRDefault="00000000">
            <w:r>
              <w:rPr>
                <w:sz w:val="20"/>
                <w:szCs w:val="20"/>
              </w:rPr>
              <w:t>Marc</w:t>
            </w:r>
          </w:p>
        </w:tc>
      </w:tr>
      <w:tr w:rsidR="001B20B8" w14:paraId="05D2BB0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E0DE" w14:textId="77777777" w:rsidR="001B20B8" w:rsidRDefault="00000000">
            <w:r>
              <w:rPr>
                <w:sz w:val="20"/>
                <w:szCs w:val="20"/>
              </w:rPr>
              <w:t>LifecycleStatus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36C6D" w14:textId="63F0DB17" w:rsidR="001B20B8" w:rsidRDefault="00000000">
            <w:r>
              <w:rPr>
                <w:sz w:val="20"/>
                <w:szCs w:val="20"/>
              </w:rPr>
              <w:t xml:space="preserve">Events (Errichtung, Wartung, </w:t>
            </w:r>
            <w:r w:rsidR="00007299">
              <w:rPr>
                <w:sz w:val="20"/>
                <w:szCs w:val="20"/>
              </w:rPr>
              <w:t>Rückbau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9241" w14:textId="77777777" w:rsidR="001B20B8" w:rsidRDefault="00000000">
            <w:r>
              <w:rPr>
                <w:sz w:val="20"/>
                <w:szCs w:val="20"/>
              </w:rPr>
              <w:t>4C + BSH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7671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5C841B1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87B7" w14:textId="77777777" w:rsidR="001B20B8" w:rsidRDefault="00000000">
            <w:r>
              <w:rPr>
                <w:sz w:val="20"/>
                <w:szCs w:val="20"/>
              </w:rPr>
              <w:t>EnvironmentalContext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2E7A" w14:textId="77777777" w:rsidR="001B20B8" w:rsidRDefault="00000000">
            <w:r>
              <w:rPr>
                <w:sz w:val="20"/>
                <w:szCs w:val="20"/>
              </w:rPr>
              <w:t>Wetterfenster, Schutzgebiete, Tiden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E499" w14:textId="77777777" w:rsidR="001B20B8" w:rsidRDefault="00000000">
            <w:r>
              <w:rPr>
                <w:sz w:val="20"/>
                <w:szCs w:val="20"/>
              </w:rPr>
              <w:t>ERA5, BfN/EEA, BSH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A77C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</w:tbl>
    <w:p w14:paraId="530FE911" w14:textId="77777777" w:rsidR="001B20B8" w:rsidRDefault="001B20B8">
      <w:pPr>
        <w:spacing w:after="120" w:line="276" w:lineRule="auto"/>
      </w:pPr>
    </w:p>
    <w:p w14:paraId="246D155B" w14:textId="761944CC" w:rsidR="001B20B8" w:rsidRDefault="00000000">
      <w:pPr>
        <w:pStyle w:val="berschrift1"/>
      </w:pPr>
      <w:r>
        <w:t xml:space="preserve">3  </w:t>
      </w:r>
      <w:r w:rsidR="00007299">
        <w:t>Mögliche</w:t>
      </w:r>
      <w:r>
        <w:t xml:space="preserve"> Endprodukte: Was </w:t>
      </w:r>
      <w:r w:rsidR="00007299">
        <w:t>könnte</w:t>
      </w:r>
      <w:r>
        <w:t xml:space="preserve"> </w:t>
      </w:r>
      <w:r w:rsidR="008F4C91" w:rsidRPr="008F4C91">
        <w:t xml:space="preserve">Integrated Maritime Circularity (IMC) </w:t>
      </w:r>
      <w:r>
        <w:t>liefern?</w:t>
      </w:r>
    </w:p>
    <w:p w14:paraId="07D91848" w14:textId="4031D45A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Bevor Produkte priorisiert werden, stellt sich die Frage: Welche Endprodukte </w:t>
      </w:r>
      <w:r w:rsidR="00007299">
        <w:rPr>
          <w:sz w:val="20"/>
          <w:szCs w:val="20"/>
        </w:rPr>
        <w:t>wären</w:t>
      </w:r>
      <w:r>
        <w:rPr>
          <w:sz w:val="20"/>
          <w:szCs w:val="20"/>
        </w:rPr>
        <w:t xml:space="preserve"> mit den vier Modulen </w:t>
      </w:r>
      <w:r w:rsidR="00007299">
        <w:rPr>
          <w:sz w:val="20"/>
          <w:szCs w:val="20"/>
        </w:rPr>
        <w:t>grundsätzlich</w:t>
      </w:r>
      <w:r>
        <w:rPr>
          <w:sz w:val="20"/>
          <w:szCs w:val="20"/>
        </w:rPr>
        <w:t xml:space="preserve"> denkbar? Die folgende Tabelle bewertet jedes </w:t>
      </w:r>
      <w:r w:rsidR="00007299">
        <w:rPr>
          <w:sz w:val="20"/>
          <w:szCs w:val="20"/>
        </w:rPr>
        <w:t>mögliche</w:t>
      </w:r>
      <w:r>
        <w:rPr>
          <w:sz w:val="20"/>
          <w:szCs w:val="20"/>
        </w:rPr>
        <w:t xml:space="preserve"> Produkt nach Nutzen, Datenbedarf, Machbarkeit und PortCycle-Relevanz.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1770"/>
        <w:gridCol w:w="1546"/>
        <w:gridCol w:w="2098"/>
        <w:gridCol w:w="1454"/>
        <w:gridCol w:w="1105"/>
      </w:tblGrid>
      <w:tr w:rsidR="001B20B8" w14:paraId="4A61F20A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3BED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Produkt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CEA9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Kernfrage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01E3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Primaere Nutzer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28CC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Datenbedarf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F0F4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Machbarkeit Stage A</w:t>
            </w:r>
          </w:p>
        </w:tc>
        <w:tc>
          <w:tcPr>
            <w:tcW w:w="1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8820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PortCycle-Relevanz</w:t>
            </w:r>
          </w:p>
        </w:tc>
      </w:tr>
      <w:tr w:rsidR="001B20B8" w14:paraId="3039C75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4F3D" w14:textId="77777777" w:rsidR="001B20B8" w:rsidRDefault="00000000">
            <w:r>
              <w:rPr>
                <w:sz w:val="20"/>
                <w:szCs w:val="20"/>
              </w:rPr>
              <w:t>Dekom-Zeitstrahl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9653" w14:textId="77777777" w:rsidR="001B20B8" w:rsidRDefault="00000000">
            <w:r>
              <w:rPr>
                <w:sz w:val="20"/>
                <w:szCs w:val="20"/>
              </w:rPr>
              <w:t>Wann laufen welche Nordsee-Parks aus?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CCB6" w14:textId="77777777" w:rsidR="001B20B8" w:rsidRDefault="00000000">
            <w:r>
              <w:rPr>
                <w:sz w:val="20"/>
                <w:szCs w:val="20"/>
              </w:rPr>
              <w:t>Politik, Planer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44CC" w14:textId="77777777" w:rsidR="001B20B8" w:rsidRDefault="00000000">
            <w:r>
              <w:rPr>
                <w:sz w:val="20"/>
                <w:szCs w:val="20"/>
              </w:rPr>
              <w:t>4C-Stammdaten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286B" w14:textId="125BB05A" w:rsidR="001B20B8" w:rsidRDefault="00000000">
            <w:r>
              <w:rPr>
                <w:sz w:val="20"/>
                <w:szCs w:val="20"/>
              </w:rPr>
              <w:t>Hoch –</w:t>
            </w:r>
            <w:r w:rsidR="00507E1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4C-Daten</w:t>
            </w:r>
          </w:p>
        </w:tc>
        <w:tc>
          <w:tcPr>
            <w:tcW w:w="1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5055" w14:textId="77777777" w:rsidR="001B20B8" w:rsidRDefault="00000000">
            <w:r>
              <w:rPr>
                <w:sz w:val="20"/>
                <w:szCs w:val="20"/>
              </w:rPr>
              <w:t>Mittel</w:t>
            </w:r>
          </w:p>
        </w:tc>
      </w:tr>
      <w:tr w:rsidR="001B20B8" w14:paraId="6EECD84D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1A69" w14:textId="77777777" w:rsidR="001B20B8" w:rsidRDefault="00000000">
            <w:r>
              <w:rPr>
                <w:sz w:val="20"/>
                <w:szCs w:val="20"/>
              </w:rPr>
              <w:t>Materialfluss-Prognose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1F986" w14:textId="77777777" w:rsidR="001B20B8" w:rsidRDefault="00000000">
            <w:r>
              <w:rPr>
                <w:sz w:val="20"/>
                <w:szCs w:val="20"/>
              </w:rPr>
              <w:t>Wie viel Stahl/Kupfer/GFK kommen 2030–2045?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592E" w14:textId="77777777" w:rsidR="001B20B8" w:rsidRDefault="00000000">
            <w:r>
              <w:rPr>
                <w:sz w:val="20"/>
                <w:szCs w:val="20"/>
              </w:rPr>
              <w:t>Recycler, Politik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08D5" w14:textId="77777777" w:rsidR="001B20B8" w:rsidRDefault="00000000">
            <w:r>
              <w:rPr>
                <w:sz w:val="20"/>
                <w:szCs w:val="20"/>
              </w:rPr>
              <w:t>4C + BOM-Light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CC63" w14:textId="77777777" w:rsidR="001B20B8" w:rsidRDefault="00000000">
            <w:r>
              <w:rPr>
                <w:sz w:val="20"/>
                <w:szCs w:val="20"/>
              </w:rPr>
              <w:t>Hoch – BOM-Light + Hochrechnung</w:t>
            </w:r>
          </w:p>
        </w:tc>
        <w:tc>
          <w:tcPr>
            <w:tcW w:w="1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D94B" w14:textId="77777777" w:rsidR="001B20B8" w:rsidRDefault="00000000">
            <w:r>
              <w:rPr>
                <w:sz w:val="20"/>
                <w:szCs w:val="20"/>
              </w:rPr>
              <w:t>Hoch</w:t>
            </w:r>
          </w:p>
        </w:tc>
      </w:tr>
      <w:tr w:rsidR="001B20B8" w14:paraId="49DC8766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FBCF" w14:textId="77777777" w:rsidR="001B20B8" w:rsidRDefault="00000000">
            <w:r>
              <w:rPr>
                <w:sz w:val="20"/>
                <w:szCs w:val="20"/>
              </w:rPr>
              <w:t>Hafen-Ranking / Screener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F52A" w14:textId="39A1255D" w:rsidR="001B20B8" w:rsidRDefault="00000000">
            <w:r>
              <w:rPr>
                <w:sz w:val="20"/>
                <w:szCs w:val="20"/>
              </w:rPr>
              <w:t xml:space="preserve">Welcher Hafen ist optimal </w:t>
            </w:r>
            <w:r w:rsidR="00007299">
              <w:rPr>
                <w:sz w:val="20"/>
                <w:szCs w:val="20"/>
              </w:rPr>
              <w:t>für</w:t>
            </w:r>
            <w:r>
              <w:rPr>
                <w:sz w:val="20"/>
                <w:szCs w:val="20"/>
              </w:rPr>
              <w:t xml:space="preserve"> Windpark X?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123D" w14:textId="77777777" w:rsidR="001B20B8" w:rsidRDefault="00000000">
            <w:r>
              <w:rPr>
                <w:sz w:val="20"/>
                <w:szCs w:val="20"/>
              </w:rPr>
              <w:t>Hafenbetreiber, Logistiker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A107" w14:textId="77777777" w:rsidR="001B20B8" w:rsidRDefault="00000000">
            <w:r>
              <w:rPr>
                <w:sz w:val="20"/>
                <w:szCs w:val="20"/>
              </w:rPr>
              <w:t>4C + ERA5 + Hafendaten + Heuristiken/AnyLogic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4E79" w14:textId="77777777" w:rsidR="001B20B8" w:rsidRDefault="00000000">
            <w:r>
              <w:rPr>
                <w:sz w:val="20"/>
                <w:szCs w:val="20"/>
              </w:rPr>
              <w:t>Mittel-Hoch – Kern-Feature</w:t>
            </w:r>
          </w:p>
        </w:tc>
        <w:tc>
          <w:tcPr>
            <w:tcW w:w="1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7C5B" w14:textId="77777777" w:rsidR="001B20B8" w:rsidRDefault="00000000">
            <w:r>
              <w:rPr>
                <w:sz w:val="20"/>
                <w:szCs w:val="20"/>
              </w:rPr>
              <w:t>Sehr hoch</w:t>
            </w:r>
          </w:p>
        </w:tc>
      </w:tr>
      <w:tr w:rsidR="001B20B8" w14:paraId="515349DA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33D1" w14:textId="77777777" w:rsidR="001B20B8" w:rsidRDefault="00000000">
            <w:r>
              <w:rPr>
                <w:sz w:val="20"/>
                <w:szCs w:val="20"/>
              </w:rPr>
              <w:lastRenderedPageBreak/>
              <w:t>LCA-Vergleichstool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91A6" w14:textId="0479E0C7" w:rsidR="001B20B8" w:rsidRDefault="00000000">
            <w:r>
              <w:rPr>
                <w:sz w:val="20"/>
                <w:szCs w:val="20"/>
              </w:rPr>
              <w:t>Welche R</w:t>
            </w:r>
            <w:r w:rsidR="00007299">
              <w:rPr>
                <w:sz w:val="20"/>
                <w:szCs w:val="20"/>
              </w:rPr>
              <w:t>ü</w:t>
            </w:r>
            <w:r>
              <w:rPr>
                <w:sz w:val="20"/>
                <w:szCs w:val="20"/>
              </w:rPr>
              <w:t>ckbaustrategie hat den geringsten CO₂-</w:t>
            </w:r>
            <w:r w:rsidR="00007299">
              <w:rPr>
                <w:sz w:val="20"/>
                <w:szCs w:val="20"/>
              </w:rPr>
              <w:t>Fußabdruck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5409" w14:textId="77777777" w:rsidR="001B20B8" w:rsidRDefault="00000000">
            <w:r>
              <w:rPr>
                <w:sz w:val="20"/>
                <w:szCs w:val="20"/>
              </w:rPr>
              <w:t>Forscher, Politik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C917" w14:textId="77777777" w:rsidR="001B20B8" w:rsidRDefault="00000000">
            <w:r>
              <w:rPr>
                <w:sz w:val="20"/>
                <w:szCs w:val="20"/>
              </w:rPr>
              <w:t>BOM-Light + LCA-Tool + Szenarien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5FE1" w14:textId="49E15512" w:rsidR="001B20B8" w:rsidRDefault="00000000">
            <w:r>
              <w:rPr>
                <w:sz w:val="20"/>
                <w:szCs w:val="20"/>
              </w:rPr>
              <w:t xml:space="preserve">Mittel – </w:t>
            </w:r>
            <w:r w:rsidR="00007299">
              <w:rPr>
                <w:sz w:val="20"/>
                <w:szCs w:val="20"/>
              </w:rPr>
              <w:t>abhängig</w:t>
            </w:r>
            <w:r>
              <w:rPr>
                <w:sz w:val="20"/>
                <w:szCs w:val="20"/>
              </w:rPr>
              <w:t xml:space="preserve"> von Thomas</w:t>
            </w:r>
          </w:p>
        </w:tc>
        <w:tc>
          <w:tcPr>
            <w:tcW w:w="1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237D" w14:textId="77777777" w:rsidR="001B20B8" w:rsidRDefault="00000000">
            <w:r>
              <w:rPr>
                <w:sz w:val="20"/>
                <w:szCs w:val="20"/>
              </w:rPr>
              <w:t>Mittel</w:t>
            </w:r>
          </w:p>
        </w:tc>
      </w:tr>
      <w:tr w:rsidR="001B20B8" w14:paraId="0FA4A16B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0910" w14:textId="77777777" w:rsidR="001B20B8" w:rsidRDefault="00000000">
            <w:r>
              <w:rPr>
                <w:sz w:val="20"/>
                <w:szCs w:val="20"/>
              </w:rPr>
              <w:t>Recycler-Matching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6EA0" w14:textId="77777777" w:rsidR="001B20B8" w:rsidRDefault="00000000">
            <w:r>
              <w:rPr>
                <w:sz w:val="20"/>
                <w:szCs w:val="20"/>
              </w:rPr>
              <w:t>Welcher Recycler passt zu welchem Materialstrom?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B25D" w14:textId="77777777" w:rsidR="001B20B8" w:rsidRDefault="00000000">
            <w:r>
              <w:rPr>
                <w:sz w:val="20"/>
                <w:szCs w:val="20"/>
              </w:rPr>
              <w:t>Recycler, Hafenbetreiber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7A22" w14:textId="77777777" w:rsidR="001B20B8" w:rsidRDefault="00000000">
            <w:r>
              <w:rPr>
                <w:sz w:val="20"/>
                <w:szCs w:val="20"/>
              </w:rPr>
              <w:t>Recycler-DB + BOM + Hinterland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4BAF" w14:textId="77777777" w:rsidR="001B20B8" w:rsidRDefault="00000000">
            <w:r>
              <w:rPr>
                <w:sz w:val="20"/>
                <w:szCs w:val="20"/>
              </w:rPr>
              <w:t>Niedrig-Mittel – Recycler-Daten fehlen</w:t>
            </w:r>
          </w:p>
        </w:tc>
        <w:tc>
          <w:tcPr>
            <w:tcW w:w="1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508A" w14:textId="77777777" w:rsidR="001B20B8" w:rsidRDefault="00000000">
            <w:r>
              <w:rPr>
                <w:sz w:val="20"/>
                <w:szCs w:val="20"/>
              </w:rPr>
              <w:t>Hoch</w:t>
            </w:r>
          </w:p>
        </w:tc>
      </w:tr>
      <w:tr w:rsidR="001B20B8" w14:paraId="3C8D982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2CD6" w14:textId="77777777" w:rsidR="001B20B8" w:rsidRDefault="00000000">
            <w:r>
              <w:rPr>
                <w:sz w:val="20"/>
                <w:szCs w:val="20"/>
              </w:rPr>
              <w:t>DPP-Prototyp (1 Turbine)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1D29A" w14:textId="3D1E8F79" w:rsidR="001B20B8" w:rsidRDefault="00000000">
            <w:r>
              <w:rPr>
                <w:sz w:val="20"/>
                <w:szCs w:val="20"/>
              </w:rPr>
              <w:t xml:space="preserve">Wie </w:t>
            </w:r>
            <w:r w:rsidR="00007299">
              <w:rPr>
                <w:sz w:val="20"/>
                <w:szCs w:val="20"/>
              </w:rPr>
              <w:t>sähe</w:t>
            </w:r>
            <w:r>
              <w:rPr>
                <w:sz w:val="20"/>
                <w:szCs w:val="20"/>
              </w:rPr>
              <w:t xml:space="preserve"> ein DPP </w:t>
            </w:r>
            <w:r w:rsidR="00007299">
              <w:rPr>
                <w:sz w:val="20"/>
                <w:szCs w:val="20"/>
              </w:rPr>
              <w:t>für</w:t>
            </w:r>
            <w:r>
              <w:rPr>
                <w:sz w:val="20"/>
                <w:szCs w:val="20"/>
              </w:rPr>
              <w:t xml:space="preserve"> Offshore-WEA aus?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3503" w14:textId="77777777" w:rsidR="001B20B8" w:rsidRDefault="00000000">
            <w:r>
              <w:rPr>
                <w:sz w:val="20"/>
                <w:szCs w:val="20"/>
              </w:rPr>
              <w:t>Forscher, EU-Policy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907A" w14:textId="77777777" w:rsidR="001B20B8" w:rsidRDefault="00000000">
            <w:r>
              <w:rPr>
                <w:sz w:val="20"/>
                <w:szCs w:val="20"/>
              </w:rPr>
              <w:t>Alle Module integriert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70BC" w14:textId="77777777" w:rsidR="001B20B8" w:rsidRDefault="00000000">
            <w:r>
              <w:rPr>
                <w:sz w:val="20"/>
                <w:szCs w:val="20"/>
              </w:rPr>
              <w:t>Mittel – entsteht als Nebenprodukt</w:t>
            </w:r>
          </w:p>
        </w:tc>
        <w:tc>
          <w:tcPr>
            <w:tcW w:w="1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C306" w14:textId="77777777" w:rsidR="001B20B8" w:rsidRDefault="00000000">
            <w:r>
              <w:rPr>
                <w:sz w:val="20"/>
                <w:szCs w:val="20"/>
              </w:rPr>
              <w:t>Indirekt</w:t>
            </w:r>
          </w:p>
        </w:tc>
      </w:tr>
    </w:tbl>
    <w:p w14:paraId="1F128A8D" w14:textId="77777777" w:rsidR="001B20B8" w:rsidRDefault="001B20B8">
      <w:pPr>
        <w:spacing w:after="120" w:line="276" w:lineRule="auto"/>
      </w:pPr>
    </w:p>
    <w:p w14:paraId="255A0529" w14:textId="157FB29C" w:rsidR="001B20B8" w:rsidRDefault="00000000">
      <w:pPr>
        <w:pStyle w:val="berschrift2"/>
      </w:pPr>
      <w:r>
        <w:t xml:space="preserve">3.1  </w:t>
      </w:r>
      <w:r w:rsidR="00007299">
        <w:t>Einschätzung</w:t>
      </w:r>
    </w:p>
    <w:p w14:paraId="0984C9BE" w14:textId="58ECD62D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 xml:space="preserve">Die ersten drei Produkte (Zeitstrahl, Materialfluss, Hafen-Ranking) </w:t>
      </w:r>
      <w:r>
        <w:rPr>
          <w:sz w:val="20"/>
          <w:szCs w:val="20"/>
        </w:rPr>
        <w:t xml:space="preserve">lassen sich zu einem integrierten Screener </w:t>
      </w:r>
      <w:r w:rsidR="00007299">
        <w:rPr>
          <w:sz w:val="20"/>
          <w:szCs w:val="20"/>
        </w:rPr>
        <w:t>bündeln</w:t>
      </w:r>
      <w:r>
        <w:rPr>
          <w:sz w:val="20"/>
          <w:szCs w:val="20"/>
        </w:rPr>
        <w:t xml:space="preserve"> – sie nutzen dieselbe Datenbasis (4C + BOM-Light + ERA5) und adressieren dieselben Stakeholder. Das LCA-Vergleichstool und das Recycler-Matching sind </w:t>
      </w:r>
      <w:r w:rsidR="00007299">
        <w:rPr>
          <w:sz w:val="20"/>
          <w:szCs w:val="20"/>
        </w:rPr>
        <w:t>eigenständige</w:t>
      </w:r>
      <w:r>
        <w:rPr>
          <w:sz w:val="20"/>
          <w:szCs w:val="20"/>
        </w:rPr>
        <w:t xml:space="preserve"> Perspektiven, die in Stage B hinzukommen </w:t>
      </w:r>
      <w:r w:rsidR="00007299">
        <w:rPr>
          <w:sz w:val="20"/>
          <w:szCs w:val="20"/>
        </w:rPr>
        <w:t>können</w:t>
      </w:r>
      <w:r>
        <w:rPr>
          <w:sz w:val="20"/>
          <w:szCs w:val="20"/>
        </w:rPr>
        <w:t>. Der DPP-Prototyp entsteht als strukturiertes Nebenprodukt des integrierten Datenmodells.</w:t>
      </w:r>
    </w:p>
    <w:p w14:paraId="463C3B51" w14:textId="77777777" w:rsidR="001B20B8" w:rsidRDefault="00000000">
      <w:pPr>
        <w:pStyle w:val="berschrift1"/>
      </w:pPr>
      <w:r>
        <w:t>4  Fokus auf zwei Produkte</w:t>
      </w:r>
    </w:p>
    <w:p w14:paraId="0FBC5C3C" w14:textId="77777777" w:rsidR="001B20B8" w:rsidRDefault="00000000">
      <w:pPr>
        <w:pStyle w:val="berschrift2"/>
      </w:pPr>
      <w:r>
        <w:t>4.1  Kernprodukt A: Decom Capacity Screener</w:t>
      </w:r>
    </w:p>
    <w:p w14:paraId="482B1A0D" w14:textId="308337CD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Der Screener vereint die drei </w:t>
      </w:r>
      <w:r w:rsidR="00007299">
        <w:rPr>
          <w:sz w:val="20"/>
          <w:szCs w:val="20"/>
        </w:rPr>
        <w:t>stärksten</w:t>
      </w:r>
      <w:r>
        <w:rPr>
          <w:sz w:val="20"/>
          <w:szCs w:val="20"/>
        </w:rPr>
        <w:t xml:space="preserve"> Perspektiven in einem Dashboard:</w:t>
      </w:r>
    </w:p>
    <w:p w14:paraId="38933DAA" w14:textId="6CEFF922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Perspektive 1 – Dekommissionierungs-Zeitstrahl: Wann laufen welche Parks aus? Wo entstehen zeitliche </w:t>
      </w:r>
      <w:r w:rsidR="00007299">
        <w:rPr>
          <w:sz w:val="20"/>
          <w:szCs w:val="20"/>
        </w:rPr>
        <w:t>Engpässe</w:t>
      </w:r>
      <w:r>
        <w:rPr>
          <w:sz w:val="20"/>
          <w:szCs w:val="20"/>
        </w:rPr>
        <w:t>?</w:t>
      </w:r>
    </w:p>
    <w:p w14:paraId="03B16D8A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Perspektive 2 – Materialfluss-Prognose: Wie viel Stahl, Kupfer, GFK kommen 2030–2045 aus der Nordsee?</w:t>
      </w:r>
    </w:p>
    <w:p w14:paraId="48C40540" w14:textId="3AD47749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Perspektive 3 – Hafen-Ranking: Welcher Hafen ist optimal </w:t>
      </w:r>
      <w:r w:rsidR="00007299">
        <w:rPr>
          <w:sz w:val="20"/>
          <w:szCs w:val="20"/>
        </w:rPr>
        <w:t>für</w:t>
      </w:r>
      <w:r>
        <w:rPr>
          <w:sz w:val="20"/>
          <w:szCs w:val="20"/>
        </w:rPr>
        <w:t xml:space="preserve"> den </w:t>
      </w:r>
      <w:r w:rsidR="00007299">
        <w:rPr>
          <w:sz w:val="20"/>
          <w:szCs w:val="20"/>
        </w:rPr>
        <w:t>Rückbau</w:t>
      </w:r>
      <w:r>
        <w:rPr>
          <w:sz w:val="20"/>
          <w:szCs w:val="20"/>
        </w:rPr>
        <w:t xml:space="preserve"> von Windpark X? (Entfernung, </w:t>
      </w:r>
      <w:r w:rsidR="00007299">
        <w:rPr>
          <w:sz w:val="20"/>
          <w:szCs w:val="20"/>
        </w:rPr>
        <w:t>Kapazität</w:t>
      </w:r>
      <w:r>
        <w:rPr>
          <w:sz w:val="20"/>
          <w:szCs w:val="20"/>
        </w:rPr>
        <w:t>, Wetter, Kosten-Proxy, CO₂-Proxy)</w:t>
      </w:r>
    </w:p>
    <w:p w14:paraId="230A31FB" w14:textId="51981E62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 xml:space="preserve">Warum der Screener das </w:t>
      </w:r>
      <w:r w:rsidR="00007299">
        <w:rPr>
          <w:b/>
          <w:bCs/>
          <w:sz w:val="20"/>
          <w:szCs w:val="20"/>
        </w:rPr>
        <w:t>stärkste</w:t>
      </w:r>
      <w:r>
        <w:rPr>
          <w:b/>
          <w:bCs/>
          <w:sz w:val="20"/>
          <w:szCs w:val="20"/>
        </w:rPr>
        <w:t xml:space="preserve"> Produkt ist: </w:t>
      </w:r>
      <w:r>
        <w:rPr>
          <w:sz w:val="20"/>
          <w:szCs w:val="20"/>
        </w:rPr>
        <w:t xml:space="preserve">Er beantwortet eine reale Frage, die heute niemand systematisch beantworten kann. Die PortCycle-Partner (NPorts, Weets, EWD Benli) sind die </w:t>
      </w:r>
      <w:r w:rsidR="00007299">
        <w:rPr>
          <w:sz w:val="20"/>
          <w:szCs w:val="20"/>
        </w:rPr>
        <w:t>natürlichen</w:t>
      </w:r>
      <w:r>
        <w:rPr>
          <w:sz w:val="20"/>
          <w:szCs w:val="20"/>
        </w:rPr>
        <w:t xml:space="preserve"> Testnutzer. Er ist auf Konferenzen zeigbar und als Paper publizierbar.</w:t>
      </w:r>
    </w:p>
    <w:p w14:paraId="592C39D5" w14:textId="77777777" w:rsidR="001B20B8" w:rsidRDefault="00000000">
      <w:pPr>
        <w:pStyle w:val="berschrift2"/>
      </w:pPr>
      <w:r>
        <w:t>4.2  Forschungsprodukt B: DPP-Prototyp (1 Turbine)</w:t>
      </w:r>
    </w:p>
    <w:p w14:paraId="10B37D71" w14:textId="393C86C1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Zeigt: So </w:t>
      </w:r>
      <w:r w:rsidR="00007299">
        <w:rPr>
          <w:sz w:val="20"/>
          <w:szCs w:val="20"/>
        </w:rPr>
        <w:t>Würde</w:t>
      </w:r>
      <w:r>
        <w:rPr>
          <w:sz w:val="20"/>
          <w:szCs w:val="20"/>
        </w:rPr>
        <w:t xml:space="preserve"> ein Digitaler Produktpass </w:t>
      </w:r>
      <w:r w:rsidR="00007299">
        <w:rPr>
          <w:sz w:val="20"/>
          <w:szCs w:val="20"/>
        </w:rPr>
        <w:t>für</w:t>
      </w:r>
      <w:r>
        <w:rPr>
          <w:sz w:val="20"/>
          <w:szCs w:val="20"/>
        </w:rPr>
        <w:t xml:space="preserve"> eine Offshore-WEA aussehen, wenn ESPR auf diese Produktgruppe angewendet </w:t>
      </w:r>
      <w:r w:rsidR="00007299">
        <w:rPr>
          <w:sz w:val="20"/>
          <w:szCs w:val="20"/>
        </w:rPr>
        <w:t>würde</w:t>
      </w:r>
      <w:r>
        <w:rPr>
          <w:sz w:val="20"/>
          <w:szCs w:val="20"/>
        </w:rPr>
        <w:t xml:space="preserve">. Entsteht als Forschungsergebnis – nicht als Produkt – und </w:t>
      </w:r>
      <w:r w:rsidR="00B90A5D">
        <w:rPr>
          <w:sz w:val="20"/>
          <w:szCs w:val="20"/>
        </w:rPr>
        <w:t xml:space="preserve">kann die Grundlage für einen </w:t>
      </w:r>
      <w:r>
        <w:rPr>
          <w:sz w:val="20"/>
          <w:szCs w:val="20"/>
        </w:rPr>
        <w:t>Paper-Beitrag</w:t>
      </w:r>
      <w:r w:rsidR="00B90A5D">
        <w:rPr>
          <w:sz w:val="20"/>
          <w:szCs w:val="20"/>
        </w:rPr>
        <w:t xml:space="preserve"> bilden</w:t>
      </w:r>
      <w:r>
        <w:rPr>
          <w:sz w:val="20"/>
          <w:szCs w:val="20"/>
        </w:rPr>
        <w:t>.</w:t>
      </w:r>
    </w:p>
    <w:p w14:paraId="50E02274" w14:textId="77777777" w:rsidR="001B20B8" w:rsidRDefault="00000000">
      <w:pPr>
        <w:pStyle w:val="berschrift2"/>
      </w:pPr>
      <w:r>
        <w:t>4.3  Vergleich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3"/>
        <w:gridCol w:w="3903"/>
      </w:tblGrid>
      <w:tr w:rsidR="001B20B8" w14:paraId="148277D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A424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Aspekt</w:t>
            </w:r>
          </w:p>
        </w:tc>
        <w:tc>
          <w:tcPr>
            <w:tcW w:w="36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D76A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Kernprodukt A: Screener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CB49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Forschungsprodukt B: DPP</w:t>
            </w:r>
          </w:p>
        </w:tc>
      </w:tr>
      <w:tr w:rsidR="001B20B8" w14:paraId="4EA87A5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BE5B" w14:textId="77777777" w:rsidR="001B20B8" w:rsidRDefault="00000000">
            <w:r>
              <w:rPr>
                <w:sz w:val="20"/>
                <w:szCs w:val="20"/>
              </w:rPr>
              <w:t>Nutzer</w:t>
            </w:r>
          </w:p>
        </w:tc>
        <w:tc>
          <w:tcPr>
            <w:tcW w:w="36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87B1" w14:textId="77777777" w:rsidR="001B20B8" w:rsidRDefault="00000000">
            <w:r>
              <w:rPr>
                <w:sz w:val="20"/>
                <w:szCs w:val="20"/>
              </w:rPr>
              <w:t>Hafenbetreiber, Decom-Planer, Politik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C7B06" w14:textId="77777777" w:rsidR="001B20B8" w:rsidRDefault="00000000">
            <w:r>
              <w:rPr>
                <w:sz w:val="20"/>
                <w:szCs w:val="20"/>
              </w:rPr>
              <w:t>Forscher, EU-Policy</w:t>
            </w:r>
          </w:p>
        </w:tc>
      </w:tr>
      <w:tr w:rsidR="001B20B8" w14:paraId="6080FD9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F0F6" w14:textId="77777777" w:rsidR="001B20B8" w:rsidRDefault="00000000">
            <w:r>
              <w:rPr>
                <w:sz w:val="20"/>
                <w:szCs w:val="20"/>
              </w:rPr>
              <w:t>Sichtbarkeit</w:t>
            </w:r>
          </w:p>
        </w:tc>
        <w:tc>
          <w:tcPr>
            <w:tcW w:w="36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DE4A" w14:textId="77777777" w:rsidR="001B20B8" w:rsidRDefault="00000000">
            <w:r>
              <w:rPr>
                <w:sz w:val="20"/>
                <w:szCs w:val="20"/>
              </w:rPr>
              <w:t>Dashboard, Karte, Rankings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9D51" w14:textId="77777777" w:rsidR="001B20B8" w:rsidRDefault="00000000">
            <w:r>
              <w:rPr>
                <w:sz w:val="20"/>
                <w:szCs w:val="20"/>
              </w:rPr>
              <w:t>AAS-Export (AASX), Paper</w:t>
            </w:r>
          </w:p>
        </w:tc>
      </w:tr>
      <w:tr w:rsidR="001B20B8" w14:paraId="1CCE316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BF60" w14:textId="77777777" w:rsidR="001B20B8" w:rsidRDefault="00000000">
            <w:r>
              <w:rPr>
                <w:sz w:val="20"/>
                <w:szCs w:val="20"/>
              </w:rPr>
              <w:t>Datenbedarf</w:t>
            </w:r>
          </w:p>
        </w:tc>
        <w:tc>
          <w:tcPr>
            <w:tcW w:w="36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B0F2" w14:textId="77777777" w:rsidR="001B20B8" w:rsidRDefault="00000000">
            <w:r>
              <w:rPr>
                <w:sz w:val="20"/>
                <w:szCs w:val="20"/>
              </w:rPr>
              <w:t>4C + BOM-Light + ERA5 + Hafen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2368" w14:textId="77777777" w:rsidR="001B20B8" w:rsidRDefault="00000000">
            <w:r>
              <w:rPr>
                <w:sz w:val="20"/>
                <w:szCs w:val="20"/>
              </w:rPr>
              <w:t>Alle Module integriert</w:t>
            </w:r>
          </w:p>
        </w:tc>
      </w:tr>
      <w:tr w:rsidR="001B20B8" w14:paraId="5C04F4A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A60D0" w14:textId="440400DA" w:rsidR="001B20B8" w:rsidRDefault="00007299">
            <w:r>
              <w:rPr>
                <w:sz w:val="20"/>
                <w:szCs w:val="20"/>
              </w:rPr>
              <w:lastRenderedPageBreak/>
              <w:t>Abhängigkeit</w:t>
            </w:r>
          </w:p>
        </w:tc>
        <w:tc>
          <w:tcPr>
            <w:tcW w:w="36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D2F9" w14:textId="1954ECED" w:rsidR="001B20B8" w:rsidRDefault="00000000">
            <w:r>
              <w:rPr>
                <w:sz w:val="20"/>
                <w:szCs w:val="20"/>
              </w:rPr>
              <w:t xml:space="preserve">Heiko + Marc (+ Thomas </w:t>
            </w:r>
            <w:r w:rsidR="00007299">
              <w:rPr>
                <w:sz w:val="20"/>
                <w:szCs w:val="20"/>
              </w:rPr>
              <w:t>für</w:t>
            </w:r>
            <w:r>
              <w:rPr>
                <w:sz w:val="20"/>
                <w:szCs w:val="20"/>
              </w:rPr>
              <w:t xml:space="preserve"> Materialfluss)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51E8" w14:textId="77777777" w:rsidR="001B20B8" w:rsidRDefault="00000000">
            <w:r>
              <w:rPr>
                <w:sz w:val="20"/>
                <w:szCs w:val="20"/>
              </w:rPr>
              <w:t>Alle vier Teampartner</w:t>
            </w:r>
          </w:p>
        </w:tc>
      </w:tr>
      <w:tr w:rsidR="001B20B8" w14:paraId="5ECF794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1CBB" w14:textId="77777777" w:rsidR="001B20B8" w:rsidRDefault="00000000">
            <w:r>
              <w:rPr>
                <w:sz w:val="20"/>
                <w:szCs w:val="20"/>
              </w:rPr>
              <w:t>TRL</w:t>
            </w:r>
          </w:p>
        </w:tc>
        <w:tc>
          <w:tcPr>
            <w:tcW w:w="36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1403" w14:textId="77777777" w:rsidR="001B20B8" w:rsidRDefault="00000000">
            <w:r>
              <w:rPr>
                <w:sz w:val="20"/>
                <w:szCs w:val="20"/>
              </w:rPr>
              <w:t>TRL 4+ (MVP mit Feedback)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AE60" w14:textId="77777777" w:rsidR="001B20B8" w:rsidRDefault="00000000">
            <w:r>
              <w:rPr>
                <w:sz w:val="20"/>
                <w:szCs w:val="20"/>
              </w:rPr>
              <w:t>TRL 3–4 (Konzeptnachweis)</w:t>
            </w:r>
          </w:p>
        </w:tc>
      </w:tr>
      <w:tr w:rsidR="001B20B8" w14:paraId="20829F9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9CC5" w14:textId="77777777" w:rsidR="001B20B8" w:rsidRDefault="00000000">
            <w:r>
              <w:rPr>
                <w:sz w:val="20"/>
                <w:szCs w:val="20"/>
              </w:rPr>
              <w:t>PortCycle-Relevanz</w:t>
            </w:r>
          </w:p>
        </w:tc>
        <w:tc>
          <w:tcPr>
            <w:tcW w:w="36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1FF1" w14:textId="14D31A77" w:rsidR="001B20B8" w:rsidRDefault="00000000">
            <w:r>
              <w:rPr>
                <w:sz w:val="20"/>
                <w:szCs w:val="20"/>
              </w:rPr>
              <w:t xml:space="preserve">Direkt – Kernfunktion </w:t>
            </w:r>
            <w:r w:rsidR="00007299">
              <w:rPr>
                <w:sz w:val="20"/>
                <w:szCs w:val="20"/>
              </w:rPr>
              <w:t>für</w:t>
            </w:r>
            <w:r>
              <w:rPr>
                <w:sz w:val="20"/>
                <w:szCs w:val="20"/>
              </w:rPr>
              <w:t xml:space="preserve"> Hafenplanung</w:t>
            </w:r>
          </w:p>
        </w:tc>
        <w:tc>
          <w:tcPr>
            <w:tcW w:w="390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0306" w14:textId="77777777" w:rsidR="001B20B8" w:rsidRDefault="00000000">
            <w:r>
              <w:rPr>
                <w:sz w:val="20"/>
                <w:szCs w:val="20"/>
              </w:rPr>
              <w:t>Indirekt – Forschungsbeitrag</w:t>
            </w:r>
          </w:p>
        </w:tc>
      </w:tr>
    </w:tbl>
    <w:p w14:paraId="4E309A90" w14:textId="77777777" w:rsidR="001B20B8" w:rsidRDefault="001B20B8">
      <w:pPr>
        <w:spacing w:after="120" w:line="276" w:lineRule="auto"/>
      </w:pPr>
    </w:p>
    <w:p w14:paraId="39A656E6" w14:textId="77777777" w:rsidR="001B20B8" w:rsidRDefault="00000000">
      <w:pPr>
        <w:pStyle w:val="berschrift2"/>
      </w:pPr>
      <w:r>
        <w:t>4.4  Aufbauwelle als Kontextfaktor</w:t>
      </w:r>
    </w:p>
    <w:p w14:paraId="3D6089C6" w14:textId="48BB70BA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Die Konkurrenz zwischen Aufbau und </w:t>
      </w:r>
      <w:r w:rsidR="00007299">
        <w:rPr>
          <w:sz w:val="20"/>
          <w:szCs w:val="20"/>
        </w:rPr>
        <w:t>Rückbau</w:t>
      </w:r>
      <w:r>
        <w:rPr>
          <w:sz w:val="20"/>
          <w:szCs w:val="20"/>
        </w:rPr>
        <w:t xml:space="preserve"> um Schiffe, Hafenslots und Fachpersonal ist ein zentrales Argument, warum der Screener gebraucht wird. In Stage A wird die Aufbauwelle als bekannter Faktor benannt, aber nicht modelliert. In Stage B </w:t>
      </w:r>
      <w:r w:rsidR="00007299">
        <w:rPr>
          <w:sz w:val="20"/>
          <w:szCs w:val="20"/>
        </w:rPr>
        <w:t>könnten</w:t>
      </w:r>
      <w:r>
        <w:rPr>
          <w:sz w:val="20"/>
          <w:szCs w:val="20"/>
        </w:rPr>
        <w:t xml:space="preserve"> 4C-Pipeline-Daten (geplante Neubauprojekte) als Gegenverkehrs-Analyse integriert werden.</w:t>
      </w:r>
    </w:p>
    <w:p w14:paraId="3B925110" w14:textId="77777777" w:rsidR="001B20B8" w:rsidRDefault="00000000">
      <w:pPr>
        <w:pStyle w:val="berschrift1"/>
      </w:pPr>
      <w:r>
        <w:t>5  Alpha Ventus als Vertical Slice</w:t>
      </w:r>
    </w:p>
    <w:p w14:paraId="773CAE5F" w14:textId="77777777" w:rsidR="001B20B8" w:rsidRDefault="00000000">
      <w:pPr>
        <w:spacing w:after="120" w:line="276" w:lineRule="auto"/>
      </w:pPr>
      <w:r>
        <w:rPr>
          <w:sz w:val="20"/>
          <w:szCs w:val="20"/>
        </w:rPr>
        <w:t>Alpha Ventus (12 Turbinen, Senvion 5M / AREVA M5000, Baujahr 2009/2010) ist der einzige sinnvolle Startpunkt:</w:t>
      </w:r>
    </w:p>
    <w:p w14:paraId="6DFA715D" w14:textId="0F61480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Realer </w:t>
      </w:r>
      <w:r w:rsidR="00007299">
        <w:rPr>
          <w:sz w:val="20"/>
          <w:szCs w:val="20"/>
        </w:rPr>
        <w:t>Rückbau</w:t>
      </w:r>
      <w:r>
        <w:rPr>
          <w:sz w:val="20"/>
          <w:szCs w:val="20"/>
        </w:rPr>
        <w:t xml:space="preserve"> – kein hypothetisches Szenario</w:t>
      </w:r>
    </w:p>
    <w:p w14:paraId="3BDBEA8E" w14:textId="560C71E6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Klein genug (12 Turbinen) um handhabbar zu sein, </w:t>
      </w:r>
      <w:r w:rsidR="001A0B43">
        <w:rPr>
          <w:sz w:val="20"/>
          <w:szCs w:val="20"/>
        </w:rPr>
        <w:t>groß</w:t>
      </w:r>
      <w:r>
        <w:rPr>
          <w:sz w:val="20"/>
          <w:szCs w:val="20"/>
        </w:rPr>
        <w:t xml:space="preserve"> genug um nicht trivial zu sein</w:t>
      </w:r>
    </w:p>
    <w:p w14:paraId="7EC22778" w14:textId="1A90F166" w:rsidR="001B20B8" w:rsidRDefault="00007299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Öffentliche Daten vorhanden (4C, BNetzA, BSH)</w:t>
      </w:r>
    </w:p>
    <w:p w14:paraId="79711748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Andere Parks (BARD Offshore 1, Meerwind) sind die Skalierung – erst nach dem PoC</w:t>
      </w:r>
    </w:p>
    <w:p w14:paraId="02972C8E" w14:textId="77777777" w:rsidR="001B20B8" w:rsidRDefault="00000000">
      <w:pPr>
        <w:spacing w:after="120" w:line="276" w:lineRule="auto"/>
      </w:pPr>
      <w:r>
        <w:rPr>
          <w:sz w:val="20"/>
          <w:szCs w:val="20"/>
        </w:rPr>
        <w:t>Der One-Asset Proof-of-Concept (1 Turbine komplett durch den Fluss: 4C → BOM-Light → LCA → AnyLogic-Input → DPP-Export) ist Meilenstein M1.</w:t>
      </w:r>
    </w:p>
    <w:p w14:paraId="7C94FFC0" w14:textId="77777777" w:rsidR="001B20B8" w:rsidRDefault="00000000">
      <w:pPr>
        <w:pStyle w:val="berschrift1"/>
      </w:pPr>
      <w:r>
        <w:t>6  Quellenlandschaft</w:t>
      </w:r>
    </w:p>
    <w:p w14:paraId="7B24637B" w14:textId="4B3949F7" w:rsidR="001B20B8" w:rsidRDefault="008F4C91">
      <w:pPr>
        <w:spacing w:after="120" w:line="276" w:lineRule="auto"/>
      </w:pPr>
      <w:r w:rsidRPr="008F4C91">
        <w:rPr>
          <w:sz w:val="20"/>
          <w:szCs w:val="20"/>
        </w:rPr>
        <w:t xml:space="preserve">Integrated Maritime Circularity (IMC) </w:t>
      </w:r>
      <w:r w:rsidR="00000000">
        <w:rPr>
          <w:sz w:val="20"/>
          <w:szCs w:val="20"/>
        </w:rPr>
        <w:t xml:space="preserve">nutzt eine Vielzahl von Datenquellen. Die folgende </w:t>
      </w:r>
      <w:r w:rsidR="00007299">
        <w:rPr>
          <w:sz w:val="20"/>
          <w:szCs w:val="20"/>
        </w:rPr>
        <w:t>Übersicht</w:t>
      </w:r>
      <w:r w:rsidR="00000000">
        <w:rPr>
          <w:sz w:val="20"/>
          <w:szCs w:val="20"/>
        </w:rPr>
        <w:t xml:space="preserve"> ordnet jede Quelle nach Stage-</w:t>
      </w:r>
      <w:r w:rsidR="00007299">
        <w:rPr>
          <w:sz w:val="20"/>
          <w:szCs w:val="20"/>
        </w:rPr>
        <w:t>Zugehörigkeit</w:t>
      </w:r>
      <w:r w:rsidR="00000000">
        <w:rPr>
          <w:sz w:val="20"/>
          <w:szCs w:val="20"/>
        </w:rPr>
        <w:t xml:space="preserve"> und </w:t>
      </w:r>
      <w:r w:rsidR="00007299">
        <w:rPr>
          <w:sz w:val="20"/>
          <w:szCs w:val="20"/>
        </w:rPr>
        <w:t>Priorität</w:t>
      </w:r>
      <w:r w:rsidR="00000000">
        <w:rPr>
          <w:sz w:val="20"/>
          <w:szCs w:val="20"/>
        </w:rPr>
        <w:t xml:space="preserve"> ein.</w:t>
      </w:r>
    </w:p>
    <w:p w14:paraId="3E096AD5" w14:textId="77777777" w:rsidR="001B20B8" w:rsidRDefault="00000000">
      <w:pPr>
        <w:pStyle w:val="berschrift2"/>
      </w:pPr>
      <w:r>
        <w:t>6.1  Stage A – Pflichtquellen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200"/>
        <w:gridCol w:w="1906"/>
      </w:tblGrid>
      <w:tr w:rsidR="001B20B8" w14:paraId="472A135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3EAE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Quelle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4FC2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Was sie liefert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A84F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Zugangsart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A894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Verantwortlich</w:t>
            </w:r>
          </w:p>
        </w:tc>
      </w:tr>
      <w:tr w:rsidR="001B20B8" w14:paraId="3D1B0C9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3884" w14:textId="77777777" w:rsidR="001B20B8" w:rsidRDefault="00000000">
            <w:r>
              <w:rPr>
                <w:sz w:val="20"/>
                <w:szCs w:val="20"/>
              </w:rPr>
              <w:t>4C Offshore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EB1A" w14:textId="36F32DEE" w:rsidR="001B20B8" w:rsidRDefault="00000000">
            <w:r>
              <w:rPr>
                <w:sz w:val="20"/>
                <w:szCs w:val="20"/>
              </w:rPr>
              <w:t xml:space="preserve">Windpark-Standorte, Turbinen, </w:t>
            </w:r>
            <w:r w:rsidR="00007299">
              <w:rPr>
                <w:sz w:val="20"/>
                <w:szCs w:val="20"/>
              </w:rPr>
              <w:t>Kapazitäten</w:t>
            </w:r>
            <w:r>
              <w:rPr>
                <w:sz w:val="20"/>
                <w:szCs w:val="20"/>
              </w:rPr>
              <w:t>, Decom-Zeitpl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ne, Fundamente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4BC4" w14:textId="77777777" w:rsidR="001B20B8" w:rsidRDefault="00000000">
            <w:r>
              <w:rPr>
                <w:sz w:val="20"/>
                <w:szCs w:val="20"/>
              </w:rPr>
              <w:t>Akademische Lizenz (gesichert)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79D7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28EF94E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D9E3" w14:textId="77777777" w:rsidR="001B20B8" w:rsidRDefault="00000000">
            <w:r>
              <w:rPr>
                <w:sz w:val="20"/>
                <w:szCs w:val="20"/>
              </w:rPr>
              <w:t>BNetzA / MaStR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B0AE" w14:textId="77777777" w:rsidR="001B20B8" w:rsidRDefault="00000000">
            <w:r>
              <w:rPr>
                <w:sz w:val="20"/>
                <w:szCs w:val="20"/>
              </w:rPr>
              <w:t>Installationsjahr, Genehmigungsdaten, Betreiberzuordnung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ED89" w14:textId="77777777" w:rsidR="001B20B8" w:rsidRDefault="00000000">
            <w:r>
              <w:rPr>
                <w:sz w:val="20"/>
                <w:szCs w:val="20"/>
              </w:rPr>
              <w:t>Offen (API/Download)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7104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29238D9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0B5B" w14:textId="77777777" w:rsidR="001B20B8" w:rsidRDefault="00000000">
            <w:r>
              <w:rPr>
                <w:sz w:val="20"/>
                <w:szCs w:val="20"/>
              </w:rPr>
              <w:t>BSH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66B1" w14:textId="6F32A7BF" w:rsidR="001B20B8" w:rsidRDefault="00000000">
            <w:r>
              <w:rPr>
                <w:sz w:val="20"/>
                <w:szCs w:val="20"/>
              </w:rPr>
              <w:t>Genehmigungsunterlagen, Kabeltypen/</w:t>
            </w:r>
            <w:r w:rsidR="00007299">
              <w:rPr>
                <w:sz w:val="20"/>
                <w:szCs w:val="20"/>
              </w:rPr>
              <w:t>Längen</w:t>
            </w:r>
            <w:r>
              <w:rPr>
                <w:sz w:val="20"/>
                <w:szCs w:val="20"/>
              </w:rPr>
              <w:t>, regulatorische Rahmenbedingungen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7CD4" w14:textId="77777777" w:rsidR="001B20B8" w:rsidRDefault="00000000">
            <w:r>
              <w:rPr>
                <w:sz w:val="20"/>
                <w:szCs w:val="20"/>
              </w:rPr>
              <w:t>Offen (Download)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937A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5E6E575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B53EF" w14:textId="77777777" w:rsidR="001B20B8" w:rsidRDefault="00000000">
            <w:r>
              <w:rPr>
                <w:sz w:val="20"/>
                <w:szCs w:val="20"/>
              </w:rPr>
              <w:t>ERA5 (Copernicus)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EA9D" w14:textId="5D3F8142" w:rsidR="001B20B8" w:rsidRDefault="00000000">
            <w:r>
              <w:rPr>
                <w:sz w:val="20"/>
                <w:szCs w:val="20"/>
              </w:rPr>
              <w:t>Wind, Wellenh</w:t>
            </w:r>
            <w:r w:rsidR="00007299">
              <w:rPr>
                <w:sz w:val="20"/>
                <w:szCs w:val="20"/>
              </w:rPr>
              <w:t>ö</w:t>
            </w:r>
            <w:r>
              <w:rPr>
                <w:sz w:val="20"/>
                <w:szCs w:val="20"/>
              </w:rPr>
              <w:t xml:space="preserve">he (Hs) – tagesgenau </w:t>
            </w:r>
            <w:r w:rsidR="00007299">
              <w:rPr>
                <w:sz w:val="20"/>
                <w:szCs w:val="20"/>
              </w:rPr>
              <w:t>für</w:t>
            </w:r>
            <w:r>
              <w:rPr>
                <w:sz w:val="20"/>
                <w:szCs w:val="20"/>
              </w:rPr>
              <w:t xml:space="preserve"> Wetterfenster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6D5E" w14:textId="77777777" w:rsidR="001B20B8" w:rsidRDefault="00000000">
            <w:r>
              <w:rPr>
                <w:sz w:val="20"/>
                <w:szCs w:val="20"/>
              </w:rPr>
              <w:t>Offen (NetCDF-Download)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6B05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3AAABB2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7041" w14:textId="77777777" w:rsidR="001B20B8" w:rsidRDefault="00000000">
            <w:r>
              <w:rPr>
                <w:sz w:val="20"/>
                <w:szCs w:val="20"/>
              </w:rPr>
              <w:t>BfN / EEA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3F70" w14:textId="2F19A19C" w:rsidR="001B20B8" w:rsidRDefault="00000000">
            <w:r>
              <w:rPr>
                <w:sz w:val="20"/>
                <w:szCs w:val="20"/>
              </w:rPr>
              <w:t>Natura2000-Schutzgebiete – Zeitfenster-</w:t>
            </w:r>
            <w:r w:rsidR="00007299">
              <w:rPr>
                <w:sz w:val="20"/>
                <w:szCs w:val="20"/>
              </w:rPr>
              <w:t>Einschränkungen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6CA7" w14:textId="77777777" w:rsidR="001B20B8" w:rsidRDefault="00000000">
            <w:r>
              <w:rPr>
                <w:sz w:val="20"/>
                <w:szCs w:val="20"/>
              </w:rPr>
              <w:t>Offen (GeoJSON, einmalig)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08A7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0BFE47D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4BEB" w14:textId="77777777" w:rsidR="001B20B8" w:rsidRDefault="00000000">
            <w:r>
              <w:rPr>
                <w:sz w:val="20"/>
                <w:szCs w:val="20"/>
              </w:rPr>
              <w:lastRenderedPageBreak/>
              <w:t>Vestas LCA / IRENA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5467" w14:textId="77777777" w:rsidR="001B20B8" w:rsidRDefault="00000000">
            <w:r>
              <w:rPr>
                <w:sz w:val="20"/>
                <w:szCs w:val="20"/>
              </w:rPr>
              <w:t>BOM-Light: Subsystem x Material x Masse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F20B" w14:textId="67EEB2C1" w:rsidR="001B20B8" w:rsidRDefault="00007299">
            <w:r>
              <w:rPr>
                <w:sz w:val="20"/>
                <w:szCs w:val="20"/>
              </w:rPr>
              <w:t>Öffentliche Berichte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8F4D" w14:textId="77777777" w:rsidR="001B20B8" w:rsidRDefault="00000000">
            <w:r>
              <w:rPr>
                <w:sz w:val="20"/>
                <w:szCs w:val="20"/>
              </w:rPr>
              <w:t>Thomas / Eike</w:t>
            </w:r>
          </w:p>
        </w:tc>
      </w:tr>
      <w:tr w:rsidR="001B20B8" w14:paraId="010ECE5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551A" w14:textId="6A46EAA3" w:rsidR="001B20B8" w:rsidRDefault="00007299">
            <w:r>
              <w:rPr>
                <w:sz w:val="20"/>
                <w:szCs w:val="20"/>
              </w:rPr>
              <w:t>Öffentl. Hafenverzeichnisse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8C0E" w14:textId="2BFCFCAA" w:rsidR="001B20B8" w:rsidRDefault="00000000">
            <w:r>
              <w:rPr>
                <w:sz w:val="20"/>
                <w:szCs w:val="20"/>
              </w:rPr>
              <w:t>Hafenstandorte, Typ, Basiskapazit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C51B" w14:textId="52524891" w:rsidR="001B20B8" w:rsidRDefault="00000000">
            <w:r>
              <w:rPr>
                <w:sz w:val="20"/>
                <w:szCs w:val="20"/>
              </w:rPr>
              <w:t>Offen + Dom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nenwissen</w:t>
            </w:r>
          </w:p>
        </w:tc>
        <w:tc>
          <w:tcPr>
            <w:tcW w:w="19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9CB6" w14:textId="77777777" w:rsidR="001B20B8" w:rsidRDefault="00000000">
            <w:r>
              <w:rPr>
                <w:sz w:val="20"/>
                <w:szCs w:val="20"/>
              </w:rPr>
              <w:t>Marc / Heiko</w:t>
            </w:r>
          </w:p>
        </w:tc>
      </w:tr>
    </w:tbl>
    <w:p w14:paraId="300F438A" w14:textId="77777777" w:rsidR="001B20B8" w:rsidRDefault="001B20B8">
      <w:pPr>
        <w:spacing w:after="120" w:line="276" w:lineRule="auto"/>
      </w:pPr>
    </w:p>
    <w:p w14:paraId="549ECDBD" w14:textId="4224466E" w:rsidR="001B20B8" w:rsidRDefault="00000000">
      <w:pPr>
        <w:pStyle w:val="berschrift2"/>
      </w:pPr>
      <w:r>
        <w:t>6.2  Stage B – Erg</w:t>
      </w:r>
      <w:r w:rsidR="006E6DBA">
        <w:t>ä</w:t>
      </w:r>
      <w:r>
        <w:t>nzungsquellen (mit Aufwand/Budget)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00"/>
        <w:gridCol w:w="3006"/>
      </w:tblGrid>
      <w:tr w:rsidR="001B20B8" w14:paraId="6401AA0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B15F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Quelle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8CA3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Was sie liefert</w:t>
            </w:r>
          </w:p>
        </w:tc>
        <w:tc>
          <w:tcPr>
            <w:tcW w:w="3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1E42" w14:textId="199CD744" w:rsidR="001B20B8" w:rsidRDefault="00007299">
            <w:r>
              <w:rPr>
                <w:b/>
                <w:bCs/>
                <w:color w:val="FFFFFF"/>
                <w:sz w:val="19"/>
                <w:szCs w:val="19"/>
              </w:rPr>
              <w:t>Hürde</w:t>
            </w:r>
          </w:p>
        </w:tc>
      </w:tr>
      <w:tr w:rsidR="001B20B8" w14:paraId="0F59F6F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EFDD" w14:textId="77777777" w:rsidR="001B20B8" w:rsidRDefault="00000000">
            <w:r>
              <w:rPr>
                <w:sz w:val="20"/>
                <w:szCs w:val="20"/>
              </w:rPr>
              <w:t>ecoinvent (via SimaPro)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CDE6" w14:textId="77777777" w:rsidR="001B20B8" w:rsidRDefault="00000000">
            <w:r>
              <w:rPr>
                <w:sz w:val="20"/>
                <w:szCs w:val="20"/>
              </w:rPr>
              <w:t>LCA-Hintergrunddaten</w:t>
            </w:r>
          </w:p>
        </w:tc>
        <w:tc>
          <w:tcPr>
            <w:tcW w:w="3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B782" w14:textId="77777777" w:rsidR="001B20B8" w:rsidRDefault="00000000">
            <w:r>
              <w:rPr>
                <w:sz w:val="20"/>
                <w:szCs w:val="20"/>
              </w:rPr>
              <w:t>SimaPro-Lizenz (~9.400 EUR)</w:t>
            </w:r>
          </w:p>
        </w:tc>
      </w:tr>
      <w:tr w:rsidR="001B20B8" w14:paraId="64AB447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CAE2" w14:textId="77777777" w:rsidR="001B20B8" w:rsidRDefault="00000000">
            <w:r>
              <w:rPr>
                <w:sz w:val="20"/>
                <w:szCs w:val="20"/>
              </w:rPr>
              <w:t>CMEMS (Copernicus Marine)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E437" w14:textId="31627186" w:rsidR="001B20B8" w:rsidRDefault="00007299">
            <w:r>
              <w:rPr>
                <w:sz w:val="20"/>
                <w:szCs w:val="20"/>
              </w:rPr>
              <w:t>Meeresströmungen, SST</w:t>
            </w:r>
          </w:p>
        </w:tc>
        <w:tc>
          <w:tcPr>
            <w:tcW w:w="3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00F4" w14:textId="77777777" w:rsidR="001B20B8" w:rsidRDefault="00000000">
            <w:r>
              <w:rPr>
                <w:sz w:val="20"/>
                <w:szCs w:val="20"/>
              </w:rPr>
              <w:t>API-Abruf, Aufbereitung</w:t>
            </w:r>
          </w:p>
        </w:tc>
      </w:tr>
      <w:tr w:rsidR="001B20B8" w14:paraId="3C73320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63ED" w14:textId="77777777" w:rsidR="001B20B8" w:rsidRDefault="00000000">
            <w:r>
              <w:rPr>
                <w:sz w:val="20"/>
                <w:szCs w:val="20"/>
              </w:rPr>
              <w:t>BSH Gezeitenvorausberechnung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3FE1" w14:textId="1B653787" w:rsidR="001B20B8" w:rsidRDefault="00000000">
            <w:r>
              <w:rPr>
                <w:sz w:val="20"/>
                <w:szCs w:val="20"/>
              </w:rPr>
              <w:t xml:space="preserve">Tidenhub, </w:t>
            </w:r>
            <w:r w:rsidR="00007299">
              <w:rPr>
                <w:sz w:val="20"/>
                <w:szCs w:val="20"/>
              </w:rPr>
              <w:t>Strömungen</w:t>
            </w:r>
          </w:p>
        </w:tc>
        <w:tc>
          <w:tcPr>
            <w:tcW w:w="3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9133" w14:textId="77777777" w:rsidR="001B20B8" w:rsidRDefault="00000000">
            <w:r>
              <w:rPr>
                <w:sz w:val="20"/>
                <w:szCs w:val="20"/>
              </w:rPr>
              <w:t>CSV-Download, Aufbereitung</w:t>
            </w:r>
          </w:p>
        </w:tc>
      </w:tr>
      <w:tr w:rsidR="001B20B8" w14:paraId="0978684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5B50" w14:textId="77777777" w:rsidR="001B20B8" w:rsidRDefault="00000000">
            <w:r>
              <w:rPr>
                <w:sz w:val="20"/>
                <w:szCs w:val="20"/>
              </w:rPr>
              <w:t>NPorts / Hafenbetreiber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CFF2" w14:textId="2D881E0B" w:rsidR="001B20B8" w:rsidRDefault="00000000">
            <w:r>
              <w:rPr>
                <w:sz w:val="20"/>
                <w:szCs w:val="20"/>
              </w:rPr>
              <w:t>Detaillierte Hafenkapazit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ten (</w:t>
            </w:r>
            <w:r w:rsidR="00007299">
              <w:rPr>
                <w:sz w:val="20"/>
                <w:szCs w:val="20"/>
              </w:rPr>
              <w:t>Kräne</w:t>
            </w:r>
            <w:r>
              <w:rPr>
                <w:sz w:val="20"/>
                <w:szCs w:val="20"/>
              </w:rPr>
              <w:t>, Tiefgang)</w:t>
            </w:r>
          </w:p>
        </w:tc>
        <w:tc>
          <w:tcPr>
            <w:tcW w:w="3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667B" w14:textId="77777777" w:rsidR="001B20B8" w:rsidRDefault="00000000">
            <w:r>
              <w:rPr>
                <w:sz w:val="20"/>
                <w:szCs w:val="20"/>
              </w:rPr>
              <w:t>Kontaktaufnahme</w:t>
            </w:r>
          </w:p>
        </w:tc>
      </w:tr>
      <w:tr w:rsidR="001B20B8" w14:paraId="0D0FFE4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65B3" w14:textId="77777777" w:rsidR="001B20B8" w:rsidRDefault="00000000">
            <w:r>
              <w:rPr>
                <w:sz w:val="20"/>
                <w:szCs w:val="20"/>
              </w:rPr>
              <w:t>Clarkson / Branchenberichte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722C" w14:textId="77777777" w:rsidR="001B20B8" w:rsidRDefault="00000000">
            <w:r>
              <w:rPr>
                <w:sz w:val="20"/>
                <w:szCs w:val="20"/>
              </w:rPr>
              <w:t>Schiffstyp-Spezifikationen, Charterraten</w:t>
            </w:r>
          </w:p>
        </w:tc>
        <w:tc>
          <w:tcPr>
            <w:tcW w:w="3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DC6D" w14:textId="77777777" w:rsidR="001B20B8" w:rsidRDefault="00000000">
            <w:r>
              <w:rPr>
                <w:sz w:val="20"/>
                <w:szCs w:val="20"/>
              </w:rPr>
              <w:t>Kostenpflichtig</w:t>
            </w:r>
          </w:p>
        </w:tc>
      </w:tr>
      <w:tr w:rsidR="001B20B8" w14:paraId="591D829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3BAB" w14:textId="77777777" w:rsidR="001B20B8" w:rsidRDefault="00000000">
            <w:r>
              <w:rPr>
                <w:sz w:val="20"/>
                <w:szCs w:val="20"/>
              </w:rPr>
              <w:t>WindEurope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E059" w14:textId="4741653D" w:rsidR="001B20B8" w:rsidRDefault="00000000">
            <w:r>
              <w:rPr>
                <w:sz w:val="20"/>
                <w:szCs w:val="20"/>
              </w:rPr>
              <w:t>Kapazit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tszahlen, Ausbauziele (Aufbauwelle)</w:t>
            </w:r>
          </w:p>
        </w:tc>
        <w:tc>
          <w:tcPr>
            <w:tcW w:w="3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65EA" w14:textId="4D5945A2" w:rsidR="001B20B8" w:rsidRDefault="00007299">
            <w:r>
              <w:rPr>
                <w:sz w:val="20"/>
                <w:szCs w:val="20"/>
              </w:rPr>
              <w:t>Öffentliche Berichte</w:t>
            </w:r>
          </w:p>
        </w:tc>
      </w:tr>
      <w:tr w:rsidR="001B20B8" w14:paraId="5119568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F116" w14:textId="77777777" w:rsidR="001B20B8" w:rsidRDefault="00000000">
            <w:r>
              <w:rPr>
                <w:sz w:val="20"/>
                <w:szCs w:val="20"/>
              </w:rPr>
              <w:t>Searoutes.com / AIS-basiert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BA1A" w14:textId="77777777" w:rsidR="001B20B8" w:rsidRDefault="00000000">
            <w:r>
              <w:rPr>
                <w:sz w:val="20"/>
                <w:szCs w:val="20"/>
              </w:rPr>
              <w:t>Seerouten / Entfernungsmatrizen</w:t>
            </w:r>
          </w:p>
        </w:tc>
        <w:tc>
          <w:tcPr>
            <w:tcW w:w="30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3A81" w14:textId="77777777" w:rsidR="001B20B8" w:rsidRDefault="00000000">
            <w:r>
              <w:rPr>
                <w:sz w:val="20"/>
                <w:szCs w:val="20"/>
              </w:rPr>
              <w:t>Teilw. kostenpflichtig</w:t>
            </w:r>
          </w:p>
        </w:tc>
      </w:tr>
    </w:tbl>
    <w:p w14:paraId="54188594" w14:textId="77777777" w:rsidR="001B20B8" w:rsidRDefault="001B20B8">
      <w:pPr>
        <w:spacing w:after="120" w:line="276" w:lineRule="auto"/>
      </w:pPr>
    </w:p>
    <w:p w14:paraId="4BC95C20" w14:textId="6CF334ED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 xml:space="preserve">Stage C (Industriekooperation): </w:t>
      </w:r>
      <w:r w:rsidR="00007299">
        <w:rPr>
          <w:sz w:val="20"/>
          <w:szCs w:val="20"/>
        </w:rPr>
        <w:t>Vollständige</w:t>
      </w:r>
      <w:r>
        <w:rPr>
          <w:sz w:val="20"/>
          <w:szCs w:val="20"/>
        </w:rPr>
        <w:t xml:space="preserve"> OEM-BOMs, As-built-Dokumentation, SCADA-Daten, echte R</w:t>
      </w:r>
      <w:r w:rsidR="00007299">
        <w:rPr>
          <w:sz w:val="20"/>
          <w:szCs w:val="20"/>
        </w:rPr>
        <w:t>ü</w:t>
      </w:r>
      <w:r>
        <w:rPr>
          <w:sz w:val="20"/>
          <w:szCs w:val="20"/>
        </w:rPr>
        <w:t>ckbaukosten, Recycler-</w:t>
      </w:r>
      <w:r w:rsidR="00007299">
        <w:rPr>
          <w:sz w:val="20"/>
          <w:szCs w:val="20"/>
        </w:rPr>
        <w:t>Verträge</w:t>
      </w:r>
      <w:r>
        <w:rPr>
          <w:sz w:val="20"/>
          <w:szCs w:val="20"/>
        </w:rPr>
        <w:t xml:space="preserve"> – nur mit Industriepartner </w:t>
      </w:r>
      <w:r w:rsidR="00007299">
        <w:rPr>
          <w:sz w:val="20"/>
          <w:szCs w:val="20"/>
        </w:rPr>
        <w:t>möglich</w:t>
      </w:r>
      <w:r>
        <w:rPr>
          <w:sz w:val="20"/>
          <w:szCs w:val="20"/>
        </w:rPr>
        <w:t xml:space="preserve">. Explizit aus dem </w:t>
      </w:r>
      <w:r w:rsidR="008F4C91" w:rsidRPr="008F4C91">
        <w:rPr>
          <w:sz w:val="20"/>
          <w:szCs w:val="20"/>
        </w:rPr>
        <w:t>Integrated Maritime Circularity (IMC)</w:t>
      </w:r>
      <w:r>
        <w:rPr>
          <w:sz w:val="20"/>
          <w:szCs w:val="20"/>
        </w:rPr>
        <w:t>-Scope ausgeschlossen.</w:t>
      </w:r>
    </w:p>
    <w:p w14:paraId="06E01DE8" w14:textId="77777777" w:rsidR="001B20B8" w:rsidRDefault="00000000">
      <w:pPr>
        <w:pStyle w:val="berschrift1"/>
      </w:pPr>
      <w:r>
        <w:t>7  Rollen und Verantwortlichkeiten</w:t>
      </w:r>
    </w:p>
    <w:p w14:paraId="5EE7FE6F" w14:textId="42E5B498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Alle Teammitglieder tragen zum Gesamtergebnis bei. Die Arbeit ist so strukturiert, dass jedes Modul einen klaren Owner hat, aber die </w:t>
      </w:r>
      <w:r w:rsidR="00007299">
        <w:rPr>
          <w:sz w:val="20"/>
          <w:szCs w:val="20"/>
        </w:rPr>
        <w:t>Abhängigkeiten</w:t>
      </w:r>
      <w:r>
        <w:rPr>
          <w:sz w:val="20"/>
          <w:szCs w:val="20"/>
        </w:rPr>
        <w:t xml:space="preserve"> transparent sind.</w:t>
      </w:r>
    </w:p>
    <w:p w14:paraId="0518C829" w14:textId="77777777" w:rsidR="001B20B8" w:rsidRDefault="00000000">
      <w:pPr>
        <w:pStyle w:val="berschrift2"/>
      </w:pPr>
      <w:r>
        <w:t>7.1  Shubham: DPP/AAS-Architektur</w:t>
      </w:r>
    </w:p>
    <w:p w14:paraId="22C38C96" w14:textId="2B7DA718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Bildet die Strukturierungsgrundlage </w:t>
      </w:r>
      <w:r w:rsidR="00007299">
        <w:rPr>
          <w:sz w:val="20"/>
          <w:szCs w:val="20"/>
        </w:rPr>
        <w:t>für</w:t>
      </w:r>
      <w:r>
        <w:rPr>
          <w:sz w:val="20"/>
          <w:szCs w:val="20"/>
        </w:rPr>
        <w:t xml:space="preserve"> das Gesamtprojekt. Die DPP-Feldliste und die AAS-Templates definieren die Schnittstellen zwischen allen Modulen.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1800"/>
        <w:gridCol w:w="1506"/>
      </w:tblGrid>
      <w:tr w:rsidR="001B20B8" w14:paraId="174E2AB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191B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Aufgabe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E6A4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0682" w14:textId="26CEEC42" w:rsidR="001B20B8" w:rsidRDefault="00007299">
            <w:r>
              <w:rPr>
                <w:b/>
                <w:bCs/>
                <w:color w:val="FFFFFF"/>
                <w:sz w:val="19"/>
                <w:szCs w:val="19"/>
              </w:rPr>
              <w:t>Abhängigkeit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7668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1B20B8" w14:paraId="48C6CAC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1AB3" w14:textId="77777777" w:rsidR="001B20B8" w:rsidRDefault="00000000">
            <w:r>
              <w:rPr>
                <w:b/>
                <w:bCs/>
                <w:sz w:val="20"/>
                <w:szCs w:val="20"/>
              </w:rPr>
              <w:t>DPP-Feldliste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20AA" w14:textId="48C3C7F2" w:rsidR="001B20B8" w:rsidRDefault="00000000">
            <w:r>
              <w:rPr>
                <w:sz w:val="20"/>
                <w:szCs w:val="20"/>
              </w:rPr>
              <w:t>JRC145830-Methodik auf Offshore-WEA EoL anwenden.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F937" w14:textId="77777777" w:rsidR="001B20B8" w:rsidRDefault="00000000">
            <w:r>
              <w:rPr>
                <w:sz w:val="20"/>
                <w:szCs w:val="20"/>
              </w:rPr>
              <w:t>Marc, Heiko, Thomas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9C8F" w14:textId="77777777" w:rsidR="001B20B8" w:rsidRDefault="00000000">
            <w:r>
              <w:rPr>
                <w:sz w:val="20"/>
                <w:szCs w:val="20"/>
              </w:rPr>
              <w:t>Phase 0</w:t>
            </w:r>
          </w:p>
        </w:tc>
      </w:tr>
      <w:tr w:rsidR="001B20B8" w14:paraId="17E3377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04CD" w14:textId="77777777" w:rsidR="001B20B8" w:rsidRDefault="00000000">
            <w:r>
              <w:rPr>
                <w:b/>
                <w:bCs/>
                <w:sz w:val="20"/>
                <w:szCs w:val="20"/>
              </w:rPr>
              <w:t>AAS-Templates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ED4A" w14:textId="77777777" w:rsidR="001B20B8" w:rsidRDefault="00000000">
            <w:r>
              <w:rPr>
                <w:sz w:val="20"/>
                <w:szCs w:val="20"/>
              </w:rPr>
              <w:t>IDTA-Submodel-Templates sichten, auf Offshore-WEA adaptieren.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E7EF" w14:textId="77777777" w:rsidR="001B20B8" w:rsidRDefault="00000000">
            <w:r>
              <w:rPr>
                <w:sz w:val="20"/>
                <w:szCs w:val="20"/>
              </w:rPr>
              <w:t>IDTA-Katalog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C6A34" w14:textId="77777777" w:rsidR="001B20B8" w:rsidRDefault="00000000">
            <w:r>
              <w:rPr>
                <w:sz w:val="20"/>
                <w:szCs w:val="20"/>
              </w:rPr>
              <w:t>Phase 0–1</w:t>
            </w:r>
          </w:p>
        </w:tc>
      </w:tr>
      <w:tr w:rsidR="001B20B8" w14:paraId="3AFA934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A8EB" w14:textId="018053C4" w:rsidR="001B20B8" w:rsidRDefault="00000000">
            <w:r>
              <w:rPr>
                <w:b/>
                <w:bCs/>
                <w:sz w:val="20"/>
                <w:szCs w:val="20"/>
              </w:rPr>
              <w:t>API-Datenvertr</w:t>
            </w:r>
            <w:r w:rsidR="00007299">
              <w:rPr>
                <w:b/>
                <w:bCs/>
                <w:sz w:val="20"/>
                <w:szCs w:val="20"/>
              </w:rPr>
              <w:t>ä</w:t>
            </w:r>
            <w:r>
              <w:rPr>
                <w:b/>
                <w:bCs/>
                <w:sz w:val="20"/>
                <w:szCs w:val="20"/>
              </w:rPr>
              <w:t>ge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020E" w14:textId="0E353022" w:rsidR="001B20B8" w:rsidRDefault="00000000">
            <w:r>
              <w:rPr>
                <w:sz w:val="20"/>
                <w:szCs w:val="20"/>
              </w:rPr>
              <w:t>Gemeinsam mit Heiko die API-</w:t>
            </w:r>
            <w:r w:rsidR="00007299">
              <w:rPr>
                <w:sz w:val="20"/>
                <w:szCs w:val="20"/>
              </w:rPr>
              <w:t>Verträge</w:t>
            </w:r>
            <w:r>
              <w:rPr>
                <w:sz w:val="20"/>
                <w:szCs w:val="20"/>
              </w:rPr>
              <w:t xml:space="preserve"> aus DPP-Struktur ableiten.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C641" w14:textId="77777777" w:rsidR="001B20B8" w:rsidRDefault="00000000">
            <w:r>
              <w:rPr>
                <w:sz w:val="20"/>
                <w:szCs w:val="20"/>
              </w:rPr>
              <w:t>Heiko (API-Design)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7D10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79EE3F6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A533" w14:textId="77777777" w:rsidR="001B20B8" w:rsidRDefault="00000000">
            <w:r>
              <w:rPr>
                <w:b/>
                <w:bCs/>
                <w:sz w:val="20"/>
                <w:szCs w:val="20"/>
              </w:rPr>
              <w:t>Dummy-AAS / DPP-Prototyp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6029" w14:textId="4F9DA545" w:rsidR="001B20B8" w:rsidRDefault="00000000">
            <w:r>
              <w:rPr>
                <w:sz w:val="20"/>
                <w:szCs w:val="20"/>
              </w:rPr>
              <w:t xml:space="preserve">AAS-Export (AASX) </w:t>
            </w:r>
            <w:r w:rsidR="00007299">
              <w:rPr>
                <w:sz w:val="20"/>
                <w:szCs w:val="20"/>
              </w:rPr>
              <w:t>für</w:t>
            </w:r>
            <w:r>
              <w:rPr>
                <w:sz w:val="20"/>
                <w:szCs w:val="20"/>
              </w:rPr>
              <w:t xml:space="preserve"> 1 Alpha-Ventus-Turbine. Erst Dummy, dann real.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B512" w14:textId="77777777" w:rsidR="001B20B8" w:rsidRDefault="00000000">
            <w:r>
              <w:rPr>
                <w:sz w:val="20"/>
                <w:szCs w:val="20"/>
              </w:rPr>
              <w:t>Alle Module liefern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6BE0" w14:textId="77777777" w:rsidR="001B20B8" w:rsidRDefault="00000000">
            <w:r>
              <w:rPr>
                <w:sz w:val="20"/>
                <w:szCs w:val="20"/>
              </w:rPr>
              <w:t>Phase 2–3</w:t>
            </w:r>
          </w:p>
        </w:tc>
      </w:tr>
      <w:tr w:rsidR="001B20B8" w14:paraId="72EC0BC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0446" w14:textId="77777777" w:rsidR="001B20B8" w:rsidRPr="00614C79" w:rsidRDefault="00000000">
            <w:pPr>
              <w:rPr>
                <w:color w:val="EE0000"/>
              </w:rPr>
            </w:pPr>
            <w:r w:rsidRPr="00614C79">
              <w:rPr>
                <w:b/>
                <w:bCs/>
                <w:color w:val="EE0000"/>
                <w:sz w:val="20"/>
                <w:szCs w:val="20"/>
              </w:rPr>
              <w:t>Forschungsbeitrag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4DCF3" w14:textId="66D04658" w:rsidR="001B20B8" w:rsidRPr="00614C79" w:rsidRDefault="00000000">
            <w:pPr>
              <w:rPr>
                <w:color w:val="EE0000"/>
              </w:rPr>
            </w:pPr>
            <w:r w:rsidRPr="00614C79">
              <w:rPr>
                <w:color w:val="EE0000"/>
                <w:sz w:val="20"/>
                <w:szCs w:val="20"/>
              </w:rPr>
              <w:t xml:space="preserve">DPP-Prototyp als Paper aufbereiten (ESPR-Analogie </w:t>
            </w:r>
            <w:r w:rsidR="00007299" w:rsidRPr="00614C79">
              <w:rPr>
                <w:color w:val="EE0000"/>
                <w:sz w:val="20"/>
                <w:szCs w:val="20"/>
              </w:rPr>
              <w:t>für</w:t>
            </w:r>
            <w:r w:rsidRPr="00614C79">
              <w:rPr>
                <w:color w:val="EE0000"/>
                <w:sz w:val="20"/>
                <w:szCs w:val="20"/>
              </w:rPr>
              <w:t xml:space="preserve"> WEA).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4938" w14:textId="77777777" w:rsidR="001B20B8" w:rsidRPr="00614C79" w:rsidRDefault="00000000">
            <w:pPr>
              <w:rPr>
                <w:color w:val="EE0000"/>
              </w:rPr>
            </w:pPr>
            <w:r w:rsidRPr="00614C79">
              <w:rPr>
                <w:color w:val="EE0000"/>
                <w:sz w:val="20"/>
                <w:szCs w:val="20"/>
              </w:rPr>
              <w:t>Integrierte Daten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B53F" w14:textId="77777777" w:rsidR="001B20B8" w:rsidRPr="00614C79" w:rsidRDefault="00000000">
            <w:pPr>
              <w:rPr>
                <w:color w:val="EE0000"/>
              </w:rPr>
            </w:pPr>
            <w:r w:rsidRPr="00614C79">
              <w:rPr>
                <w:color w:val="EE0000"/>
                <w:sz w:val="20"/>
                <w:szCs w:val="20"/>
              </w:rPr>
              <w:t>Phase 3</w:t>
            </w:r>
          </w:p>
        </w:tc>
      </w:tr>
    </w:tbl>
    <w:p w14:paraId="648D901C" w14:textId="77777777" w:rsidR="001B20B8" w:rsidRDefault="001B20B8">
      <w:pPr>
        <w:spacing w:after="120" w:line="276" w:lineRule="auto"/>
      </w:pPr>
    </w:p>
    <w:p w14:paraId="25DE7DE1" w14:textId="5E6BA938" w:rsidR="001B20B8" w:rsidRDefault="00000000">
      <w:pPr>
        <w:pStyle w:val="berschrift2"/>
      </w:pPr>
      <w:r>
        <w:lastRenderedPageBreak/>
        <w:t>7.2  Marc: Logistiksimulation und Dom</w:t>
      </w:r>
      <w:r w:rsidR="00007299">
        <w:t>ä</w:t>
      </w:r>
      <w:r>
        <w:t>nenwissen</w:t>
      </w:r>
    </w:p>
    <w:p w14:paraId="638FF64E" w14:textId="2E9C943A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Bringt das operative Wissen </w:t>
      </w:r>
      <w:r w:rsidR="00007299">
        <w:rPr>
          <w:sz w:val="20"/>
          <w:szCs w:val="20"/>
        </w:rPr>
        <w:t>über</w:t>
      </w:r>
      <w:r>
        <w:rPr>
          <w:sz w:val="20"/>
          <w:szCs w:val="20"/>
        </w:rPr>
        <w:t xml:space="preserve"> die Offshore-R</w:t>
      </w:r>
      <w:r w:rsidR="00007299">
        <w:rPr>
          <w:sz w:val="20"/>
          <w:szCs w:val="20"/>
        </w:rPr>
        <w:t>ü</w:t>
      </w:r>
      <w:r>
        <w:rPr>
          <w:sz w:val="20"/>
          <w:szCs w:val="20"/>
        </w:rPr>
        <w:t xml:space="preserve">ckbaukette ein. Sein Input ist essenziell </w:t>
      </w:r>
      <w:r w:rsidR="00007299">
        <w:rPr>
          <w:sz w:val="20"/>
          <w:szCs w:val="20"/>
        </w:rPr>
        <w:t>für</w:t>
      </w:r>
      <w:r>
        <w:rPr>
          <w:sz w:val="20"/>
          <w:szCs w:val="20"/>
        </w:rPr>
        <w:t xml:space="preserve"> die </w:t>
      </w:r>
      <w:r w:rsidR="00007299">
        <w:rPr>
          <w:sz w:val="20"/>
          <w:szCs w:val="20"/>
        </w:rPr>
        <w:t>Validität</w:t>
      </w:r>
      <w:r>
        <w:rPr>
          <w:sz w:val="20"/>
          <w:szCs w:val="20"/>
        </w:rPr>
        <w:t xml:space="preserve"> der DPP-Feldliste und des Gesamtmodells.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3757"/>
        <w:gridCol w:w="1875"/>
        <w:gridCol w:w="1486"/>
      </w:tblGrid>
      <w:tr w:rsidR="001B20B8" w14:paraId="0B7EBA8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F8D0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Aufgabe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FB50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E4EE" w14:textId="2400E80D" w:rsidR="001B20B8" w:rsidRDefault="00007299">
            <w:r>
              <w:rPr>
                <w:b/>
                <w:bCs/>
                <w:color w:val="FFFFFF"/>
                <w:sz w:val="19"/>
                <w:szCs w:val="19"/>
              </w:rPr>
              <w:t>Abhängigkeit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797E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1B20B8" w14:paraId="47C9420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B7A4" w14:textId="5B9B664E" w:rsidR="001B20B8" w:rsidRDefault="00000000">
            <w:r>
              <w:rPr>
                <w:b/>
                <w:bCs/>
                <w:sz w:val="20"/>
                <w:szCs w:val="20"/>
              </w:rPr>
              <w:t>Dom</w:t>
            </w:r>
            <w:r w:rsidR="00007299">
              <w:rPr>
                <w:b/>
                <w:bCs/>
                <w:sz w:val="20"/>
                <w:szCs w:val="20"/>
              </w:rPr>
              <w:t>ä</w:t>
            </w:r>
            <w:r>
              <w:rPr>
                <w:b/>
                <w:bCs/>
                <w:sz w:val="20"/>
                <w:szCs w:val="20"/>
              </w:rPr>
              <w:t>nenwissen / Workshop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BAB7" w14:textId="77777777" w:rsidR="001B20B8" w:rsidRDefault="00000000">
            <w:r>
              <w:rPr>
                <w:sz w:val="20"/>
                <w:szCs w:val="20"/>
              </w:rPr>
              <w:t>Reale Prozesskette beschreiben: Zerlegungssequenz, Schiffstypen, Hafenanforderungen, Entscheidungspunkte.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1B16F" w14:textId="77777777" w:rsidR="001B20B8" w:rsidRDefault="00000000">
            <w:r>
              <w:rPr>
                <w:sz w:val="20"/>
                <w:szCs w:val="20"/>
              </w:rPr>
              <w:t>Branchenerfahrung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B696" w14:textId="77777777" w:rsidR="001B20B8" w:rsidRDefault="00000000">
            <w:r>
              <w:rPr>
                <w:sz w:val="20"/>
                <w:szCs w:val="20"/>
              </w:rPr>
              <w:t>Phase 0–1</w:t>
            </w:r>
          </w:p>
        </w:tc>
      </w:tr>
      <w:tr w:rsidR="001B20B8" w14:paraId="1C8C961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EBF8" w14:textId="77777777" w:rsidR="001B20B8" w:rsidRDefault="00000000">
            <w:r>
              <w:rPr>
                <w:b/>
                <w:bCs/>
                <w:sz w:val="20"/>
                <w:szCs w:val="20"/>
              </w:rPr>
              <w:t>I/O-Spezifikation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529A" w14:textId="58212FA6" w:rsidR="001B20B8" w:rsidRDefault="00000000">
            <w:r>
              <w:rPr>
                <w:sz w:val="20"/>
                <w:szCs w:val="20"/>
              </w:rPr>
              <w:t xml:space="preserve">Input/Output </w:t>
            </w:r>
            <w:r w:rsidR="00007299">
              <w:rPr>
                <w:sz w:val="20"/>
                <w:szCs w:val="20"/>
              </w:rPr>
              <w:t>für</w:t>
            </w:r>
            <w:r>
              <w:rPr>
                <w:sz w:val="20"/>
                <w:szCs w:val="20"/>
              </w:rPr>
              <w:t xml:space="preserve"> AnyLogic definieren: Was braucht das Modell? Was kommt raus?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98B1" w14:textId="77777777" w:rsidR="001B20B8" w:rsidRDefault="00000000">
            <w:r>
              <w:rPr>
                <w:sz w:val="20"/>
                <w:szCs w:val="20"/>
              </w:rPr>
              <w:t>Stammdaten (Heiko)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815C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7667F4C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D660" w14:textId="77777777" w:rsidR="001B20B8" w:rsidRDefault="00000000">
            <w:r>
              <w:rPr>
                <w:b/>
                <w:bCs/>
                <w:sz w:val="20"/>
                <w:szCs w:val="20"/>
              </w:rPr>
              <w:t>Modellkonzept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16A9" w14:textId="77777777" w:rsidR="001B20B8" w:rsidRDefault="00000000">
            <w:r>
              <w:rPr>
                <w:sz w:val="20"/>
                <w:szCs w:val="20"/>
              </w:rPr>
              <w:t>Generisches AnyLogic-Konzept skizzieren. Hafendaten-Recherche.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3FEA" w14:textId="77777777" w:rsidR="001B20B8" w:rsidRDefault="00000000">
            <w:r>
              <w:rPr>
                <w:sz w:val="20"/>
                <w:szCs w:val="20"/>
              </w:rPr>
              <w:t>I/O-Spec fertig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CAC6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1616D3A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6BD0" w14:textId="77777777" w:rsidR="001B20B8" w:rsidRDefault="00000000">
            <w:r>
              <w:rPr>
                <w:b/>
                <w:bCs/>
                <w:sz w:val="20"/>
                <w:szCs w:val="20"/>
              </w:rPr>
              <w:t>AnyLogic-Modell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D079" w14:textId="77777777" w:rsidR="001B20B8" w:rsidRDefault="00000000">
            <w:r>
              <w:rPr>
                <w:sz w:val="20"/>
                <w:szCs w:val="20"/>
              </w:rPr>
              <w:t>Basisszenario: 1 Windpark, 1 Hafen, 1 Strategie simulieren.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777E" w14:textId="77777777" w:rsidR="001B20B8" w:rsidRDefault="00000000">
            <w:r>
              <w:rPr>
                <w:sz w:val="20"/>
                <w:szCs w:val="20"/>
              </w:rPr>
              <w:t>Stammdaten + ERA5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E5D4" w14:textId="77777777" w:rsidR="001B20B8" w:rsidRDefault="00000000">
            <w:r>
              <w:rPr>
                <w:sz w:val="20"/>
                <w:szCs w:val="20"/>
              </w:rPr>
              <w:t>Phase 2–3</w:t>
            </w:r>
          </w:p>
        </w:tc>
      </w:tr>
    </w:tbl>
    <w:p w14:paraId="04C36FA4" w14:textId="77777777" w:rsidR="001B20B8" w:rsidRDefault="001B20B8">
      <w:pPr>
        <w:spacing w:after="120" w:line="276" w:lineRule="auto"/>
      </w:pPr>
    </w:p>
    <w:p w14:paraId="589E873F" w14:textId="77777777" w:rsidR="001B20B8" w:rsidRDefault="00000000">
      <w:pPr>
        <w:pStyle w:val="berschrift2"/>
      </w:pPr>
      <w:r>
        <w:t>7.3  Thomas: Lebenszyklusanalyse und Materialmodellierung</w:t>
      </w:r>
    </w:p>
    <w:p w14:paraId="54B75D38" w14:textId="5606C063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Verantwortet die </w:t>
      </w:r>
      <w:r w:rsidR="00007299">
        <w:rPr>
          <w:sz w:val="20"/>
          <w:szCs w:val="20"/>
        </w:rPr>
        <w:t>ökologische</w:t>
      </w:r>
      <w:r>
        <w:rPr>
          <w:sz w:val="20"/>
          <w:szCs w:val="20"/>
        </w:rPr>
        <w:t xml:space="preserve"> Bewertung der End-of-Life-Phase und die Erstellung der BOM-Light.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1800"/>
        <w:gridCol w:w="1506"/>
      </w:tblGrid>
      <w:tr w:rsidR="001B20B8" w14:paraId="34690CD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0550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Aufgabe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8AFA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8C82" w14:textId="6B4A5E9B" w:rsidR="001B20B8" w:rsidRDefault="00007299">
            <w:r>
              <w:rPr>
                <w:b/>
                <w:bCs/>
                <w:color w:val="FFFFFF"/>
                <w:sz w:val="19"/>
                <w:szCs w:val="19"/>
              </w:rPr>
              <w:t>Abhängigkeit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4273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1B20B8" w14:paraId="4EB3C6B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96DB" w14:textId="77777777" w:rsidR="001B20B8" w:rsidRDefault="00000000">
            <w:r>
              <w:rPr>
                <w:b/>
                <w:bCs/>
                <w:sz w:val="20"/>
                <w:szCs w:val="20"/>
              </w:rPr>
              <w:t>BOM-Light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27F9" w14:textId="56EAC763" w:rsidR="001B20B8" w:rsidRDefault="00000000">
            <w:r>
              <w:rPr>
                <w:sz w:val="20"/>
                <w:szCs w:val="20"/>
              </w:rPr>
              <w:t xml:space="preserve">Vestas LCA Kap. 4 analysieren. CSV extrahieren (~20 Zeilen). IRENA-Daten </w:t>
            </w:r>
            <w:r w:rsidR="00007299">
              <w:rPr>
                <w:sz w:val="20"/>
                <w:szCs w:val="20"/>
              </w:rPr>
              <w:t>ergänzen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622F" w14:textId="77777777" w:rsidR="001B20B8" w:rsidRDefault="00000000">
            <w:r>
              <w:rPr>
                <w:sz w:val="20"/>
                <w:szCs w:val="20"/>
              </w:rPr>
              <w:t>Vestas-Bericht, IRENA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8009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22F1CF6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28F5" w14:textId="77777777" w:rsidR="001B20B8" w:rsidRDefault="00000000">
            <w:r>
              <w:rPr>
                <w:b/>
                <w:bCs/>
                <w:sz w:val="20"/>
                <w:szCs w:val="20"/>
              </w:rPr>
              <w:t>LCA-Tool-Evaluation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3936" w14:textId="77777777" w:rsidR="001B20B8" w:rsidRDefault="00000000">
            <w:r>
              <w:rPr>
                <w:sz w:val="20"/>
                <w:szCs w:val="20"/>
              </w:rPr>
              <w:t>SimaPro vs. openLCA evaluieren. ecoinvent-Lizenz klaeren.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B046" w14:textId="77777777" w:rsidR="001B20B8" w:rsidRDefault="00000000">
            <w:r>
              <w:rPr>
                <w:sz w:val="20"/>
                <w:szCs w:val="20"/>
              </w:rPr>
              <w:t>Lizenzsituation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373D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32886CE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EE73" w14:textId="77777777" w:rsidR="001B20B8" w:rsidRDefault="00000000">
            <w:r>
              <w:rPr>
                <w:b/>
                <w:bCs/>
                <w:sz w:val="20"/>
                <w:szCs w:val="20"/>
              </w:rPr>
              <w:t>Probe-LCA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E7C8F" w14:textId="3DC9E786" w:rsidR="001B20B8" w:rsidRDefault="00000000">
            <w:r>
              <w:rPr>
                <w:sz w:val="20"/>
                <w:szCs w:val="20"/>
              </w:rPr>
              <w:t xml:space="preserve">Einen LCA-Run </w:t>
            </w:r>
            <w:r w:rsidR="00007299">
              <w:rPr>
                <w:sz w:val="20"/>
                <w:szCs w:val="20"/>
              </w:rPr>
              <w:t>für</w:t>
            </w:r>
            <w:r>
              <w:rPr>
                <w:sz w:val="20"/>
                <w:szCs w:val="20"/>
              </w:rPr>
              <w:t xml:space="preserve"> 1 WEA (End-of-Life) </w:t>
            </w:r>
            <w:r w:rsidR="00007299">
              <w:rPr>
                <w:sz w:val="20"/>
                <w:szCs w:val="20"/>
              </w:rPr>
              <w:t>durchführen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3811" w14:textId="77777777" w:rsidR="001B20B8" w:rsidRDefault="00000000">
            <w:r>
              <w:rPr>
                <w:sz w:val="20"/>
                <w:szCs w:val="20"/>
              </w:rPr>
              <w:t>BOM-Light fertig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ADE8" w14:textId="77777777" w:rsidR="001B20B8" w:rsidRDefault="00000000">
            <w:r>
              <w:rPr>
                <w:sz w:val="20"/>
                <w:szCs w:val="20"/>
              </w:rPr>
              <w:t>Phase 1–2</w:t>
            </w:r>
          </w:p>
        </w:tc>
      </w:tr>
      <w:tr w:rsidR="001B20B8" w14:paraId="3CEB756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C386" w14:textId="1EA24600" w:rsidR="001B20B8" w:rsidRDefault="00007299">
            <w:r>
              <w:rPr>
                <w:b/>
                <w:bCs/>
                <w:sz w:val="20"/>
                <w:szCs w:val="20"/>
              </w:rPr>
              <w:t>Granularität / Workshop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B616" w14:textId="43DEA79C" w:rsidR="001B20B8" w:rsidRDefault="00000000">
            <w:r>
              <w:rPr>
                <w:sz w:val="20"/>
                <w:szCs w:val="20"/>
              </w:rPr>
              <w:t xml:space="preserve">LCA-Scope mit Shubham </w:t>
            </w:r>
            <w:r w:rsidR="00007299">
              <w:rPr>
                <w:sz w:val="20"/>
                <w:szCs w:val="20"/>
              </w:rPr>
              <w:t>klären</w:t>
            </w:r>
            <w:r>
              <w:rPr>
                <w:sz w:val="20"/>
                <w:szCs w:val="20"/>
              </w:rPr>
              <w:t>: pro Anlage, Komponente oder Phase?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2BA1" w14:textId="77777777" w:rsidR="001B20B8" w:rsidRDefault="00000000">
            <w:r>
              <w:rPr>
                <w:sz w:val="20"/>
                <w:szCs w:val="20"/>
              </w:rPr>
              <w:t>DPP-Feldliste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9DD3" w14:textId="77777777" w:rsidR="001B20B8" w:rsidRDefault="00000000">
            <w:r>
              <w:rPr>
                <w:sz w:val="20"/>
                <w:szCs w:val="20"/>
              </w:rPr>
              <w:t>Phase 0–1</w:t>
            </w:r>
          </w:p>
        </w:tc>
      </w:tr>
      <w:tr w:rsidR="001B20B8" w14:paraId="2FCF4AB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C545" w14:textId="77777777" w:rsidR="001B20B8" w:rsidRDefault="00000000">
            <w:r>
              <w:rPr>
                <w:b/>
                <w:bCs/>
                <w:sz w:val="20"/>
                <w:szCs w:val="20"/>
              </w:rPr>
              <w:t>CSV-Lieferung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A668" w14:textId="77777777" w:rsidR="001B20B8" w:rsidRDefault="00000000">
            <w:r>
              <w:rPr>
                <w:sz w:val="20"/>
                <w:szCs w:val="20"/>
              </w:rPr>
              <w:t>BOM-Light und LCA-Ergebnisse im definierten Schema liefern.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C26B" w14:textId="77777777" w:rsidR="001B20B8" w:rsidRDefault="00000000">
            <w:r>
              <w:rPr>
                <w:sz w:val="20"/>
                <w:szCs w:val="20"/>
              </w:rPr>
              <w:t>Schema steht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4628" w14:textId="77777777" w:rsidR="001B20B8" w:rsidRDefault="00000000">
            <w:r>
              <w:rPr>
                <w:sz w:val="20"/>
                <w:szCs w:val="20"/>
              </w:rPr>
              <w:t>Phase 2</w:t>
            </w:r>
          </w:p>
        </w:tc>
      </w:tr>
    </w:tbl>
    <w:p w14:paraId="3E7234AF" w14:textId="77777777" w:rsidR="001B20B8" w:rsidRDefault="001B20B8">
      <w:pPr>
        <w:spacing w:after="120" w:line="276" w:lineRule="auto"/>
      </w:pPr>
    </w:p>
    <w:p w14:paraId="3E5BEE1F" w14:textId="77777777" w:rsidR="001B20B8" w:rsidRDefault="00000000">
      <w:pPr>
        <w:pStyle w:val="berschrift2"/>
      </w:pPr>
      <w:r>
        <w:t>7.4  Heiko: Plattform-Architektur und Datenintegration</w:t>
      </w:r>
    </w:p>
    <w:p w14:paraId="67CAFF37" w14:textId="77777777" w:rsidR="001B20B8" w:rsidRDefault="00000000">
      <w:pPr>
        <w:spacing w:after="120" w:line="276" w:lineRule="auto"/>
      </w:pPr>
      <w:r>
        <w:rPr>
          <w:sz w:val="20"/>
          <w:szCs w:val="20"/>
        </w:rPr>
        <w:t>Baut die technische Infrastruktur, auf der alle Module aufsetzen. Die Plattform ist der Container – der fachliche Inhalt kommt von den Fach-Ownern.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1800"/>
        <w:gridCol w:w="1506"/>
      </w:tblGrid>
      <w:tr w:rsidR="001B20B8" w14:paraId="5FD93E7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C6A8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Aufgabe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0787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A07B" w14:textId="19CFCB77" w:rsidR="001B20B8" w:rsidRDefault="00007299">
            <w:r>
              <w:rPr>
                <w:b/>
                <w:bCs/>
                <w:color w:val="FFFFFF"/>
                <w:sz w:val="19"/>
                <w:szCs w:val="19"/>
              </w:rPr>
              <w:t>Abhängigkeit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71BE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</w:tr>
      <w:tr w:rsidR="001B20B8" w14:paraId="5F0D705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D6CA3" w14:textId="77777777" w:rsidR="001B20B8" w:rsidRDefault="00000000">
            <w:r>
              <w:rPr>
                <w:b/>
                <w:bCs/>
                <w:sz w:val="20"/>
                <w:szCs w:val="20"/>
              </w:rPr>
              <w:t>Supabase-Setup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7F28" w14:textId="77777777" w:rsidR="001B20B8" w:rsidRDefault="00000000">
            <w:r>
              <w:rPr>
                <w:sz w:val="20"/>
                <w:szCs w:val="20"/>
              </w:rPr>
              <w:t>PostgreSQL, RLS, Auth, Storage, EU Frankfurt Hosting. PostGIS.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087C" w14:textId="77777777" w:rsidR="001B20B8" w:rsidRDefault="00000000">
            <w:r>
              <w:rPr>
                <w:sz w:val="20"/>
                <w:szCs w:val="20"/>
              </w:rPr>
              <w:t>Keine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468D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1D8D52B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2FF1" w14:textId="77777777" w:rsidR="001B20B8" w:rsidRDefault="00000000">
            <w:r>
              <w:rPr>
                <w:b/>
                <w:bCs/>
                <w:sz w:val="20"/>
                <w:szCs w:val="20"/>
              </w:rPr>
              <w:t>DB-Schema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F9D4" w14:textId="200E1CAF" w:rsidR="001B20B8" w:rsidRDefault="00000000">
            <w:r>
              <w:rPr>
                <w:sz w:val="20"/>
                <w:szCs w:val="20"/>
              </w:rPr>
              <w:t>Kern-</w:t>
            </w:r>
            <w:r w:rsidR="00007299">
              <w:rPr>
                <w:sz w:val="20"/>
                <w:szCs w:val="20"/>
              </w:rPr>
              <w:t>Entitäten</w:t>
            </w:r>
            <w:r>
              <w:rPr>
                <w:sz w:val="20"/>
                <w:szCs w:val="20"/>
              </w:rPr>
              <w:t xml:space="preserve"> + abgeleitete Tabellen. Abgeleitet aus DPP-Feldliste.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2C95" w14:textId="77777777" w:rsidR="001B20B8" w:rsidRDefault="00000000">
            <w:r>
              <w:rPr>
                <w:sz w:val="20"/>
                <w:szCs w:val="20"/>
              </w:rPr>
              <w:t>DPP-Feldliste (Shubham)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1F8D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3FD24BF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19CA" w14:textId="77777777" w:rsidR="001B20B8" w:rsidRDefault="00000000">
            <w:r>
              <w:rPr>
                <w:b/>
                <w:bCs/>
                <w:sz w:val="20"/>
                <w:szCs w:val="20"/>
              </w:rPr>
              <w:t>4C-Stammdaten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4142" w14:textId="1EC08B45" w:rsidR="001B20B8" w:rsidRDefault="00000000">
            <w:r>
              <w:rPr>
                <w:sz w:val="20"/>
                <w:szCs w:val="20"/>
              </w:rPr>
              <w:t>Import Windparks, Turbinen, Koordinaten, Decom-Zeitpl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ne.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69E1" w14:textId="77777777" w:rsidR="001B20B8" w:rsidRDefault="00000000">
            <w:r>
              <w:rPr>
                <w:sz w:val="20"/>
                <w:szCs w:val="20"/>
              </w:rPr>
              <w:t>4C-Lizenz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9B9B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1DC95D7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4271" w14:textId="77777777" w:rsidR="001B20B8" w:rsidRDefault="00000000">
            <w:r>
              <w:rPr>
                <w:b/>
                <w:bCs/>
                <w:sz w:val="20"/>
                <w:szCs w:val="20"/>
              </w:rPr>
              <w:t>ERA5-Pipeline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A37E" w14:textId="61AB29EE" w:rsidR="001B20B8" w:rsidRDefault="00000000">
            <w:r>
              <w:rPr>
                <w:sz w:val="20"/>
                <w:szCs w:val="20"/>
              </w:rPr>
              <w:t xml:space="preserve">NetCDF-Download, </w:t>
            </w:r>
            <w:r w:rsidR="00007299">
              <w:rPr>
                <w:sz w:val="20"/>
                <w:szCs w:val="20"/>
              </w:rPr>
              <w:t>räumliche</w:t>
            </w:r>
            <w:r>
              <w:rPr>
                <w:sz w:val="20"/>
                <w:szCs w:val="20"/>
              </w:rPr>
              <w:t xml:space="preserve"> Filterung, Tagesaggregation, Wetterfenster.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0CB0" w14:textId="77777777" w:rsidR="001B20B8" w:rsidRDefault="00000000">
            <w:r>
              <w:rPr>
                <w:sz w:val="20"/>
                <w:szCs w:val="20"/>
              </w:rPr>
              <w:t>Copernicus-Zugang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ACB4" w14:textId="77777777" w:rsidR="001B20B8" w:rsidRDefault="00000000">
            <w:r>
              <w:rPr>
                <w:sz w:val="20"/>
                <w:szCs w:val="20"/>
              </w:rPr>
              <w:t>Phase 1</w:t>
            </w:r>
          </w:p>
        </w:tc>
      </w:tr>
      <w:tr w:rsidR="001B20B8" w14:paraId="57EF0A9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8388" w14:textId="77777777" w:rsidR="001B20B8" w:rsidRDefault="00000000">
            <w:r>
              <w:rPr>
                <w:b/>
                <w:bCs/>
                <w:sz w:val="20"/>
                <w:szCs w:val="20"/>
              </w:rPr>
              <w:lastRenderedPageBreak/>
              <w:t>REST API + Import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E86C" w14:textId="220EBC16" w:rsidR="001B20B8" w:rsidRDefault="00000000">
            <w:r>
              <w:rPr>
                <w:sz w:val="20"/>
                <w:szCs w:val="20"/>
              </w:rPr>
              <w:t>CRUD-Endpoints, Datenvertr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ge, generische CSV/JSON-Import-Funktion.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6647" w14:textId="77777777" w:rsidR="001B20B8" w:rsidRDefault="00000000">
            <w:r>
              <w:rPr>
                <w:sz w:val="20"/>
                <w:szCs w:val="20"/>
              </w:rPr>
              <w:t>Schema steht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E931F" w14:textId="77777777" w:rsidR="001B20B8" w:rsidRDefault="00000000">
            <w:r>
              <w:rPr>
                <w:sz w:val="20"/>
                <w:szCs w:val="20"/>
              </w:rPr>
              <w:t>Phase 1–2</w:t>
            </w:r>
          </w:p>
        </w:tc>
      </w:tr>
      <w:tr w:rsidR="001B20B8" w14:paraId="70B75A8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2624" w14:textId="77777777" w:rsidR="001B20B8" w:rsidRDefault="00000000">
            <w:r>
              <w:rPr>
                <w:b/>
                <w:bCs/>
                <w:sz w:val="20"/>
                <w:szCs w:val="20"/>
              </w:rPr>
              <w:t>Frontend / Dashboard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DA0B" w14:textId="34FD4440" w:rsidR="001B20B8" w:rsidRDefault="00000000">
            <w:r>
              <w:rPr>
                <w:sz w:val="20"/>
                <w:szCs w:val="20"/>
              </w:rPr>
              <w:t>Next.js, Karte, Tabellen, Filter, Charts. Screener-MVP.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9CDB" w14:textId="77777777" w:rsidR="001B20B8" w:rsidRDefault="00000000">
            <w:r>
              <w:rPr>
                <w:sz w:val="20"/>
                <w:szCs w:val="20"/>
              </w:rPr>
              <w:t>API + Daten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54A0" w14:textId="77777777" w:rsidR="001B20B8" w:rsidRDefault="00000000">
            <w:r>
              <w:rPr>
                <w:sz w:val="20"/>
                <w:szCs w:val="20"/>
              </w:rPr>
              <w:t>Phase 2–3</w:t>
            </w:r>
          </w:p>
        </w:tc>
      </w:tr>
    </w:tbl>
    <w:p w14:paraId="45182C01" w14:textId="77777777" w:rsidR="001B20B8" w:rsidRDefault="001B20B8">
      <w:pPr>
        <w:spacing w:after="120" w:line="276" w:lineRule="auto"/>
      </w:pPr>
    </w:p>
    <w:p w14:paraId="4B5D0917" w14:textId="26B6C095" w:rsidR="001B20B8" w:rsidRDefault="00000000">
      <w:pPr>
        <w:pStyle w:val="berschrift1"/>
      </w:pPr>
      <w:r>
        <w:t>8  Abh</w:t>
      </w:r>
      <w:r w:rsidR="00007299">
        <w:t>ä</w:t>
      </w:r>
      <w:r>
        <w:t>ngigkeitskette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2400"/>
        <w:gridCol w:w="2500"/>
        <w:gridCol w:w="2306"/>
      </w:tblGrid>
      <w:tr w:rsidR="001B20B8" w14:paraId="3DC9E3C3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9251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1AE5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AB7D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Braucht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D49F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Liefert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49521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Verantwortlich</w:t>
            </w:r>
          </w:p>
        </w:tc>
      </w:tr>
      <w:tr w:rsidR="001B20B8" w14:paraId="124C9643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8257" w14:textId="77777777" w:rsidR="001B20B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F68F" w14:textId="77777777" w:rsidR="001B20B8" w:rsidRDefault="00000000">
            <w:r>
              <w:rPr>
                <w:sz w:val="20"/>
                <w:szCs w:val="20"/>
              </w:rPr>
              <w:t>DPP-Feldliste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9334" w14:textId="69B56FD2" w:rsidR="001B20B8" w:rsidRDefault="00000000">
            <w:r>
              <w:rPr>
                <w:sz w:val="20"/>
                <w:szCs w:val="20"/>
              </w:rPr>
              <w:t>JRC-Methodik + Dom</w:t>
            </w:r>
            <w:r w:rsidR="00007299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nenwissen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2821" w14:textId="77777777" w:rsidR="001B20B8" w:rsidRDefault="00000000">
            <w:r>
              <w:rPr>
                <w:sz w:val="20"/>
                <w:szCs w:val="20"/>
              </w:rPr>
              <w:t>AAS-Submodel-Spezifikation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4597" w14:textId="77777777" w:rsidR="001B20B8" w:rsidRDefault="00000000">
            <w:r>
              <w:rPr>
                <w:sz w:val="20"/>
                <w:szCs w:val="20"/>
              </w:rPr>
              <w:t>Alle (Workshop)</w:t>
            </w:r>
          </w:p>
        </w:tc>
      </w:tr>
      <w:tr w:rsidR="001B20B8" w14:paraId="5CB52268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4B1A" w14:textId="77777777" w:rsidR="001B20B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F838" w14:textId="77777777" w:rsidR="001B20B8" w:rsidRDefault="00000000">
            <w:r>
              <w:rPr>
                <w:sz w:val="20"/>
                <w:szCs w:val="20"/>
              </w:rPr>
              <w:t>Stammdaten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32AB" w14:textId="77777777" w:rsidR="001B20B8" w:rsidRDefault="00000000">
            <w:r>
              <w:rPr>
                <w:sz w:val="20"/>
                <w:szCs w:val="20"/>
              </w:rPr>
              <w:t>4C-Lizenz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980D" w14:textId="77777777" w:rsidR="001B20B8" w:rsidRDefault="00000000">
            <w:r>
              <w:rPr>
                <w:sz w:val="20"/>
                <w:szCs w:val="20"/>
              </w:rPr>
              <w:t>Asset-Register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DA9B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6DB2DB6E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E629" w14:textId="77777777" w:rsidR="001B20B8" w:rsidRDefault="00000000">
            <w:r>
              <w:rPr>
                <w:sz w:val="20"/>
                <w:szCs w:val="20"/>
              </w:rPr>
              <w:t>2a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7D27" w14:textId="77777777" w:rsidR="001B20B8" w:rsidRDefault="00000000">
            <w:r>
              <w:rPr>
                <w:sz w:val="20"/>
                <w:szCs w:val="20"/>
              </w:rPr>
              <w:t>BOM-Light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F4DE" w14:textId="77777777" w:rsidR="001B20B8" w:rsidRDefault="00000000">
            <w:r>
              <w:rPr>
                <w:sz w:val="20"/>
                <w:szCs w:val="20"/>
              </w:rPr>
              <w:t>Vestas LCA Kap. 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CF3A" w14:textId="77777777" w:rsidR="001B20B8" w:rsidRDefault="00000000">
            <w:r>
              <w:rPr>
                <w:sz w:val="20"/>
                <w:szCs w:val="20"/>
              </w:rPr>
              <w:t>CSV: Subsystem x Material x Masse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B118" w14:textId="77777777" w:rsidR="001B20B8" w:rsidRDefault="00000000">
            <w:r>
              <w:rPr>
                <w:sz w:val="20"/>
                <w:szCs w:val="20"/>
              </w:rPr>
              <w:t>Thomas</w:t>
            </w:r>
          </w:p>
        </w:tc>
      </w:tr>
      <w:tr w:rsidR="001B20B8" w14:paraId="66B535AE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F284" w14:textId="77777777" w:rsidR="001B20B8" w:rsidRDefault="00000000">
            <w:r>
              <w:rPr>
                <w:sz w:val="20"/>
                <w:szCs w:val="20"/>
              </w:rPr>
              <w:t>2b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66A0" w14:textId="77777777" w:rsidR="001B20B8" w:rsidRDefault="00000000">
            <w:r>
              <w:rPr>
                <w:sz w:val="20"/>
                <w:szCs w:val="20"/>
              </w:rPr>
              <w:t>ERA5-Pipeline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FC92" w14:textId="77777777" w:rsidR="001B20B8" w:rsidRDefault="00000000">
            <w:r>
              <w:rPr>
                <w:sz w:val="20"/>
                <w:szCs w:val="20"/>
              </w:rPr>
              <w:t>Copernicus-Zugang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0FF5" w14:textId="77777777" w:rsidR="001B20B8" w:rsidRDefault="00000000">
            <w:r>
              <w:rPr>
                <w:sz w:val="20"/>
                <w:szCs w:val="20"/>
              </w:rPr>
              <w:t>Tageswerte pro Standort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F635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</w:tr>
      <w:tr w:rsidR="001B20B8" w14:paraId="6C63E87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39BD" w14:textId="77777777" w:rsidR="001B20B8" w:rsidRDefault="00000000">
            <w:r>
              <w:rPr>
                <w:sz w:val="20"/>
                <w:szCs w:val="20"/>
              </w:rPr>
              <w:t>2c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E638" w14:textId="77777777" w:rsidR="001B20B8" w:rsidRDefault="00000000">
            <w:r>
              <w:rPr>
                <w:sz w:val="20"/>
                <w:szCs w:val="20"/>
              </w:rPr>
              <w:t>I/O-Spezifikation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D505" w14:textId="006D85A7" w:rsidR="001B20B8" w:rsidRDefault="00000000">
            <w:r>
              <w:rPr>
                <w:sz w:val="20"/>
                <w:szCs w:val="20"/>
              </w:rPr>
              <w:t>Dom</w:t>
            </w:r>
            <w:r w:rsidR="00B90A5D">
              <w:rPr>
                <w:sz w:val="20"/>
                <w:szCs w:val="20"/>
              </w:rPr>
              <w:t>ä</w:t>
            </w:r>
            <w:r>
              <w:rPr>
                <w:sz w:val="20"/>
                <w:szCs w:val="20"/>
              </w:rPr>
              <w:t>nenwissen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297D" w14:textId="77777777" w:rsidR="001B20B8" w:rsidRDefault="00000000">
            <w:r>
              <w:rPr>
                <w:sz w:val="20"/>
                <w:szCs w:val="20"/>
              </w:rPr>
              <w:t>AnyLogic Input/Output-Def.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5FE1" w14:textId="77777777" w:rsidR="001B20B8" w:rsidRDefault="00000000">
            <w:r>
              <w:rPr>
                <w:sz w:val="20"/>
                <w:szCs w:val="20"/>
              </w:rPr>
              <w:t>Marc</w:t>
            </w:r>
          </w:p>
        </w:tc>
      </w:tr>
      <w:tr w:rsidR="001B20B8" w14:paraId="0B1AE6F7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2F9C" w14:textId="77777777" w:rsidR="001B20B8" w:rsidRDefault="00000000">
            <w:r>
              <w:rPr>
                <w:sz w:val="20"/>
                <w:szCs w:val="20"/>
              </w:rPr>
              <w:t>2d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578D" w14:textId="77777777" w:rsidR="001B20B8" w:rsidRDefault="00000000">
            <w:r>
              <w:rPr>
                <w:sz w:val="20"/>
                <w:szCs w:val="20"/>
              </w:rPr>
              <w:t>AAS-Templates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9AEE" w14:textId="77777777" w:rsidR="001B20B8" w:rsidRDefault="00000000">
            <w:r>
              <w:rPr>
                <w:sz w:val="20"/>
                <w:szCs w:val="20"/>
              </w:rPr>
              <w:t>DPP-Feldliste (0)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8D14" w14:textId="77777777" w:rsidR="001B20B8" w:rsidRDefault="00000000">
            <w:r>
              <w:rPr>
                <w:sz w:val="20"/>
                <w:szCs w:val="20"/>
              </w:rPr>
              <w:t>IDTA-konforme Templates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1268" w14:textId="77777777" w:rsidR="001B20B8" w:rsidRDefault="00000000">
            <w:r>
              <w:rPr>
                <w:sz w:val="20"/>
                <w:szCs w:val="20"/>
              </w:rPr>
              <w:t>Shubham</w:t>
            </w:r>
          </w:p>
        </w:tc>
      </w:tr>
      <w:tr w:rsidR="001B20B8" w14:paraId="58B2B25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5AA3" w14:textId="77777777" w:rsidR="001B20B8" w:rsidRDefault="00000000">
            <w:r>
              <w:rPr>
                <w:sz w:val="20"/>
                <w:szCs w:val="20"/>
              </w:rPr>
              <w:t>3a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EEF1" w14:textId="77777777" w:rsidR="001B20B8" w:rsidRDefault="00000000">
            <w:r>
              <w:rPr>
                <w:sz w:val="20"/>
                <w:szCs w:val="20"/>
              </w:rPr>
              <w:t>LCA-Berechnung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5138" w14:textId="77777777" w:rsidR="001B20B8" w:rsidRDefault="00000000">
            <w:r>
              <w:rPr>
                <w:sz w:val="20"/>
                <w:szCs w:val="20"/>
              </w:rPr>
              <w:t>BOM-Light (2a)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97A1" w14:textId="77777777" w:rsidR="001B20B8" w:rsidRDefault="00000000">
            <w:r>
              <w:rPr>
                <w:sz w:val="20"/>
                <w:szCs w:val="20"/>
              </w:rPr>
              <w:t>Impact-Kategorien pro WEA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0BD81" w14:textId="77777777" w:rsidR="001B20B8" w:rsidRDefault="00000000">
            <w:r>
              <w:rPr>
                <w:sz w:val="20"/>
                <w:szCs w:val="20"/>
              </w:rPr>
              <w:t>Thomas</w:t>
            </w:r>
          </w:p>
        </w:tc>
      </w:tr>
      <w:tr w:rsidR="001B20B8" w14:paraId="3B9DCBC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8698" w14:textId="77777777" w:rsidR="001B20B8" w:rsidRDefault="00000000">
            <w:r>
              <w:rPr>
                <w:sz w:val="20"/>
                <w:szCs w:val="20"/>
              </w:rPr>
              <w:t>3b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65C4" w14:textId="77777777" w:rsidR="001B20B8" w:rsidRDefault="00000000">
            <w:r>
              <w:rPr>
                <w:sz w:val="20"/>
                <w:szCs w:val="20"/>
              </w:rPr>
              <w:t>AnyLogic-Modell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BCF0" w14:textId="77777777" w:rsidR="001B20B8" w:rsidRDefault="00000000">
            <w:r>
              <w:rPr>
                <w:sz w:val="20"/>
                <w:szCs w:val="20"/>
              </w:rPr>
              <w:t>Stammdaten (1) + ERA5 (2b)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0786" w14:textId="77777777" w:rsidR="001B20B8" w:rsidRDefault="00000000">
            <w:r>
              <w:rPr>
                <w:sz w:val="20"/>
                <w:szCs w:val="20"/>
              </w:rPr>
              <w:t>Logistik-Szenarien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6C56" w14:textId="77777777" w:rsidR="001B20B8" w:rsidRDefault="00000000">
            <w:r>
              <w:rPr>
                <w:sz w:val="20"/>
                <w:szCs w:val="20"/>
              </w:rPr>
              <w:t>Marc</w:t>
            </w:r>
          </w:p>
        </w:tc>
      </w:tr>
      <w:tr w:rsidR="001B20B8" w14:paraId="0F65740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5A8C" w14:textId="77777777" w:rsidR="001B20B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7683" w14:textId="77777777" w:rsidR="001B20B8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6EA2" w14:textId="77777777" w:rsidR="001B20B8" w:rsidRDefault="00000000">
            <w:r>
              <w:rPr>
                <w:sz w:val="20"/>
                <w:szCs w:val="20"/>
              </w:rPr>
              <w:t>3a + 3b + 2d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1E09" w14:textId="77777777" w:rsidR="001B20B8" w:rsidRDefault="00000000">
            <w:r>
              <w:rPr>
                <w:sz w:val="20"/>
                <w:szCs w:val="20"/>
              </w:rPr>
              <w:t>Dashboard + DPP-Export</w:t>
            </w:r>
          </w:p>
        </w:tc>
        <w:tc>
          <w:tcPr>
            <w:tcW w:w="23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0961" w14:textId="77777777" w:rsidR="001B20B8" w:rsidRDefault="00000000">
            <w:r>
              <w:rPr>
                <w:sz w:val="20"/>
                <w:szCs w:val="20"/>
              </w:rPr>
              <w:t>Heiko + Shubham</w:t>
            </w:r>
          </w:p>
        </w:tc>
      </w:tr>
    </w:tbl>
    <w:p w14:paraId="422012D2" w14:textId="77777777" w:rsidR="001B20B8" w:rsidRDefault="001B20B8">
      <w:pPr>
        <w:spacing w:after="120" w:line="276" w:lineRule="auto"/>
      </w:pPr>
    </w:p>
    <w:p w14:paraId="637ECE90" w14:textId="788F7553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>Schritt 0 (DPP-Feldliste) muss zuerst passieren</w:t>
      </w:r>
      <w:r>
        <w:rPr>
          <w:sz w:val="20"/>
          <w:szCs w:val="20"/>
        </w:rPr>
        <w:t xml:space="preserve"> – er gibt allen anderen ihren Arbeitsauftrag. Die Schritte 1, 2a–2d </w:t>
      </w:r>
      <w:r w:rsidR="00B90A5D">
        <w:rPr>
          <w:sz w:val="20"/>
          <w:szCs w:val="20"/>
        </w:rPr>
        <w:t>können</w:t>
      </w:r>
      <w:r>
        <w:rPr>
          <w:sz w:val="20"/>
          <w:szCs w:val="20"/>
        </w:rPr>
        <w:t xml:space="preserve"> danach parallel laufen. Erst ab Schritt 3 entstehen </w:t>
      </w:r>
      <w:r w:rsidR="00B90A5D">
        <w:rPr>
          <w:sz w:val="20"/>
          <w:szCs w:val="20"/>
        </w:rPr>
        <w:t>Abhängigkeiten</w:t>
      </w:r>
      <w:r>
        <w:rPr>
          <w:sz w:val="20"/>
          <w:szCs w:val="20"/>
        </w:rPr>
        <w:t xml:space="preserve"> – und auch dort sind LCA (3a) und Simulation (3b) voneinander </w:t>
      </w:r>
      <w:r w:rsidR="00B90A5D">
        <w:rPr>
          <w:sz w:val="20"/>
          <w:szCs w:val="20"/>
        </w:rPr>
        <w:t>unabhängig</w:t>
      </w:r>
      <w:r>
        <w:rPr>
          <w:sz w:val="20"/>
          <w:szCs w:val="20"/>
        </w:rPr>
        <w:t>.</w:t>
      </w:r>
    </w:p>
    <w:p w14:paraId="12C76712" w14:textId="77777777" w:rsidR="001B20B8" w:rsidRDefault="00000000">
      <w:pPr>
        <w:pStyle w:val="berschrift1"/>
      </w:pPr>
      <w:r>
        <w:t>9  Vorgehensmodell: Vier Phasen</w:t>
      </w:r>
    </w:p>
    <w:p w14:paraId="06C9E194" w14:textId="2DAE41EA" w:rsidR="001B20B8" w:rsidRDefault="00000000">
      <w:pPr>
        <w:pStyle w:val="berschrift2"/>
      </w:pPr>
      <w:r>
        <w:t>Phase 0: DPP-Zielschema – Gemeinsamer Workshop</w:t>
      </w:r>
    </w:p>
    <w:p w14:paraId="09DF9B8C" w14:textId="77777777" w:rsidR="001B20B8" w:rsidRDefault="00000000">
      <w:pPr>
        <w:spacing w:after="120" w:line="276" w:lineRule="auto"/>
      </w:pPr>
      <w:r>
        <w:rPr>
          <w:sz w:val="20"/>
          <w:szCs w:val="20"/>
        </w:rPr>
        <w:t>Das gesamte Team wendet die JRC145830-Methodik auf „Offshore-WEA End-of-Life“ an. Ablauf in vier Schritten:</w:t>
      </w:r>
    </w:p>
    <w:p w14:paraId="625F06D9" w14:textId="178D4AA2" w:rsidR="001B20B8" w:rsidRDefault="00000000">
      <w:pPr>
        <w:pStyle w:val="Listenabsatz"/>
        <w:numPr>
          <w:ilvl w:val="0"/>
          <w:numId w:val="3"/>
        </w:numPr>
        <w:spacing w:after="80" w:line="276" w:lineRule="auto"/>
      </w:pPr>
      <w:r>
        <w:rPr>
          <w:sz w:val="20"/>
          <w:szCs w:val="20"/>
        </w:rPr>
        <w:t xml:space="preserve">Policy-Ziele definieren: Welche </w:t>
      </w:r>
      <w:r w:rsidR="00B90A5D">
        <w:rPr>
          <w:sz w:val="20"/>
          <w:szCs w:val="20"/>
        </w:rPr>
        <w:t>übergeordneten</w:t>
      </w:r>
      <w:r>
        <w:rPr>
          <w:sz w:val="20"/>
          <w:szCs w:val="20"/>
        </w:rPr>
        <w:t xml:space="preserve"> Ziele verfolgt das Projekt? (Kreislaufwirtschaft, CO₂-Reduktion, Transparenz, ESPR-Vorbereitung)</w:t>
      </w:r>
    </w:p>
    <w:p w14:paraId="7296AD7D" w14:textId="1716C56D" w:rsidR="001B20B8" w:rsidRDefault="00000000">
      <w:pPr>
        <w:pStyle w:val="Listenabsatz"/>
        <w:numPr>
          <w:ilvl w:val="0"/>
          <w:numId w:val="3"/>
        </w:numPr>
        <w:spacing w:after="80" w:line="276" w:lineRule="auto"/>
      </w:pPr>
      <w:r>
        <w:rPr>
          <w:sz w:val="20"/>
          <w:szCs w:val="20"/>
        </w:rPr>
        <w:t>Use Cases ableiten: Welche konkreten Anwendungsf</w:t>
      </w:r>
      <w:r w:rsidR="00B90A5D">
        <w:rPr>
          <w:sz w:val="20"/>
          <w:szCs w:val="20"/>
        </w:rPr>
        <w:t>ä</w:t>
      </w:r>
      <w:r>
        <w:rPr>
          <w:sz w:val="20"/>
          <w:szCs w:val="20"/>
        </w:rPr>
        <w:t>lle ergeben sich daraus? (Materialfluss, Hafen-Auswahl, Kampagnenplanung, LCA, Recyclingf</w:t>
      </w:r>
      <w:r w:rsidR="00B90A5D">
        <w:rPr>
          <w:sz w:val="20"/>
          <w:szCs w:val="20"/>
        </w:rPr>
        <w:t>ä</w:t>
      </w:r>
      <w:r>
        <w:rPr>
          <w:sz w:val="20"/>
          <w:szCs w:val="20"/>
        </w:rPr>
        <w:t>higkeit)</w:t>
      </w:r>
    </w:p>
    <w:p w14:paraId="198A7B84" w14:textId="7DD09944" w:rsidR="001B20B8" w:rsidRDefault="00000000">
      <w:pPr>
        <w:pStyle w:val="Listenabsatz"/>
        <w:numPr>
          <w:ilvl w:val="0"/>
          <w:numId w:val="3"/>
        </w:numPr>
        <w:spacing w:after="80" w:line="276" w:lineRule="auto"/>
      </w:pPr>
      <w:r>
        <w:rPr>
          <w:sz w:val="20"/>
          <w:szCs w:val="20"/>
        </w:rPr>
        <w:t xml:space="preserve">Datenanforderungen identifizieren: </w:t>
      </w:r>
      <w:r w:rsidR="00B90A5D">
        <w:rPr>
          <w:sz w:val="20"/>
          <w:szCs w:val="20"/>
        </w:rPr>
        <w:t>Für</w:t>
      </w:r>
      <w:r>
        <w:rPr>
          <w:sz w:val="20"/>
          <w:szCs w:val="20"/>
        </w:rPr>
        <w:t xml:space="preserve"> jeden Use Case – welche Felder, Datentypen, Quellen, Verantwortliche?</w:t>
      </w:r>
    </w:p>
    <w:p w14:paraId="70B12807" w14:textId="77777777" w:rsidR="001B20B8" w:rsidRDefault="00000000">
      <w:pPr>
        <w:pStyle w:val="Listenabsatz"/>
        <w:numPr>
          <w:ilvl w:val="0"/>
          <w:numId w:val="3"/>
        </w:numPr>
        <w:spacing w:after="80" w:line="276" w:lineRule="auto"/>
      </w:pPr>
      <w:r>
        <w:rPr>
          <w:sz w:val="20"/>
          <w:szCs w:val="20"/>
        </w:rPr>
        <w:t>Priorisieren: Essential / Recommended / Voluntary</w:t>
      </w:r>
    </w:p>
    <w:p w14:paraId="575993C5" w14:textId="77777777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 xml:space="preserve">Ergebnis: </w:t>
      </w:r>
      <w:r>
        <w:rPr>
          <w:sz w:val="20"/>
          <w:szCs w:val="20"/>
        </w:rPr>
        <w:t>DPP-Feldliste (2–3 Seiten) – das eine Dokument, das allen vier ihren Arbeitsauftrag gibt.</w:t>
      </w:r>
    </w:p>
    <w:p w14:paraId="2286D6E4" w14:textId="77777777" w:rsidR="001B20B8" w:rsidRDefault="00000000">
      <w:pPr>
        <w:spacing w:after="120" w:line="276" w:lineRule="auto"/>
      </w:pPr>
      <w:r>
        <w:rPr>
          <w:sz w:val="20"/>
          <w:szCs w:val="20"/>
        </w:rPr>
        <w:t>Dieses Workshop-Format und die Agenda werden in einem separaten Dokument detailliert beschrieben.</w:t>
      </w:r>
    </w:p>
    <w:p w14:paraId="29EEB901" w14:textId="22E93361" w:rsidR="001B20B8" w:rsidRDefault="00000000">
      <w:pPr>
        <w:pStyle w:val="berschrift2"/>
      </w:pPr>
      <w:r>
        <w:lastRenderedPageBreak/>
        <w:t>Phase 1: Parallele Modularbeit</w:t>
      </w:r>
    </w:p>
    <w:p w14:paraId="463C1C7A" w14:textId="540A4E0A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Jeder arbeitet </w:t>
      </w:r>
      <w:r w:rsidR="00B90A5D">
        <w:rPr>
          <w:sz w:val="20"/>
          <w:szCs w:val="20"/>
        </w:rPr>
        <w:t>unabhängig</w:t>
      </w:r>
      <w:r>
        <w:rPr>
          <w:sz w:val="20"/>
          <w:szCs w:val="20"/>
        </w:rPr>
        <w:t xml:space="preserve"> an seinem Modul. Keine Integration in Phase 1 – nur Module und deren Schnittstellen-Dokumentation.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800"/>
        <w:gridCol w:w="1506"/>
      </w:tblGrid>
      <w:tr w:rsidR="001B20B8" w14:paraId="23B6E6C3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483E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Wer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36C8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Was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782B4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Lieferobjekt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0A88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Deadline</w:t>
            </w:r>
          </w:p>
        </w:tc>
      </w:tr>
      <w:tr w:rsidR="001B20B8" w14:paraId="02AE3D73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9B23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4E73" w14:textId="77777777" w:rsidR="001B20B8" w:rsidRDefault="00000000">
            <w:r>
              <w:rPr>
                <w:sz w:val="20"/>
                <w:szCs w:val="20"/>
              </w:rPr>
              <w:t>Supabase-Infrastruktur, 4C-Import, ERA5-Pipeline, Import-Funktion, PostGIS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8F95" w14:textId="77777777" w:rsidR="001B20B8" w:rsidRDefault="00000000">
            <w:r>
              <w:rPr>
                <w:sz w:val="20"/>
                <w:szCs w:val="20"/>
              </w:rPr>
              <w:t>DB mit Assets + Wetter, REST API v1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1FFE" w14:textId="38A276BF" w:rsidR="001B20B8" w:rsidRPr="0091073D" w:rsidRDefault="00614C79">
            <w:r>
              <w:rPr>
                <w:sz w:val="20"/>
                <w:szCs w:val="20"/>
              </w:rPr>
              <w:t>Q3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  <w:tr w:rsidR="001B20B8" w14:paraId="2DF8FAE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2703" w14:textId="77777777" w:rsidR="001B20B8" w:rsidRDefault="00000000">
            <w:r>
              <w:rPr>
                <w:sz w:val="20"/>
                <w:szCs w:val="20"/>
              </w:rPr>
              <w:t>Thomas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8DD0" w14:textId="77777777" w:rsidR="001B20B8" w:rsidRDefault="00000000">
            <w:r>
              <w:rPr>
                <w:sz w:val="20"/>
                <w:szCs w:val="20"/>
              </w:rPr>
              <w:t>Vestas LCA analysieren, BOM-Light extrahieren, LCA-Tool evaluieren, Probe-LCA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285F" w14:textId="77777777" w:rsidR="001B20B8" w:rsidRDefault="00000000">
            <w:r>
              <w:rPr>
                <w:sz w:val="20"/>
                <w:szCs w:val="20"/>
              </w:rPr>
              <w:t>BOM-Light.csv, LCA-Tool-Empfehlung, erster LCA-Datensatz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AD1C" w14:textId="6B7F5612" w:rsidR="001B20B8" w:rsidRPr="0091073D" w:rsidRDefault="00614C79">
            <w:r>
              <w:rPr>
                <w:sz w:val="20"/>
                <w:szCs w:val="20"/>
              </w:rPr>
              <w:t>Q3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  <w:tr w:rsidR="001B20B8" w14:paraId="3B4554D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D013" w14:textId="77777777" w:rsidR="001B20B8" w:rsidRDefault="00000000">
            <w:r>
              <w:rPr>
                <w:sz w:val="20"/>
                <w:szCs w:val="20"/>
              </w:rPr>
              <w:t>Shubham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3B2C" w14:textId="77777777" w:rsidR="001B20B8" w:rsidRDefault="00000000">
            <w:r>
              <w:rPr>
                <w:sz w:val="20"/>
                <w:szCs w:val="20"/>
              </w:rPr>
              <w:t>AAS-Templates sichten (IDTA), Dummy-AAS erstellen, API-Vertraege mitdefinieren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F1C2" w14:textId="77777777" w:rsidR="001B20B8" w:rsidRDefault="00000000">
            <w:r>
              <w:rPr>
                <w:sz w:val="20"/>
                <w:szCs w:val="20"/>
              </w:rPr>
              <w:t>1x AASX-Datei (Dummy), API-Spec-Beitrag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7319" w14:textId="0C52682D" w:rsidR="001B20B8" w:rsidRPr="0091073D" w:rsidRDefault="00614C79">
            <w:r>
              <w:rPr>
                <w:sz w:val="20"/>
                <w:szCs w:val="20"/>
              </w:rPr>
              <w:t>Q3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  <w:tr w:rsidR="001B20B8" w14:paraId="6096CE3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458B" w14:textId="77777777" w:rsidR="001B20B8" w:rsidRDefault="00000000">
            <w:r>
              <w:rPr>
                <w:sz w:val="20"/>
                <w:szCs w:val="20"/>
              </w:rPr>
              <w:t>Marc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E15B" w14:textId="77777777" w:rsidR="001B20B8" w:rsidRDefault="00000000">
            <w:r>
              <w:rPr>
                <w:sz w:val="20"/>
                <w:szCs w:val="20"/>
              </w:rPr>
              <w:t>I/O-Spezifikation AnyLogic, generisches Modellkonzept, Hafendaten-Recherche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1D46" w14:textId="77777777" w:rsidR="001B20B8" w:rsidRDefault="00000000">
            <w:r>
              <w:rPr>
                <w:sz w:val="20"/>
                <w:szCs w:val="20"/>
              </w:rPr>
              <w:t>I/O-Spec, Modellkonzept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EFA1" w14:textId="54E31C8C" w:rsidR="001B20B8" w:rsidRPr="0091073D" w:rsidRDefault="00614C79">
            <w:r>
              <w:rPr>
                <w:sz w:val="20"/>
                <w:szCs w:val="20"/>
              </w:rPr>
              <w:t>Q3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</w:tbl>
    <w:p w14:paraId="14725FA3" w14:textId="77777777" w:rsidR="001B20B8" w:rsidRDefault="001B20B8">
      <w:pPr>
        <w:spacing w:after="120" w:line="276" w:lineRule="auto"/>
      </w:pPr>
    </w:p>
    <w:p w14:paraId="02CBBE85" w14:textId="5AF34F32" w:rsidR="001B20B8" w:rsidRDefault="00000000">
      <w:pPr>
        <w:pStyle w:val="berschrift2"/>
      </w:pPr>
      <w:r>
        <w:t>Phase 2: Schnittstellen-Workshop + Erster Durchstich</w:t>
      </w:r>
    </w:p>
    <w:p w14:paraId="5D58A0AC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I/O-Specs vergleichen und abstimmen</w:t>
      </w:r>
    </w:p>
    <w:p w14:paraId="2C18D4B5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CSV-Schemas finalisieren (Spaltennamen, Datentypen, Einheiten)</w:t>
      </w:r>
    </w:p>
    <w:p w14:paraId="4FA4F5A6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Ein einziges Asset komplett durchspielen: 1 Alpha-Ventus-Turbine durch den gesamten Fluss</w:t>
      </w:r>
    </w:p>
    <w:p w14:paraId="0670CF9A" w14:textId="77777777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>Der One-Asset Proof-of-Concept ist Meilenstein M1.</w:t>
      </w:r>
    </w:p>
    <w:p w14:paraId="30D908CF" w14:textId="7210B4B4" w:rsidR="001B20B8" w:rsidRDefault="00000000">
      <w:pPr>
        <w:pStyle w:val="berschrift2"/>
      </w:pPr>
      <w:r>
        <w:t>Phase 3: Erweiterung auf Windpark + Screener</w:t>
      </w:r>
    </w:p>
    <w:p w14:paraId="1133BA14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Skalierung auf alle 12 Alpha-Ventus-Turbinen</w:t>
      </w:r>
    </w:p>
    <w:p w14:paraId="087652AF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Dashboard und Screener-MVP bauen</w:t>
      </w:r>
    </w:p>
    <w:p w14:paraId="3E4EA6A4" w14:textId="6526C78E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Materialfluss-Prognose </w:t>
      </w:r>
      <w:r w:rsidR="00B90A5D">
        <w:rPr>
          <w:sz w:val="20"/>
          <w:szCs w:val="20"/>
        </w:rPr>
        <w:t>für</w:t>
      </w:r>
      <w:r>
        <w:rPr>
          <w:sz w:val="20"/>
          <w:szCs w:val="20"/>
        </w:rPr>
        <w:t xml:space="preserve"> Nordsee berechnen</w:t>
      </w:r>
    </w:p>
    <w:p w14:paraId="6A5BBBB7" w14:textId="12526363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DPP-Prototyp </w:t>
      </w:r>
      <w:r w:rsidR="00B90A5D">
        <w:rPr>
          <w:sz w:val="20"/>
          <w:szCs w:val="20"/>
        </w:rPr>
        <w:t>für</w:t>
      </w:r>
      <w:r>
        <w:rPr>
          <w:sz w:val="20"/>
          <w:szCs w:val="20"/>
        </w:rPr>
        <w:t xml:space="preserve"> mehrere Assets generieren</w:t>
      </w:r>
    </w:p>
    <w:p w14:paraId="5C3D4906" w14:textId="77777777" w:rsidR="001B20B8" w:rsidRDefault="00000000">
      <w:pPr>
        <w:pStyle w:val="berschrift1"/>
      </w:pPr>
      <w:r>
        <w:t>10  Was realistisch am Ende steht</w:t>
      </w:r>
    </w:p>
    <w:p w14:paraId="36275A73" w14:textId="77777777" w:rsidR="001B20B8" w:rsidRDefault="00000000">
      <w:pPr>
        <w:pStyle w:val="berschrift2"/>
      </w:pPr>
      <w:r>
        <w:t>10.1  Sicher machbar (Stage A)</w:t>
      </w:r>
    </w:p>
    <w:p w14:paraId="1EC5BD81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Asset-Register (Nordsee): Alle Windparks mit Turbinen, Koordinaten, Baujahr, Decom-Zeitplan</w:t>
      </w:r>
    </w:p>
    <w:p w14:paraId="2303BB88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Dekom-Zeitstrahl: Interaktive Zeitleiste – wann laufen welche Parks aus?</w:t>
      </w:r>
    </w:p>
    <w:p w14:paraId="613E16B0" w14:textId="2AB105D8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Wetterfenster-Analyse: Tagesaufgel</w:t>
      </w:r>
      <w:r w:rsidR="00B90A5D">
        <w:rPr>
          <w:sz w:val="20"/>
          <w:szCs w:val="20"/>
        </w:rPr>
        <w:t>ö</w:t>
      </w:r>
      <w:r>
        <w:rPr>
          <w:sz w:val="20"/>
          <w:szCs w:val="20"/>
        </w:rPr>
        <w:t>ste Operabilit</w:t>
      </w:r>
      <w:r w:rsidR="00B90A5D">
        <w:rPr>
          <w:sz w:val="20"/>
          <w:szCs w:val="20"/>
        </w:rPr>
        <w:t>ä</w:t>
      </w:r>
      <w:r>
        <w:rPr>
          <w:sz w:val="20"/>
          <w:szCs w:val="20"/>
        </w:rPr>
        <w:t>t pro Standort (ERA5)</w:t>
      </w:r>
    </w:p>
    <w:p w14:paraId="25F94651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BOM-Light (1 Turbinentyp): ~20 Zeilen CSV: Subsystem x Material x Masse</w:t>
      </w:r>
    </w:p>
    <w:p w14:paraId="670B45E0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Materialfluss-Hochrechnung: Mengen pro Windpark und Jahr</w:t>
      </w:r>
    </w:p>
    <w:p w14:paraId="368481E9" w14:textId="4CA86271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REST API v1: CRUD + Datenvertr</w:t>
      </w:r>
      <w:r w:rsidR="00B90A5D">
        <w:rPr>
          <w:sz w:val="20"/>
          <w:szCs w:val="20"/>
        </w:rPr>
        <w:t>ä</w:t>
      </w:r>
      <w:r>
        <w:rPr>
          <w:sz w:val="20"/>
          <w:szCs w:val="20"/>
        </w:rPr>
        <w:t xml:space="preserve">ge </w:t>
      </w:r>
      <w:r w:rsidR="00B90A5D">
        <w:rPr>
          <w:sz w:val="20"/>
          <w:szCs w:val="20"/>
        </w:rPr>
        <w:t>für</w:t>
      </w:r>
      <w:r>
        <w:rPr>
          <w:sz w:val="20"/>
          <w:szCs w:val="20"/>
        </w:rPr>
        <w:t xml:space="preserve"> alle Module</w:t>
      </w:r>
    </w:p>
    <w:p w14:paraId="147891D4" w14:textId="0E65956E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 xml:space="preserve">Hafen-Basisregister: ~5–10 </w:t>
      </w:r>
      <w:r w:rsidR="00B90A5D">
        <w:rPr>
          <w:sz w:val="20"/>
          <w:szCs w:val="20"/>
        </w:rPr>
        <w:t>Häfen</w:t>
      </w:r>
      <w:r>
        <w:rPr>
          <w:sz w:val="20"/>
          <w:szCs w:val="20"/>
        </w:rPr>
        <w:t xml:space="preserve"> mit Koordinaten und Basiskapazit</w:t>
      </w:r>
      <w:r w:rsidR="00B90A5D">
        <w:rPr>
          <w:sz w:val="20"/>
          <w:szCs w:val="20"/>
        </w:rPr>
        <w:t>ä</w:t>
      </w:r>
      <w:r>
        <w:rPr>
          <w:sz w:val="20"/>
          <w:szCs w:val="20"/>
        </w:rPr>
        <w:t>t</w:t>
      </w:r>
    </w:p>
    <w:p w14:paraId="707F1EBF" w14:textId="03928CFD" w:rsidR="001B20B8" w:rsidRDefault="00000000">
      <w:pPr>
        <w:pStyle w:val="berschrift2"/>
      </w:pPr>
      <w:r>
        <w:t>10.2  Wahrscheinlich machbar</w:t>
      </w:r>
    </w:p>
    <w:p w14:paraId="57CB7015" w14:textId="40695663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LCA-Ergebnis (1 WEA): CO₂-</w:t>
      </w:r>
      <w:r w:rsidR="00B90A5D">
        <w:rPr>
          <w:sz w:val="20"/>
          <w:szCs w:val="20"/>
        </w:rPr>
        <w:t>Fußabdruck</w:t>
      </w:r>
      <w:r>
        <w:rPr>
          <w:sz w:val="20"/>
          <w:szCs w:val="20"/>
        </w:rPr>
        <w:t xml:space="preserve"> End-of-Life-Phase</w:t>
      </w:r>
    </w:p>
    <w:p w14:paraId="3297C8A5" w14:textId="7246CCD1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lastRenderedPageBreak/>
        <w:t>AnyLogic-Basisszenario: 1 Windpark, 1 Hafen, 1 R</w:t>
      </w:r>
      <w:r w:rsidR="00B90A5D">
        <w:rPr>
          <w:sz w:val="20"/>
          <w:szCs w:val="20"/>
        </w:rPr>
        <w:t>ü</w:t>
      </w:r>
      <w:r>
        <w:rPr>
          <w:sz w:val="20"/>
          <w:szCs w:val="20"/>
        </w:rPr>
        <w:t>ckbaustrategie</w:t>
      </w:r>
    </w:p>
    <w:p w14:paraId="03F934D1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MVP Screener (Dashboard): Hafen-Ranking + Zeitstrahl + Materialfluss</w:t>
      </w:r>
    </w:p>
    <w:p w14:paraId="0A6BE55C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DPP-Prototyp (1 Turbine): AAS-konformer Export (AASX / JSON-LD)</w:t>
      </w:r>
    </w:p>
    <w:p w14:paraId="684AAD12" w14:textId="77777777" w:rsidR="001B20B8" w:rsidRDefault="00000000">
      <w:pPr>
        <w:pStyle w:val="berschrift2"/>
      </w:pPr>
      <w:r>
        <w:t>10.3  Nicht in Stage A</w:t>
      </w:r>
    </w:p>
    <w:p w14:paraId="13DE83A7" w14:textId="77777777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Vollintegriertes System mit Echtdaten • Multi-Tenant SaaS • OEM-Kooperation</w:t>
      </w:r>
    </w:p>
    <w:p w14:paraId="5A6D57A9" w14:textId="15E5235B" w:rsidR="001B20B8" w:rsidRDefault="00000000">
      <w:pPr>
        <w:pStyle w:val="Listenabsatz"/>
        <w:numPr>
          <w:ilvl w:val="0"/>
          <w:numId w:val="2"/>
        </w:numPr>
        <w:spacing w:after="60" w:line="276" w:lineRule="auto"/>
      </w:pPr>
      <w:r>
        <w:rPr>
          <w:sz w:val="20"/>
          <w:szCs w:val="20"/>
        </w:rPr>
        <w:t>Aufbauwelle-Modellierung • Echtzeit-Schiffsverf</w:t>
      </w:r>
      <w:r w:rsidR="00B90A5D">
        <w:rPr>
          <w:sz w:val="20"/>
          <w:szCs w:val="20"/>
        </w:rPr>
        <w:t>ü</w:t>
      </w:r>
      <w:r>
        <w:rPr>
          <w:sz w:val="20"/>
          <w:szCs w:val="20"/>
        </w:rPr>
        <w:t xml:space="preserve">gbarkeit • </w:t>
      </w:r>
      <w:r w:rsidR="00B90A5D">
        <w:rPr>
          <w:sz w:val="20"/>
          <w:szCs w:val="20"/>
        </w:rPr>
        <w:t>Vollständige</w:t>
      </w:r>
      <w:r>
        <w:rPr>
          <w:sz w:val="20"/>
          <w:szCs w:val="20"/>
        </w:rPr>
        <w:t xml:space="preserve"> OEM-BOMs</w:t>
      </w:r>
    </w:p>
    <w:p w14:paraId="2FC8DEDD" w14:textId="77777777" w:rsidR="001B20B8" w:rsidRDefault="00000000">
      <w:pPr>
        <w:pStyle w:val="berschrift1"/>
      </w:pPr>
      <w:r>
        <w:t>11  Scope-Steuerung</w:t>
      </w:r>
    </w:p>
    <w:p w14:paraId="3E22FAF7" w14:textId="6ADA2DDF" w:rsidR="001B20B8" w:rsidRDefault="00000000">
      <w:pPr>
        <w:spacing w:after="120" w:line="276" w:lineRule="auto"/>
      </w:pPr>
      <w:r>
        <w:rPr>
          <w:sz w:val="20"/>
          <w:szCs w:val="20"/>
        </w:rPr>
        <w:t xml:space="preserve">Scope-Commitment erst nach dem PoC (Phase 2) – vorher ist jede Zusage </w:t>
      </w:r>
      <w:r w:rsidR="00007299">
        <w:rPr>
          <w:sz w:val="20"/>
          <w:szCs w:val="20"/>
        </w:rPr>
        <w:t>über</w:t>
      </w:r>
      <w:r>
        <w:rPr>
          <w:sz w:val="20"/>
          <w:szCs w:val="20"/>
        </w:rPr>
        <w:t xml:space="preserve"> konkrete Liefergegenst</w:t>
      </w:r>
      <w:r w:rsidR="00007299">
        <w:rPr>
          <w:sz w:val="20"/>
          <w:szCs w:val="20"/>
        </w:rPr>
        <w:t>ä</w:t>
      </w:r>
      <w:r>
        <w:rPr>
          <w:sz w:val="20"/>
          <w:szCs w:val="20"/>
        </w:rPr>
        <w:t>nde spekulativ.</w:t>
      </w:r>
    </w:p>
    <w:p w14:paraId="5F02A202" w14:textId="77777777" w:rsidR="001B20B8" w:rsidRDefault="00000000">
      <w:pPr>
        <w:pStyle w:val="berschrift1"/>
      </w:pPr>
      <w:r>
        <w:t>12  Offene Entscheidungen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2506"/>
        <w:gridCol w:w="2200"/>
        <w:gridCol w:w="2000"/>
      </w:tblGrid>
      <w:tr w:rsidR="001B20B8" w14:paraId="695C04FA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FD1F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524C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Entscheidung</w:t>
            </w:r>
          </w:p>
        </w:tc>
        <w:tc>
          <w:tcPr>
            <w:tcW w:w="2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04C2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Optionen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341D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Wer entscheidet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E168" w14:textId="77777777" w:rsidR="001B20B8" w:rsidRDefault="00000000">
            <w:r>
              <w:rPr>
                <w:b/>
                <w:bCs/>
                <w:color w:val="FFFFFF"/>
                <w:sz w:val="19"/>
                <w:szCs w:val="19"/>
              </w:rPr>
              <w:t>Bis wann</w:t>
            </w:r>
          </w:p>
        </w:tc>
      </w:tr>
      <w:tr w:rsidR="001B20B8" w14:paraId="6C36D7D4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D7DC" w14:textId="77777777" w:rsidR="001B20B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C1E8" w14:textId="77777777" w:rsidR="001B20B8" w:rsidRDefault="00000000">
            <w:r>
              <w:rPr>
                <w:sz w:val="20"/>
                <w:szCs w:val="20"/>
              </w:rPr>
              <w:t>LCA-Software</w:t>
            </w:r>
          </w:p>
        </w:tc>
        <w:tc>
          <w:tcPr>
            <w:tcW w:w="2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907C" w14:textId="77777777" w:rsidR="001B20B8" w:rsidRDefault="00000000">
            <w:r>
              <w:rPr>
                <w:sz w:val="20"/>
                <w:szCs w:val="20"/>
              </w:rPr>
              <w:t>SimaPro vs. openLCA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CF84" w14:textId="77777777" w:rsidR="001B20B8" w:rsidRDefault="00000000">
            <w:r>
              <w:rPr>
                <w:sz w:val="20"/>
                <w:szCs w:val="20"/>
              </w:rPr>
              <w:t>Thomas + Team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FF6E" w14:textId="54C489A5" w:rsidR="001B20B8" w:rsidRDefault="00614C79">
            <w:r>
              <w:rPr>
                <w:sz w:val="20"/>
                <w:szCs w:val="20"/>
              </w:rPr>
              <w:t>Q2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  <w:tr w:rsidR="001B20B8" w14:paraId="73B49DD3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2DB0E" w14:textId="77777777" w:rsidR="001B20B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5604" w14:textId="77777777" w:rsidR="001B20B8" w:rsidRDefault="00000000">
            <w:r>
              <w:rPr>
                <w:sz w:val="20"/>
                <w:szCs w:val="20"/>
              </w:rPr>
              <w:t>Karten-Framework</w:t>
            </w:r>
          </w:p>
        </w:tc>
        <w:tc>
          <w:tcPr>
            <w:tcW w:w="2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BE8D" w14:textId="77777777" w:rsidR="001B20B8" w:rsidRDefault="00000000">
            <w:r>
              <w:rPr>
                <w:sz w:val="20"/>
                <w:szCs w:val="20"/>
              </w:rPr>
              <w:t>Leaflet vs. Mapbox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2508" w14:textId="77777777" w:rsidR="001B20B8" w:rsidRDefault="00000000">
            <w:r>
              <w:rPr>
                <w:sz w:val="20"/>
                <w:szCs w:val="20"/>
              </w:rPr>
              <w:t>Heiko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567C" w14:textId="734B0A2A" w:rsidR="001B20B8" w:rsidRDefault="00614C79">
            <w:r>
              <w:rPr>
                <w:sz w:val="20"/>
                <w:szCs w:val="20"/>
              </w:rPr>
              <w:t>Q2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  <w:tr w:rsidR="001B20B8" w14:paraId="6181A2F0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8C21" w14:textId="77777777" w:rsidR="001B20B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BE27" w14:textId="77777777" w:rsidR="001B20B8" w:rsidRDefault="00000000">
            <w:r>
              <w:rPr>
                <w:sz w:val="20"/>
                <w:szCs w:val="20"/>
              </w:rPr>
              <w:t>AnyLogic-Lizenz</w:t>
            </w:r>
          </w:p>
        </w:tc>
        <w:tc>
          <w:tcPr>
            <w:tcW w:w="2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DB39" w14:textId="10C20C11" w:rsidR="001B20B8" w:rsidRDefault="00000000">
            <w:r>
              <w:rPr>
                <w:sz w:val="20"/>
                <w:szCs w:val="20"/>
              </w:rPr>
              <w:t>Hochschullizenz pr</w:t>
            </w:r>
            <w:r w:rsidR="00007299">
              <w:rPr>
                <w:sz w:val="20"/>
                <w:szCs w:val="20"/>
              </w:rPr>
              <w:t>ü</w:t>
            </w:r>
            <w:r>
              <w:rPr>
                <w:sz w:val="20"/>
                <w:szCs w:val="20"/>
              </w:rPr>
              <w:t>fen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F99D" w14:textId="77777777" w:rsidR="001B20B8" w:rsidRDefault="00000000">
            <w:r>
              <w:rPr>
                <w:sz w:val="20"/>
                <w:szCs w:val="20"/>
              </w:rPr>
              <w:t>Marc + Stefan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E90E" w14:textId="6C49B292" w:rsidR="001B20B8" w:rsidRDefault="00614C79">
            <w:r>
              <w:rPr>
                <w:sz w:val="20"/>
                <w:szCs w:val="20"/>
              </w:rPr>
              <w:t>Q2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  <w:tr w:rsidR="001B20B8" w14:paraId="73F6C518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BDC2" w14:textId="77777777" w:rsidR="001B20B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9CE2" w14:textId="77777777" w:rsidR="001B20B8" w:rsidRDefault="00000000">
            <w:r>
              <w:rPr>
                <w:sz w:val="20"/>
                <w:szCs w:val="20"/>
              </w:rPr>
              <w:t>4C-Lizenz Erneuerung</w:t>
            </w:r>
          </w:p>
        </w:tc>
        <w:tc>
          <w:tcPr>
            <w:tcW w:w="2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6909" w14:textId="77777777" w:rsidR="001B20B8" w:rsidRDefault="00000000">
            <w:r>
              <w:rPr>
                <w:sz w:val="20"/>
                <w:szCs w:val="20"/>
              </w:rPr>
              <w:t>Akademische Lizenz sichern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5D6D" w14:textId="77777777" w:rsidR="001B20B8" w:rsidRDefault="00000000">
            <w:r>
              <w:rPr>
                <w:sz w:val="20"/>
                <w:szCs w:val="20"/>
              </w:rPr>
              <w:t>Heiko + Stefan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12A9" w14:textId="6DDA3F1F" w:rsidR="001B20B8" w:rsidRDefault="00614C79">
            <w:r>
              <w:rPr>
                <w:sz w:val="20"/>
                <w:szCs w:val="20"/>
              </w:rPr>
              <w:t>Q2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  <w:tr w:rsidR="001B20B8" w14:paraId="6E97610C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128B" w14:textId="77777777" w:rsidR="001B20B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3CD5" w14:textId="77777777" w:rsidR="001B20B8" w:rsidRDefault="00000000">
            <w:r>
              <w:rPr>
                <w:sz w:val="20"/>
                <w:szCs w:val="20"/>
              </w:rPr>
              <w:t>ERA5-Aufloesung</w:t>
            </w:r>
          </w:p>
        </w:tc>
        <w:tc>
          <w:tcPr>
            <w:tcW w:w="2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8528" w14:textId="77777777" w:rsidR="001B20B8" w:rsidRDefault="00000000">
            <w:r>
              <w:rPr>
                <w:sz w:val="20"/>
                <w:szCs w:val="20"/>
              </w:rPr>
              <w:t>Tagesgenau vs. 6-stuendlich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17D6" w14:textId="77777777" w:rsidR="001B20B8" w:rsidRDefault="00000000">
            <w:r>
              <w:rPr>
                <w:sz w:val="20"/>
                <w:szCs w:val="20"/>
              </w:rPr>
              <w:t>Heiko + Marc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5173" w14:textId="6AB5C0B3" w:rsidR="001B20B8" w:rsidRDefault="00614C79">
            <w:r>
              <w:rPr>
                <w:sz w:val="20"/>
                <w:szCs w:val="20"/>
              </w:rPr>
              <w:t>Q2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  <w:tr w:rsidR="001B20B8" w14:paraId="6C080220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F303" w14:textId="77777777" w:rsidR="001B20B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88FE" w14:textId="77777777" w:rsidR="001B20B8" w:rsidRDefault="00000000">
            <w:r>
              <w:rPr>
                <w:sz w:val="20"/>
                <w:szCs w:val="20"/>
              </w:rPr>
              <w:t>Scope-Commitment</w:t>
            </w:r>
          </w:p>
        </w:tc>
        <w:tc>
          <w:tcPr>
            <w:tcW w:w="2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3604" w14:textId="77777777" w:rsidR="001B20B8" w:rsidRDefault="00000000">
            <w:r>
              <w:rPr>
                <w:sz w:val="20"/>
                <w:szCs w:val="20"/>
              </w:rPr>
              <w:t>Erst nach Phase 2 PoC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204B4" w14:textId="77777777" w:rsidR="001B20B8" w:rsidRDefault="00000000">
            <w:r>
              <w:rPr>
                <w:sz w:val="20"/>
                <w:szCs w:val="20"/>
              </w:rPr>
              <w:t>Gesamtteam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51A5" w14:textId="661D2024" w:rsidR="001B20B8" w:rsidRDefault="00614C79">
            <w:r>
              <w:rPr>
                <w:sz w:val="20"/>
                <w:szCs w:val="20"/>
              </w:rPr>
              <w:t>Q2</w:t>
            </w:r>
            <w:r w:rsidRPr="0091073D">
              <w:rPr>
                <w:sz w:val="20"/>
                <w:szCs w:val="20"/>
              </w:rPr>
              <w:t xml:space="preserve"> 2026</w:t>
            </w:r>
          </w:p>
        </w:tc>
      </w:tr>
    </w:tbl>
    <w:p w14:paraId="0A468801" w14:textId="77777777" w:rsidR="001B20B8" w:rsidRDefault="001B20B8">
      <w:pPr>
        <w:spacing w:after="120" w:line="276" w:lineRule="auto"/>
      </w:pPr>
    </w:p>
    <w:p w14:paraId="4EDC43F0" w14:textId="77777777" w:rsidR="001B20B8" w:rsidRDefault="00000000">
      <w:pPr>
        <w:pStyle w:val="berschrift1"/>
      </w:pPr>
      <w:r>
        <w:t>13  Zusammenfassung</w:t>
      </w:r>
    </w:p>
    <w:p w14:paraId="73272327" w14:textId="5225DA6D" w:rsidR="001B20B8" w:rsidRDefault="00000000">
      <w:pPr>
        <w:spacing w:after="120" w:line="276" w:lineRule="auto"/>
      </w:pPr>
      <w:r>
        <w:rPr>
          <w:b/>
          <w:bCs/>
          <w:sz w:val="20"/>
          <w:szCs w:val="20"/>
        </w:rPr>
        <w:t xml:space="preserve">Die Empfehlung in </w:t>
      </w:r>
      <w:r w:rsidR="00007299">
        <w:rPr>
          <w:b/>
          <w:bCs/>
          <w:sz w:val="20"/>
          <w:szCs w:val="20"/>
        </w:rPr>
        <w:t>fünf</w:t>
      </w:r>
      <w:r>
        <w:rPr>
          <w:b/>
          <w:bCs/>
          <w:sz w:val="20"/>
          <w:szCs w:val="20"/>
        </w:rPr>
        <w:t xml:space="preserve"> </w:t>
      </w:r>
      <w:r w:rsidR="00007299">
        <w:rPr>
          <w:b/>
          <w:bCs/>
          <w:sz w:val="20"/>
          <w:szCs w:val="20"/>
        </w:rPr>
        <w:t>Sätzen</w:t>
      </w:r>
      <w:r>
        <w:rPr>
          <w:b/>
          <w:bCs/>
          <w:sz w:val="20"/>
          <w:szCs w:val="20"/>
        </w:rPr>
        <w:t>:</w:t>
      </w:r>
    </w:p>
    <w:p w14:paraId="3F7C8E9F" w14:textId="64E82E7E" w:rsidR="001B20B8" w:rsidRDefault="00000000" w:rsidP="00007299">
      <w:pPr>
        <w:pStyle w:val="Listenabsatz"/>
        <w:numPr>
          <w:ilvl w:val="0"/>
          <w:numId w:val="5"/>
        </w:numPr>
        <w:spacing w:after="80" w:line="276" w:lineRule="auto"/>
      </w:pPr>
      <w:r>
        <w:rPr>
          <w:sz w:val="20"/>
          <w:szCs w:val="20"/>
        </w:rPr>
        <w:t xml:space="preserve">DPP/AAS als Designprinzip und konzeptionelles Backbone nutzen – es gibt jedem Modul seinen Arbeitsauftrag und </w:t>
      </w:r>
      <w:r w:rsidR="00007299">
        <w:rPr>
          <w:sz w:val="20"/>
          <w:szCs w:val="20"/>
        </w:rPr>
        <w:t>löst</w:t>
      </w:r>
      <w:r>
        <w:rPr>
          <w:sz w:val="20"/>
          <w:szCs w:val="20"/>
        </w:rPr>
        <w:t xml:space="preserve"> das Schnittstellenproblem.</w:t>
      </w:r>
    </w:p>
    <w:p w14:paraId="2878428E" w14:textId="77777777" w:rsidR="001B20B8" w:rsidRDefault="00000000" w:rsidP="00007299">
      <w:pPr>
        <w:pStyle w:val="Listenabsatz"/>
        <w:numPr>
          <w:ilvl w:val="0"/>
          <w:numId w:val="5"/>
        </w:numPr>
        <w:spacing w:after="80" w:line="276" w:lineRule="auto"/>
      </w:pPr>
      <w:r>
        <w:rPr>
          <w:sz w:val="20"/>
          <w:szCs w:val="20"/>
        </w:rPr>
        <w:t>Zwei Produkte: Den Decom Capacity Screener als sichtbares MVP und den DPP-Prototyp als Forschungsbeitrag.</w:t>
      </w:r>
    </w:p>
    <w:p w14:paraId="289DFE6E" w14:textId="77777777" w:rsidR="001B20B8" w:rsidRDefault="00000000" w:rsidP="00007299">
      <w:pPr>
        <w:pStyle w:val="Listenabsatz"/>
        <w:numPr>
          <w:ilvl w:val="0"/>
          <w:numId w:val="5"/>
        </w:numPr>
        <w:spacing w:after="80" w:line="276" w:lineRule="auto"/>
      </w:pPr>
      <w:r>
        <w:rPr>
          <w:sz w:val="20"/>
          <w:szCs w:val="20"/>
        </w:rPr>
        <w:t>Phase 0 zuerst: Gemeinsamer Workshop zur DPP-Feldliste (JRC145830-Methodik), dann parallele Modularbeit, dann Schnittstellen-Workshop mit One-Asset-PoC.</w:t>
      </w:r>
    </w:p>
    <w:p w14:paraId="50368851" w14:textId="7B640020" w:rsidR="001B20B8" w:rsidRDefault="00000000" w:rsidP="00007299">
      <w:pPr>
        <w:pStyle w:val="Listenabsatz"/>
        <w:numPr>
          <w:ilvl w:val="0"/>
          <w:numId w:val="5"/>
        </w:numPr>
        <w:spacing w:after="80" w:line="276" w:lineRule="auto"/>
      </w:pPr>
      <w:r>
        <w:rPr>
          <w:sz w:val="20"/>
          <w:szCs w:val="20"/>
        </w:rPr>
        <w:t xml:space="preserve">Datenquellen </w:t>
      </w:r>
      <w:r w:rsidR="00007299">
        <w:rPr>
          <w:sz w:val="20"/>
          <w:szCs w:val="20"/>
        </w:rPr>
        <w:t>vollständig</w:t>
      </w:r>
      <w:r>
        <w:rPr>
          <w:sz w:val="20"/>
          <w:szCs w:val="20"/>
        </w:rPr>
        <w:t xml:space="preserve"> erfassen – 4C-Stammdaten allein reichen nicht; BNetzA/MaStR, BSH, ERA5, Natura2000 und Hafendaten sind Pflichtquellen </w:t>
      </w:r>
      <w:r w:rsidR="00007299">
        <w:rPr>
          <w:sz w:val="20"/>
          <w:szCs w:val="20"/>
        </w:rPr>
        <w:t>für</w:t>
      </w:r>
      <w:r>
        <w:rPr>
          <w:sz w:val="20"/>
          <w:szCs w:val="20"/>
        </w:rPr>
        <w:t xml:space="preserve"> Stage A.</w:t>
      </w:r>
    </w:p>
    <w:p w14:paraId="57187AC5" w14:textId="77777777" w:rsidR="001B20B8" w:rsidRDefault="00000000" w:rsidP="00007299">
      <w:pPr>
        <w:pStyle w:val="Listenabsatz"/>
        <w:numPr>
          <w:ilvl w:val="0"/>
          <w:numId w:val="5"/>
        </w:numPr>
        <w:spacing w:after="80" w:line="276" w:lineRule="auto"/>
      </w:pPr>
      <w:r>
        <w:rPr>
          <w:sz w:val="20"/>
          <w:szCs w:val="20"/>
        </w:rPr>
        <w:t>Scope-Commitment erst nach dem PoC – vorher ist jede Zusage spekulativ.</w:t>
      </w:r>
    </w:p>
    <w:p w14:paraId="612AAE42" w14:textId="77777777" w:rsidR="001B20B8" w:rsidRDefault="001B20B8">
      <w:pPr>
        <w:spacing w:after="120" w:line="276" w:lineRule="auto"/>
      </w:pPr>
    </w:p>
    <w:p w14:paraId="3D6BF9E3" w14:textId="77777777" w:rsidR="001B20B8" w:rsidRDefault="00000000">
      <w:pPr>
        <w:spacing w:after="120" w:line="276" w:lineRule="auto"/>
      </w:pPr>
      <w:r>
        <w:rPr>
          <w:i/>
          <w:iCs/>
          <w:color w:val="888888"/>
          <w:sz w:val="18"/>
          <w:szCs w:val="18"/>
        </w:rPr>
        <w:t>HILOG | Hochschule Emden/Leer | Stand: 24. Maerz 2026</w:t>
      </w:r>
    </w:p>
    <w:sectPr w:rsidR="001B20B8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297BA" w14:textId="77777777" w:rsidR="0049560F" w:rsidRDefault="0049560F">
      <w:r>
        <w:separator/>
      </w:r>
    </w:p>
  </w:endnote>
  <w:endnote w:type="continuationSeparator" w:id="0">
    <w:p w14:paraId="1887B533" w14:textId="77777777" w:rsidR="0049560F" w:rsidRDefault="00495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591D" w14:textId="77777777" w:rsidR="001B20B8" w:rsidRDefault="00000000"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90A5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2040E" w14:textId="77777777" w:rsidR="0049560F" w:rsidRDefault="0049560F">
      <w:r>
        <w:separator/>
      </w:r>
    </w:p>
  </w:footnote>
  <w:footnote w:type="continuationSeparator" w:id="0">
    <w:p w14:paraId="2113DA00" w14:textId="77777777" w:rsidR="0049560F" w:rsidRDefault="00495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31FB" w14:textId="4C763EFD" w:rsidR="001B20B8" w:rsidRDefault="008F4C91">
    <w:pPr>
      <w:tabs>
        <w:tab w:val="right" w:pos="9026"/>
      </w:tabs>
    </w:pPr>
    <w:r w:rsidRPr="008F4C91">
      <w:rPr>
        <w:color w:val="999999"/>
        <w:sz w:val="16"/>
        <w:szCs w:val="16"/>
      </w:rPr>
      <w:t xml:space="preserve">INTEGRATED MARITIME CIRCULARITY   </w:t>
    </w:r>
    <w:r w:rsidR="00000000">
      <w:rPr>
        <w:color w:val="999999"/>
        <w:sz w:val="16"/>
        <w:szCs w:val="16"/>
      </w:rPr>
      <w:t>| Projektvorschlag</w:t>
    </w:r>
    <w:r w:rsidR="00000000">
      <w:rPr>
        <w:color w:val="999999"/>
        <w:sz w:val="16"/>
        <w:szCs w:val="16"/>
      </w:rPr>
      <w:tab/>
      <w:t>HILOG | HS Emden/Leer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3058"/>
    <w:multiLevelType w:val="hybridMultilevel"/>
    <w:tmpl w:val="D2BACE0A"/>
    <w:lvl w:ilvl="0" w:tplc="0262CA80">
      <w:start w:val="1"/>
      <w:numFmt w:val="bullet"/>
      <w:lvlText w:val="•"/>
      <w:lvlJc w:val="left"/>
      <w:pPr>
        <w:ind w:left="720" w:hanging="360"/>
      </w:pPr>
    </w:lvl>
    <w:lvl w:ilvl="1" w:tplc="2CF400BC">
      <w:start w:val="1"/>
      <w:numFmt w:val="bullet"/>
      <w:lvlText w:val="–"/>
      <w:lvlJc w:val="left"/>
      <w:pPr>
        <w:ind w:left="1440" w:hanging="360"/>
      </w:pPr>
    </w:lvl>
    <w:lvl w:ilvl="2" w:tplc="6BDE9370">
      <w:numFmt w:val="decimal"/>
      <w:lvlText w:val=""/>
      <w:lvlJc w:val="left"/>
    </w:lvl>
    <w:lvl w:ilvl="3" w:tplc="98543712">
      <w:numFmt w:val="decimal"/>
      <w:lvlText w:val=""/>
      <w:lvlJc w:val="left"/>
    </w:lvl>
    <w:lvl w:ilvl="4" w:tplc="31701946">
      <w:numFmt w:val="decimal"/>
      <w:lvlText w:val=""/>
      <w:lvlJc w:val="left"/>
    </w:lvl>
    <w:lvl w:ilvl="5" w:tplc="D4AEB080">
      <w:numFmt w:val="decimal"/>
      <w:lvlText w:val=""/>
      <w:lvlJc w:val="left"/>
    </w:lvl>
    <w:lvl w:ilvl="6" w:tplc="9E28DB94">
      <w:numFmt w:val="decimal"/>
      <w:lvlText w:val=""/>
      <w:lvlJc w:val="left"/>
    </w:lvl>
    <w:lvl w:ilvl="7" w:tplc="4B8A8680">
      <w:numFmt w:val="decimal"/>
      <w:lvlText w:val=""/>
      <w:lvlJc w:val="left"/>
    </w:lvl>
    <w:lvl w:ilvl="8" w:tplc="78E0C466">
      <w:numFmt w:val="decimal"/>
      <w:lvlText w:val=""/>
      <w:lvlJc w:val="left"/>
    </w:lvl>
  </w:abstractNum>
  <w:abstractNum w:abstractNumId="1" w15:restartNumberingAfterBreak="0">
    <w:nsid w:val="20F93604"/>
    <w:multiLevelType w:val="hybridMultilevel"/>
    <w:tmpl w:val="FFE6A038"/>
    <w:lvl w:ilvl="0" w:tplc="04BE6896">
      <w:start w:val="1"/>
      <w:numFmt w:val="decimal"/>
      <w:lvlText w:val="%1."/>
      <w:lvlJc w:val="left"/>
      <w:pPr>
        <w:ind w:left="720" w:hanging="360"/>
      </w:pPr>
    </w:lvl>
    <w:lvl w:ilvl="1" w:tplc="B8A29F96">
      <w:numFmt w:val="decimal"/>
      <w:lvlText w:val=""/>
      <w:lvlJc w:val="left"/>
    </w:lvl>
    <w:lvl w:ilvl="2" w:tplc="B0367C50">
      <w:numFmt w:val="decimal"/>
      <w:lvlText w:val=""/>
      <w:lvlJc w:val="left"/>
    </w:lvl>
    <w:lvl w:ilvl="3" w:tplc="7EFE6C76">
      <w:numFmt w:val="decimal"/>
      <w:lvlText w:val=""/>
      <w:lvlJc w:val="left"/>
    </w:lvl>
    <w:lvl w:ilvl="4" w:tplc="4314A59C">
      <w:numFmt w:val="decimal"/>
      <w:lvlText w:val=""/>
      <w:lvlJc w:val="left"/>
    </w:lvl>
    <w:lvl w:ilvl="5" w:tplc="F8E05C58">
      <w:numFmt w:val="decimal"/>
      <w:lvlText w:val=""/>
      <w:lvlJc w:val="left"/>
    </w:lvl>
    <w:lvl w:ilvl="6" w:tplc="F42E1FAE">
      <w:numFmt w:val="decimal"/>
      <w:lvlText w:val=""/>
      <w:lvlJc w:val="left"/>
    </w:lvl>
    <w:lvl w:ilvl="7" w:tplc="9E964D2A">
      <w:numFmt w:val="decimal"/>
      <w:lvlText w:val=""/>
      <w:lvlJc w:val="left"/>
    </w:lvl>
    <w:lvl w:ilvl="8" w:tplc="DCB8FDA8">
      <w:numFmt w:val="decimal"/>
      <w:lvlText w:val=""/>
      <w:lvlJc w:val="left"/>
    </w:lvl>
  </w:abstractNum>
  <w:abstractNum w:abstractNumId="2" w15:restartNumberingAfterBreak="0">
    <w:nsid w:val="2942767B"/>
    <w:multiLevelType w:val="hybridMultilevel"/>
    <w:tmpl w:val="439ADC60"/>
    <w:lvl w:ilvl="0" w:tplc="138640F4">
      <w:start w:val="1"/>
      <w:numFmt w:val="bullet"/>
      <w:lvlText w:val="●"/>
      <w:lvlJc w:val="left"/>
      <w:pPr>
        <w:ind w:left="720" w:hanging="360"/>
      </w:pPr>
    </w:lvl>
    <w:lvl w:ilvl="1" w:tplc="2466BE54">
      <w:start w:val="1"/>
      <w:numFmt w:val="bullet"/>
      <w:lvlText w:val="○"/>
      <w:lvlJc w:val="left"/>
      <w:pPr>
        <w:ind w:left="1440" w:hanging="360"/>
      </w:pPr>
    </w:lvl>
    <w:lvl w:ilvl="2" w:tplc="16C604D2">
      <w:start w:val="1"/>
      <w:numFmt w:val="bullet"/>
      <w:lvlText w:val="■"/>
      <w:lvlJc w:val="left"/>
      <w:pPr>
        <w:ind w:left="2160" w:hanging="360"/>
      </w:pPr>
    </w:lvl>
    <w:lvl w:ilvl="3" w:tplc="284EA956">
      <w:start w:val="1"/>
      <w:numFmt w:val="bullet"/>
      <w:lvlText w:val="●"/>
      <w:lvlJc w:val="left"/>
      <w:pPr>
        <w:ind w:left="2880" w:hanging="360"/>
      </w:pPr>
    </w:lvl>
    <w:lvl w:ilvl="4" w:tplc="E4B4930C">
      <w:start w:val="1"/>
      <w:numFmt w:val="bullet"/>
      <w:lvlText w:val="○"/>
      <w:lvlJc w:val="left"/>
      <w:pPr>
        <w:ind w:left="3600" w:hanging="360"/>
      </w:pPr>
    </w:lvl>
    <w:lvl w:ilvl="5" w:tplc="D44E6AA0">
      <w:start w:val="1"/>
      <w:numFmt w:val="bullet"/>
      <w:lvlText w:val="■"/>
      <w:lvlJc w:val="left"/>
      <w:pPr>
        <w:ind w:left="4320" w:hanging="360"/>
      </w:pPr>
    </w:lvl>
    <w:lvl w:ilvl="6" w:tplc="D9E6062A">
      <w:start w:val="1"/>
      <w:numFmt w:val="bullet"/>
      <w:lvlText w:val="●"/>
      <w:lvlJc w:val="left"/>
      <w:pPr>
        <w:ind w:left="5040" w:hanging="360"/>
      </w:pPr>
    </w:lvl>
    <w:lvl w:ilvl="7" w:tplc="C664836E">
      <w:start w:val="1"/>
      <w:numFmt w:val="bullet"/>
      <w:lvlText w:val="●"/>
      <w:lvlJc w:val="left"/>
      <w:pPr>
        <w:ind w:left="5760" w:hanging="360"/>
      </w:pPr>
    </w:lvl>
    <w:lvl w:ilvl="8" w:tplc="A16671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E262D0"/>
    <w:multiLevelType w:val="hybridMultilevel"/>
    <w:tmpl w:val="FFE6A0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58659870">
    <w:abstractNumId w:val="2"/>
    <w:lvlOverride w:ilvl="0">
      <w:startOverride w:val="1"/>
    </w:lvlOverride>
  </w:num>
  <w:num w:numId="2" w16cid:durableId="1697317325">
    <w:abstractNumId w:val="0"/>
    <w:lvlOverride w:ilvl="0">
      <w:startOverride w:val="1"/>
    </w:lvlOverride>
  </w:num>
  <w:num w:numId="3" w16cid:durableId="1670596988">
    <w:abstractNumId w:val="1"/>
    <w:lvlOverride w:ilvl="0">
      <w:startOverride w:val="1"/>
    </w:lvlOverride>
  </w:num>
  <w:num w:numId="4" w16cid:durableId="752702756">
    <w:abstractNumId w:val="1"/>
  </w:num>
  <w:num w:numId="5" w16cid:durableId="582570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B8"/>
    <w:rsid w:val="00007299"/>
    <w:rsid w:val="001A0B43"/>
    <w:rsid w:val="001B20B8"/>
    <w:rsid w:val="0027390C"/>
    <w:rsid w:val="0049560F"/>
    <w:rsid w:val="00507E1F"/>
    <w:rsid w:val="00614C79"/>
    <w:rsid w:val="006E1346"/>
    <w:rsid w:val="006E6DBA"/>
    <w:rsid w:val="008F4C91"/>
    <w:rsid w:val="0091073D"/>
    <w:rsid w:val="00B40729"/>
    <w:rsid w:val="00B90A5D"/>
    <w:rsid w:val="00ED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C4733"/>
  <w15:docId w15:val="{C0494205-865D-4464-B778-F1A357F7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color w:val="404040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8F4C9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F4C91"/>
  </w:style>
  <w:style w:type="paragraph" w:styleId="Fuzeile">
    <w:name w:val="footer"/>
    <w:basedOn w:val="Standard"/>
    <w:link w:val="FuzeileZchn"/>
    <w:uiPriority w:val="99"/>
    <w:unhideWhenUsed/>
    <w:rsid w:val="008F4C9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F4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4f455e02-c0f5-4dd7-8284-c564916619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2508</Words>
  <Characters>15803</Characters>
  <Application>Microsoft Office Word</Application>
  <DocSecurity>0</DocSecurity>
  <Lines>131</Lines>
  <Paragraphs>36</Paragraphs>
  <ScaleCrop>false</ScaleCrop>
  <Company/>
  <LinksUpToDate>false</LinksUpToDate>
  <CharactersWithSpaces>18275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Driever, Heiko</cp:lastModifiedBy>
  <cp:revision>8</cp:revision>
  <dcterms:created xsi:type="dcterms:W3CDTF">2026-03-24T14:49:00Z</dcterms:created>
  <dcterms:modified xsi:type="dcterms:W3CDTF">2026-03-25T12:04:00Z</dcterms:modified>
</cp:coreProperties>
</file>