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190"/>
        <w:gridCol w:w="6000"/>
        <w:gridCol w:w="2042"/>
      </w:tblGrid>
      <w:tr w:rsidR="00DF2014" w14:paraId="45234C85" w14:textId="77777777" w:rsidTr="00F77D73">
        <w:trPr>
          <w:cantSplit/>
          <w:trHeight w:val="288"/>
        </w:trPr>
        <w:tc>
          <w:tcPr>
            <w:tcW w:w="10232" w:type="dxa"/>
            <w:gridSpan w:val="3"/>
          </w:tcPr>
          <w:p w14:paraId="4B277E40" w14:textId="77777777" w:rsidR="00DF2014" w:rsidRDefault="00DF2014" w:rsidP="00542595">
            <w:pPr>
              <w:pStyle w:val="Name"/>
              <w:keepLine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K Walker</w:t>
            </w:r>
          </w:p>
        </w:tc>
      </w:tr>
      <w:tr w:rsidR="00DF2014" w14:paraId="5DFA15A9" w14:textId="77777777" w:rsidTr="00F77D73">
        <w:trPr>
          <w:cantSplit/>
          <w:trHeight w:val="288"/>
        </w:trPr>
        <w:tc>
          <w:tcPr>
            <w:tcW w:w="10232" w:type="dxa"/>
            <w:gridSpan w:val="3"/>
          </w:tcPr>
          <w:p w14:paraId="763B5A0A" w14:textId="16E1862C" w:rsidR="00542595" w:rsidRPr="00542595" w:rsidRDefault="00DD19DA" w:rsidP="00542595">
            <w:pPr>
              <w:pStyle w:val="Heading2"/>
              <w:keepLines/>
              <w:jc w:val="center"/>
              <w:rPr>
                <w:color w:val="0070C0"/>
                <w:u w:val="single"/>
              </w:rPr>
            </w:pPr>
            <w:hyperlink r:id="rId6" w:history="1">
              <w:r w:rsidR="00D90E36" w:rsidRPr="00542595">
                <w:rPr>
                  <w:rStyle w:val="Hyperlink"/>
                  <w:color w:val="0070C0"/>
                </w:rPr>
                <w:t>david.walker@quantifex.com</w:t>
              </w:r>
            </w:hyperlink>
            <w:r w:rsidR="00542595" w:rsidRPr="00542595">
              <w:rPr>
                <w:rStyle w:val="Hyperlink"/>
                <w:color w:val="0070C0"/>
                <w:u w:val="none"/>
              </w:rPr>
              <w:t xml:space="preserve"> | </w:t>
            </w:r>
            <w:r w:rsidR="00542595" w:rsidRPr="00542595">
              <w:rPr>
                <w:color w:val="0070C0"/>
              </w:rPr>
              <w:t>571-243-2352</w:t>
            </w:r>
          </w:p>
        </w:tc>
      </w:tr>
      <w:tr w:rsidR="00DF2014" w14:paraId="007415E0" w14:textId="77777777" w:rsidTr="00F77D73">
        <w:trPr>
          <w:cantSplit/>
          <w:trHeight w:val="288"/>
        </w:trPr>
        <w:tc>
          <w:tcPr>
            <w:tcW w:w="10232" w:type="dxa"/>
            <w:gridSpan w:val="3"/>
          </w:tcPr>
          <w:p w14:paraId="5492026E" w14:textId="77777777" w:rsidR="00DF2014" w:rsidRDefault="00DF2014" w:rsidP="002335FC">
            <w:pPr>
              <w:pStyle w:val="Heading2"/>
              <w:jc w:val="center"/>
            </w:pPr>
          </w:p>
        </w:tc>
      </w:tr>
      <w:tr w:rsidR="00DF2014" w14:paraId="0DEF609E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  <w:bottom w:val="single" w:sz="4" w:space="0" w:color="A6A6A6"/>
            </w:tcBorders>
          </w:tcPr>
          <w:p w14:paraId="0077D2AC" w14:textId="77777777" w:rsidR="00DF2014" w:rsidRDefault="004A718C" w:rsidP="004C1855">
            <w:pPr>
              <w:pStyle w:val="Heading1"/>
              <w:spacing w:before="40" w:after="100"/>
            </w:pPr>
            <w:r>
              <w:t>Executive Summary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  <w:bottom w:val="single" w:sz="4" w:space="0" w:color="A6A6A6"/>
            </w:tcBorders>
          </w:tcPr>
          <w:p w14:paraId="0FD9CEFB" w14:textId="73E6BA86" w:rsidR="004A718C" w:rsidRDefault="0036323B" w:rsidP="004A718C">
            <w:pPr>
              <w:spacing w:before="40"/>
            </w:pPr>
            <w:r>
              <w:t>Architect/</w:t>
            </w:r>
            <w:r w:rsidR="00A85A12">
              <w:t>Director/</w:t>
            </w:r>
            <w:r w:rsidR="004A718C">
              <w:t xml:space="preserve">Senior </w:t>
            </w:r>
            <w:r w:rsidR="009C527F">
              <w:t xml:space="preserve">Manager with </w:t>
            </w:r>
            <w:r w:rsidR="00A85A12">
              <w:t xml:space="preserve">over </w:t>
            </w:r>
            <w:r w:rsidR="009C527F">
              <w:t>20</w:t>
            </w:r>
            <w:r w:rsidR="004A718C">
              <w:t xml:space="preserve"> </w:t>
            </w:r>
            <w:r w:rsidR="00A85A12">
              <w:t>years’ experience</w:t>
            </w:r>
            <w:r w:rsidR="004A718C">
              <w:t xml:space="preserve"> in </w:t>
            </w:r>
            <w:r w:rsidR="00A85A12">
              <w:t xml:space="preserve">leading, mentoring, </w:t>
            </w:r>
            <w:r w:rsidR="004A718C">
              <w:t xml:space="preserve">architecting, designing, developing, and testing enterprise </w:t>
            </w:r>
            <w:r w:rsidR="00A85A12">
              <w:t xml:space="preserve">teams and </w:t>
            </w:r>
            <w:r w:rsidR="004A718C">
              <w:t xml:space="preserve">solutions. Certified </w:t>
            </w:r>
            <w:r w:rsidR="00A85A12">
              <w:t xml:space="preserve">Product Owner &amp; </w:t>
            </w:r>
            <w:r w:rsidR="004A718C">
              <w:t xml:space="preserve">ScrumMaster with long history of delivering on time and </w:t>
            </w:r>
            <w:r w:rsidR="00A85A12">
              <w:t xml:space="preserve">at or under </w:t>
            </w:r>
            <w:r w:rsidR="004A718C">
              <w:t>budget.</w:t>
            </w:r>
            <w:r w:rsidR="00004A40">
              <w:t xml:space="preserve"> </w:t>
            </w:r>
            <w:r w:rsidR="00410E87">
              <w:t>Comprehensive</w:t>
            </w:r>
            <w:r w:rsidR="00F415D0">
              <w:t xml:space="preserve"> experience in </w:t>
            </w:r>
            <w:r w:rsidR="00974461">
              <w:t xml:space="preserve">Cybersecurity, Networking, Operations, </w:t>
            </w:r>
            <w:r w:rsidR="00F415D0">
              <w:t>M</w:t>
            </w:r>
            <w:r w:rsidR="00C5085C">
              <w:t xml:space="preserve">obile </w:t>
            </w:r>
            <w:r w:rsidR="00F415D0">
              <w:t>&amp; Cloud technologies, as well as Big Data</w:t>
            </w:r>
            <w:r w:rsidR="00C5085C">
              <w:t>.</w:t>
            </w:r>
          </w:p>
          <w:p w14:paraId="31E61E87" w14:textId="0B8F5035" w:rsidR="00A12F12" w:rsidRDefault="00A12F12" w:rsidP="006E243A">
            <w:pPr>
              <w:numPr>
                <w:ilvl w:val="0"/>
                <w:numId w:val="4"/>
              </w:numPr>
              <w:spacing w:before="40"/>
            </w:pPr>
            <w:r>
              <w:t xml:space="preserve">Leadership experience with </w:t>
            </w:r>
            <w:r w:rsidR="00C62F0C">
              <w:t xml:space="preserve">international teams spread </w:t>
            </w:r>
            <w:r w:rsidR="00974461">
              <w:t>around the world</w:t>
            </w:r>
            <w:r>
              <w:t xml:space="preserve"> with </w:t>
            </w:r>
            <w:r w:rsidR="00974461">
              <w:t>dozens of</w:t>
            </w:r>
            <w:r>
              <w:t xml:space="preserve"> engineers working on </w:t>
            </w:r>
            <w:r w:rsidR="00974461">
              <w:t>numerous</w:t>
            </w:r>
            <w:r w:rsidR="000D7CF5">
              <w:t xml:space="preserve"> </w:t>
            </w:r>
            <w:r>
              <w:t xml:space="preserve">projects </w:t>
            </w:r>
            <w:r w:rsidR="00C62F0C">
              <w:t>and</w:t>
            </w:r>
            <w:r>
              <w:t xml:space="preserve"> </w:t>
            </w:r>
            <w:r w:rsidR="000D7CF5">
              <w:t xml:space="preserve">hundreds </w:t>
            </w:r>
            <w:r>
              <w:t xml:space="preserve">of </w:t>
            </w:r>
            <w:r w:rsidR="000D7CF5">
              <w:t>cross-enterprise</w:t>
            </w:r>
            <w:r>
              <w:t xml:space="preserve"> interactions.</w:t>
            </w:r>
          </w:p>
          <w:p w14:paraId="642DFA18" w14:textId="77777777" w:rsidR="006E243A" w:rsidRDefault="006E243A" w:rsidP="006E243A">
            <w:pPr>
              <w:numPr>
                <w:ilvl w:val="0"/>
                <w:numId w:val="4"/>
              </w:numPr>
              <w:spacing w:before="40"/>
            </w:pPr>
            <w:r>
              <w:t xml:space="preserve">Ability to </w:t>
            </w:r>
            <w:r w:rsidR="00A12F12">
              <w:t xml:space="preserve">architect, </w:t>
            </w:r>
            <w:r>
              <w:t xml:space="preserve">design and implement complex </w:t>
            </w:r>
            <w:r w:rsidR="00B914CB">
              <w:t>systems</w:t>
            </w:r>
            <w:r>
              <w:t xml:space="preserve"> from concept to </w:t>
            </w:r>
            <w:r w:rsidR="00B914CB">
              <w:t>deployment</w:t>
            </w:r>
            <w:r>
              <w:t>.</w:t>
            </w:r>
          </w:p>
          <w:p w14:paraId="52E05321" w14:textId="77777777" w:rsidR="00DF2014" w:rsidRDefault="00A12F12" w:rsidP="006E243A">
            <w:pPr>
              <w:pStyle w:val="Bulleted1stline"/>
              <w:spacing w:before="20"/>
            </w:pPr>
            <w:r>
              <w:rPr>
                <w:szCs w:val="20"/>
              </w:rPr>
              <w:t xml:space="preserve">Experience ranging </w:t>
            </w:r>
            <w:r w:rsidR="00DF2014">
              <w:rPr>
                <w:szCs w:val="20"/>
              </w:rPr>
              <w:t xml:space="preserve">from </w:t>
            </w:r>
            <w:r w:rsidR="006144F3">
              <w:rPr>
                <w:szCs w:val="20"/>
              </w:rPr>
              <w:t>M</w:t>
            </w:r>
            <w:r>
              <w:rPr>
                <w:szCs w:val="20"/>
              </w:rPr>
              <w:t>obile/IoT</w:t>
            </w:r>
            <w:r w:rsidR="00DF2014">
              <w:rPr>
                <w:szCs w:val="20"/>
              </w:rPr>
              <w:t xml:space="preserve"> to </w:t>
            </w:r>
            <w:r>
              <w:rPr>
                <w:szCs w:val="20"/>
              </w:rPr>
              <w:t>enterprise Cloud platforms and solutions</w:t>
            </w:r>
            <w:r w:rsidR="00AC04B4">
              <w:rPr>
                <w:szCs w:val="20"/>
              </w:rPr>
              <w:t>.</w:t>
            </w:r>
          </w:p>
          <w:p w14:paraId="02E20A6F" w14:textId="77777777" w:rsidR="00DF2014" w:rsidRDefault="00DF2014" w:rsidP="00FC1A13">
            <w:pPr>
              <w:numPr>
                <w:ilvl w:val="0"/>
                <w:numId w:val="4"/>
              </w:numPr>
            </w:pPr>
            <w:r>
              <w:t xml:space="preserve">Goal-oriented </w:t>
            </w:r>
            <w:r w:rsidR="001422D8">
              <w:t>leader</w:t>
            </w:r>
            <w:r>
              <w:t xml:space="preserve"> with </w:t>
            </w:r>
            <w:r w:rsidR="008428FB">
              <w:t xml:space="preserve">extensive </w:t>
            </w:r>
            <w:r w:rsidR="009C527F">
              <w:t>personnel coaching experience</w:t>
            </w:r>
            <w:r w:rsidR="00C62F0C">
              <w:t xml:space="preserve"> and a track recor</w:t>
            </w:r>
            <w:r w:rsidR="0077771E">
              <w:t>d of building strong individual engineers</w:t>
            </w:r>
            <w:r w:rsidR="00AE360C">
              <w:t>/architects</w:t>
            </w:r>
            <w:r w:rsidR="00C62F0C">
              <w:t xml:space="preserve"> and </w:t>
            </w:r>
            <w:r w:rsidR="00AA0C40">
              <w:t xml:space="preserve">successful </w:t>
            </w:r>
            <w:r w:rsidR="00C62F0C">
              <w:t>teams.</w:t>
            </w:r>
          </w:p>
          <w:p w14:paraId="34B6F7F3" w14:textId="77777777" w:rsidR="00DF2014" w:rsidRDefault="00DF2014" w:rsidP="009C527F">
            <w:pPr>
              <w:numPr>
                <w:ilvl w:val="0"/>
                <w:numId w:val="4"/>
              </w:numPr>
            </w:pPr>
            <w:r>
              <w:t>Organized, highly motivated, and detail-</w:t>
            </w:r>
            <w:r w:rsidR="00DA4340">
              <w:t>focused</w:t>
            </w:r>
            <w:r>
              <w:t xml:space="preserve"> problem solver.</w:t>
            </w:r>
          </w:p>
          <w:p w14:paraId="6A5304E3" w14:textId="77777777" w:rsidR="009C527F" w:rsidRPr="00C72F05" w:rsidRDefault="009C527F" w:rsidP="009C527F">
            <w:pPr>
              <w:ind w:left="216"/>
            </w:pPr>
          </w:p>
        </w:tc>
      </w:tr>
      <w:tr w:rsidR="00810298" w14:paraId="53177B7A" w14:textId="77777777" w:rsidTr="00F77D73">
        <w:tc>
          <w:tcPr>
            <w:tcW w:w="2190" w:type="dxa"/>
          </w:tcPr>
          <w:p w14:paraId="335A534F" w14:textId="77777777" w:rsidR="00810298" w:rsidRDefault="00810298" w:rsidP="004C1855">
            <w:pPr>
              <w:pStyle w:val="Heading1"/>
              <w:spacing w:before="40" w:after="100"/>
            </w:pPr>
            <w:r>
              <w:t>Relevant Experience &amp; Accomplishments</w:t>
            </w:r>
          </w:p>
        </w:tc>
        <w:tc>
          <w:tcPr>
            <w:tcW w:w="8042" w:type="dxa"/>
            <w:gridSpan w:val="2"/>
          </w:tcPr>
          <w:p w14:paraId="4B1D5E9F" w14:textId="769953D1" w:rsidR="000938D8" w:rsidRDefault="00777319" w:rsidP="000938D8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Netskope Private Access, Architect</w:t>
            </w:r>
            <w:r w:rsidR="000938D8">
              <w:rPr>
                <w:rFonts w:cs="Arial"/>
                <w:b/>
                <w:bCs/>
                <w:szCs w:val="20"/>
              </w:rPr>
              <w:t xml:space="preserve"> </w:t>
            </w:r>
            <w:r w:rsidR="000938D8" w:rsidRPr="00AB5A15">
              <w:rPr>
                <w:rFonts w:cs="Arial"/>
                <w:bCs/>
                <w:i/>
                <w:szCs w:val="20"/>
              </w:rPr>
              <w:t>(</w:t>
            </w:r>
            <w:r w:rsidR="000938D8">
              <w:rPr>
                <w:rFonts w:cs="Arial"/>
                <w:bCs/>
                <w:i/>
                <w:szCs w:val="20"/>
              </w:rPr>
              <w:t>2019-present</w:t>
            </w:r>
            <w:r w:rsidR="000938D8"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40C3E249" w14:textId="5AF338C5" w:rsidR="000938D8" w:rsidRDefault="000938D8" w:rsidP="000938D8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Netskope, Inc. </w:t>
            </w:r>
            <w:r w:rsidRPr="000938D8">
              <w:rPr>
                <w:rFonts w:cs="Arial"/>
                <w:i/>
                <w:iCs/>
                <w:szCs w:val="20"/>
              </w:rPr>
              <w:t>(</w:t>
            </w:r>
            <w:r>
              <w:rPr>
                <w:rFonts w:cs="Arial"/>
                <w:i/>
                <w:iCs/>
                <w:szCs w:val="20"/>
              </w:rPr>
              <w:t xml:space="preserve">via </w:t>
            </w:r>
            <w:r w:rsidRPr="000938D8">
              <w:rPr>
                <w:rFonts w:cs="Arial"/>
                <w:i/>
                <w:iCs/>
                <w:szCs w:val="20"/>
              </w:rPr>
              <w:t>acquisition of New Edge Labs, Inc.)</w:t>
            </w:r>
          </w:p>
          <w:p w14:paraId="020E37A3" w14:textId="6340C586" w:rsidR="000A781B" w:rsidRDefault="000938D8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Architected, Designed, Developed, and deployed </w:t>
            </w:r>
            <w:r w:rsidR="000A781B">
              <w:rPr>
                <w:rFonts w:cs="Arial"/>
                <w:bCs/>
                <w:szCs w:val="20"/>
              </w:rPr>
              <w:t>multiple components of the</w:t>
            </w:r>
            <w:r>
              <w:rPr>
                <w:rFonts w:cs="Arial"/>
                <w:bCs/>
                <w:szCs w:val="20"/>
              </w:rPr>
              <w:t xml:space="preserve"> NPA (Netskope Private Access) Produc</w:t>
            </w:r>
            <w:r w:rsidR="000A781B">
              <w:rPr>
                <w:rFonts w:cs="Arial"/>
                <w:bCs/>
                <w:szCs w:val="20"/>
              </w:rPr>
              <w:t>t, including Windows/Mac/Android/ChromeOS Client and several back-end services</w:t>
            </w:r>
            <w:r w:rsidRPr="00D16786">
              <w:rPr>
                <w:rFonts w:cs="Arial"/>
                <w:bCs/>
                <w:szCs w:val="20"/>
              </w:rPr>
              <w:t>.</w:t>
            </w:r>
          </w:p>
          <w:p w14:paraId="46E689EF" w14:textId="7C1F9F9C" w:rsid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Successfully executed the growth of NPA beyond 300,000 unique devices with Terabytes of data throughput across 50+ PoPs around the world.</w:t>
            </w:r>
          </w:p>
          <w:p w14:paraId="643B2944" w14:textId="313ECDE3" w:rsid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Architected, Designed, Developed, and supported multiple product enhancement requests, including advanced throughput implementations, DNS optimizations, and scaling solutions.</w:t>
            </w:r>
          </w:p>
          <w:p w14:paraId="332FC821" w14:textId="549A7E9B" w:rsidR="000938D8" w:rsidRP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Evangelist and Trainer for Agile methodologies to advance the organization towards Kanban, enabling greater transparency, less inter-project friction, and optimized utilization.</w:t>
            </w:r>
          </w:p>
          <w:p w14:paraId="45F7D175" w14:textId="44BE0740" w:rsidR="000A781B" w:rsidRPr="000A781B" w:rsidRDefault="000A781B" w:rsidP="000A781B">
            <w:pPr>
              <w:numPr>
                <w:ilvl w:val="0"/>
                <w:numId w:val="4"/>
              </w:numPr>
            </w:pPr>
            <w:r>
              <w:t>Coordination of 3 Agile Engineering teams to deliver NPA product releases, including research, development, integration, testing, documentation, and cross-company training.</w:t>
            </w:r>
          </w:p>
          <w:p w14:paraId="2B3AC33C" w14:textId="47AC2C64" w:rsidR="00660BA2" w:rsidRDefault="00660BA2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Sr. Director, Engineering </w:t>
            </w:r>
            <w:r w:rsidRPr="00AB5A15">
              <w:rPr>
                <w:rFonts w:cs="Arial"/>
                <w:bCs/>
                <w:i/>
                <w:szCs w:val="20"/>
              </w:rPr>
              <w:t>(201</w:t>
            </w:r>
            <w:r>
              <w:rPr>
                <w:rFonts w:cs="Arial"/>
                <w:bCs/>
                <w:i/>
                <w:szCs w:val="20"/>
              </w:rPr>
              <w:t>7</w:t>
            </w:r>
            <w:r w:rsidRPr="00AB5A15">
              <w:rPr>
                <w:rFonts w:cs="Arial"/>
                <w:bCs/>
                <w:i/>
                <w:szCs w:val="20"/>
              </w:rPr>
              <w:t xml:space="preserve"> – </w:t>
            </w:r>
            <w:r w:rsidR="000938D8">
              <w:rPr>
                <w:rFonts w:cs="Arial"/>
                <w:bCs/>
                <w:i/>
                <w:szCs w:val="20"/>
              </w:rPr>
              <w:t>2019</w:t>
            </w:r>
            <w:r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08609DDB" w14:textId="77777777" w:rsidR="00660BA2" w:rsidRDefault="00660BA2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 Edge Labs, Inc.</w:t>
            </w:r>
          </w:p>
          <w:p w14:paraId="7D9491DA" w14:textId="77777777" w:rsidR="007C30F4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P</w:t>
            </w:r>
            <w:r w:rsidR="00DB3D6B">
              <w:rPr>
                <w:rFonts w:cs="Arial"/>
                <w:bCs/>
                <w:szCs w:val="20"/>
              </w:rPr>
              <w:t xml:space="preserve">rototyped, designed, developed, </w:t>
            </w:r>
            <w:r>
              <w:rPr>
                <w:rFonts w:cs="Arial"/>
                <w:bCs/>
                <w:szCs w:val="20"/>
              </w:rPr>
              <w:t xml:space="preserve">and </w:t>
            </w:r>
            <w:r w:rsidR="00DB3D6B">
              <w:rPr>
                <w:rFonts w:cs="Arial"/>
                <w:bCs/>
                <w:szCs w:val="20"/>
              </w:rPr>
              <w:t>tested</w:t>
            </w:r>
            <w:r>
              <w:rPr>
                <w:rFonts w:cs="Arial"/>
                <w:bCs/>
                <w:szCs w:val="20"/>
              </w:rPr>
              <w:t xml:space="preserve"> </w:t>
            </w:r>
            <w:r w:rsidR="00DB3D6B">
              <w:rPr>
                <w:rFonts w:cs="Arial"/>
                <w:bCs/>
                <w:szCs w:val="20"/>
              </w:rPr>
              <w:t xml:space="preserve">the New Edge Access client for </w:t>
            </w:r>
            <w:r>
              <w:rPr>
                <w:rFonts w:cs="Arial"/>
                <w:bCs/>
                <w:szCs w:val="20"/>
              </w:rPr>
              <w:t xml:space="preserve">the </w:t>
            </w:r>
            <w:r w:rsidR="00DB3D6B">
              <w:rPr>
                <w:rFonts w:cs="Arial"/>
                <w:bCs/>
                <w:szCs w:val="20"/>
              </w:rPr>
              <w:t>Windows, Android, and Linux platforms.</w:t>
            </w:r>
            <w:r w:rsidR="007C30F4">
              <w:rPr>
                <w:rFonts w:cs="Arial"/>
                <w:bCs/>
                <w:szCs w:val="20"/>
              </w:rPr>
              <w:t xml:space="preserve"> </w:t>
            </w:r>
            <w:r w:rsidR="007C30F4" w:rsidRPr="007C30F4">
              <w:rPr>
                <w:rFonts w:cs="Arial"/>
                <w:bCs/>
                <w:szCs w:val="20"/>
              </w:rPr>
              <w:t>Developed and tested enhancements and extensions of the New Edge Access client for macOS and iOS.</w:t>
            </w:r>
          </w:p>
          <w:p w14:paraId="47AC5A58" w14:textId="77777777" w:rsidR="007D7287" w:rsidRPr="007C30F4" w:rsidRDefault="007D7287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Developed, tested, and supported enhancements to the </w:t>
            </w:r>
            <w:r w:rsidR="00435A3B">
              <w:rPr>
                <w:rFonts w:cs="Arial"/>
                <w:bCs/>
                <w:szCs w:val="20"/>
              </w:rPr>
              <w:t>universal</w:t>
            </w:r>
            <w:r>
              <w:rPr>
                <w:rFonts w:cs="Arial"/>
                <w:bCs/>
                <w:szCs w:val="20"/>
              </w:rPr>
              <w:t xml:space="preserve"> access</w:t>
            </w:r>
            <w:r w:rsidR="00435A3B">
              <w:rPr>
                <w:rFonts w:cs="Arial"/>
                <w:bCs/>
                <w:szCs w:val="20"/>
              </w:rPr>
              <w:t xml:space="preserve"> and</w:t>
            </w:r>
            <w:r>
              <w:rPr>
                <w:rFonts w:cs="Arial"/>
                <w:bCs/>
                <w:szCs w:val="20"/>
              </w:rPr>
              <w:t xml:space="preserve"> secure tunneling technologies, including </w:t>
            </w:r>
            <w:r w:rsidR="00523AEC">
              <w:rPr>
                <w:rFonts w:cs="Arial"/>
                <w:bCs/>
                <w:szCs w:val="20"/>
              </w:rPr>
              <w:t>new features and optimization.</w:t>
            </w:r>
          </w:p>
          <w:p w14:paraId="3A12CF71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Released, maintained, and supported the New Edge Access client on the Microsoft Store.</w:t>
            </w:r>
          </w:p>
          <w:p w14:paraId="7EACE3FC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Released, maintained, and supported the New Edge Access client on the Google Play store.</w:t>
            </w:r>
          </w:p>
          <w:p w14:paraId="49B334C1" w14:textId="77777777" w:rsidR="00607741" w:rsidRDefault="0044379D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Implementation and demonstration of multiple partner and customer integration solutions.</w:t>
            </w:r>
          </w:p>
          <w:p w14:paraId="7AFBB3D7" w14:textId="77777777" w:rsidR="00D16786" w:rsidRDefault="00D16786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 w:rsidRPr="00D16786">
              <w:rPr>
                <w:rFonts w:cs="Arial"/>
                <w:bCs/>
                <w:szCs w:val="20"/>
              </w:rPr>
              <w:t>Responsible for customer success efforts with multiple organizations ranging from</w:t>
            </w:r>
            <w:r>
              <w:rPr>
                <w:rFonts w:cs="Arial"/>
                <w:bCs/>
                <w:szCs w:val="20"/>
              </w:rPr>
              <w:t xml:space="preserve"> small engineering companies to Fortune 100 multinationals.</w:t>
            </w:r>
          </w:p>
          <w:p w14:paraId="252F363E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Successfully executed regular DevOps activities in public Cloud environments, including continuous integration, weekly releases, infrastructure as code, and </w:t>
            </w:r>
            <w:r w:rsidR="002C4617">
              <w:rPr>
                <w:rFonts w:cs="Arial"/>
                <w:bCs/>
                <w:szCs w:val="20"/>
              </w:rPr>
              <w:t>security enhancements</w:t>
            </w:r>
            <w:r w:rsidR="00255EE6">
              <w:rPr>
                <w:rFonts w:cs="Arial"/>
                <w:bCs/>
                <w:szCs w:val="20"/>
              </w:rPr>
              <w:t>.</w:t>
            </w:r>
          </w:p>
          <w:p w14:paraId="1F40BB2C" w14:textId="77777777" w:rsidR="00660BA2" w:rsidRPr="00D62B2B" w:rsidRDefault="00DB3D6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 w:rsidRPr="00D16786">
              <w:rPr>
                <w:rFonts w:cs="Arial"/>
                <w:bCs/>
                <w:szCs w:val="20"/>
              </w:rPr>
              <w:t xml:space="preserve">Implemented and maintained an ISO 27001 compliant framework for corporate Information Security and </w:t>
            </w:r>
            <w:r w:rsidR="004E7799" w:rsidRPr="00D16786">
              <w:rPr>
                <w:rFonts w:cs="Arial"/>
                <w:bCs/>
                <w:szCs w:val="20"/>
              </w:rPr>
              <w:t>Risk Management. Developed automated controls and analysis capabilities to facilitate real-time alerting and remediation.</w:t>
            </w:r>
          </w:p>
          <w:p w14:paraId="115947E0" w14:textId="77777777" w:rsidR="00AE360C" w:rsidRDefault="00AE360C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Cloud </w:t>
            </w:r>
            <w:r w:rsidR="00110D62">
              <w:rPr>
                <w:rFonts w:cs="Arial"/>
                <w:b/>
                <w:bCs/>
                <w:szCs w:val="20"/>
              </w:rPr>
              <w:t xml:space="preserve">Solution Architecture, Manager </w:t>
            </w:r>
            <w:r w:rsidR="00AB5A15" w:rsidRPr="00AB5A15">
              <w:rPr>
                <w:rFonts w:cs="Arial"/>
                <w:bCs/>
                <w:i/>
                <w:szCs w:val="20"/>
              </w:rPr>
              <w:t xml:space="preserve">(2015 – </w:t>
            </w:r>
            <w:r w:rsidR="00660BA2">
              <w:rPr>
                <w:rFonts w:cs="Arial"/>
                <w:bCs/>
                <w:i/>
                <w:szCs w:val="20"/>
              </w:rPr>
              <w:t>2017</w:t>
            </w:r>
            <w:r w:rsidR="00AB5A15"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29271B64" w14:textId="77777777" w:rsidR="00110D62" w:rsidRDefault="00110D62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Smartronix, Inc.</w:t>
            </w:r>
          </w:p>
          <w:p w14:paraId="5C529BF3" w14:textId="77777777" w:rsidR="00AE360C" w:rsidRDefault="004E364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 coordination of day to day </w:t>
            </w:r>
            <w:r w:rsidR="00556A37">
              <w:rPr>
                <w:rFonts w:cs="Arial"/>
                <w:bCs/>
                <w:szCs w:val="20"/>
              </w:rPr>
              <w:t>solutions delivery</w:t>
            </w:r>
            <w:r>
              <w:rPr>
                <w:rFonts w:cs="Arial"/>
                <w:bCs/>
                <w:szCs w:val="20"/>
              </w:rPr>
              <w:t xml:space="preserve"> for over 70 Solution Architects working across dozens of client engagements and enterprise environments</w:t>
            </w:r>
            <w:r w:rsidR="00E0209C">
              <w:rPr>
                <w:rFonts w:cs="Arial"/>
                <w:bCs/>
                <w:szCs w:val="20"/>
              </w:rPr>
              <w:t xml:space="preserve"> for </w:t>
            </w:r>
            <w:r w:rsidR="00826307">
              <w:rPr>
                <w:rFonts w:cs="Arial"/>
                <w:bCs/>
                <w:szCs w:val="20"/>
              </w:rPr>
              <w:t>Fortune 100 customers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6835A433" w14:textId="77777777" w:rsidR="004E3643" w:rsidRDefault="004E364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On-going recruiting management and coordination to successfully hire and train over 30 new Solution Architects </w:t>
            </w:r>
            <w:r w:rsidR="00650FA1">
              <w:rPr>
                <w:rFonts w:cs="Arial"/>
                <w:bCs/>
                <w:szCs w:val="20"/>
              </w:rPr>
              <w:t xml:space="preserve">in less than </w:t>
            </w:r>
            <w:r>
              <w:rPr>
                <w:rFonts w:cs="Arial"/>
                <w:bCs/>
                <w:szCs w:val="20"/>
              </w:rPr>
              <w:t>6</w:t>
            </w:r>
            <w:r w:rsidR="00650FA1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month</w:t>
            </w:r>
            <w:r w:rsidR="00650FA1">
              <w:rPr>
                <w:rFonts w:cs="Arial"/>
                <w:bCs/>
                <w:szCs w:val="20"/>
              </w:rPr>
              <w:t>s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6CE91A15" w14:textId="77777777" w:rsidR="00650FA1" w:rsidRDefault="001679AF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Evangelist and Trainer for Agile methodologies to pivot the organization towards SCRUM, enabling greater transparency, less </w:t>
            </w:r>
            <w:r w:rsidR="00B9765C">
              <w:rPr>
                <w:rFonts w:cs="Arial"/>
                <w:bCs/>
                <w:szCs w:val="20"/>
              </w:rPr>
              <w:t xml:space="preserve">inter-project </w:t>
            </w:r>
            <w:r>
              <w:rPr>
                <w:rFonts w:cs="Arial"/>
                <w:bCs/>
                <w:szCs w:val="20"/>
              </w:rPr>
              <w:t>friction, and optimized utilization.</w:t>
            </w:r>
          </w:p>
          <w:p w14:paraId="459A8480" w14:textId="77777777" w:rsidR="00092FFE" w:rsidRDefault="00092FFE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lastRenderedPageBreak/>
              <w:t xml:space="preserve">Architected and developed </w:t>
            </w:r>
            <w:r w:rsidR="00116DB6">
              <w:rPr>
                <w:rFonts w:cs="Arial"/>
                <w:bCs/>
                <w:szCs w:val="20"/>
              </w:rPr>
              <w:t>an innovative</w:t>
            </w:r>
            <w:r>
              <w:rPr>
                <w:rFonts w:cs="Arial"/>
                <w:bCs/>
                <w:szCs w:val="20"/>
              </w:rPr>
              <w:t xml:space="preserve"> framework for </w:t>
            </w:r>
            <w:r w:rsidR="00116DB6">
              <w:rPr>
                <w:rFonts w:cs="Arial"/>
                <w:bCs/>
                <w:szCs w:val="20"/>
              </w:rPr>
              <w:t xml:space="preserve">enhanced and expedited </w:t>
            </w:r>
            <w:r>
              <w:rPr>
                <w:rFonts w:cs="Arial"/>
                <w:bCs/>
                <w:szCs w:val="20"/>
              </w:rPr>
              <w:t xml:space="preserve">solutions </w:t>
            </w:r>
            <w:r w:rsidR="00AC447D">
              <w:rPr>
                <w:rFonts w:cs="Arial"/>
                <w:bCs/>
                <w:szCs w:val="20"/>
              </w:rPr>
              <w:t>delivery</w:t>
            </w:r>
            <w:r>
              <w:rPr>
                <w:rFonts w:cs="Arial"/>
                <w:bCs/>
                <w:szCs w:val="20"/>
              </w:rPr>
              <w:t xml:space="preserve"> </w:t>
            </w:r>
            <w:r w:rsidR="00AC447D">
              <w:rPr>
                <w:rFonts w:cs="Arial"/>
                <w:bCs/>
                <w:szCs w:val="20"/>
              </w:rPr>
              <w:t xml:space="preserve">with </w:t>
            </w:r>
            <w:r w:rsidR="00556A37">
              <w:rPr>
                <w:rFonts w:cs="Arial"/>
                <w:bCs/>
                <w:szCs w:val="20"/>
              </w:rPr>
              <w:t>automated, self-healing,</w:t>
            </w:r>
            <w:r w:rsidR="00C13157">
              <w:rPr>
                <w:rFonts w:cs="Arial"/>
                <w:bCs/>
                <w:szCs w:val="20"/>
              </w:rPr>
              <w:t xml:space="preserve"> and </w:t>
            </w:r>
            <w:r w:rsidR="00556A37">
              <w:rPr>
                <w:rFonts w:cs="Arial"/>
                <w:bCs/>
                <w:szCs w:val="20"/>
              </w:rPr>
              <w:t>secure</w:t>
            </w:r>
            <w:r w:rsidR="00025B74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Cloud managed services.</w:t>
            </w:r>
          </w:p>
          <w:p w14:paraId="53D9F97E" w14:textId="77777777" w:rsidR="00E244BA" w:rsidRPr="00B05EE5" w:rsidRDefault="001A78B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</w:t>
            </w:r>
            <w:r w:rsidR="00D47473">
              <w:rPr>
                <w:rFonts w:cs="Arial"/>
                <w:bCs/>
                <w:szCs w:val="20"/>
              </w:rPr>
              <w:t xml:space="preserve">entoring </w:t>
            </w:r>
            <w:r>
              <w:rPr>
                <w:rFonts w:cs="Arial"/>
                <w:bCs/>
                <w:szCs w:val="20"/>
              </w:rPr>
              <w:t xml:space="preserve">and hands on implementation </w:t>
            </w:r>
            <w:r w:rsidR="00D47473">
              <w:rPr>
                <w:rFonts w:cs="Arial"/>
                <w:bCs/>
                <w:szCs w:val="20"/>
              </w:rPr>
              <w:t>with multiple project efforts to ensure quality solution delivery, with best practice knowledge base documentation for broader training.</w:t>
            </w:r>
          </w:p>
          <w:p w14:paraId="6C452C30" w14:textId="77777777" w:rsidR="00065813" w:rsidRDefault="00065813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SMBU Mobility</w:t>
            </w:r>
            <w:r w:rsidRPr="00065813">
              <w:rPr>
                <w:rFonts w:cs="Arial"/>
                <w:b/>
                <w:bCs/>
                <w:szCs w:val="20"/>
              </w:rPr>
              <w:t xml:space="preserve">, </w:t>
            </w:r>
            <w:r>
              <w:rPr>
                <w:rFonts w:cs="Arial"/>
                <w:b/>
                <w:bCs/>
                <w:szCs w:val="20"/>
              </w:rPr>
              <w:t>Director</w:t>
            </w:r>
            <w:r w:rsidR="00D9225F">
              <w:rPr>
                <w:rFonts w:cs="Arial"/>
                <w:b/>
                <w:bCs/>
                <w:szCs w:val="20"/>
              </w:rPr>
              <w:t xml:space="preserve"> </w:t>
            </w:r>
            <w:r w:rsidR="00AB5A15" w:rsidRPr="00AB5A15">
              <w:rPr>
                <w:rFonts w:cs="Arial"/>
                <w:bCs/>
                <w:i/>
                <w:szCs w:val="20"/>
              </w:rPr>
              <w:t>(2014 – 2015)</w:t>
            </w:r>
          </w:p>
          <w:p w14:paraId="34BD3057" w14:textId="2B955374" w:rsidR="00D9225F" w:rsidRPr="00065813" w:rsidRDefault="00D9225F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 w:rsidRPr="00217F9B">
              <w:rPr>
                <w:rFonts w:cs="Arial"/>
                <w:b/>
                <w:bCs/>
                <w:szCs w:val="20"/>
              </w:rPr>
              <w:t>Intel Corporation</w:t>
            </w:r>
            <w:r w:rsidR="008D621C">
              <w:rPr>
                <w:rFonts w:cs="Arial"/>
                <w:b/>
                <w:bCs/>
                <w:szCs w:val="20"/>
              </w:rPr>
              <w:t xml:space="preserve"> </w:t>
            </w:r>
            <w:r w:rsidR="008D621C" w:rsidRPr="000938D8">
              <w:rPr>
                <w:bCs/>
                <w:i/>
                <w:iCs/>
              </w:rPr>
              <w:t>(via acquisition of</w:t>
            </w:r>
            <w:r w:rsidR="008D621C">
              <w:rPr>
                <w:bCs/>
                <w:i/>
                <w:iCs/>
              </w:rPr>
              <w:t xml:space="preserve"> McAfee</w:t>
            </w:r>
            <w:r w:rsidR="008D621C" w:rsidRPr="000938D8">
              <w:rPr>
                <w:bCs/>
                <w:i/>
                <w:iCs/>
              </w:rPr>
              <w:t>, Inc.)</w:t>
            </w:r>
          </w:p>
          <w:p w14:paraId="58F439AB" w14:textId="77777777" w:rsidR="00B36A24" w:rsidRDefault="00065813" w:rsidP="000A781B">
            <w:pPr>
              <w:numPr>
                <w:ilvl w:val="0"/>
                <w:numId w:val="4"/>
              </w:numPr>
            </w:pPr>
            <w:r>
              <w:t xml:space="preserve">Hands on leader responsible for </w:t>
            </w:r>
            <w:r w:rsidR="00AE40CA">
              <w:t xml:space="preserve">driving </w:t>
            </w:r>
            <w:r>
              <w:t xml:space="preserve">the transformation of </w:t>
            </w:r>
            <w:r w:rsidR="00B36A24">
              <w:t xml:space="preserve">McAfee’s Enterprise Mobile organization into a Mobility enabling role </w:t>
            </w:r>
            <w:r w:rsidR="00E244BA">
              <w:t xml:space="preserve">in support of multiple enterprise </w:t>
            </w:r>
            <w:r w:rsidR="00B36A24">
              <w:t>products.</w:t>
            </w:r>
          </w:p>
          <w:p w14:paraId="2C553A93" w14:textId="77777777" w:rsidR="00065813" w:rsidRDefault="00064089" w:rsidP="000A781B">
            <w:pPr>
              <w:numPr>
                <w:ilvl w:val="0"/>
                <w:numId w:val="4"/>
              </w:numPr>
            </w:pPr>
            <w:r>
              <w:t>Product evangelist, responsible for corporate presentations and customer briefings at the McAfee FOCUS conference in Las Vegas from 2012 to 2014.</w:t>
            </w:r>
          </w:p>
          <w:p w14:paraId="5CB4F0FE" w14:textId="77777777" w:rsidR="00065813" w:rsidRDefault="00065813" w:rsidP="000A781B">
            <w:pPr>
              <w:numPr>
                <w:ilvl w:val="0"/>
                <w:numId w:val="4"/>
              </w:numPr>
            </w:pPr>
            <w:r>
              <w:t>Coordinate</w:t>
            </w:r>
            <w:r w:rsidR="00B36A24">
              <w:t>d</w:t>
            </w:r>
            <w:r>
              <w:t xml:space="preserve"> </w:t>
            </w:r>
            <w:r w:rsidR="00B36A24">
              <w:t>Program Increment and</w:t>
            </w:r>
            <w:r>
              <w:t xml:space="preserve"> Release planning with </w:t>
            </w:r>
            <w:r w:rsidR="00B36A24">
              <w:t>inter and intra team</w:t>
            </w:r>
            <w:r>
              <w:t xml:space="preserve"> stakeholders including </w:t>
            </w:r>
            <w:r w:rsidR="00B36A24">
              <w:t xml:space="preserve">executives, sponsors, </w:t>
            </w:r>
            <w:r>
              <w:t xml:space="preserve">engineers, support, sustaining, </w:t>
            </w:r>
            <w:r w:rsidR="00B36A24">
              <w:t>tech pubs, training</w:t>
            </w:r>
            <w:r>
              <w:t>, and sales.</w:t>
            </w:r>
          </w:p>
          <w:p w14:paraId="248E2714" w14:textId="77777777" w:rsidR="007A720B" w:rsidRDefault="007A720B" w:rsidP="000A781B">
            <w:pPr>
              <w:numPr>
                <w:ilvl w:val="0"/>
                <w:numId w:val="4"/>
              </w:numPr>
            </w:pPr>
            <w:r>
              <w:t xml:space="preserve">Lead the organization through an intensive Agile transformation that saw quality increase dramatically to almost 90%, solid team retention with </w:t>
            </w:r>
            <w:r w:rsidR="00DD6326">
              <w:t>minimal</w:t>
            </w:r>
            <w:r>
              <w:t xml:space="preserve"> attrition, and the successful on time delivery of all promised features as well as innovative product offerings </w:t>
            </w:r>
            <w:r w:rsidR="00A13A96">
              <w:t>beyond the team’s commitments.</w:t>
            </w:r>
          </w:p>
          <w:p w14:paraId="7C7DE5D5" w14:textId="77777777" w:rsidR="00E244BA" w:rsidRDefault="00B57EAC" w:rsidP="000A781B">
            <w:pPr>
              <w:numPr>
                <w:ilvl w:val="0"/>
                <w:numId w:val="4"/>
              </w:numPr>
            </w:pPr>
            <w:r>
              <w:t>Initiated</w:t>
            </w:r>
            <w:r w:rsidR="00415731">
              <w:t>, supported, and guided</w:t>
            </w:r>
            <w:r>
              <w:t xml:space="preserve"> an innovative next-gen security offering using BigData machine learning </w:t>
            </w:r>
            <w:r w:rsidR="00415731">
              <w:t xml:space="preserve">in support of enterprise mobile, networking, and endpoint </w:t>
            </w:r>
            <w:r>
              <w:t>with multi-BU coordination</w:t>
            </w:r>
            <w:r w:rsidR="00415731">
              <w:t>.</w:t>
            </w:r>
          </w:p>
          <w:p w14:paraId="04E705BB" w14:textId="77777777" w:rsidR="003A1350" w:rsidRDefault="004D5516" w:rsidP="00065813">
            <w:pPr>
              <w:pStyle w:val="Heading2"/>
              <w:spacing w:before="40"/>
            </w:pPr>
            <w:r>
              <w:t>McAfee EMM</w:t>
            </w:r>
            <w:r w:rsidR="00290260">
              <w:t>, Senior</w:t>
            </w:r>
            <w:r>
              <w:t xml:space="preserve"> </w:t>
            </w:r>
            <w:r w:rsidR="00A06769">
              <w:t>Engineering</w:t>
            </w:r>
            <w:r w:rsidR="003A1350">
              <w:t xml:space="preserve"> Manager</w:t>
            </w:r>
            <w:r w:rsidR="00217F9B">
              <w:t xml:space="preserve"> </w:t>
            </w:r>
            <w:r w:rsidR="00AB5A15" w:rsidRPr="00AB5A15">
              <w:rPr>
                <w:b w:val="0"/>
                <w:i/>
              </w:rPr>
              <w:t>(20</w:t>
            </w:r>
            <w:r w:rsidR="00AB5A15">
              <w:rPr>
                <w:b w:val="0"/>
                <w:i/>
              </w:rPr>
              <w:t>07</w:t>
            </w:r>
            <w:r w:rsidR="00AB5A15" w:rsidRPr="00AB5A15">
              <w:rPr>
                <w:b w:val="0"/>
                <w:i/>
              </w:rPr>
              <w:t xml:space="preserve"> – 2014)</w:t>
            </w:r>
            <w:r w:rsidR="00AB5A15">
              <w:t xml:space="preserve"> </w:t>
            </w:r>
          </w:p>
          <w:p w14:paraId="2DD39965" w14:textId="54A81F2E" w:rsidR="00D9225F" w:rsidRPr="00D9225F" w:rsidRDefault="00D9225F" w:rsidP="00D9225F">
            <w:pPr>
              <w:rPr>
                <w:b/>
              </w:rPr>
            </w:pPr>
            <w:r w:rsidRPr="00D9225F">
              <w:rPr>
                <w:b/>
              </w:rPr>
              <w:t>McAfee</w:t>
            </w:r>
            <w:r w:rsidR="000938D8">
              <w:rPr>
                <w:b/>
              </w:rPr>
              <w:t xml:space="preserve">, Inc. </w:t>
            </w:r>
            <w:r w:rsidR="000938D8" w:rsidRPr="000938D8">
              <w:rPr>
                <w:bCs/>
                <w:i/>
                <w:iCs/>
              </w:rPr>
              <w:t>(via acquisition of</w:t>
            </w:r>
            <w:r w:rsidRPr="000938D8">
              <w:rPr>
                <w:bCs/>
                <w:i/>
                <w:iCs/>
              </w:rPr>
              <w:t xml:space="preserve"> Trust Digital, Inc.</w:t>
            </w:r>
            <w:r w:rsidR="000938D8" w:rsidRPr="000938D8">
              <w:rPr>
                <w:bCs/>
                <w:i/>
                <w:iCs/>
              </w:rPr>
              <w:t>)</w:t>
            </w:r>
          </w:p>
          <w:p w14:paraId="29B095F4" w14:textId="77777777" w:rsidR="00C9546D" w:rsidRDefault="00C9546D" w:rsidP="000A781B">
            <w:pPr>
              <w:numPr>
                <w:ilvl w:val="0"/>
                <w:numId w:val="4"/>
              </w:numPr>
            </w:pPr>
            <w:r>
              <w:t>Technical product owner for the McAfee EMM product responsible</w:t>
            </w:r>
            <w:r w:rsidR="004A39A3">
              <w:t xml:space="preserve"> for creation of epics and user</w:t>
            </w:r>
            <w:r>
              <w:t xml:space="preserve"> stories to fulfill business and customer needs, i</w:t>
            </w:r>
            <w:r w:rsidR="00064089">
              <w:t>ncluding release prioritization and delivery.</w:t>
            </w:r>
          </w:p>
          <w:p w14:paraId="76757872" w14:textId="77777777" w:rsidR="00371F56" w:rsidRDefault="00E56071" w:rsidP="000A781B">
            <w:pPr>
              <w:numPr>
                <w:ilvl w:val="0"/>
                <w:numId w:val="4"/>
              </w:numPr>
            </w:pPr>
            <w:r>
              <w:t>Coordinate</w:t>
            </w:r>
            <w:r w:rsidR="00371F56">
              <w:t xml:space="preserve"> Sprint and Release planning with various stakeholders including engineers, support, sustaining, integrations, and sales.</w:t>
            </w:r>
          </w:p>
          <w:p w14:paraId="139AA035" w14:textId="77777777" w:rsidR="004A1929" w:rsidRDefault="004A1929" w:rsidP="000A781B">
            <w:pPr>
              <w:numPr>
                <w:ilvl w:val="0"/>
                <w:numId w:val="4"/>
              </w:numPr>
            </w:pPr>
            <w:r>
              <w:t>Daily coordination with partner companies to integrate and roll-out EMM as a hosted SaaS</w:t>
            </w:r>
            <w:r w:rsidR="00762A2F">
              <w:t xml:space="preserve"> (Cloud)</w:t>
            </w:r>
            <w:r w:rsidR="00880EEF">
              <w:t xml:space="preserve"> offering available worldwide in multiple datacenters.</w:t>
            </w:r>
          </w:p>
          <w:p w14:paraId="2E00CF39" w14:textId="77777777" w:rsidR="00164FA8" w:rsidRDefault="00164FA8" w:rsidP="000A781B">
            <w:pPr>
              <w:numPr>
                <w:ilvl w:val="0"/>
                <w:numId w:val="4"/>
              </w:numPr>
            </w:pPr>
            <w:r>
              <w:t>Optimization of platform to scale</w:t>
            </w:r>
            <w:r w:rsidR="00286767">
              <w:t xml:space="preserve"> well</w:t>
            </w:r>
            <w:r>
              <w:t xml:space="preserve"> beyond </w:t>
            </w:r>
            <w:r w:rsidR="0008149C">
              <w:t>250</w:t>
            </w:r>
            <w:r>
              <w:t>,000 endpoints in enterprise environments.</w:t>
            </w:r>
          </w:p>
          <w:p w14:paraId="701A797F" w14:textId="77777777" w:rsidR="00856AE0" w:rsidRPr="00C9546D" w:rsidRDefault="00856AE0" w:rsidP="000A781B">
            <w:pPr>
              <w:numPr>
                <w:ilvl w:val="0"/>
                <w:numId w:val="4"/>
              </w:numPr>
            </w:pPr>
            <w:r>
              <w:t xml:space="preserve">Weekly mentoring of engineers and </w:t>
            </w:r>
            <w:r w:rsidR="004F77BC">
              <w:t xml:space="preserve">regular </w:t>
            </w:r>
            <w:r>
              <w:t xml:space="preserve">training to ensure </w:t>
            </w:r>
            <w:r w:rsidR="00FA7D70">
              <w:t>personal career growth.</w:t>
            </w:r>
          </w:p>
          <w:p w14:paraId="42B3FB64" w14:textId="77777777" w:rsidR="004D5516" w:rsidRDefault="004D5516" w:rsidP="000A781B">
            <w:pPr>
              <w:numPr>
                <w:ilvl w:val="0"/>
                <w:numId w:val="4"/>
              </w:numPr>
            </w:pPr>
            <w:r>
              <w:t xml:space="preserve">Designed, architected, and implemented the TrustDigital Enterprise Mobility Management (EMM) Platform. </w:t>
            </w:r>
            <w:r w:rsidR="0074252D">
              <w:t>McAfe</w:t>
            </w:r>
            <w:r w:rsidR="00882954">
              <w:t>e acquired TrustDigital in June 2010, after which I</w:t>
            </w:r>
            <w:r>
              <w:t xml:space="preserve"> </w:t>
            </w:r>
            <w:r w:rsidR="00020A70">
              <w:t xml:space="preserve">interviewed, hired, and </w:t>
            </w:r>
            <w:r w:rsidR="00C9546D">
              <w:t>trained</w:t>
            </w:r>
            <w:r>
              <w:t xml:space="preserve"> </w:t>
            </w:r>
            <w:r w:rsidR="002D4193">
              <w:t>numerous</w:t>
            </w:r>
            <w:r>
              <w:t xml:space="preserve"> developers</w:t>
            </w:r>
            <w:r w:rsidR="007009E3">
              <w:t xml:space="preserve">, </w:t>
            </w:r>
            <w:r w:rsidR="00253D28">
              <w:t>located around the world</w:t>
            </w:r>
            <w:r w:rsidR="007009E3">
              <w:t>,</w:t>
            </w:r>
            <w:r>
              <w:t xml:space="preserve"> to continue enhancing the product and implement integrations into various other McAfee products.</w:t>
            </w:r>
          </w:p>
          <w:p w14:paraId="0DC007B8" w14:textId="77777777" w:rsidR="00371F56" w:rsidRDefault="00E56071" w:rsidP="000A781B">
            <w:pPr>
              <w:numPr>
                <w:ilvl w:val="0"/>
                <w:numId w:val="4"/>
              </w:numPr>
            </w:pPr>
            <w:r>
              <w:t>Phone screening and interviewing of</w:t>
            </w:r>
            <w:r w:rsidR="007A720B">
              <w:t xml:space="preserve"> hundreds of </w:t>
            </w:r>
            <w:r w:rsidR="00371F56">
              <w:t xml:space="preserve">candidates </w:t>
            </w:r>
            <w:r w:rsidR="009E5849">
              <w:t>to find the right employees and</w:t>
            </w:r>
            <w:r w:rsidR="00371F56">
              <w:t xml:space="preserve"> develop</w:t>
            </w:r>
            <w:r w:rsidR="00064089">
              <w:t xml:space="preserve"> a world class engineering team transforming from a team of 2 to over 60 engineers.</w:t>
            </w:r>
          </w:p>
          <w:p w14:paraId="1AF4CFE6" w14:textId="77777777" w:rsidR="00C9546D" w:rsidRDefault="00C9546D" w:rsidP="000A781B">
            <w:pPr>
              <w:numPr>
                <w:ilvl w:val="0"/>
                <w:numId w:val="4"/>
              </w:numPr>
            </w:pPr>
            <w:r>
              <w:t>Coordination of 4 Agile Engineering teams</w:t>
            </w:r>
            <w:r w:rsidR="00A465F2">
              <w:t xml:space="preserve"> </w:t>
            </w:r>
            <w:r>
              <w:t xml:space="preserve">to </w:t>
            </w:r>
            <w:r w:rsidR="00E56071">
              <w:t>deliver</w:t>
            </w:r>
            <w:r>
              <w:t xml:space="preserve"> EMM </w:t>
            </w:r>
            <w:r w:rsidR="00E56071">
              <w:t xml:space="preserve">product </w:t>
            </w:r>
            <w:r>
              <w:t xml:space="preserve">releases, including research, development, integration, testing, </w:t>
            </w:r>
            <w:r w:rsidR="00967D27">
              <w:t xml:space="preserve">documentation, </w:t>
            </w:r>
            <w:r>
              <w:t xml:space="preserve">and </w:t>
            </w:r>
            <w:r w:rsidR="00E56071">
              <w:t>cross-company training</w:t>
            </w:r>
            <w:r>
              <w:t>.</w:t>
            </w:r>
          </w:p>
          <w:p w14:paraId="3CD86AEB" w14:textId="77777777" w:rsidR="00371F56" w:rsidRDefault="00371F56" w:rsidP="000A781B">
            <w:pPr>
              <w:numPr>
                <w:ilvl w:val="0"/>
                <w:numId w:val="4"/>
              </w:numPr>
            </w:pPr>
            <w:r>
              <w:t>Regular participant in code reviews to ensure sound engineering practices are followed and development met</w:t>
            </w:r>
            <w:r w:rsidR="00A02C06">
              <w:t xml:space="preserve">rics are captured for reporting, </w:t>
            </w:r>
            <w:r>
              <w:t>analysis</w:t>
            </w:r>
            <w:r w:rsidR="00A02C06">
              <w:t>, and continuous improvement</w:t>
            </w:r>
            <w:r>
              <w:t xml:space="preserve">. </w:t>
            </w:r>
          </w:p>
          <w:p w14:paraId="558A9455" w14:textId="77777777" w:rsidR="00965B97" w:rsidRDefault="00E56071" w:rsidP="000A781B">
            <w:pPr>
              <w:numPr>
                <w:ilvl w:val="0"/>
                <w:numId w:val="4"/>
              </w:numPr>
            </w:pPr>
            <w:r>
              <w:t>Maintain</w:t>
            </w:r>
            <w:r w:rsidR="00965B97">
              <w:t xml:space="preserve"> entire product line and supporting software using a </w:t>
            </w:r>
            <w:r w:rsidR="00253D28">
              <w:t>quality</w:t>
            </w:r>
            <w:r w:rsidR="00965B97">
              <w:t xml:space="preserve"> driven life cycle, facilitating automated installation, unit, functional and load testing, as well as code driven documentation.</w:t>
            </w:r>
          </w:p>
          <w:p w14:paraId="40696E59" w14:textId="77777777" w:rsidR="00371F56" w:rsidRDefault="00371F56" w:rsidP="000A781B">
            <w:pPr>
              <w:numPr>
                <w:ilvl w:val="0"/>
                <w:numId w:val="4"/>
              </w:numPr>
            </w:pPr>
            <w:r>
              <w:t>Implementation of BDD (Behavior Driven Development) methodology to increase collaboration among the teams and augment quality initiatives.</w:t>
            </w:r>
          </w:p>
          <w:p w14:paraId="27BB34A2" w14:textId="77777777" w:rsidR="003A1350" w:rsidRDefault="00965B97" w:rsidP="000A781B">
            <w:pPr>
              <w:numPr>
                <w:ilvl w:val="0"/>
                <w:numId w:val="4"/>
              </w:numPr>
            </w:pPr>
            <w:r>
              <w:t>Worked with Senior M</w:t>
            </w:r>
            <w:r w:rsidR="002D79C4">
              <w:t xml:space="preserve">anagement to </w:t>
            </w:r>
            <w:r w:rsidR="00550CEF">
              <w:t>design</w:t>
            </w:r>
            <w:r w:rsidR="002D79C4">
              <w:t xml:space="preserve"> patented </w:t>
            </w:r>
            <w:r>
              <w:t>IP and implement</w:t>
            </w:r>
            <w:r w:rsidR="005B2E3C">
              <w:t xml:space="preserve"> an Exchange Act</w:t>
            </w:r>
            <w:r w:rsidR="0040087E">
              <w:t>iveSync Proxy that is capable of</w:t>
            </w:r>
            <w:r w:rsidR="005B2E3C">
              <w:t xml:space="preserve"> dividing ActiveSync traffic into data and policy components so that devices can be easily managed while maintaining</w:t>
            </w:r>
            <w:r w:rsidR="006E47DD">
              <w:t xml:space="preserve"> content</w:t>
            </w:r>
            <w:r w:rsidR="005B2E3C">
              <w:t xml:space="preserve"> security.</w:t>
            </w:r>
          </w:p>
          <w:p w14:paraId="53DEFEB2" w14:textId="77777777" w:rsidR="00C9546D" w:rsidRDefault="0009522B" w:rsidP="000A781B">
            <w:pPr>
              <w:numPr>
                <w:ilvl w:val="0"/>
                <w:numId w:val="4"/>
              </w:numPr>
            </w:pPr>
            <w:r>
              <w:t>Work with Sales Engineers and Enterprise Architects to develop customized solutions for customers and accelerate sales deals</w:t>
            </w:r>
            <w:r w:rsidR="00471E2A">
              <w:t>;</w:t>
            </w:r>
            <w:r>
              <w:t xml:space="preserve"> </w:t>
            </w:r>
            <w:r w:rsidR="00B57EAC">
              <w:t>personally</w:t>
            </w:r>
            <w:r>
              <w:t xml:space="preserve"> involved with all large customer accounts</w:t>
            </w:r>
            <w:r w:rsidR="00471E2A">
              <w:t>.</w:t>
            </w:r>
          </w:p>
          <w:p w14:paraId="2CDDD652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Lead the company’s enterprise mobile development efforts, including Remote Assist, Policy Manager, and the TrustDigital Enterprise Mobility Management product.</w:t>
            </w:r>
          </w:p>
          <w:p w14:paraId="5573D198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Managed the Scrum process through daily stand-up meetings, Planning, and Design meetings</w:t>
            </w:r>
          </w:p>
          <w:p w14:paraId="573C8AD6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 xml:space="preserve">Coordinated with Product Management, Customers, Quality Assurance, Sales Engineers, Support, and other stakeholders to ensure </w:t>
            </w:r>
            <w:r w:rsidR="00FE0026">
              <w:t xml:space="preserve">a </w:t>
            </w:r>
            <w:r>
              <w:t xml:space="preserve">complete product deliverable </w:t>
            </w:r>
            <w:r w:rsidR="00FE0026">
              <w:t xml:space="preserve">with </w:t>
            </w:r>
            <w:r>
              <w:t>all requested features.</w:t>
            </w:r>
          </w:p>
          <w:p w14:paraId="48A70CAF" w14:textId="77777777" w:rsidR="00C7721C" w:rsidRDefault="00984C6A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Principle</w:t>
            </w:r>
            <w:r w:rsidR="00C7721C">
              <w:t xml:space="preserve"> platform developer on all components of the product, including WiX based installer, IIS/WCF components for device connectivity, n-tier architecture components, database design and implementation, as well as all test-driven development capabilities.</w:t>
            </w:r>
          </w:p>
          <w:p w14:paraId="7F0D7B4B" w14:textId="6A8C18EF" w:rsidR="008D621C" w:rsidRDefault="008D621C" w:rsidP="008D621C">
            <w:pPr>
              <w:pStyle w:val="Heading2"/>
              <w:keepLines/>
              <w:pageBreakBefore/>
              <w:widowControl w:val="0"/>
            </w:pPr>
          </w:p>
          <w:p w14:paraId="1BA58548" w14:textId="77777777" w:rsidR="00620659" w:rsidRPr="00620659" w:rsidRDefault="00620659" w:rsidP="00620659"/>
          <w:p w14:paraId="4B9E605A" w14:textId="075C67F9" w:rsidR="00810298" w:rsidRDefault="00810298" w:rsidP="008D621C">
            <w:pPr>
              <w:pStyle w:val="Heading2"/>
              <w:keepLines/>
              <w:pageBreakBefore/>
              <w:widowControl w:val="0"/>
              <w:rPr>
                <w:b w:val="0"/>
                <w:i/>
              </w:rPr>
            </w:pPr>
            <w:r>
              <w:lastRenderedPageBreak/>
              <w:t>Enterprise Architect</w:t>
            </w:r>
            <w:r w:rsidR="00AB5A15">
              <w:t xml:space="preserve"> / Team Lead / Sr. Developer </w:t>
            </w:r>
            <w:r w:rsidR="00AB5A15" w:rsidRPr="00AB5A15">
              <w:rPr>
                <w:b w:val="0"/>
                <w:i/>
              </w:rPr>
              <w:t>(2000 – 2007)</w:t>
            </w:r>
          </w:p>
          <w:p w14:paraId="15E3412D" w14:textId="77777777" w:rsidR="00CF38E4" w:rsidRPr="00CF38E4" w:rsidRDefault="00CF38E4" w:rsidP="008D621C">
            <w:pPr>
              <w:keepLines/>
              <w:pageBreakBefore/>
              <w:widowControl w:val="0"/>
              <w:rPr>
                <w:b/>
              </w:rPr>
            </w:pPr>
            <w:r w:rsidRPr="00CF38E4">
              <w:rPr>
                <w:b/>
              </w:rPr>
              <w:t xml:space="preserve">NEW </w:t>
            </w:r>
            <w:r>
              <w:rPr>
                <w:b/>
              </w:rPr>
              <w:t xml:space="preserve">Customer Service Companies </w:t>
            </w:r>
            <w:r w:rsidRPr="00CF38E4">
              <w:rPr>
                <w:b/>
              </w:rPr>
              <w:t>/ Digicon</w:t>
            </w:r>
            <w:r>
              <w:rPr>
                <w:b/>
              </w:rPr>
              <w:t>, Inc.</w:t>
            </w:r>
            <w:r w:rsidRPr="00CF38E4">
              <w:rPr>
                <w:b/>
              </w:rPr>
              <w:t xml:space="preserve"> / Intelligent Decisions</w:t>
            </w:r>
            <w:r>
              <w:rPr>
                <w:b/>
              </w:rPr>
              <w:t>, Inc.</w:t>
            </w:r>
          </w:p>
          <w:p w14:paraId="4A482514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Organized project initiatives and lead development efforts from concept through maintenance.</w:t>
            </w:r>
          </w:p>
          <w:p w14:paraId="4CC33FEA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 xml:space="preserve">Enhanced business processes and reduced back-office costs with </w:t>
            </w:r>
            <w:r w:rsidR="009C4BC7">
              <w:t>holistic development methods</w:t>
            </w:r>
            <w:r>
              <w:t>.</w:t>
            </w:r>
          </w:p>
          <w:p w14:paraId="7977D111" w14:textId="77777777" w:rsidR="003503C4" w:rsidRDefault="003503C4" w:rsidP="000A781B">
            <w:pPr>
              <w:numPr>
                <w:ilvl w:val="0"/>
                <w:numId w:val="4"/>
              </w:numPr>
            </w:pPr>
            <w:r>
              <w:t>Lead business analysis and development effort with a Fortune 100 client</w:t>
            </w:r>
            <w:r w:rsidR="00640B56">
              <w:t xml:space="preserve"> t</w:t>
            </w:r>
            <w:r w:rsidR="00686209">
              <w:t xml:space="preserve">o improve customer relations by reducing product install and support time. </w:t>
            </w:r>
            <w:r w:rsidR="009E7BC7">
              <w:t>Results after 12 months indicate</w:t>
            </w:r>
            <w:r w:rsidR="00641D90">
              <w:t>d</w:t>
            </w:r>
            <w:r w:rsidR="009E7BC7">
              <w:t xml:space="preserve"> an 80% increase in customer satisfaction.</w:t>
            </w:r>
          </w:p>
          <w:p w14:paraId="049C69F2" w14:textId="77777777" w:rsidR="008D196A" w:rsidRDefault="008D196A" w:rsidP="000A781B">
            <w:pPr>
              <w:numPr>
                <w:ilvl w:val="0"/>
                <w:numId w:val="4"/>
              </w:numPr>
            </w:pPr>
            <w:r>
              <w:t xml:space="preserve">Lead the development effort </w:t>
            </w:r>
            <w:r w:rsidR="00723618">
              <w:t xml:space="preserve">on </w:t>
            </w:r>
            <w:r>
              <w:t xml:space="preserve">a </w:t>
            </w:r>
            <w:r w:rsidR="00723618">
              <w:t xml:space="preserve">4-way </w:t>
            </w:r>
            <w:r>
              <w:t xml:space="preserve">multi-master </w:t>
            </w:r>
            <w:r w:rsidR="00541829">
              <w:t xml:space="preserve">replicated, </w:t>
            </w:r>
            <w:r>
              <w:t xml:space="preserve">Oracle 9i </w:t>
            </w:r>
            <w:r w:rsidR="00723618">
              <w:t xml:space="preserve">RAC </w:t>
            </w:r>
            <w:r w:rsidR="007042AA">
              <w:t>database</w:t>
            </w:r>
            <w:r w:rsidR="00723618">
              <w:t xml:space="preserve"> solution</w:t>
            </w:r>
            <w:r w:rsidR="00296030">
              <w:t>.</w:t>
            </w:r>
          </w:p>
          <w:p w14:paraId="7F992A9F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Trained multiple junior developers in enterprise development and support techniques, including OO design</w:t>
            </w:r>
            <w:r w:rsidR="003A1350">
              <w:t>, SaaS best-practices</w:t>
            </w:r>
            <w:r>
              <w:t>, source control, change management processes, and quality control.</w:t>
            </w:r>
          </w:p>
          <w:p w14:paraId="3205216E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rPr>
                <w:szCs w:val="20"/>
              </w:rPr>
              <w:t>Customized MS SharePoint Portal to manage the development workflow and Change Management processes in order to improve developer productivity and quality.</w:t>
            </w:r>
          </w:p>
          <w:p w14:paraId="09E0429E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Lead the development of several high-visibility web sites to increase usability and reduce maintenance costs.</w:t>
            </w:r>
          </w:p>
          <w:p w14:paraId="7B687013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Implemented internal web sites to reduce manual effort and improve business processes for various client-related efforts. These sites were used by marketing to advertise corporate cost savings and business value.</w:t>
            </w:r>
          </w:p>
          <w:p w14:paraId="70A09072" w14:textId="47F22E77" w:rsidR="006E7F78" w:rsidRDefault="00810298" w:rsidP="00810298">
            <w:pPr>
              <w:pStyle w:val="Heading2"/>
            </w:pPr>
            <w:r>
              <w:t>Systems Engineer</w:t>
            </w:r>
            <w:r w:rsidR="008D621C">
              <w:t xml:space="preserve"> </w:t>
            </w:r>
            <w:r w:rsidR="008D621C" w:rsidRPr="00AB5A15">
              <w:rPr>
                <w:b w:val="0"/>
                <w:i/>
              </w:rPr>
              <w:t>(1997 – 2000)</w:t>
            </w:r>
          </w:p>
          <w:p w14:paraId="5AD255E1" w14:textId="766C3838" w:rsidR="00810298" w:rsidRDefault="00AB5A15" w:rsidP="00810298">
            <w:pPr>
              <w:pStyle w:val="Heading2"/>
            </w:pPr>
            <w:r>
              <w:t xml:space="preserve">Advanced Automation </w:t>
            </w:r>
          </w:p>
          <w:p w14:paraId="52358B4E" w14:textId="77777777" w:rsidR="00810298" w:rsidRDefault="00810298" w:rsidP="000A781B">
            <w:pPr>
              <w:pStyle w:val="Achievement"/>
              <w:numPr>
                <w:ilvl w:val="0"/>
                <w:numId w:val="4"/>
              </w:numPr>
              <w:spacing w:before="2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Implemented a quality control system for Rockwell International involving a Bar Coding system </w:t>
            </w:r>
            <w:r w:rsidR="00227AB2">
              <w:rPr>
                <w:sz w:val="20"/>
              </w:rPr>
              <w:t>and</w:t>
            </w:r>
            <w:r>
              <w:rPr>
                <w:sz w:val="20"/>
              </w:rPr>
              <w:t xml:space="preserve"> integrated database with ad-hoc reporting capabilities.  The project was completed successfully, on time, and was the most profitable project for fiscal year 1999.</w:t>
            </w:r>
          </w:p>
          <w:p w14:paraId="6B2DFEC2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Engineered a Data Warehouse solution for an Extrusion Manufacturing plant used in the textile industry for the manufacture of air bags.</w:t>
            </w:r>
          </w:p>
          <w:p w14:paraId="5E9346FF" w14:textId="77777777" w:rsidR="00810298" w:rsidRDefault="002C0F1C" w:rsidP="000A781B">
            <w:pPr>
              <w:numPr>
                <w:ilvl w:val="0"/>
                <w:numId w:val="4"/>
              </w:numPr>
              <w:spacing w:after="100"/>
            </w:pPr>
            <w:r>
              <w:t>Managed m</w:t>
            </w:r>
            <w:r w:rsidR="00810298">
              <w:t xml:space="preserve">ultiple </w:t>
            </w:r>
            <w:r>
              <w:t>p</w:t>
            </w:r>
            <w:r w:rsidR="00810298">
              <w:t>rojects included scoping exercises, database design, and development in PL/SQL, C++, Visual Basic, and DCOM.</w:t>
            </w:r>
          </w:p>
        </w:tc>
      </w:tr>
      <w:tr w:rsidR="00810298" w14:paraId="7CC0438C" w14:textId="77777777" w:rsidTr="00F77D73">
        <w:trPr>
          <w:cantSplit/>
        </w:trPr>
        <w:tc>
          <w:tcPr>
            <w:tcW w:w="2190" w:type="dxa"/>
            <w:vMerge w:val="restart"/>
            <w:tcBorders>
              <w:top w:val="single" w:sz="4" w:space="0" w:color="A6A6A6"/>
            </w:tcBorders>
          </w:tcPr>
          <w:p w14:paraId="518087C5" w14:textId="77777777" w:rsidR="00810298" w:rsidRDefault="00810298" w:rsidP="00EE51D3">
            <w:pPr>
              <w:pStyle w:val="Heading1"/>
              <w:spacing w:before="40" w:after="100"/>
            </w:pPr>
            <w:r>
              <w:lastRenderedPageBreak/>
              <w:t>Professional Certifications</w:t>
            </w:r>
          </w:p>
        </w:tc>
        <w:tc>
          <w:tcPr>
            <w:tcW w:w="6000" w:type="dxa"/>
            <w:tcBorders>
              <w:top w:val="single" w:sz="4" w:space="0" w:color="A6A6A6"/>
            </w:tcBorders>
          </w:tcPr>
          <w:p w14:paraId="10F96E01" w14:textId="0D1B3421" w:rsidR="003E4E82" w:rsidRDefault="000A781B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Google Certified Cloud Associate Engineer</w:t>
            </w:r>
          </w:p>
          <w:p w14:paraId="4AE56F33" w14:textId="30679630" w:rsidR="0082495F" w:rsidRDefault="0082495F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AWS Certified Solutions Architect, Professional</w:t>
            </w:r>
          </w:p>
          <w:p w14:paraId="5EE7E12D" w14:textId="77777777" w:rsidR="0082495F" w:rsidRDefault="0082495F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AWS Certified DevOps Engineer, Professional</w:t>
            </w:r>
          </w:p>
          <w:p w14:paraId="00B65989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Solutions Architect, Associate</w:t>
            </w:r>
          </w:p>
          <w:p w14:paraId="6E959C9B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SysOps Administrator, Associate</w:t>
            </w:r>
          </w:p>
          <w:p w14:paraId="7CA5DD38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Developer, Associate</w:t>
            </w:r>
          </w:p>
          <w:p w14:paraId="02249CEB" w14:textId="77777777" w:rsidR="00AE430D" w:rsidRDefault="00AE430D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Certified Scrum Master</w:t>
            </w:r>
          </w:p>
          <w:p w14:paraId="51A48251" w14:textId="77777777" w:rsidR="001549F9" w:rsidRDefault="001549F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Certified Product Owner</w:t>
            </w:r>
          </w:p>
          <w:p w14:paraId="2F2837F1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Java Certified Programmer</w:t>
            </w:r>
          </w:p>
        </w:tc>
        <w:tc>
          <w:tcPr>
            <w:tcW w:w="2042" w:type="dxa"/>
            <w:tcBorders>
              <w:top w:val="single" w:sz="4" w:space="0" w:color="A6A6A6"/>
            </w:tcBorders>
          </w:tcPr>
          <w:p w14:paraId="66F5306B" w14:textId="39822AC7" w:rsidR="003E4E82" w:rsidRDefault="000A781B" w:rsidP="00884263">
            <w:pPr>
              <w:pStyle w:val="Dates"/>
              <w:spacing w:before="0" w:after="40"/>
            </w:pPr>
            <w:r>
              <w:t>Google GCP</w:t>
            </w:r>
          </w:p>
          <w:p w14:paraId="34F6F337" w14:textId="4BFDE98A" w:rsidR="0082495F" w:rsidRDefault="0082495F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00DD5695" w14:textId="77777777" w:rsidR="0082495F" w:rsidRDefault="0082495F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464F3E30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691189C8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60DFBADC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021077C5" w14:textId="77777777" w:rsidR="00AE430D" w:rsidRDefault="00AE430D" w:rsidP="00884263">
            <w:pPr>
              <w:pStyle w:val="Dates"/>
              <w:spacing w:before="0" w:after="40"/>
            </w:pPr>
            <w:r>
              <w:t>Scrum Alliance</w:t>
            </w:r>
          </w:p>
          <w:p w14:paraId="4CCF7EFB" w14:textId="77777777" w:rsidR="001549F9" w:rsidRDefault="00166F3A" w:rsidP="00884263">
            <w:pPr>
              <w:pStyle w:val="Dates"/>
              <w:spacing w:before="0" w:after="40"/>
            </w:pPr>
            <w:r>
              <w:t>Scrum Alliance</w:t>
            </w:r>
          </w:p>
          <w:p w14:paraId="4F4748CA" w14:textId="77777777" w:rsidR="00810298" w:rsidRDefault="00810298" w:rsidP="00884263">
            <w:pPr>
              <w:pStyle w:val="Dates"/>
              <w:spacing w:before="0" w:after="40"/>
            </w:pPr>
            <w:r>
              <w:t>Sun Microsystems</w:t>
            </w:r>
          </w:p>
        </w:tc>
      </w:tr>
      <w:tr w:rsidR="00810298" w14:paraId="5B1673EA" w14:textId="77777777" w:rsidTr="00F77D73">
        <w:trPr>
          <w:cantSplit/>
        </w:trPr>
        <w:tc>
          <w:tcPr>
            <w:tcW w:w="2190" w:type="dxa"/>
            <w:vMerge/>
          </w:tcPr>
          <w:p w14:paraId="76EC4DB6" w14:textId="77777777" w:rsidR="00810298" w:rsidRDefault="00810298" w:rsidP="0083596C">
            <w:pPr>
              <w:pStyle w:val="Heading1"/>
              <w:spacing w:before="0" w:after="100"/>
            </w:pPr>
          </w:p>
        </w:tc>
        <w:tc>
          <w:tcPr>
            <w:tcW w:w="6000" w:type="dxa"/>
          </w:tcPr>
          <w:p w14:paraId="626E490F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Microsoft Certified Professional</w:t>
            </w:r>
          </w:p>
        </w:tc>
        <w:tc>
          <w:tcPr>
            <w:tcW w:w="2042" w:type="dxa"/>
          </w:tcPr>
          <w:p w14:paraId="3BF5ADB9" w14:textId="77777777" w:rsidR="00810298" w:rsidRDefault="00810298" w:rsidP="00884263">
            <w:pPr>
              <w:pStyle w:val="Dates"/>
              <w:spacing w:before="0" w:after="40"/>
            </w:pPr>
            <w:r>
              <w:t>Microsoft Corporation</w:t>
            </w:r>
          </w:p>
        </w:tc>
      </w:tr>
      <w:tr w:rsidR="00810298" w14:paraId="6293AE50" w14:textId="77777777" w:rsidTr="00F77D73">
        <w:trPr>
          <w:cantSplit/>
          <w:trHeight w:val="405"/>
        </w:trPr>
        <w:tc>
          <w:tcPr>
            <w:tcW w:w="2190" w:type="dxa"/>
            <w:vMerge/>
            <w:tcBorders>
              <w:bottom w:val="single" w:sz="4" w:space="0" w:color="A6A6A6"/>
            </w:tcBorders>
          </w:tcPr>
          <w:p w14:paraId="0769AC75" w14:textId="77777777" w:rsidR="00810298" w:rsidRDefault="00810298" w:rsidP="0083596C">
            <w:pPr>
              <w:pStyle w:val="Heading1"/>
              <w:spacing w:before="0" w:after="100"/>
            </w:pPr>
          </w:p>
        </w:tc>
        <w:tc>
          <w:tcPr>
            <w:tcW w:w="6000" w:type="dxa"/>
            <w:tcBorders>
              <w:bottom w:val="single" w:sz="4" w:space="0" w:color="A6A6A6"/>
            </w:tcBorders>
          </w:tcPr>
          <w:p w14:paraId="7C09ACD0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WebMethods B2B Integration Developer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</w:tcPr>
          <w:p w14:paraId="1A379D21" w14:textId="77777777" w:rsidR="00810298" w:rsidRDefault="00810298" w:rsidP="00884263">
            <w:pPr>
              <w:pStyle w:val="Dates"/>
              <w:spacing w:before="0" w:after="40"/>
            </w:pPr>
            <w:r>
              <w:t>webMethods Corporation</w:t>
            </w:r>
          </w:p>
        </w:tc>
      </w:tr>
      <w:tr w:rsidR="00951BD8" w:rsidRPr="00CA22AF" w14:paraId="2B35F01D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56931D29" w14:textId="77777777" w:rsidR="00951BD8" w:rsidRDefault="00951BD8" w:rsidP="0083596C">
            <w:pPr>
              <w:pStyle w:val="Heading1"/>
              <w:spacing w:before="0" w:after="100"/>
            </w:pPr>
            <w:r>
              <w:t>Patents</w:t>
            </w:r>
          </w:p>
        </w:tc>
        <w:tc>
          <w:tcPr>
            <w:tcW w:w="6000" w:type="dxa"/>
            <w:tcBorders>
              <w:top w:val="single" w:sz="4" w:space="0" w:color="A6A6A6"/>
            </w:tcBorders>
          </w:tcPr>
          <w:p w14:paraId="64D28F86" w14:textId="77777777" w:rsidR="00951BD8" w:rsidRPr="00951BD8" w:rsidRDefault="00951BD8" w:rsidP="002714DC">
            <w:pPr>
              <w:spacing w:after="100"/>
              <w:rPr>
                <w:b/>
                <w:bCs/>
              </w:rPr>
            </w:pPr>
            <w:r w:rsidRPr="00951BD8">
              <w:rPr>
                <w:b/>
              </w:rPr>
              <w:t>System and Method for Mediating Connections Between Policy Source Servers, Corporate Repositories, and Mobile Devices</w:t>
            </w:r>
          </w:p>
        </w:tc>
        <w:tc>
          <w:tcPr>
            <w:tcW w:w="2042" w:type="dxa"/>
            <w:tcBorders>
              <w:top w:val="single" w:sz="4" w:space="0" w:color="A6A6A6"/>
            </w:tcBorders>
          </w:tcPr>
          <w:p w14:paraId="7CD8FB84" w14:textId="77777777" w:rsidR="00951BD8" w:rsidRPr="00CA22AF" w:rsidRDefault="00951BD8">
            <w:pPr>
              <w:pStyle w:val="Dates"/>
              <w:rPr>
                <w:i w:val="0"/>
              </w:rPr>
            </w:pPr>
            <w:r w:rsidRPr="00CA22AF">
              <w:rPr>
                <w:i w:val="0"/>
              </w:rPr>
              <w:t xml:space="preserve">International Patent </w:t>
            </w:r>
            <w:r w:rsidR="00CA22AF">
              <w:rPr>
                <w:i w:val="0"/>
              </w:rPr>
              <w:t xml:space="preserve">Application </w:t>
            </w:r>
            <w:r w:rsidRPr="00CA22AF">
              <w:rPr>
                <w:i w:val="0"/>
              </w:rPr>
              <w:t># PCT/US09/63640</w:t>
            </w:r>
          </w:p>
        </w:tc>
      </w:tr>
      <w:tr w:rsidR="00810298" w14:paraId="0D15D751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4F49576F" w14:textId="77777777" w:rsidR="00810298" w:rsidRDefault="00810298" w:rsidP="00EE51D3">
            <w:pPr>
              <w:pStyle w:val="Heading1"/>
              <w:spacing w:before="40" w:after="100"/>
            </w:pPr>
            <w:r>
              <w:lastRenderedPageBreak/>
              <w:t>Development &amp; Software Experience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</w:tcBorders>
          </w:tcPr>
          <w:p w14:paraId="4BAC216E" w14:textId="77777777" w:rsidR="00C336AB" w:rsidRDefault="00C336AB" w:rsidP="00EE51D3">
            <w:pPr>
              <w:pStyle w:val="Heading2"/>
              <w:spacing w:before="40"/>
            </w:pPr>
            <w:r>
              <w:t>Cloud Platforms</w:t>
            </w:r>
          </w:p>
          <w:p w14:paraId="258B4637" w14:textId="77777777" w:rsidR="00C336AB" w:rsidRDefault="00C336AB" w:rsidP="00C336AB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AWS</w:t>
            </w:r>
            <w:r w:rsidR="008E0AAD">
              <w:rPr>
                <w:bCs/>
              </w:rPr>
              <w:t xml:space="preserve">, </w:t>
            </w:r>
            <w:r w:rsidR="00FD79F6">
              <w:rPr>
                <w:bCs/>
              </w:rPr>
              <w:t xml:space="preserve">Azure, </w:t>
            </w:r>
            <w:r w:rsidR="008E0AAD">
              <w:rPr>
                <w:bCs/>
              </w:rPr>
              <w:t>Google</w:t>
            </w:r>
            <w:r w:rsidR="00522FEE">
              <w:rPr>
                <w:bCs/>
              </w:rPr>
              <w:t xml:space="preserve"> Cloud</w:t>
            </w:r>
          </w:p>
          <w:p w14:paraId="6B1169DE" w14:textId="77777777" w:rsidR="00810298" w:rsidRDefault="00810298" w:rsidP="00EE51D3">
            <w:pPr>
              <w:pStyle w:val="Heading2"/>
              <w:spacing w:before="40"/>
            </w:pPr>
            <w:r>
              <w:t>Development Languages</w:t>
            </w:r>
          </w:p>
          <w:p w14:paraId="16176B34" w14:textId="1A2A6CAA" w:rsidR="00810298" w:rsidRPr="001069A6" w:rsidRDefault="00A02108" w:rsidP="001069A6">
            <w:pPr>
              <w:numPr>
                <w:ilvl w:val="0"/>
                <w:numId w:val="8"/>
              </w:numPr>
            </w:pPr>
            <w:r>
              <w:rPr>
                <w:bCs/>
              </w:rPr>
              <w:t xml:space="preserve">C, C++, C#, </w:t>
            </w:r>
            <w:r w:rsidR="00987497">
              <w:rPr>
                <w:bCs/>
              </w:rPr>
              <w:t xml:space="preserve">Rust, </w:t>
            </w:r>
            <w:r>
              <w:rPr>
                <w:bCs/>
              </w:rPr>
              <w:t xml:space="preserve">Java, </w:t>
            </w:r>
            <w:r w:rsidR="001069A6">
              <w:rPr>
                <w:bCs/>
              </w:rPr>
              <w:t xml:space="preserve">Go, Python, </w:t>
            </w:r>
            <w:r>
              <w:rPr>
                <w:bCs/>
              </w:rPr>
              <w:t>PHP, Perl, SQL, PL/SQL</w:t>
            </w:r>
            <w:r w:rsidR="00CF1602">
              <w:rPr>
                <w:bCs/>
              </w:rPr>
              <w:t>, WiX</w:t>
            </w:r>
            <w:r w:rsidR="001069A6">
              <w:rPr>
                <w:bCs/>
              </w:rPr>
              <w:t>, JavaScript, JSP, ASP(.NET), Ruby, Bash, PowerShell</w:t>
            </w:r>
          </w:p>
          <w:p w14:paraId="1A032197" w14:textId="68633272" w:rsidR="00DD19DA" w:rsidRDefault="00DD19DA" w:rsidP="00BC7669">
            <w:pPr>
              <w:pStyle w:val="Heading2"/>
              <w:spacing w:before="40"/>
            </w:pPr>
            <w:r>
              <w:t>Container Technologies</w:t>
            </w:r>
          </w:p>
          <w:p w14:paraId="40933F2B" w14:textId="3D82CB11" w:rsidR="00DD19DA" w:rsidRPr="00DD19DA" w:rsidRDefault="00DD19DA" w:rsidP="00DD19DA">
            <w:pPr>
              <w:numPr>
                <w:ilvl w:val="0"/>
                <w:numId w:val="8"/>
              </w:numPr>
            </w:pPr>
            <w:r>
              <w:t>Docker, Docker Compose, Kubernetes</w:t>
            </w:r>
          </w:p>
          <w:p w14:paraId="1B785F9E" w14:textId="28C7F4B2" w:rsidR="00BC7669" w:rsidRDefault="00BC7669" w:rsidP="00BC7669">
            <w:pPr>
              <w:pStyle w:val="Heading2"/>
              <w:spacing w:before="40"/>
            </w:pPr>
            <w:r>
              <w:t>Component Technologies</w:t>
            </w:r>
          </w:p>
          <w:p w14:paraId="73F8ECF0" w14:textId="77777777" w:rsidR="00BC7669" w:rsidRDefault="008C7955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WCF, </w:t>
            </w:r>
            <w:r w:rsidR="00BC7669">
              <w:rPr>
                <w:bCs/>
              </w:rPr>
              <w:t>EJB, COM, DCOM, ActiveX</w:t>
            </w:r>
          </w:p>
          <w:p w14:paraId="2FA6AA66" w14:textId="77777777" w:rsidR="00810298" w:rsidRDefault="00CA0160">
            <w:pPr>
              <w:pStyle w:val="Heading2"/>
            </w:pPr>
            <w:r>
              <w:t xml:space="preserve">IDE </w:t>
            </w:r>
            <w:r w:rsidR="00810298">
              <w:t>Tools</w:t>
            </w:r>
          </w:p>
          <w:p w14:paraId="27E3E499" w14:textId="77777777" w:rsidR="00CA0160" w:rsidRPr="00100E34" w:rsidRDefault="00922050">
            <w:pPr>
              <w:numPr>
                <w:ilvl w:val="0"/>
                <w:numId w:val="8"/>
              </w:numPr>
              <w:rPr>
                <w:bCs/>
              </w:rPr>
            </w:pPr>
            <w:r>
              <w:t xml:space="preserve">Visual Studio, Android Studio, </w:t>
            </w:r>
            <w:r w:rsidR="00252812">
              <w:t xml:space="preserve">XCode, </w:t>
            </w:r>
            <w:r w:rsidR="00671A85">
              <w:t xml:space="preserve">IntelliJ, </w:t>
            </w:r>
            <w:r w:rsidR="006673D2">
              <w:t xml:space="preserve">Eclipse, </w:t>
            </w:r>
            <w:r w:rsidR="00810298">
              <w:t xml:space="preserve">JDeveloper, </w:t>
            </w:r>
            <w:r w:rsidR="00961B8E">
              <w:t xml:space="preserve">Quest </w:t>
            </w:r>
            <w:r w:rsidR="00CA0160">
              <w:t>TOAD</w:t>
            </w:r>
            <w:r w:rsidR="00C70A02">
              <w:t xml:space="preserve">, </w:t>
            </w:r>
            <w:r w:rsidR="00CA0160">
              <w:t xml:space="preserve">ColdFusion, HomeSite, </w:t>
            </w:r>
            <w:r w:rsidR="00100E34">
              <w:t>webMethods Developer, webMethods,</w:t>
            </w:r>
            <w:r w:rsidR="00671A85">
              <w:t xml:space="preserve"> XMLSpy</w:t>
            </w:r>
            <w:r w:rsidR="00FB4A25">
              <w:t>, ERWin</w:t>
            </w:r>
          </w:p>
          <w:p w14:paraId="6CC57761" w14:textId="77777777" w:rsidR="00100E34" w:rsidRDefault="00670855" w:rsidP="00100E34">
            <w:pPr>
              <w:pStyle w:val="Heading2"/>
            </w:pPr>
            <w:r>
              <w:t>Configuration Management</w:t>
            </w:r>
            <w:r w:rsidR="00100E34">
              <w:t xml:space="preserve"> Tools</w:t>
            </w:r>
          </w:p>
          <w:p w14:paraId="6E81AE1C" w14:textId="13857ED2" w:rsidR="00100E34" w:rsidRPr="00100E34" w:rsidRDefault="000B41EC" w:rsidP="00100E34">
            <w:pPr>
              <w:numPr>
                <w:ilvl w:val="0"/>
                <w:numId w:val="8"/>
              </w:numPr>
              <w:rPr>
                <w:bCs/>
              </w:rPr>
            </w:pPr>
            <w:r>
              <w:t>Git</w:t>
            </w:r>
            <w:r w:rsidR="00987497">
              <w:t>(Hub)</w:t>
            </w:r>
            <w:r>
              <w:t xml:space="preserve">, </w:t>
            </w:r>
            <w:r w:rsidR="00014629">
              <w:t xml:space="preserve">CircleCI, Azure DevOps, </w:t>
            </w:r>
            <w:r>
              <w:t>SVN</w:t>
            </w:r>
            <w:r w:rsidR="008C7955">
              <w:t xml:space="preserve">, </w:t>
            </w:r>
            <w:r>
              <w:t>CruiseControl</w:t>
            </w:r>
            <w:r w:rsidR="00D30ECB">
              <w:t xml:space="preserve">, </w:t>
            </w:r>
            <w:r w:rsidR="008C7955">
              <w:t>CVS</w:t>
            </w:r>
            <w:r w:rsidR="00100E34">
              <w:t>, Visual Source Safe</w:t>
            </w:r>
          </w:p>
          <w:p w14:paraId="00015B57" w14:textId="77777777" w:rsidR="00C70A02" w:rsidRDefault="00C70A02" w:rsidP="00C70A02">
            <w:pPr>
              <w:pStyle w:val="Heading2"/>
            </w:pPr>
            <w:r>
              <w:t>Monitoring &amp; Performance Tuning Tools</w:t>
            </w:r>
          </w:p>
          <w:p w14:paraId="4F19D320" w14:textId="77777777" w:rsidR="00C70A02" w:rsidRPr="00457E88" w:rsidRDefault="00195B3D" w:rsidP="00457E88">
            <w:pPr>
              <w:numPr>
                <w:ilvl w:val="0"/>
                <w:numId w:val="8"/>
              </w:numPr>
              <w:rPr>
                <w:bCs/>
              </w:rPr>
            </w:pPr>
            <w:r>
              <w:t xml:space="preserve">SumoLogic, CloudWatch, Stackdriver, </w:t>
            </w:r>
            <w:r w:rsidR="00C70A02">
              <w:t xml:space="preserve">Quest Spotlight, Oracle </w:t>
            </w:r>
            <w:r w:rsidR="00A4076C">
              <w:t>SRP</w:t>
            </w:r>
            <w:r w:rsidR="00253D28">
              <w:t>, Windows PerfMon</w:t>
            </w:r>
          </w:p>
          <w:p w14:paraId="2CC54726" w14:textId="77777777" w:rsidR="00810298" w:rsidRDefault="00810298">
            <w:pPr>
              <w:pStyle w:val="Heading2"/>
            </w:pPr>
            <w:r>
              <w:t>DBMS Databases</w:t>
            </w:r>
          </w:p>
          <w:p w14:paraId="274739F3" w14:textId="77777777" w:rsidR="00810298" w:rsidRDefault="00195B3D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PostgreSQL, </w:t>
            </w:r>
            <w:r w:rsidR="00810298">
              <w:rPr>
                <w:bCs/>
              </w:rPr>
              <w:t>Oracle, mySQL, Sybase, MS SQL Server, MS Access, Objectivity</w:t>
            </w:r>
          </w:p>
          <w:p w14:paraId="7286DB24" w14:textId="77777777" w:rsidR="00810298" w:rsidRDefault="00810298">
            <w:pPr>
              <w:pStyle w:val="Heading2"/>
            </w:pPr>
            <w:r>
              <w:t>Operating Systems</w:t>
            </w:r>
          </w:p>
          <w:p w14:paraId="3A91F94D" w14:textId="77777777" w:rsidR="00810298" w:rsidRPr="00270DF2" w:rsidRDefault="00810298" w:rsidP="00270DF2">
            <w:pPr>
              <w:pStyle w:val="Heading2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Windows, </w:t>
            </w:r>
            <w:r w:rsidR="002A6D4B">
              <w:rPr>
                <w:b w:val="0"/>
              </w:rPr>
              <w:t xml:space="preserve">Android, </w:t>
            </w:r>
            <w:r w:rsidR="000035C5">
              <w:rPr>
                <w:b w:val="0"/>
              </w:rPr>
              <w:t>Linux</w:t>
            </w:r>
            <w:r w:rsidR="00B65C2D">
              <w:rPr>
                <w:b w:val="0"/>
              </w:rPr>
              <w:t xml:space="preserve">, </w:t>
            </w:r>
            <w:r w:rsidR="002A6D4B">
              <w:rPr>
                <w:b w:val="0"/>
              </w:rPr>
              <w:t xml:space="preserve">iOS/macOS, </w:t>
            </w:r>
            <w:r w:rsidR="00B65C2D">
              <w:rPr>
                <w:b w:val="0"/>
              </w:rPr>
              <w:t>HP-UX, Solaris</w:t>
            </w:r>
            <w:r>
              <w:rPr>
                <w:b w:val="0"/>
              </w:rPr>
              <w:t>, AIX, QNX</w:t>
            </w:r>
          </w:p>
        </w:tc>
      </w:tr>
      <w:tr w:rsidR="009C527F" w14:paraId="16D52D22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  <w:bottom w:val="single" w:sz="4" w:space="0" w:color="A6A6A6"/>
            </w:tcBorders>
          </w:tcPr>
          <w:p w14:paraId="19F1F7D3" w14:textId="77777777" w:rsidR="009C527F" w:rsidRDefault="009C527F" w:rsidP="00A465F2">
            <w:pPr>
              <w:pStyle w:val="Heading1"/>
              <w:spacing w:before="40" w:after="100"/>
            </w:pPr>
            <w:r>
              <w:t>Clearance</w:t>
            </w:r>
          </w:p>
        </w:tc>
        <w:tc>
          <w:tcPr>
            <w:tcW w:w="6000" w:type="dxa"/>
            <w:tcBorders>
              <w:top w:val="single" w:sz="4" w:space="0" w:color="A6A6A6"/>
              <w:bottom w:val="single" w:sz="4" w:space="0" w:color="A6A6A6"/>
            </w:tcBorders>
          </w:tcPr>
          <w:p w14:paraId="72BD125F" w14:textId="77777777" w:rsidR="009C527F" w:rsidRDefault="009C527F" w:rsidP="00A465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Secret </w:t>
            </w:r>
            <w:r>
              <w:rPr>
                <w:bCs/>
              </w:rPr>
              <w:t>– April</w:t>
            </w:r>
            <w:r w:rsidRPr="008D3BD6">
              <w:rPr>
                <w:bCs/>
              </w:rPr>
              <w:t xml:space="preserve"> 2007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</w:tcPr>
          <w:p w14:paraId="5A76B39B" w14:textId="77777777" w:rsidR="009C527F" w:rsidRDefault="009C527F" w:rsidP="00A465F2">
            <w:pPr>
              <w:pStyle w:val="Dates"/>
            </w:pPr>
          </w:p>
        </w:tc>
      </w:tr>
      <w:tr w:rsidR="007A4E3D" w14:paraId="52E3B406" w14:textId="77777777" w:rsidTr="00F77D73"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0B313371" w14:textId="77777777" w:rsidR="007A4E3D" w:rsidRDefault="007A4E3D" w:rsidP="00A12838">
            <w:pPr>
              <w:pStyle w:val="Heading2"/>
            </w:pPr>
            <w:r w:rsidRPr="0036323B">
              <w:rPr>
                <w:sz w:val="22"/>
              </w:rPr>
              <w:t>Education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</w:tcBorders>
          </w:tcPr>
          <w:p w14:paraId="798F3177" w14:textId="77777777" w:rsidR="007A4E3D" w:rsidRDefault="007A4E3D" w:rsidP="00A12838">
            <w:pPr>
              <w:pStyle w:val="Heading2"/>
            </w:pPr>
            <w:r>
              <w:t>B.S., Computer Science, Clarkson University</w:t>
            </w:r>
          </w:p>
          <w:p w14:paraId="0569A403" w14:textId="77777777" w:rsidR="007A4E3D" w:rsidRPr="003466A5" w:rsidRDefault="00A13A96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>Custom d</w:t>
            </w:r>
            <w:r w:rsidR="007A4E3D" w:rsidRPr="003466A5">
              <w:rPr>
                <w:b w:val="0"/>
                <w:bCs w:val="0"/>
              </w:rPr>
              <w:t xml:space="preserve">eveloped </w:t>
            </w:r>
            <w:r w:rsidRPr="003466A5">
              <w:rPr>
                <w:b w:val="0"/>
                <w:bCs w:val="0"/>
              </w:rPr>
              <w:t>an R</w:t>
            </w:r>
            <w:r w:rsidR="007A4E3D" w:rsidRPr="003466A5">
              <w:rPr>
                <w:b w:val="0"/>
                <w:bCs w:val="0"/>
              </w:rPr>
              <w:t>DBMS to study relational algebra and data storage technologies.</w:t>
            </w:r>
          </w:p>
          <w:p w14:paraId="40C5AB48" w14:textId="77777777" w:rsidR="007A4E3D" w:rsidRPr="003466A5" w:rsidRDefault="007A4E3D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 xml:space="preserve">Implemented Java based web browser </w:t>
            </w:r>
            <w:r w:rsidR="0036323B" w:rsidRPr="003466A5">
              <w:rPr>
                <w:b w:val="0"/>
                <w:bCs w:val="0"/>
              </w:rPr>
              <w:t>to</w:t>
            </w:r>
            <w:r w:rsidRPr="003466A5">
              <w:rPr>
                <w:b w:val="0"/>
                <w:bCs w:val="0"/>
              </w:rPr>
              <w:t xml:space="preserve"> assist the university help-desk with customized time-saving Internet features.</w:t>
            </w:r>
          </w:p>
          <w:p w14:paraId="7A48B8BA" w14:textId="77777777" w:rsidR="007A4E3D" w:rsidRPr="007A4E3D" w:rsidRDefault="007A4E3D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>Developed cryptographic algorithms for use with SMTP and Telnet applications.</w:t>
            </w:r>
          </w:p>
        </w:tc>
      </w:tr>
    </w:tbl>
    <w:p w14:paraId="047E3F26" w14:textId="77777777" w:rsidR="00DF2014" w:rsidRDefault="00DF2014" w:rsidP="00BA0BBC"/>
    <w:sectPr w:rsidR="00DF2014" w:rsidSect="0070574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8A631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E5D32"/>
    <w:multiLevelType w:val="hybridMultilevel"/>
    <w:tmpl w:val="163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B1808"/>
    <w:multiLevelType w:val="hybridMultilevel"/>
    <w:tmpl w:val="48D695DC"/>
    <w:lvl w:ilvl="0" w:tplc="EB80408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7BF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6E7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B753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E4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5002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87A75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41B87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lvl w:ilvl="0">
      <w:start w:val="1"/>
      <w:numFmt w:val="bullet"/>
      <w:pStyle w:val="Achievemen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2" w15:restartNumberingAfterBreak="0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6398"/>
    <w:multiLevelType w:val="hybridMultilevel"/>
    <w:tmpl w:val="00984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EC2E64"/>
    <w:multiLevelType w:val="multilevel"/>
    <w:tmpl w:val="48D695D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oNotTrackMoves/>
  <w:defaultTabStop w:val="720"/>
  <w:doNotHyphenateCaps/>
  <w:drawingGridHorizontalSpacing w:val="100"/>
  <w:displayHorizont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014"/>
    <w:rsid w:val="0000281B"/>
    <w:rsid w:val="000035C5"/>
    <w:rsid w:val="00004A40"/>
    <w:rsid w:val="000060CD"/>
    <w:rsid w:val="00013F03"/>
    <w:rsid w:val="00014629"/>
    <w:rsid w:val="00020A70"/>
    <w:rsid w:val="00025B74"/>
    <w:rsid w:val="0004397C"/>
    <w:rsid w:val="00053DC5"/>
    <w:rsid w:val="00057143"/>
    <w:rsid w:val="00064089"/>
    <w:rsid w:val="00064DC0"/>
    <w:rsid w:val="00065813"/>
    <w:rsid w:val="00065BE0"/>
    <w:rsid w:val="00066555"/>
    <w:rsid w:val="0007145B"/>
    <w:rsid w:val="000726A0"/>
    <w:rsid w:val="00074875"/>
    <w:rsid w:val="0008149C"/>
    <w:rsid w:val="00084A9F"/>
    <w:rsid w:val="0008586A"/>
    <w:rsid w:val="00092FFE"/>
    <w:rsid w:val="000938D8"/>
    <w:rsid w:val="0009522B"/>
    <w:rsid w:val="000A781B"/>
    <w:rsid w:val="000B41EC"/>
    <w:rsid w:val="000B5EBB"/>
    <w:rsid w:val="000C74CE"/>
    <w:rsid w:val="000D1CD1"/>
    <w:rsid w:val="000D5854"/>
    <w:rsid w:val="000D6674"/>
    <w:rsid w:val="000D7CF5"/>
    <w:rsid w:val="00100E34"/>
    <w:rsid w:val="001069A6"/>
    <w:rsid w:val="00107CDD"/>
    <w:rsid w:val="00110D62"/>
    <w:rsid w:val="001134BC"/>
    <w:rsid w:val="00113BD5"/>
    <w:rsid w:val="00116DB6"/>
    <w:rsid w:val="00126399"/>
    <w:rsid w:val="00133D17"/>
    <w:rsid w:val="0013412D"/>
    <w:rsid w:val="001422D8"/>
    <w:rsid w:val="00143E4F"/>
    <w:rsid w:val="00146C84"/>
    <w:rsid w:val="00147D6E"/>
    <w:rsid w:val="001502FB"/>
    <w:rsid w:val="001549F9"/>
    <w:rsid w:val="00164FA8"/>
    <w:rsid w:val="00166F3A"/>
    <w:rsid w:val="001679AF"/>
    <w:rsid w:val="001925CA"/>
    <w:rsid w:val="00195B3D"/>
    <w:rsid w:val="001970F4"/>
    <w:rsid w:val="001A1BA0"/>
    <w:rsid w:val="001A78B3"/>
    <w:rsid w:val="001C33E0"/>
    <w:rsid w:val="001C3C86"/>
    <w:rsid w:val="001C7DC5"/>
    <w:rsid w:val="001D13A4"/>
    <w:rsid w:val="001D71AB"/>
    <w:rsid w:val="001E284C"/>
    <w:rsid w:val="001E2A3C"/>
    <w:rsid w:val="001E7221"/>
    <w:rsid w:val="00205B58"/>
    <w:rsid w:val="00217F9B"/>
    <w:rsid w:val="00220302"/>
    <w:rsid w:val="00227AB2"/>
    <w:rsid w:val="002335FC"/>
    <w:rsid w:val="00252812"/>
    <w:rsid w:val="00253D28"/>
    <w:rsid w:val="00255EE6"/>
    <w:rsid w:val="00256E2E"/>
    <w:rsid w:val="00270DF2"/>
    <w:rsid w:val="002714DC"/>
    <w:rsid w:val="0027173B"/>
    <w:rsid w:val="002751CC"/>
    <w:rsid w:val="0028420C"/>
    <w:rsid w:val="00284474"/>
    <w:rsid w:val="00286767"/>
    <w:rsid w:val="00290260"/>
    <w:rsid w:val="00296030"/>
    <w:rsid w:val="002A6D4B"/>
    <w:rsid w:val="002C0F1C"/>
    <w:rsid w:val="002C3703"/>
    <w:rsid w:val="002C4617"/>
    <w:rsid w:val="002D0CE9"/>
    <w:rsid w:val="002D4193"/>
    <w:rsid w:val="002D79C4"/>
    <w:rsid w:val="00305B89"/>
    <w:rsid w:val="003131FC"/>
    <w:rsid w:val="003242A5"/>
    <w:rsid w:val="00335258"/>
    <w:rsid w:val="00343DFE"/>
    <w:rsid w:val="003466A5"/>
    <w:rsid w:val="003503C4"/>
    <w:rsid w:val="003553DC"/>
    <w:rsid w:val="00360679"/>
    <w:rsid w:val="0036323B"/>
    <w:rsid w:val="00370DC0"/>
    <w:rsid w:val="00371F56"/>
    <w:rsid w:val="003845FD"/>
    <w:rsid w:val="00387784"/>
    <w:rsid w:val="00395B3F"/>
    <w:rsid w:val="003A0BD7"/>
    <w:rsid w:val="003A1350"/>
    <w:rsid w:val="003A5C72"/>
    <w:rsid w:val="003C0C73"/>
    <w:rsid w:val="003D7864"/>
    <w:rsid w:val="003E4E82"/>
    <w:rsid w:val="0040087E"/>
    <w:rsid w:val="00407AD7"/>
    <w:rsid w:val="00410E87"/>
    <w:rsid w:val="00415731"/>
    <w:rsid w:val="00426B51"/>
    <w:rsid w:val="00435A3B"/>
    <w:rsid w:val="0044379D"/>
    <w:rsid w:val="00443CCF"/>
    <w:rsid w:val="00447B4A"/>
    <w:rsid w:val="0045142E"/>
    <w:rsid w:val="00455011"/>
    <w:rsid w:val="00456C5B"/>
    <w:rsid w:val="00457E88"/>
    <w:rsid w:val="00471E2A"/>
    <w:rsid w:val="00494195"/>
    <w:rsid w:val="004A1929"/>
    <w:rsid w:val="004A39A3"/>
    <w:rsid w:val="004A6611"/>
    <w:rsid w:val="004A718C"/>
    <w:rsid w:val="004B42F8"/>
    <w:rsid w:val="004C1855"/>
    <w:rsid w:val="004C2592"/>
    <w:rsid w:val="004D5516"/>
    <w:rsid w:val="004E09DB"/>
    <w:rsid w:val="004E3643"/>
    <w:rsid w:val="004E454F"/>
    <w:rsid w:val="004E7799"/>
    <w:rsid w:val="004F77BC"/>
    <w:rsid w:val="00522FEE"/>
    <w:rsid w:val="00523AEC"/>
    <w:rsid w:val="00531CAA"/>
    <w:rsid w:val="0053280E"/>
    <w:rsid w:val="00541829"/>
    <w:rsid w:val="00542595"/>
    <w:rsid w:val="005450BA"/>
    <w:rsid w:val="00550CEF"/>
    <w:rsid w:val="00554CAB"/>
    <w:rsid w:val="00556A37"/>
    <w:rsid w:val="00571B1B"/>
    <w:rsid w:val="00591454"/>
    <w:rsid w:val="005B2E3C"/>
    <w:rsid w:val="005B546F"/>
    <w:rsid w:val="005E0787"/>
    <w:rsid w:val="006055CC"/>
    <w:rsid w:val="00607741"/>
    <w:rsid w:val="006144F3"/>
    <w:rsid w:val="00620659"/>
    <w:rsid w:val="006331C3"/>
    <w:rsid w:val="006375AD"/>
    <w:rsid w:val="00640B56"/>
    <w:rsid w:val="00641638"/>
    <w:rsid w:val="00641D90"/>
    <w:rsid w:val="00646F82"/>
    <w:rsid w:val="006473CD"/>
    <w:rsid w:val="00650FA1"/>
    <w:rsid w:val="00660BA2"/>
    <w:rsid w:val="00665CE0"/>
    <w:rsid w:val="006673D2"/>
    <w:rsid w:val="00667EDC"/>
    <w:rsid w:val="00670855"/>
    <w:rsid w:val="00671A85"/>
    <w:rsid w:val="00686209"/>
    <w:rsid w:val="006863B1"/>
    <w:rsid w:val="006A7C5F"/>
    <w:rsid w:val="006D4B58"/>
    <w:rsid w:val="006E0357"/>
    <w:rsid w:val="006E243A"/>
    <w:rsid w:val="006E47DD"/>
    <w:rsid w:val="006E7F78"/>
    <w:rsid w:val="00700060"/>
    <w:rsid w:val="007009E3"/>
    <w:rsid w:val="007042AA"/>
    <w:rsid w:val="00705743"/>
    <w:rsid w:val="00705B5C"/>
    <w:rsid w:val="00723618"/>
    <w:rsid w:val="0074252D"/>
    <w:rsid w:val="0076203C"/>
    <w:rsid w:val="00762A2F"/>
    <w:rsid w:val="00777319"/>
    <w:rsid w:val="0077771E"/>
    <w:rsid w:val="007A4E3D"/>
    <w:rsid w:val="007A720B"/>
    <w:rsid w:val="007C1D2C"/>
    <w:rsid w:val="007C30F4"/>
    <w:rsid w:val="007C6B31"/>
    <w:rsid w:val="007D6351"/>
    <w:rsid w:val="007D6E37"/>
    <w:rsid w:val="007D7287"/>
    <w:rsid w:val="007E6C69"/>
    <w:rsid w:val="007F79AB"/>
    <w:rsid w:val="00810298"/>
    <w:rsid w:val="0081557F"/>
    <w:rsid w:val="0082495F"/>
    <w:rsid w:val="00826307"/>
    <w:rsid w:val="0083560B"/>
    <w:rsid w:val="0083596C"/>
    <w:rsid w:val="00837561"/>
    <w:rsid w:val="008428FB"/>
    <w:rsid w:val="008450AF"/>
    <w:rsid w:val="0085485A"/>
    <w:rsid w:val="0085508D"/>
    <w:rsid w:val="00856AE0"/>
    <w:rsid w:val="00857E83"/>
    <w:rsid w:val="008622A6"/>
    <w:rsid w:val="008632FD"/>
    <w:rsid w:val="00865052"/>
    <w:rsid w:val="00880EEF"/>
    <w:rsid w:val="00882954"/>
    <w:rsid w:val="00884263"/>
    <w:rsid w:val="008B043C"/>
    <w:rsid w:val="008B4A32"/>
    <w:rsid w:val="008C13BB"/>
    <w:rsid w:val="008C7955"/>
    <w:rsid w:val="008D196A"/>
    <w:rsid w:val="008D25F6"/>
    <w:rsid w:val="008D3BD6"/>
    <w:rsid w:val="008D621C"/>
    <w:rsid w:val="008E0AAD"/>
    <w:rsid w:val="008E1DDC"/>
    <w:rsid w:val="008F15EA"/>
    <w:rsid w:val="00903D59"/>
    <w:rsid w:val="009113C9"/>
    <w:rsid w:val="00922050"/>
    <w:rsid w:val="00936D85"/>
    <w:rsid w:val="0094097D"/>
    <w:rsid w:val="00941196"/>
    <w:rsid w:val="00943669"/>
    <w:rsid w:val="00951BD8"/>
    <w:rsid w:val="00961B8E"/>
    <w:rsid w:val="00965B97"/>
    <w:rsid w:val="00967D27"/>
    <w:rsid w:val="00971750"/>
    <w:rsid w:val="00974461"/>
    <w:rsid w:val="00976072"/>
    <w:rsid w:val="00984C6A"/>
    <w:rsid w:val="00987497"/>
    <w:rsid w:val="00992CA6"/>
    <w:rsid w:val="009B5D21"/>
    <w:rsid w:val="009C103D"/>
    <w:rsid w:val="009C4A92"/>
    <w:rsid w:val="009C4BC7"/>
    <w:rsid w:val="009C527F"/>
    <w:rsid w:val="009C649A"/>
    <w:rsid w:val="009D4F20"/>
    <w:rsid w:val="009E05C7"/>
    <w:rsid w:val="009E5849"/>
    <w:rsid w:val="009E7BC7"/>
    <w:rsid w:val="009F1933"/>
    <w:rsid w:val="009F1CF5"/>
    <w:rsid w:val="009F2E0B"/>
    <w:rsid w:val="00A02108"/>
    <w:rsid w:val="00A02C06"/>
    <w:rsid w:val="00A06769"/>
    <w:rsid w:val="00A12838"/>
    <w:rsid w:val="00A12F12"/>
    <w:rsid w:val="00A13A96"/>
    <w:rsid w:val="00A14F7D"/>
    <w:rsid w:val="00A354ED"/>
    <w:rsid w:val="00A4076C"/>
    <w:rsid w:val="00A42C07"/>
    <w:rsid w:val="00A465F2"/>
    <w:rsid w:val="00A55CBB"/>
    <w:rsid w:val="00A617DB"/>
    <w:rsid w:val="00A85A12"/>
    <w:rsid w:val="00A96F1F"/>
    <w:rsid w:val="00AA0C40"/>
    <w:rsid w:val="00AB4694"/>
    <w:rsid w:val="00AB5A15"/>
    <w:rsid w:val="00AC04B4"/>
    <w:rsid w:val="00AC1A59"/>
    <w:rsid w:val="00AC1A63"/>
    <w:rsid w:val="00AC447D"/>
    <w:rsid w:val="00AD198C"/>
    <w:rsid w:val="00AE17DA"/>
    <w:rsid w:val="00AE360C"/>
    <w:rsid w:val="00AE366A"/>
    <w:rsid w:val="00AE40CA"/>
    <w:rsid w:val="00AE430D"/>
    <w:rsid w:val="00AF2348"/>
    <w:rsid w:val="00AF2CB7"/>
    <w:rsid w:val="00B05EE5"/>
    <w:rsid w:val="00B20669"/>
    <w:rsid w:val="00B24C3E"/>
    <w:rsid w:val="00B27F56"/>
    <w:rsid w:val="00B31C99"/>
    <w:rsid w:val="00B36A24"/>
    <w:rsid w:val="00B57EAC"/>
    <w:rsid w:val="00B65C2D"/>
    <w:rsid w:val="00B727B2"/>
    <w:rsid w:val="00B83DFE"/>
    <w:rsid w:val="00B914CB"/>
    <w:rsid w:val="00B9466D"/>
    <w:rsid w:val="00B94D8B"/>
    <w:rsid w:val="00B9765C"/>
    <w:rsid w:val="00BA0BBC"/>
    <w:rsid w:val="00BB1EEE"/>
    <w:rsid w:val="00BB2CC5"/>
    <w:rsid w:val="00BC0B76"/>
    <w:rsid w:val="00BC2E11"/>
    <w:rsid w:val="00BC7669"/>
    <w:rsid w:val="00C00849"/>
    <w:rsid w:val="00C13157"/>
    <w:rsid w:val="00C1562A"/>
    <w:rsid w:val="00C242AC"/>
    <w:rsid w:val="00C336AB"/>
    <w:rsid w:val="00C5085C"/>
    <w:rsid w:val="00C50F0C"/>
    <w:rsid w:val="00C537DC"/>
    <w:rsid w:val="00C62F0C"/>
    <w:rsid w:val="00C676D0"/>
    <w:rsid w:val="00C70A02"/>
    <w:rsid w:val="00C72F05"/>
    <w:rsid w:val="00C763E3"/>
    <w:rsid w:val="00C7721C"/>
    <w:rsid w:val="00C77D3E"/>
    <w:rsid w:val="00C853EC"/>
    <w:rsid w:val="00C9546D"/>
    <w:rsid w:val="00C96245"/>
    <w:rsid w:val="00CA0160"/>
    <w:rsid w:val="00CA22AF"/>
    <w:rsid w:val="00CA4E9D"/>
    <w:rsid w:val="00CC7B39"/>
    <w:rsid w:val="00CD329F"/>
    <w:rsid w:val="00CD55A0"/>
    <w:rsid w:val="00CE551D"/>
    <w:rsid w:val="00CE57DF"/>
    <w:rsid w:val="00CF1602"/>
    <w:rsid w:val="00CF38E4"/>
    <w:rsid w:val="00D03C28"/>
    <w:rsid w:val="00D0569D"/>
    <w:rsid w:val="00D12E68"/>
    <w:rsid w:val="00D16786"/>
    <w:rsid w:val="00D234AB"/>
    <w:rsid w:val="00D30ECB"/>
    <w:rsid w:val="00D3190F"/>
    <w:rsid w:val="00D47473"/>
    <w:rsid w:val="00D5167E"/>
    <w:rsid w:val="00D5350A"/>
    <w:rsid w:val="00D62B2B"/>
    <w:rsid w:val="00D66C90"/>
    <w:rsid w:val="00D67C89"/>
    <w:rsid w:val="00D73DE8"/>
    <w:rsid w:val="00D90578"/>
    <w:rsid w:val="00D90E36"/>
    <w:rsid w:val="00D9225F"/>
    <w:rsid w:val="00DA4340"/>
    <w:rsid w:val="00DA63BE"/>
    <w:rsid w:val="00DB3D6B"/>
    <w:rsid w:val="00DB525E"/>
    <w:rsid w:val="00DB5433"/>
    <w:rsid w:val="00DD19DA"/>
    <w:rsid w:val="00DD6326"/>
    <w:rsid w:val="00DF18DF"/>
    <w:rsid w:val="00DF2014"/>
    <w:rsid w:val="00DF276E"/>
    <w:rsid w:val="00E0209C"/>
    <w:rsid w:val="00E14F5E"/>
    <w:rsid w:val="00E244BA"/>
    <w:rsid w:val="00E56071"/>
    <w:rsid w:val="00E62CA1"/>
    <w:rsid w:val="00E75A68"/>
    <w:rsid w:val="00E77842"/>
    <w:rsid w:val="00E8115F"/>
    <w:rsid w:val="00E86406"/>
    <w:rsid w:val="00EA19A1"/>
    <w:rsid w:val="00EC04C7"/>
    <w:rsid w:val="00EC598A"/>
    <w:rsid w:val="00EE1288"/>
    <w:rsid w:val="00EE426F"/>
    <w:rsid w:val="00EE51D3"/>
    <w:rsid w:val="00EF0DC3"/>
    <w:rsid w:val="00F0407D"/>
    <w:rsid w:val="00F067F5"/>
    <w:rsid w:val="00F1483A"/>
    <w:rsid w:val="00F17740"/>
    <w:rsid w:val="00F415D0"/>
    <w:rsid w:val="00F44A5A"/>
    <w:rsid w:val="00F51731"/>
    <w:rsid w:val="00F54815"/>
    <w:rsid w:val="00F54A7E"/>
    <w:rsid w:val="00F71103"/>
    <w:rsid w:val="00F75BB6"/>
    <w:rsid w:val="00F77D73"/>
    <w:rsid w:val="00F90C12"/>
    <w:rsid w:val="00FA6FDD"/>
    <w:rsid w:val="00FA7D70"/>
    <w:rsid w:val="00FB0079"/>
    <w:rsid w:val="00FB4A25"/>
    <w:rsid w:val="00FB61EA"/>
    <w:rsid w:val="00FC1A13"/>
    <w:rsid w:val="00FC2C16"/>
    <w:rsid w:val="00FD676F"/>
    <w:rsid w:val="00FD79F6"/>
    <w:rsid w:val="00FE0026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34238"/>
  <w15:chartTrackingRefBased/>
  <w15:docId w15:val="{F9604FC3-677D-442C-BDA6-B3B7DBED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pPr>
      <w:tabs>
        <w:tab w:val="right" w:pos="6480"/>
      </w:tabs>
      <w:outlineLvl w:val="1"/>
    </w:pPr>
    <w:rPr>
      <w:rFonts w:cs="Arial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lastitem">
    <w:name w:val="Bulleted list last item"/>
    <w:basedOn w:val="Normal"/>
    <w:pPr>
      <w:numPr>
        <w:numId w:val="5"/>
      </w:numPr>
      <w:spacing w:after="120"/>
    </w:pPr>
    <w:rPr>
      <w:rFonts w:cs="Arial"/>
      <w:szCs w:val="20"/>
    </w:rPr>
  </w:style>
  <w:style w:type="paragraph" w:customStyle="1" w:styleId="Bulleted1stline">
    <w:name w:val="Bulleted 1st line"/>
    <w:basedOn w:val="Normal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pPr>
      <w:spacing w:before="100"/>
    </w:pPr>
    <w:rPr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spacing w:before="0" w:after="60" w:line="240" w:lineRule="atLeast"/>
      <w:jc w:val="both"/>
    </w:pPr>
    <w:rPr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Dates">
    <w:name w:val="Dates"/>
    <w:basedOn w:val="Normal"/>
    <w:pPr>
      <w:jc w:val="right"/>
    </w:pPr>
    <w:rPr>
      <w:i/>
      <w:szCs w:val="20"/>
    </w:rPr>
  </w:style>
  <w:style w:type="character" w:customStyle="1" w:styleId="DatesCharChar">
    <w:name w:val="Dates Char Char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rPr>
      <w:rFonts w:ascii="Garamond" w:hAnsi="Garamond"/>
      <w:szCs w:val="24"/>
      <w:lang w:val="en-US" w:eastAsia="en-US" w:bidi="ar-SA"/>
    </w:rPr>
  </w:style>
  <w:style w:type="character" w:customStyle="1" w:styleId="LocationCharChar">
    <w:name w:val="Location Char Char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rPr>
      <w:rFonts w:ascii="Garamond" w:hAnsi="Garamond"/>
      <w:bCs/>
      <w:szCs w:val="24"/>
      <w:lang w:val="en-US" w:eastAsia="en-US" w:bidi="ar-SA"/>
    </w:rPr>
  </w:style>
  <w:style w:type="character" w:customStyle="1" w:styleId="Heading2Char">
    <w:name w:val="Heading 2 Char"/>
    <w:rPr>
      <w:rFonts w:ascii="Garamond" w:hAnsi="Garamond" w:cs="Arial"/>
      <w:b/>
      <w:bCs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095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22B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9522B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22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9522B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2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522B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4259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walker@quantife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VID~1.WAL\LOCALS~1\Temp\TCD3.tmp\Professional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A02C26-306E-49B2-B075-321085F6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manager resume.dot</Template>
  <TotalTime>50</TotalTime>
  <Pages>4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K Walker</vt:lpstr>
    </vt:vector>
  </TitlesOfParts>
  <Manager/>
  <Company>Career Press</Company>
  <LinksUpToDate>false</LinksUpToDate>
  <CharactersWithSpaces>12316</CharactersWithSpaces>
  <SharedDoc>false</SharedDoc>
  <HLinks>
    <vt:vector size="6" baseType="variant">
      <vt:variant>
        <vt:i4>2752542</vt:i4>
      </vt:variant>
      <vt:variant>
        <vt:i4>0</vt:i4>
      </vt:variant>
      <vt:variant>
        <vt:i4>0</vt:i4>
      </vt:variant>
      <vt:variant>
        <vt:i4>5</vt:i4>
      </vt:variant>
      <vt:variant>
        <vt:lpwstr>david.walker@quantifex.com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K Walker</dc:title>
  <dc:subject/>
  <dc:creator>David Walker</dc:creator>
  <cp:keywords/>
  <dc:description/>
  <cp:lastModifiedBy>David Walker</cp:lastModifiedBy>
  <cp:revision>12</cp:revision>
  <cp:lastPrinted>2003-11-12T20:34:00Z</cp:lastPrinted>
  <dcterms:created xsi:type="dcterms:W3CDTF">2021-07-24T17:59:00Z</dcterms:created>
  <dcterms:modified xsi:type="dcterms:W3CDTF">2021-07-24T19:30:00Z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TC063686431033</vt:lpwstr>
  </property>
</Properties>
</file>