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14E" w:rsidRPr="002052AD" w:rsidRDefault="00CC714E" w:rsidP="00CC714E">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rsidR="00CC714E" w:rsidRPr="002052AD" w:rsidRDefault="00CC714E" w:rsidP="00CC714E">
      <w:pPr>
        <w:pStyle w:val="Podtytu"/>
        <w:jc w:val="center"/>
        <w:rPr>
          <w:rFonts w:ascii="Calibri" w:eastAsia="Times New Roman" w:hAnsi="Calibri" w:cs="Calibri"/>
          <w:lang w:val="en-GB"/>
        </w:rPr>
      </w:pPr>
      <w:bookmarkStart w:id="1" w:name="_atljgz2hy5al" w:colFirst="0" w:colLast="0"/>
      <w:bookmarkEnd w:id="1"/>
      <w:r w:rsidRPr="00CC714E">
        <w:rPr>
          <w:rFonts w:ascii="Calibri" w:eastAsia="Times New Roman" w:hAnsi="Calibri" w:cs="Calibri"/>
          <w:lang w:val="en-GB"/>
        </w:rPr>
        <w:t>Analyse Microservic</w:t>
      </w:r>
      <w:r w:rsidRPr="003A72D6">
        <w:rPr>
          <w:rFonts w:ascii="Calibri" w:eastAsia="Times New Roman" w:hAnsi="Calibri" w:cs="Calibri"/>
          <w:lang w:val="en-GB"/>
        </w:rPr>
        <w:t>e</w:t>
      </w:r>
    </w:p>
    <w:p w:rsidR="00CC714E" w:rsidRPr="002052AD" w:rsidRDefault="00CC714E" w:rsidP="00CC714E">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4760D0C8" wp14:editId="6836578E">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CC714E" w:rsidRPr="002052AD" w:rsidRDefault="00CC714E" w:rsidP="00CC714E">
      <w:pPr>
        <w:jc w:val="center"/>
        <w:rPr>
          <w:rFonts w:ascii="Calibri" w:hAnsi="Calibri" w:cs="Calibri"/>
          <w:lang w:val="en-GB"/>
        </w:rPr>
      </w:pPr>
      <w:r w:rsidRPr="002052AD">
        <w:rPr>
          <w:rFonts w:ascii="Calibri" w:hAnsi="Calibri" w:cs="Calibri"/>
          <w:lang w:val="en-GB"/>
        </w:rPr>
        <w:t xml:space="preserve">Created by </w:t>
      </w:r>
      <w:r>
        <w:rPr>
          <w:rFonts w:ascii="Calibri" w:hAnsi="Calibri" w:cs="Calibri"/>
          <w:lang w:val="en-GB"/>
        </w:rPr>
        <w:t>G. Malisz</w:t>
      </w:r>
      <w:r w:rsidRPr="002052AD">
        <w:rPr>
          <w:rFonts w:ascii="Calibri" w:hAnsi="Calibri" w:cs="Calibri"/>
          <w:lang w:val="en-GB"/>
        </w:rPr>
        <w:br w:type="page"/>
      </w:r>
    </w:p>
    <w:p w:rsidR="00CC714E" w:rsidRPr="0049320C" w:rsidRDefault="00CC714E" w:rsidP="00CC714E">
      <w:pPr>
        <w:pStyle w:val="Tytu"/>
        <w:jc w:val="center"/>
        <w:rPr>
          <w:sz w:val="40"/>
          <w:szCs w:val="40"/>
        </w:rPr>
      </w:pPr>
      <w:r w:rsidRPr="0049320C">
        <w:rPr>
          <w:sz w:val="40"/>
          <w:szCs w:val="40"/>
        </w:rPr>
        <w:lastRenderedPageBreak/>
        <w:t>Content</w:t>
      </w:r>
    </w:p>
    <w:sdt>
      <w:sdtPr>
        <w:rPr>
          <w:rFonts w:cs="Calibri"/>
          <w:lang w:val="en-GB"/>
        </w:rPr>
        <w:id w:val="1883130677"/>
        <w:docPartObj>
          <w:docPartGallery w:val="Table of Contents"/>
          <w:docPartUnique/>
        </w:docPartObj>
      </w:sdtPr>
      <w:sdtContent>
        <w:p w:rsidR="00CC714E" w:rsidRDefault="00CC714E"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6630573" w:history="1">
            <w:r w:rsidRPr="00D64984">
              <w:rPr>
                <w:rStyle w:val="Hipercze"/>
                <w:rFonts w:eastAsiaTheme="minorEastAsia"/>
                <w:noProof/>
                <w:lang w:val="en-GB"/>
              </w:rPr>
              <w:t>1.</w:t>
            </w:r>
            <w:r>
              <w:rPr>
                <w:rFonts w:asciiTheme="minorHAnsi" w:eastAsiaTheme="minorEastAsia" w:hAnsiTheme="minorHAnsi" w:cstheme="minorBidi"/>
                <w:noProof/>
                <w:kern w:val="2"/>
                <w:sz w:val="22"/>
                <w:szCs w:val="22"/>
                <w:lang w:val="pl-PL"/>
                <w14:ligatures w14:val="standardContextual"/>
              </w:rPr>
              <w:tab/>
            </w:r>
            <w:r w:rsidRPr="00D64984">
              <w:rPr>
                <w:rStyle w:val="Hipercze"/>
                <w:rFonts w:eastAsiaTheme="minorEastAsia"/>
                <w:noProof/>
                <w:lang w:val="en-GB"/>
              </w:rPr>
              <w:t>Version History</w:t>
            </w:r>
            <w:r>
              <w:rPr>
                <w:noProof/>
                <w:webHidden/>
              </w:rPr>
              <w:tab/>
            </w:r>
            <w:r>
              <w:rPr>
                <w:noProof/>
                <w:webHidden/>
              </w:rPr>
              <w:fldChar w:fldCharType="begin"/>
            </w:r>
            <w:r>
              <w:rPr>
                <w:noProof/>
                <w:webHidden/>
              </w:rPr>
              <w:instrText xml:space="preserve"> PAGEREF _Toc136630573 \h </w:instrText>
            </w:r>
            <w:r>
              <w:rPr>
                <w:noProof/>
                <w:webHidden/>
              </w:rPr>
            </w:r>
            <w:r>
              <w:rPr>
                <w:noProof/>
                <w:webHidden/>
              </w:rPr>
              <w:fldChar w:fldCharType="separate"/>
            </w:r>
            <w:r>
              <w:rPr>
                <w:noProof/>
                <w:webHidden/>
              </w:rPr>
              <w:t>2</w:t>
            </w:r>
            <w:r>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4" w:history="1">
            <w:r w:rsidR="00CC714E" w:rsidRPr="00D64984">
              <w:rPr>
                <w:rStyle w:val="Hipercze"/>
                <w:rFonts w:eastAsiaTheme="minorEastAsia"/>
                <w:noProof/>
                <w:lang w:val="en-GB"/>
              </w:rPr>
              <w:t>2.</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Overview</w:t>
            </w:r>
            <w:r w:rsidR="00CC714E">
              <w:rPr>
                <w:noProof/>
                <w:webHidden/>
              </w:rPr>
              <w:tab/>
            </w:r>
            <w:r w:rsidR="00CC714E">
              <w:rPr>
                <w:noProof/>
                <w:webHidden/>
              </w:rPr>
              <w:fldChar w:fldCharType="begin"/>
            </w:r>
            <w:r w:rsidR="00CC714E">
              <w:rPr>
                <w:noProof/>
                <w:webHidden/>
              </w:rPr>
              <w:instrText xml:space="preserve"> PAGEREF _Toc136630574 \h </w:instrText>
            </w:r>
            <w:r w:rsidR="00CC714E">
              <w:rPr>
                <w:noProof/>
                <w:webHidden/>
              </w:rPr>
            </w:r>
            <w:r w:rsidR="00CC714E">
              <w:rPr>
                <w:noProof/>
                <w:webHidden/>
              </w:rPr>
              <w:fldChar w:fldCharType="separate"/>
            </w:r>
            <w:r w:rsidR="00CC714E">
              <w:rPr>
                <w:noProof/>
                <w:webHidden/>
              </w:rPr>
              <w:t>2</w:t>
            </w:r>
            <w:r w:rsidR="00CC714E">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5" w:history="1">
            <w:r w:rsidR="00CC714E" w:rsidRPr="00D64984">
              <w:rPr>
                <w:rStyle w:val="Hipercze"/>
                <w:rFonts w:eastAsiaTheme="minorEastAsia"/>
                <w:noProof/>
                <w:lang w:val="en-GB"/>
              </w:rPr>
              <w:t>3.</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Design</w:t>
            </w:r>
            <w:r w:rsidR="00CC714E">
              <w:rPr>
                <w:noProof/>
                <w:webHidden/>
              </w:rPr>
              <w:tab/>
            </w:r>
            <w:r w:rsidR="00CC714E">
              <w:rPr>
                <w:noProof/>
                <w:webHidden/>
              </w:rPr>
              <w:fldChar w:fldCharType="begin"/>
            </w:r>
            <w:r w:rsidR="00CC714E">
              <w:rPr>
                <w:noProof/>
                <w:webHidden/>
              </w:rPr>
              <w:instrText xml:space="preserve"> PAGEREF _Toc136630575 \h </w:instrText>
            </w:r>
            <w:r w:rsidR="00CC714E">
              <w:rPr>
                <w:noProof/>
                <w:webHidden/>
              </w:rPr>
            </w:r>
            <w:r w:rsidR="00CC714E">
              <w:rPr>
                <w:noProof/>
                <w:webHidden/>
              </w:rPr>
              <w:fldChar w:fldCharType="separate"/>
            </w:r>
            <w:r w:rsidR="00CC714E">
              <w:rPr>
                <w:noProof/>
                <w:webHidden/>
              </w:rPr>
              <w:t>2</w:t>
            </w:r>
            <w:r w:rsidR="00CC714E">
              <w:rPr>
                <w:noProof/>
                <w:webHidden/>
              </w:rPr>
              <w:fldChar w:fldCharType="end"/>
            </w:r>
          </w:hyperlink>
        </w:p>
        <w:p w:rsidR="00CC714E" w:rsidRDefault="00000000" w:rsidP="00CC714E">
          <w:pPr>
            <w:pStyle w:val="Spistreci2"/>
            <w:tabs>
              <w:tab w:val="left" w:pos="880"/>
              <w:tab w:val="right" w:leader="dot" w:pos="9062"/>
            </w:tabs>
            <w:rPr>
              <w:noProof/>
            </w:rPr>
          </w:pPr>
          <w:hyperlink w:anchor="_Toc136630576" w:history="1">
            <w:r w:rsidR="00CC714E" w:rsidRPr="00D64984">
              <w:rPr>
                <w:rStyle w:val="Hipercze"/>
                <w:noProof/>
                <w:lang w:val="en-GB"/>
              </w:rPr>
              <w:t>3.1.</w:t>
            </w:r>
            <w:r w:rsidR="00CC714E">
              <w:rPr>
                <w:noProof/>
              </w:rPr>
              <w:tab/>
            </w:r>
            <w:r w:rsidR="00CC714E" w:rsidRPr="00D64984">
              <w:rPr>
                <w:rStyle w:val="Hipercze"/>
                <w:noProof/>
                <w:lang w:val="en-GB"/>
              </w:rPr>
              <w:t>Domain-Driven Design</w:t>
            </w:r>
            <w:r w:rsidR="00CC714E">
              <w:rPr>
                <w:noProof/>
                <w:webHidden/>
              </w:rPr>
              <w:tab/>
            </w:r>
            <w:r w:rsidR="00CC714E">
              <w:rPr>
                <w:noProof/>
                <w:webHidden/>
              </w:rPr>
              <w:fldChar w:fldCharType="begin"/>
            </w:r>
            <w:r w:rsidR="00CC714E">
              <w:rPr>
                <w:noProof/>
                <w:webHidden/>
              </w:rPr>
              <w:instrText xml:space="preserve"> PAGEREF _Toc136630576 \h </w:instrText>
            </w:r>
            <w:r w:rsidR="00CC714E">
              <w:rPr>
                <w:noProof/>
                <w:webHidden/>
              </w:rPr>
            </w:r>
            <w:r w:rsidR="00CC714E">
              <w:rPr>
                <w:noProof/>
                <w:webHidden/>
              </w:rPr>
              <w:fldChar w:fldCharType="separate"/>
            </w:r>
            <w:r w:rsidR="00CC714E">
              <w:rPr>
                <w:noProof/>
                <w:webHidden/>
              </w:rPr>
              <w:t>2</w:t>
            </w:r>
            <w:r w:rsidR="00CC714E">
              <w:rPr>
                <w:noProof/>
                <w:webHidden/>
              </w:rPr>
              <w:fldChar w:fldCharType="end"/>
            </w:r>
          </w:hyperlink>
        </w:p>
        <w:p w:rsidR="00CC714E" w:rsidRDefault="00000000" w:rsidP="00CC714E">
          <w:pPr>
            <w:pStyle w:val="Spistreci2"/>
            <w:tabs>
              <w:tab w:val="left" w:pos="880"/>
              <w:tab w:val="right" w:leader="dot" w:pos="9062"/>
            </w:tabs>
            <w:rPr>
              <w:noProof/>
            </w:rPr>
          </w:pPr>
          <w:hyperlink w:anchor="_Toc136630577" w:history="1">
            <w:r w:rsidR="00CC714E" w:rsidRPr="00D64984">
              <w:rPr>
                <w:rStyle w:val="Hipercze"/>
                <w:noProof/>
                <w:lang w:val="en-GB"/>
              </w:rPr>
              <w:t>3.2.</w:t>
            </w:r>
            <w:r w:rsidR="00CC714E">
              <w:rPr>
                <w:noProof/>
              </w:rPr>
              <w:tab/>
            </w:r>
            <w:r w:rsidR="00CC714E" w:rsidRPr="00D64984">
              <w:rPr>
                <w:rStyle w:val="Hipercze"/>
                <w:noProof/>
                <w:lang w:val="en-GB"/>
              </w:rPr>
              <w:t>Level 3 of C4 model</w:t>
            </w:r>
            <w:r w:rsidR="00CC714E">
              <w:rPr>
                <w:noProof/>
                <w:webHidden/>
              </w:rPr>
              <w:tab/>
            </w:r>
            <w:r w:rsidR="00CC714E">
              <w:rPr>
                <w:noProof/>
                <w:webHidden/>
              </w:rPr>
              <w:fldChar w:fldCharType="begin"/>
            </w:r>
            <w:r w:rsidR="00CC714E">
              <w:rPr>
                <w:noProof/>
                <w:webHidden/>
              </w:rPr>
              <w:instrText xml:space="preserve"> PAGEREF _Toc136630577 \h </w:instrText>
            </w:r>
            <w:r w:rsidR="00CC714E">
              <w:rPr>
                <w:noProof/>
                <w:webHidden/>
              </w:rPr>
            </w:r>
            <w:r w:rsidR="00CC714E">
              <w:rPr>
                <w:noProof/>
                <w:webHidden/>
              </w:rPr>
              <w:fldChar w:fldCharType="separate"/>
            </w:r>
            <w:r w:rsidR="00CC714E">
              <w:rPr>
                <w:noProof/>
                <w:webHidden/>
              </w:rPr>
              <w:t>3</w:t>
            </w:r>
            <w:r w:rsidR="00CC714E">
              <w:rPr>
                <w:noProof/>
                <w:webHidden/>
              </w:rPr>
              <w:fldChar w:fldCharType="end"/>
            </w:r>
          </w:hyperlink>
        </w:p>
        <w:p w:rsidR="00CC714E" w:rsidRDefault="00000000" w:rsidP="00CC714E">
          <w:pPr>
            <w:pStyle w:val="Spistreci2"/>
            <w:tabs>
              <w:tab w:val="left" w:pos="880"/>
              <w:tab w:val="right" w:leader="dot" w:pos="9062"/>
            </w:tabs>
            <w:rPr>
              <w:noProof/>
            </w:rPr>
          </w:pPr>
          <w:hyperlink w:anchor="_Toc136630578" w:history="1">
            <w:r w:rsidR="00CC714E" w:rsidRPr="00D64984">
              <w:rPr>
                <w:rStyle w:val="Hipercze"/>
                <w:noProof/>
                <w:lang w:val="en-GB"/>
              </w:rPr>
              <w:t>3.3.</w:t>
            </w:r>
            <w:r w:rsidR="00CC714E">
              <w:rPr>
                <w:noProof/>
              </w:rPr>
              <w:tab/>
            </w:r>
            <w:r w:rsidR="00CC714E" w:rsidRPr="00D64984">
              <w:rPr>
                <w:rStyle w:val="Hipercze"/>
                <w:noProof/>
                <w:lang w:val="en-GB"/>
              </w:rPr>
              <w:t>UML</w:t>
            </w:r>
            <w:r w:rsidR="00CC714E">
              <w:rPr>
                <w:noProof/>
                <w:webHidden/>
              </w:rPr>
              <w:tab/>
            </w:r>
            <w:r w:rsidR="00CC714E">
              <w:rPr>
                <w:noProof/>
                <w:webHidden/>
              </w:rPr>
              <w:fldChar w:fldCharType="begin"/>
            </w:r>
            <w:r w:rsidR="00CC714E">
              <w:rPr>
                <w:noProof/>
                <w:webHidden/>
              </w:rPr>
              <w:instrText xml:space="preserve"> PAGEREF _Toc136630578 \h </w:instrText>
            </w:r>
            <w:r w:rsidR="00CC714E">
              <w:rPr>
                <w:noProof/>
                <w:webHidden/>
              </w:rPr>
            </w:r>
            <w:r w:rsidR="00CC714E">
              <w:rPr>
                <w:noProof/>
                <w:webHidden/>
              </w:rPr>
              <w:fldChar w:fldCharType="separate"/>
            </w:r>
            <w:r w:rsidR="00CC714E">
              <w:rPr>
                <w:noProof/>
                <w:webHidden/>
              </w:rPr>
              <w:t>4</w:t>
            </w:r>
            <w:r w:rsidR="00CC714E">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9" w:history="1">
            <w:r w:rsidR="00CC714E" w:rsidRPr="00D64984">
              <w:rPr>
                <w:rStyle w:val="Hipercze"/>
                <w:rFonts w:eastAsiaTheme="minorEastAsia"/>
                <w:noProof/>
                <w:lang w:val="en-GB"/>
              </w:rPr>
              <w:t>4.</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Weather Data</w:t>
            </w:r>
            <w:r w:rsidR="00CC714E">
              <w:rPr>
                <w:noProof/>
                <w:webHidden/>
              </w:rPr>
              <w:tab/>
            </w:r>
            <w:r w:rsidR="00CC714E">
              <w:rPr>
                <w:noProof/>
                <w:webHidden/>
              </w:rPr>
              <w:fldChar w:fldCharType="begin"/>
            </w:r>
            <w:r w:rsidR="00CC714E">
              <w:rPr>
                <w:noProof/>
                <w:webHidden/>
              </w:rPr>
              <w:instrText xml:space="preserve"> PAGEREF _Toc136630579 \h </w:instrText>
            </w:r>
            <w:r w:rsidR="00CC714E">
              <w:rPr>
                <w:noProof/>
                <w:webHidden/>
              </w:rPr>
            </w:r>
            <w:r w:rsidR="00CC714E">
              <w:rPr>
                <w:noProof/>
                <w:webHidden/>
              </w:rPr>
              <w:fldChar w:fldCharType="separate"/>
            </w:r>
            <w:r w:rsidR="00CC714E">
              <w:rPr>
                <w:noProof/>
                <w:webHidden/>
              </w:rPr>
              <w:t>4</w:t>
            </w:r>
            <w:r w:rsidR="00CC714E">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0" w:history="1">
            <w:r w:rsidR="00CC714E" w:rsidRPr="00D64984">
              <w:rPr>
                <w:rStyle w:val="Hipercze"/>
                <w:rFonts w:eastAsiaTheme="minorEastAsia"/>
                <w:noProof/>
                <w:lang w:val="en-GB"/>
              </w:rPr>
              <w:t>5.</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Data Source Change</w:t>
            </w:r>
            <w:r w:rsidR="00CC714E">
              <w:rPr>
                <w:noProof/>
                <w:webHidden/>
              </w:rPr>
              <w:tab/>
            </w:r>
            <w:r w:rsidR="00CC714E">
              <w:rPr>
                <w:noProof/>
                <w:webHidden/>
              </w:rPr>
              <w:fldChar w:fldCharType="begin"/>
            </w:r>
            <w:r w:rsidR="00CC714E">
              <w:rPr>
                <w:noProof/>
                <w:webHidden/>
              </w:rPr>
              <w:instrText xml:space="preserve"> PAGEREF _Toc136630580 \h </w:instrText>
            </w:r>
            <w:r w:rsidR="00CC714E">
              <w:rPr>
                <w:noProof/>
                <w:webHidden/>
              </w:rPr>
            </w:r>
            <w:r w:rsidR="00CC714E">
              <w:rPr>
                <w:noProof/>
                <w:webHidden/>
              </w:rPr>
              <w:fldChar w:fldCharType="separate"/>
            </w:r>
            <w:r w:rsidR="00CC714E">
              <w:rPr>
                <w:noProof/>
                <w:webHidden/>
              </w:rPr>
              <w:t>5</w:t>
            </w:r>
            <w:r w:rsidR="00CC714E">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1" w:history="1">
            <w:r w:rsidR="00CC714E" w:rsidRPr="00D64984">
              <w:rPr>
                <w:rStyle w:val="Hipercze"/>
                <w:rFonts w:eastAsiaTheme="minorEastAsia"/>
                <w:noProof/>
                <w:lang w:val="en-GB"/>
              </w:rPr>
              <w:t>6.</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Conclusion</w:t>
            </w:r>
            <w:r w:rsidR="00CC714E">
              <w:rPr>
                <w:noProof/>
                <w:webHidden/>
              </w:rPr>
              <w:tab/>
            </w:r>
            <w:r w:rsidR="00CC714E">
              <w:rPr>
                <w:noProof/>
                <w:webHidden/>
              </w:rPr>
              <w:fldChar w:fldCharType="begin"/>
            </w:r>
            <w:r w:rsidR="00CC714E">
              <w:rPr>
                <w:noProof/>
                <w:webHidden/>
              </w:rPr>
              <w:instrText xml:space="preserve"> PAGEREF _Toc136630581 \h </w:instrText>
            </w:r>
            <w:r w:rsidR="00CC714E">
              <w:rPr>
                <w:noProof/>
                <w:webHidden/>
              </w:rPr>
            </w:r>
            <w:r w:rsidR="00CC714E">
              <w:rPr>
                <w:noProof/>
                <w:webHidden/>
              </w:rPr>
              <w:fldChar w:fldCharType="separate"/>
            </w:r>
            <w:r w:rsidR="00CC714E">
              <w:rPr>
                <w:noProof/>
                <w:webHidden/>
              </w:rPr>
              <w:t>5</w:t>
            </w:r>
            <w:r w:rsidR="00CC714E">
              <w:rPr>
                <w:noProof/>
                <w:webHidden/>
              </w:rPr>
              <w:fldChar w:fldCharType="end"/>
            </w:r>
          </w:hyperlink>
        </w:p>
        <w:p w:rsidR="00CC714E" w:rsidRPr="0049320C" w:rsidRDefault="00CC714E" w:rsidP="00CC714E">
          <w:pPr>
            <w:pStyle w:val="Spistreci1"/>
            <w:tabs>
              <w:tab w:val="right" w:pos="9019"/>
            </w:tabs>
            <w:rPr>
              <w:rFonts w:cs="Calibri"/>
              <w:lang w:val="en-GB"/>
            </w:rPr>
          </w:pPr>
          <w:r>
            <w:rPr>
              <w:rFonts w:cs="Calibri"/>
              <w:lang w:val="en-GB"/>
            </w:rPr>
            <w:fldChar w:fldCharType="end"/>
          </w:r>
        </w:p>
      </w:sdtContent>
    </w:sdt>
    <w:bookmarkStart w:id="2" w:name="_lbhrsw5tc0qy" w:colFirst="0" w:colLast="0" w:displacedByCustomXml="prev"/>
    <w:bookmarkEnd w:id="2" w:displacedByCustomXml="prev"/>
    <w:p w:rsidR="00CC714E" w:rsidRDefault="00CC714E" w:rsidP="00CC714E">
      <w:pPr>
        <w:pStyle w:val="Nagwek1"/>
        <w:numPr>
          <w:ilvl w:val="0"/>
          <w:numId w:val="1"/>
        </w:numPr>
        <w:rPr>
          <w:lang w:val="en-GB"/>
        </w:rPr>
      </w:pPr>
      <w:bookmarkStart w:id="3" w:name="_Toc131088204"/>
      <w:bookmarkStart w:id="4" w:name="_Toc136630573"/>
      <w:r w:rsidRPr="00B62665">
        <w:rPr>
          <w:lang w:val="en-GB"/>
        </w:rPr>
        <w:t>Version History</w:t>
      </w:r>
      <w:bookmarkEnd w:id="3"/>
      <w:bookmarkEnd w:id="4"/>
    </w:p>
    <w:tbl>
      <w:tblPr>
        <w:tblStyle w:val="Tabela-Siatka"/>
        <w:tblW w:w="0" w:type="auto"/>
        <w:tblLook w:val="04A0" w:firstRow="1" w:lastRow="0" w:firstColumn="1" w:lastColumn="0" w:noHBand="0" w:noVBand="1"/>
      </w:tblPr>
      <w:tblGrid>
        <w:gridCol w:w="1198"/>
        <w:gridCol w:w="1572"/>
        <w:gridCol w:w="1526"/>
        <w:gridCol w:w="4766"/>
      </w:tblGrid>
      <w:tr w:rsidR="00CC714E" w:rsidRPr="00B62665" w:rsidTr="000C544F">
        <w:tc>
          <w:tcPr>
            <w:tcW w:w="1213" w:type="dxa"/>
          </w:tcPr>
          <w:p w:rsidR="00CC714E" w:rsidRPr="00B62665" w:rsidRDefault="00CC714E" w:rsidP="000C544F">
            <w:pPr>
              <w:rPr>
                <w:lang w:val="en-GB"/>
              </w:rPr>
            </w:pPr>
            <w:r w:rsidRPr="00B62665">
              <w:rPr>
                <w:lang w:val="en-GB"/>
              </w:rPr>
              <w:t>Version</w:t>
            </w:r>
          </w:p>
        </w:tc>
        <w:tc>
          <w:tcPr>
            <w:tcW w:w="1589" w:type="dxa"/>
          </w:tcPr>
          <w:p w:rsidR="00CC714E" w:rsidRPr="00B62665" w:rsidRDefault="00CC714E" w:rsidP="000C544F">
            <w:pPr>
              <w:rPr>
                <w:lang w:val="en-GB"/>
              </w:rPr>
            </w:pPr>
            <w:r w:rsidRPr="00B62665">
              <w:rPr>
                <w:lang w:val="en-GB"/>
              </w:rPr>
              <w:t>Date</w:t>
            </w:r>
          </w:p>
        </w:tc>
        <w:tc>
          <w:tcPr>
            <w:tcW w:w="1559" w:type="dxa"/>
          </w:tcPr>
          <w:p w:rsidR="00CC714E" w:rsidRPr="00B62665" w:rsidRDefault="00CC714E" w:rsidP="000C544F">
            <w:pPr>
              <w:rPr>
                <w:lang w:val="en-GB"/>
              </w:rPr>
            </w:pPr>
            <w:r w:rsidRPr="00B62665">
              <w:rPr>
                <w:lang w:val="en-GB"/>
              </w:rPr>
              <w:t>Author</w:t>
            </w:r>
          </w:p>
        </w:tc>
        <w:tc>
          <w:tcPr>
            <w:tcW w:w="4927" w:type="dxa"/>
          </w:tcPr>
          <w:p w:rsidR="00CC714E" w:rsidRPr="00B62665" w:rsidRDefault="00CC714E" w:rsidP="000C544F">
            <w:pPr>
              <w:rPr>
                <w:lang w:val="en-GB"/>
              </w:rPr>
            </w:pPr>
            <w:r w:rsidRPr="00B62665">
              <w:rPr>
                <w:lang w:val="en-GB"/>
              </w:rPr>
              <w:t>Comment</w:t>
            </w:r>
          </w:p>
        </w:tc>
      </w:tr>
      <w:tr w:rsidR="00CC714E" w:rsidRPr="001C53FA" w:rsidTr="000C544F">
        <w:tc>
          <w:tcPr>
            <w:tcW w:w="1213" w:type="dxa"/>
          </w:tcPr>
          <w:p w:rsidR="00CC714E" w:rsidRPr="00B62665" w:rsidRDefault="00CC714E" w:rsidP="000C544F">
            <w:pPr>
              <w:rPr>
                <w:lang w:val="en-GB"/>
              </w:rPr>
            </w:pPr>
            <w:r w:rsidRPr="00B62665">
              <w:rPr>
                <w:lang w:val="en-GB"/>
              </w:rPr>
              <w:t>0.1</w:t>
            </w:r>
          </w:p>
        </w:tc>
        <w:tc>
          <w:tcPr>
            <w:tcW w:w="1589" w:type="dxa"/>
          </w:tcPr>
          <w:p w:rsidR="00CC714E" w:rsidRPr="00B62665" w:rsidRDefault="00CC714E" w:rsidP="000C544F">
            <w:pPr>
              <w:rPr>
                <w:lang w:val="en-GB"/>
              </w:rPr>
            </w:pPr>
            <w:r>
              <w:t>02.06.2023</w:t>
            </w:r>
          </w:p>
        </w:tc>
        <w:tc>
          <w:tcPr>
            <w:tcW w:w="1559" w:type="dxa"/>
          </w:tcPr>
          <w:p w:rsidR="00CC714E" w:rsidRPr="00B62665" w:rsidRDefault="00CC714E" w:rsidP="000C544F">
            <w:pPr>
              <w:rPr>
                <w:lang w:val="en-GB"/>
              </w:rPr>
            </w:pPr>
            <w:r w:rsidRPr="00B62665">
              <w:rPr>
                <w:lang w:val="en-GB"/>
              </w:rPr>
              <w:t>G. Malisz</w:t>
            </w:r>
          </w:p>
        </w:tc>
        <w:tc>
          <w:tcPr>
            <w:tcW w:w="4927" w:type="dxa"/>
          </w:tcPr>
          <w:p w:rsidR="00CC714E" w:rsidRPr="00B62665" w:rsidRDefault="00CC714E" w:rsidP="000C544F">
            <w:pPr>
              <w:rPr>
                <w:lang w:val="en-GB"/>
              </w:rPr>
            </w:pPr>
            <w:r>
              <w:rPr>
                <w:lang w:val="en-GB"/>
              </w:rPr>
              <w:t xml:space="preserve">Structure, Overview, Design, </w:t>
            </w:r>
            <w:r w:rsidR="00EB3E0B" w:rsidRPr="00EB3E0B">
              <w:rPr>
                <w:lang w:val="en-GB"/>
              </w:rPr>
              <w:t>Data Analysis</w:t>
            </w:r>
            <w:r>
              <w:rPr>
                <w:lang w:val="en-GB"/>
              </w:rPr>
              <w:t xml:space="preserve">, </w:t>
            </w:r>
            <w:r w:rsidR="00F54B13">
              <w:rPr>
                <w:lang w:val="en-GB"/>
              </w:rPr>
              <w:t>O</w:t>
            </w:r>
            <w:r w:rsidR="00C65009" w:rsidRPr="007F6E7E">
              <w:rPr>
                <w:lang w:val="en-GB"/>
              </w:rPr>
              <w:t>ptimi</w:t>
            </w:r>
            <w:r w:rsidR="00C65009">
              <w:rPr>
                <w:lang w:val="en-GB"/>
              </w:rPr>
              <w:t>s</w:t>
            </w:r>
            <w:r w:rsidR="00C65009" w:rsidRPr="007F6E7E">
              <w:rPr>
                <w:lang w:val="en-GB"/>
              </w:rPr>
              <w:t>ation</w:t>
            </w:r>
            <w:r>
              <w:rPr>
                <w:lang w:val="en-GB"/>
              </w:rPr>
              <w:t>, Conclusion.</w:t>
            </w:r>
          </w:p>
        </w:tc>
      </w:tr>
    </w:tbl>
    <w:p w:rsidR="00CC714E" w:rsidRPr="00E712EB" w:rsidRDefault="00CC714E" w:rsidP="00CC714E">
      <w:pPr>
        <w:rPr>
          <w:lang w:val="en-GB"/>
        </w:rPr>
      </w:pPr>
    </w:p>
    <w:p w:rsidR="00CC714E" w:rsidRDefault="00CC714E" w:rsidP="00CC714E">
      <w:pPr>
        <w:pStyle w:val="Nagwek1"/>
        <w:numPr>
          <w:ilvl w:val="0"/>
          <w:numId w:val="1"/>
        </w:numPr>
        <w:rPr>
          <w:lang w:val="en-GB"/>
        </w:rPr>
      </w:pPr>
      <w:bookmarkStart w:id="5" w:name="_Toc136630574"/>
      <w:r>
        <w:rPr>
          <w:lang w:val="en-GB"/>
        </w:rPr>
        <w:t>Overview</w:t>
      </w:r>
      <w:bookmarkEnd w:id="5"/>
    </w:p>
    <w:p w:rsidR="002960AA" w:rsidRDefault="00CC714E" w:rsidP="002960AA">
      <w:pPr>
        <w:rPr>
          <w:lang w:val="en-GB"/>
        </w:rPr>
      </w:pPr>
      <w:r w:rsidRPr="00CC714E">
        <w:rPr>
          <w:lang w:val="en-GB"/>
        </w:rPr>
        <w:t xml:space="preserve">The Analyse Microservice serves as the central point of the Quantified Student System, responsible for gathering data from other microservices, analysing, correlating, and processing it for presentation within the Dashboard Graphs. This microservice acts as a data aggregator, collecting information from various sources such as the Weather Data Microservice, </w:t>
      </w:r>
      <w:r>
        <w:rPr>
          <w:lang w:val="en-GB"/>
        </w:rPr>
        <w:t>Canvas Data</w:t>
      </w:r>
      <w:r w:rsidRPr="00CC714E">
        <w:rPr>
          <w:lang w:val="en-GB"/>
        </w:rPr>
        <w:t xml:space="preserve"> Microservice and other relevant components. </w:t>
      </w:r>
      <w:r>
        <w:rPr>
          <w:lang w:val="en-GB"/>
        </w:rPr>
        <w:t>T</w:t>
      </w:r>
      <w:r w:rsidRPr="00CC714E">
        <w:rPr>
          <w:lang w:val="en-GB"/>
        </w:rPr>
        <w:t xml:space="preserve">he Analyse Microservice extracts valuable insights from the collected data. It </w:t>
      </w:r>
      <w:r>
        <w:rPr>
          <w:lang w:val="en-GB"/>
        </w:rPr>
        <w:t xml:space="preserve">is used to </w:t>
      </w:r>
      <w:r w:rsidRPr="00CC714E">
        <w:rPr>
          <w:lang w:val="en-GB"/>
        </w:rPr>
        <w:t>identif</w:t>
      </w:r>
      <w:r>
        <w:rPr>
          <w:lang w:val="en-GB"/>
        </w:rPr>
        <w:t>y</w:t>
      </w:r>
      <w:r w:rsidRPr="00CC714E">
        <w:rPr>
          <w:lang w:val="en-GB"/>
        </w:rPr>
        <w:t xml:space="preserve"> correlations, trends, and patterns, allowing </w:t>
      </w:r>
      <w:r>
        <w:rPr>
          <w:lang w:val="en-GB"/>
        </w:rPr>
        <w:t>students</w:t>
      </w:r>
      <w:r w:rsidRPr="00CC714E">
        <w:rPr>
          <w:lang w:val="en-GB"/>
        </w:rPr>
        <w:t xml:space="preserve"> to gain a deeper understanding of the factors influencing </w:t>
      </w:r>
      <w:r>
        <w:rPr>
          <w:lang w:val="en-GB"/>
        </w:rPr>
        <w:t>their</w:t>
      </w:r>
      <w:r w:rsidRPr="00CC714E">
        <w:rPr>
          <w:lang w:val="en-GB"/>
        </w:rPr>
        <w:t xml:space="preserve"> performance. The processed data is then transformed into </w:t>
      </w:r>
      <w:r>
        <w:rPr>
          <w:lang w:val="en-GB"/>
        </w:rPr>
        <w:t>data packs</w:t>
      </w:r>
      <w:r w:rsidRPr="00CC714E">
        <w:rPr>
          <w:lang w:val="en-GB"/>
        </w:rPr>
        <w:t>, which are seamlessly integrated into the student performance dashboard.</w:t>
      </w:r>
    </w:p>
    <w:p w:rsidR="002960AA" w:rsidRPr="002960AA" w:rsidRDefault="008468E0" w:rsidP="002960AA">
      <w:pPr>
        <w:pStyle w:val="Legenda"/>
      </w:pPr>
      <w:r>
        <w:t xml:space="preserve">GitHub link </w:t>
      </w:r>
      <w:hyperlink r:id="rId8" w:history="1">
        <w:r w:rsidR="002960AA" w:rsidRPr="00434281">
          <w:rPr>
            <w:rStyle w:val="Hipercze"/>
            <w:b/>
            <w:bCs/>
          </w:rPr>
          <w:t>https://github.com/quantifiedstudent/AnalyseMicroservice</w:t>
        </w:r>
      </w:hyperlink>
    </w:p>
    <w:p w:rsidR="00CC714E" w:rsidRDefault="00CC714E" w:rsidP="00CC714E">
      <w:pPr>
        <w:pStyle w:val="Nagwek1"/>
        <w:numPr>
          <w:ilvl w:val="0"/>
          <w:numId w:val="1"/>
        </w:numPr>
        <w:rPr>
          <w:lang w:val="en-GB"/>
        </w:rPr>
      </w:pPr>
      <w:bookmarkStart w:id="6" w:name="_Toc136630575"/>
      <w:r>
        <w:rPr>
          <w:lang w:val="en-GB"/>
        </w:rPr>
        <w:t>Design</w:t>
      </w:r>
      <w:bookmarkEnd w:id="6"/>
    </w:p>
    <w:p w:rsidR="00CC714E" w:rsidRPr="008A6D94" w:rsidRDefault="00CC714E" w:rsidP="00CC714E">
      <w:pPr>
        <w:pStyle w:val="Nagwek2"/>
        <w:numPr>
          <w:ilvl w:val="1"/>
          <w:numId w:val="1"/>
        </w:numPr>
        <w:rPr>
          <w:lang w:val="en-GB"/>
        </w:rPr>
      </w:pPr>
      <w:bookmarkStart w:id="7" w:name="_Toc136630576"/>
      <w:r w:rsidRPr="002200A7">
        <w:rPr>
          <w:lang w:val="en-GB"/>
        </w:rPr>
        <w:t>Domain-Driven Design</w:t>
      </w:r>
      <w:bookmarkEnd w:id="7"/>
    </w:p>
    <w:p w:rsidR="00CC714E" w:rsidRDefault="007D2E01" w:rsidP="00CC714E">
      <w:pPr>
        <w:rPr>
          <w:lang w:val="en-GB"/>
        </w:rPr>
      </w:pPr>
      <w:r w:rsidRPr="007D2E01">
        <w:rPr>
          <w:lang w:val="en-GB"/>
        </w:rPr>
        <w:t>The Analyse Microservice was developed using Domain-Driven Design (DDD) principles, which played a crucial role in simplifying and structuring the development process. By adopting DDD, the microservice was designed with a clear focus on its core domain and responsibilities within the Quantified Student System. This approach helped to break down complex functionalities into manageable and cohesive domains, resulting in a more organized and maintainable codebase. Another benefit of employing DDD in the development of the Analyse Microservice is that it promotes a shared understanding and consistent modelling across other microservices within the system. With other microservices also embracing the same design approach, models can be shared between them, enabling easier communication and data exchange</w:t>
      </w:r>
      <w:r w:rsidR="00CC714E" w:rsidRPr="002200A7">
        <w:rPr>
          <w:lang w:val="en-GB"/>
        </w:rPr>
        <w:t>.</w:t>
      </w:r>
    </w:p>
    <w:p w:rsidR="00CC714E" w:rsidRDefault="00CC714E" w:rsidP="00CC714E">
      <w:pPr>
        <w:pStyle w:val="Nagwek2"/>
        <w:numPr>
          <w:ilvl w:val="1"/>
          <w:numId w:val="1"/>
        </w:numPr>
        <w:rPr>
          <w:lang w:val="en-GB"/>
        </w:rPr>
      </w:pPr>
      <w:bookmarkStart w:id="8" w:name="_Toc136630577"/>
      <w:r>
        <w:rPr>
          <w:lang w:val="en-GB"/>
        </w:rPr>
        <w:lastRenderedPageBreak/>
        <w:t>Level 3 of C4 model</w:t>
      </w:r>
      <w:bookmarkEnd w:id="8"/>
    </w:p>
    <w:p w:rsidR="00CC714E" w:rsidRDefault="001C53FA" w:rsidP="00CC714E">
      <w:pPr>
        <w:rPr>
          <w:lang w:val="en-GB"/>
        </w:rPr>
      </w:pPr>
      <w:r>
        <w:rPr>
          <w:noProof/>
          <w:lang w:val="en-GB"/>
        </w:rPr>
        <w:drawing>
          <wp:inline distT="0" distB="0" distL="0" distR="0">
            <wp:extent cx="5759450" cy="5759450"/>
            <wp:effectExtent l="0" t="0" r="0" b="0"/>
            <wp:docPr id="8316520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rsidR="00CC714E" w:rsidRDefault="00CC714E" w:rsidP="00CC714E">
      <w:pPr>
        <w:pStyle w:val="Nagwek2"/>
        <w:numPr>
          <w:ilvl w:val="1"/>
          <w:numId w:val="1"/>
        </w:numPr>
        <w:rPr>
          <w:lang w:val="en-GB"/>
        </w:rPr>
      </w:pPr>
      <w:bookmarkStart w:id="9" w:name="_Toc136630578"/>
      <w:r>
        <w:rPr>
          <w:lang w:val="en-GB"/>
        </w:rPr>
        <w:lastRenderedPageBreak/>
        <w:t>UML</w:t>
      </w:r>
      <w:bookmarkEnd w:id="9"/>
    </w:p>
    <w:p w:rsidR="00CC714E" w:rsidRPr="008A6D94" w:rsidRDefault="005C097A" w:rsidP="00CC714E">
      <w:pPr>
        <w:rPr>
          <w:lang w:val="en-GB"/>
        </w:rPr>
      </w:pPr>
      <w:r>
        <w:rPr>
          <w:noProof/>
          <w:lang w:val="en-GB"/>
        </w:rPr>
        <w:drawing>
          <wp:inline distT="0" distB="0" distL="0" distR="0" wp14:anchorId="45D1B03A" wp14:editId="18627D9C">
            <wp:extent cx="5753100" cy="4108450"/>
            <wp:effectExtent l="0" t="0" r="0" b="6350"/>
            <wp:docPr id="48048546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108450"/>
                    </a:xfrm>
                    <a:prstGeom prst="rect">
                      <a:avLst/>
                    </a:prstGeom>
                    <a:noFill/>
                    <a:ln>
                      <a:noFill/>
                    </a:ln>
                  </pic:spPr>
                </pic:pic>
              </a:graphicData>
            </a:graphic>
          </wp:inline>
        </w:drawing>
      </w:r>
    </w:p>
    <w:p w:rsidR="00CC714E" w:rsidRDefault="00CC714E" w:rsidP="00CC714E">
      <w:pPr>
        <w:pStyle w:val="Nagwek1"/>
        <w:numPr>
          <w:ilvl w:val="0"/>
          <w:numId w:val="1"/>
        </w:numPr>
        <w:rPr>
          <w:lang w:val="en-GB"/>
        </w:rPr>
      </w:pPr>
      <w:bookmarkStart w:id="10" w:name="_Toc136630579"/>
      <w:r>
        <w:rPr>
          <w:lang w:val="en-GB"/>
        </w:rPr>
        <w:t>Data</w:t>
      </w:r>
      <w:bookmarkEnd w:id="10"/>
      <w:r w:rsidR="00951A94">
        <w:rPr>
          <w:lang w:val="en-GB"/>
        </w:rPr>
        <w:t xml:space="preserve"> Analysis</w:t>
      </w:r>
    </w:p>
    <w:p w:rsidR="007D2E01" w:rsidRPr="007D2E01" w:rsidRDefault="007D2E01" w:rsidP="007D2E01">
      <w:pPr>
        <w:rPr>
          <w:lang w:val="en-GB"/>
        </w:rPr>
      </w:pPr>
      <w:r w:rsidRPr="007D2E01">
        <w:rPr>
          <w:lang w:val="en-GB"/>
        </w:rPr>
        <w:t>The Analyse Microservice correlat</w:t>
      </w:r>
      <w:r w:rsidR="00951A94">
        <w:rPr>
          <w:lang w:val="en-GB"/>
        </w:rPr>
        <w:t>es</w:t>
      </w:r>
      <w:r w:rsidRPr="007D2E01">
        <w:rPr>
          <w:lang w:val="en-GB"/>
        </w:rPr>
        <w:t xml:space="preserve"> student performance with weather conditions and</w:t>
      </w:r>
      <w:r w:rsidR="00951A94">
        <w:rPr>
          <w:lang w:val="en-GB"/>
        </w:rPr>
        <w:t xml:space="preserve"> presents</w:t>
      </w:r>
      <w:r w:rsidRPr="007D2E01">
        <w:rPr>
          <w:lang w:val="en-GB"/>
        </w:rPr>
        <w:t xml:space="preserve"> the amount of student submissions </w:t>
      </w:r>
      <w:r w:rsidR="00951A94">
        <w:rPr>
          <w:lang w:val="en-GB"/>
        </w:rPr>
        <w:t>from</w:t>
      </w:r>
      <w:r w:rsidRPr="007D2E01">
        <w:rPr>
          <w:lang w:val="en-GB"/>
        </w:rPr>
        <w:t xml:space="preserve"> courses</w:t>
      </w:r>
      <w:r w:rsidR="00951A94">
        <w:rPr>
          <w:lang w:val="en-GB"/>
        </w:rPr>
        <w:t xml:space="preserve"> within specified time frame</w:t>
      </w:r>
      <w:r w:rsidRPr="007D2E01">
        <w:rPr>
          <w:lang w:val="en-GB"/>
        </w:rPr>
        <w:t>.</w:t>
      </w:r>
    </w:p>
    <w:p w:rsidR="00CC714E" w:rsidRDefault="007D2E01" w:rsidP="007D2E01">
      <w:pPr>
        <w:rPr>
          <w:lang w:val="en-GB"/>
        </w:rPr>
      </w:pPr>
      <w:r w:rsidRPr="007D2E01">
        <w:rPr>
          <w:lang w:val="en-GB"/>
        </w:rPr>
        <w:t xml:space="preserve">In terms of weather data, the Analyse Microservice integrates relevant weather information to examine its potential impact on student performance. By </w:t>
      </w:r>
      <w:r w:rsidR="005C097A" w:rsidRPr="007D2E01">
        <w:rPr>
          <w:lang w:val="en-GB"/>
        </w:rPr>
        <w:t>analysing</w:t>
      </w:r>
      <w:r w:rsidRPr="007D2E01">
        <w:rPr>
          <w:lang w:val="en-GB"/>
        </w:rPr>
        <w:t xml:space="preserve"> the relationship between weather patterns and student outcomes, stakeholders gain valuable insights into how external factors may influence academic achievements. This correlation allows for a deeper understanding of how weather conditions, such as temperature, </w:t>
      </w:r>
      <w:r w:rsidR="00951A94">
        <w:rPr>
          <w:lang w:val="en-GB"/>
        </w:rPr>
        <w:t>day length</w:t>
      </w:r>
      <w:r w:rsidRPr="007D2E01">
        <w:rPr>
          <w:lang w:val="en-GB"/>
        </w:rPr>
        <w:t xml:space="preserve"> or precipitation, may affect student performance trends.</w:t>
      </w:r>
    </w:p>
    <w:p w:rsidR="00951A94" w:rsidRDefault="00951A94" w:rsidP="007D2E01">
      <w:pPr>
        <w:rPr>
          <w:lang w:val="en-GB"/>
        </w:rPr>
      </w:pPr>
      <w:r w:rsidRPr="00951A94">
        <w:rPr>
          <w:lang w:val="en-GB"/>
        </w:rPr>
        <w:t>In addition, the Analyse Microservice also considers the amount of student submissions within courses. By analysing submission patterns and their correlation with student performance, the microservice provides insights into the relationship between engagement and academic success. This enables stakeholders to identify trends and patterns related to student effort, participation, and submission consistency, ultimately contributing to a holistic understanding of student performance.</w:t>
      </w:r>
    </w:p>
    <w:p w:rsidR="00951A94" w:rsidRDefault="00951A94" w:rsidP="007D2E01">
      <w:pPr>
        <w:rPr>
          <w:lang w:val="en-GB"/>
        </w:rPr>
      </w:pPr>
      <w:r w:rsidRPr="00951A94">
        <w:rPr>
          <w:lang w:val="en-GB"/>
        </w:rPr>
        <w:t>As part of future enhancements, the Analyse Microservice aims to empower students by providing them with the ability to choose their own data sources for comparison. This personalized approach will enable students to explore and analyse correlations between their performance, weather conditions, and submission patterns that are most relevant to their academic journey. By offering this flexibility, the microservice fosters student engagement and ownership of their academic progress, enhancing the overall student experience within the performance dashboard.</w:t>
      </w:r>
    </w:p>
    <w:p w:rsidR="00903162" w:rsidRPr="00644324" w:rsidRDefault="00903162" w:rsidP="007D2E01">
      <w:pPr>
        <w:rPr>
          <w:lang w:val="en-GB"/>
        </w:rPr>
      </w:pPr>
      <w:r w:rsidRPr="00903162">
        <w:rPr>
          <w:lang w:val="en-GB"/>
        </w:rPr>
        <w:lastRenderedPageBreak/>
        <w:t>The Analyse Microservice introduces internal API endpoints that enable seamless access to data from other microservices within the Quantified Student System. This feature facilitates efficient data sharing and retrieval, ensuring easy access to the necessary information required for analysis and correlation. By providing a unified interface for data exchange, the Analyse Microservice enhances the overall integration and accessibility of critical data throughout the system, contributing to a more cohesive and efficient student performance analysis.</w:t>
      </w:r>
    </w:p>
    <w:p w:rsidR="00CC714E" w:rsidRDefault="00951A94" w:rsidP="00CC714E">
      <w:pPr>
        <w:pStyle w:val="Nagwek1"/>
        <w:numPr>
          <w:ilvl w:val="0"/>
          <w:numId w:val="1"/>
        </w:numPr>
        <w:rPr>
          <w:lang w:val="en-GB"/>
        </w:rPr>
      </w:pPr>
      <w:r>
        <w:rPr>
          <w:lang w:val="en-GB"/>
        </w:rPr>
        <w:t>Optimalisation</w:t>
      </w:r>
    </w:p>
    <w:p w:rsidR="00CB68FF" w:rsidRPr="00BD096A" w:rsidRDefault="007F6E7E" w:rsidP="00CB68FF">
      <w:pPr>
        <w:rPr>
          <w:lang w:val="nl"/>
        </w:rPr>
      </w:pPr>
      <w:r w:rsidRPr="007F6E7E">
        <w:rPr>
          <w:lang w:val="en-GB"/>
        </w:rPr>
        <w:t>During the development of the Analyse Microservice, optimi</w:t>
      </w:r>
      <w:r w:rsidR="00EB3E0B">
        <w:rPr>
          <w:lang w:val="en-GB"/>
        </w:rPr>
        <w:t>s</w:t>
      </w:r>
      <w:r w:rsidRPr="007F6E7E">
        <w:rPr>
          <w:lang w:val="en-GB"/>
        </w:rPr>
        <w:t>ation became a crucial aspect due to the prolonged data retrieval times.</w:t>
      </w:r>
      <w:r w:rsidR="00951A94" w:rsidRPr="00951A94">
        <w:rPr>
          <w:lang w:val="en-GB"/>
        </w:rPr>
        <w:t xml:space="preserve"> To improve performance, data objects were trimmed down to essential attributes, reducing the payload and enhancing response times. Additionally, new API endpoints were designed to bundle necessary data, reducing the number of API calls required. These o</w:t>
      </w:r>
      <w:r w:rsidR="00EB3E0B">
        <w:rPr>
          <w:lang w:val="en-GB"/>
        </w:rPr>
        <w:t>ptimis</w:t>
      </w:r>
      <w:r w:rsidR="00951A94" w:rsidRPr="00951A94">
        <w:rPr>
          <w:lang w:val="en-GB"/>
        </w:rPr>
        <w:t>ation measures significantly expedited data retrieval and improved the overall efficiency of the Analyse Microservice, resulting in a faster and more streamlined user experience within the student performance dashboard.</w:t>
      </w:r>
    </w:p>
    <w:p w:rsidR="00CB68FF" w:rsidRDefault="00CB68FF" w:rsidP="00CB68FF">
      <w:pPr>
        <w:rPr>
          <w:lang w:val="en-GB"/>
        </w:rPr>
      </w:pPr>
      <w:r w:rsidRPr="00CB68FF">
        <w:rPr>
          <w:lang w:val="en-GB"/>
        </w:rPr>
        <w:t>To address the existing 0.9</w:t>
      </w:r>
      <w:r>
        <w:rPr>
          <w:lang w:val="en-GB"/>
        </w:rPr>
        <w:t xml:space="preserve"> </w:t>
      </w:r>
      <w:r w:rsidRPr="00CB68FF">
        <w:rPr>
          <w:lang w:val="en-GB"/>
        </w:rPr>
        <w:t xml:space="preserve">second delay in responses from the Canvas Server, further optimization of the Analyse Microservice </w:t>
      </w:r>
      <w:r>
        <w:rPr>
          <w:lang w:val="en-GB"/>
        </w:rPr>
        <w:t>might</w:t>
      </w:r>
      <w:r w:rsidRPr="00CB68FF">
        <w:rPr>
          <w:lang w:val="en-GB"/>
        </w:rPr>
        <w:t xml:space="preserve"> involve transitioning from a REST API to </w:t>
      </w:r>
      <w:proofErr w:type="spellStart"/>
      <w:r w:rsidRPr="00CB68FF">
        <w:rPr>
          <w:lang w:val="en-GB"/>
        </w:rPr>
        <w:t>GraphQL</w:t>
      </w:r>
      <w:proofErr w:type="spellEnd"/>
      <w:r w:rsidRPr="00CB68FF">
        <w:rPr>
          <w:lang w:val="en-GB"/>
        </w:rPr>
        <w:t xml:space="preserve">. By adopting </w:t>
      </w:r>
      <w:proofErr w:type="spellStart"/>
      <w:r w:rsidRPr="00CB68FF">
        <w:rPr>
          <w:lang w:val="en-GB"/>
        </w:rPr>
        <w:t>GraphQL</w:t>
      </w:r>
      <w:proofErr w:type="spellEnd"/>
      <w:r w:rsidRPr="00CB68FF">
        <w:rPr>
          <w:lang w:val="en-GB"/>
        </w:rPr>
        <w:t>, the</w:t>
      </w:r>
      <w:r>
        <w:rPr>
          <w:lang w:val="en-GB"/>
        </w:rPr>
        <w:t xml:space="preserve"> Canvas Data</w:t>
      </w:r>
      <w:r w:rsidRPr="00CB68FF">
        <w:rPr>
          <w:lang w:val="en-GB"/>
        </w:rPr>
        <w:t xml:space="preserve"> </w:t>
      </w:r>
      <w:r>
        <w:rPr>
          <w:lang w:val="en-GB"/>
        </w:rPr>
        <w:t>M</w:t>
      </w:r>
      <w:r w:rsidRPr="00CB68FF">
        <w:rPr>
          <w:lang w:val="en-GB"/>
        </w:rPr>
        <w:t>icroservice</w:t>
      </w:r>
      <w:r>
        <w:rPr>
          <w:lang w:val="en-GB"/>
        </w:rPr>
        <w:t xml:space="preserve"> might</w:t>
      </w:r>
      <w:r w:rsidRPr="00CB68FF">
        <w:rPr>
          <w:lang w:val="en-GB"/>
        </w:rPr>
        <w:t xml:space="preserve"> achieve more efficient and targeted data retrieval, resulting in improved responsiveness and overall performance.</w:t>
      </w:r>
    </w:p>
    <w:p w:rsidR="00CC714E" w:rsidRDefault="00CC714E" w:rsidP="00CC714E">
      <w:pPr>
        <w:pStyle w:val="Nagwek1"/>
        <w:numPr>
          <w:ilvl w:val="0"/>
          <w:numId w:val="1"/>
        </w:numPr>
        <w:rPr>
          <w:lang w:val="en-GB"/>
        </w:rPr>
      </w:pPr>
      <w:bookmarkStart w:id="11" w:name="_Toc136630581"/>
      <w:r>
        <w:rPr>
          <w:lang w:val="en-GB"/>
        </w:rPr>
        <w:t>Conclusion</w:t>
      </w:r>
      <w:bookmarkEnd w:id="11"/>
    </w:p>
    <w:p w:rsidR="00B41CE9" w:rsidRPr="00CC714E" w:rsidRDefault="007F6E7E">
      <w:pPr>
        <w:rPr>
          <w:lang w:val="en-GB"/>
        </w:rPr>
      </w:pPr>
      <w:r w:rsidRPr="007F6E7E">
        <w:rPr>
          <w:lang w:val="en-GB"/>
        </w:rPr>
        <w:t>In conclusion, the Analyse Microservice plays a pivotal role within the Quantified Student System, correlating student performance with external factors such as weather conditions and submission patterns.</w:t>
      </w:r>
      <w:r>
        <w:rPr>
          <w:lang w:val="en-GB"/>
        </w:rPr>
        <w:t xml:space="preserve"> </w:t>
      </w:r>
      <w:r w:rsidRPr="007F6E7E">
        <w:rPr>
          <w:lang w:val="en-GB"/>
        </w:rPr>
        <w:t>By analysing and processing data, the Analyse Microservice provides valuable insights into the influences on student performance. With o</w:t>
      </w:r>
      <w:r w:rsidR="00EB3E0B">
        <w:rPr>
          <w:lang w:val="en-GB"/>
        </w:rPr>
        <w:t>ptimis</w:t>
      </w:r>
      <w:r w:rsidRPr="007F6E7E">
        <w:rPr>
          <w:lang w:val="en-GB"/>
        </w:rPr>
        <w:t>ations in place, including data size reduction and efficient API endpoints, the microservice ensures faster data retrieval and enhances overall system performance.</w:t>
      </w:r>
      <w:r>
        <w:rPr>
          <w:lang w:val="en-GB"/>
        </w:rPr>
        <w:t xml:space="preserve"> </w:t>
      </w:r>
      <w:r w:rsidRPr="007F6E7E">
        <w:rPr>
          <w:lang w:val="en-GB"/>
        </w:rPr>
        <w:t>The Analyse Microservice proves to be an essential component that empowers stakeholders with valuable analysis and correlation capabilities, contributing to a comprehensive understanding of student performance within the student performance dashboard.</w:t>
      </w:r>
    </w:p>
    <w:sectPr w:rsidR="00B41CE9" w:rsidRPr="00CC714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1EC7" w:rsidRDefault="001E1EC7">
      <w:pPr>
        <w:spacing w:after="0" w:line="240" w:lineRule="auto"/>
      </w:pPr>
      <w:r>
        <w:separator/>
      </w:r>
    </w:p>
  </w:endnote>
  <w:endnote w:type="continuationSeparator" w:id="0">
    <w:p w:rsidR="001E1EC7" w:rsidRDefault="001E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807553"/>
      <w:docPartObj>
        <w:docPartGallery w:val="Page Numbers (Bottom of Page)"/>
        <w:docPartUnique/>
      </w:docPartObj>
    </w:sdtPr>
    <w:sdtEndPr>
      <w:rPr>
        <w:noProof/>
      </w:rPr>
    </w:sdtEndPr>
    <w:sdtContent>
      <w:p w:rsidR="003A72D6" w:rsidRDefault="00000000" w:rsidP="003A72D6">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1EC7" w:rsidRDefault="001E1EC7">
      <w:pPr>
        <w:spacing w:after="0" w:line="240" w:lineRule="auto"/>
      </w:pPr>
      <w:r>
        <w:separator/>
      </w:r>
    </w:p>
  </w:footnote>
  <w:footnote w:type="continuationSeparator" w:id="0">
    <w:p w:rsidR="001E1EC7" w:rsidRDefault="001E1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2D6" w:rsidRDefault="00000000" w:rsidP="003A72D6">
    <w:pPr>
      <w:pStyle w:val="Nagwek"/>
      <w:jc w:val="right"/>
    </w:pPr>
    <w:r>
      <w:t>02.06.2023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6271D"/>
    <w:multiLevelType w:val="hybridMultilevel"/>
    <w:tmpl w:val="6EB6A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981345">
    <w:abstractNumId w:val="1"/>
  </w:num>
  <w:num w:numId="2" w16cid:durableId="7359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4E"/>
    <w:rsid w:val="001C53FA"/>
    <w:rsid w:val="001E1EC7"/>
    <w:rsid w:val="002960AA"/>
    <w:rsid w:val="002F0F0E"/>
    <w:rsid w:val="005C097A"/>
    <w:rsid w:val="00605476"/>
    <w:rsid w:val="007D2E01"/>
    <w:rsid w:val="007F6E7E"/>
    <w:rsid w:val="008468E0"/>
    <w:rsid w:val="00896748"/>
    <w:rsid w:val="00903162"/>
    <w:rsid w:val="00951A94"/>
    <w:rsid w:val="009F5255"/>
    <w:rsid w:val="00A83EFE"/>
    <w:rsid w:val="00AA2606"/>
    <w:rsid w:val="00BD096A"/>
    <w:rsid w:val="00C65009"/>
    <w:rsid w:val="00CB0B15"/>
    <w:rsid w:val="00CB68FF"/>
    <w:rsid w:val="00CC714E"/>
    <w:rsid w:val="00E903CD"/>
    <w:rsid w:val="00EB3E0B"/>
    <w:rsid w:val="00F54B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8CFD2-D7F8-4E8B-ADC3-A192CB9D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714E"/>
    <w:rPr>
      <w:kern w:val="0"/>
      <w14:ligatures w14:val="none"/>
    </w:rPr>
  </w:style>
  <w:style w:type="paragraph" w:styleId="Nagwek1">
    <w:name w:val="heading 1"/>
    <w:basedOn w:val="Normalny"/>
    <w:next w:val="Normalny"/>
    <w:link w:val="Nagwek1Znak"/>
    <w:uiPriority w:val="9"/>
    <w:qFormat/>
    <w:rsid w:val="00CC71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CC71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714E"/>
    <w:rPr>
      <w:rFonts w:asciiTheme="majorHAnsi" w:eastAsiaTheme="majorEastAsia" w:hAnsiTheme="majorHAnsi" w:cstheme="majorBidi"/>
      <w:color w:val="365F91" w:themeColor="accent1" w:themeShade="BF"/>
      <w:kern w:val="0"/>
      <w:sz w:val="32"/>
      <w:szCs w:val="32"/>
      <w14:ligatures w14:val="none"/>
    </w:rPr>
  </w:style>
  <w:style w:type="character" w:customStyle="1" w:styleId="Nagwek2Znak">
    <w:name w:val="Nagłówek 2 Znak"/>
    <w:basedOn w:val="Domylnaczcionkaakapitu"/>
    <w:link w:val="Nagwek2"/>
    <w:uiPriority w:val="9"/>
    <w:rsid w:val="00CC714E"/>
    <w:rPr>
      <w:rFonts w:asciiTheme="majorHAnsi" w:eastAsiaTheme="majorEastAsia" w:hAnsiTheme="majorHAnsi" w:cstheme="majorBidi"/>
      <w:color w:val="365F91" w:themeColor="accent1" w:themeShade="BF"/>
      <w:kern w:val="0"/>
      <w:sz w:val="26"/>
      <w:szCs w:val="26"/>
      <w14:ligatures w14:val="none"/>
    </w:rPr>
  </w:style>
  <w:style w:type="paragraph" w:styleId="Nagwek">
    <w:name w:val="header"/>
    <w:basedOn w:val="Normalny"/>
    <w:link w:val="NagwekZnak"/>
    <w:uiPriority w:val="99"/>
    <w:unhideWhenUsed/>
    <w:rsid w:val="00CC714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C714E"/>
    <w:rPr>
      <w:kern w:val="0"/>
      <w14:ligatures w14:val="none"/>
    </w:rPr>
  </w:style>
  <w:style w:type="paragraph" w:styleId="Stopka">
    <w:name w:val="footer"/>
    <w:basedOn w:val="Normalny"/>
    <w:link w:val="StopkaZnak"/>
    <w:uiPriority w:val="99"/>
    <w:unhideWhenUsed/>
    <w:rsid w:val="00CC714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C714E"/>
    <w:rPr>
      <w:kern w:val="0"/>
      <w14:ligatures w14:val="none"/>
    </w:rPr>
  </w:style>
  <w:style w:type="paragraph" w:styleId="Tytu">
    <w:name w:val="Title"/>
    <w:basedOn w:val="Normalny"/>
    <w:next w:val="Normalny"/>
    <w:link w:val="TytuZnak"/>
    <w:uiPriority w:val="10"/>
    <w:qFormat/>
    <w:rsid w:val="00CC714E"/>
    <w:pPr>
      <w:spacing w:after="0" w:line="240" w:lineRule="auto"/>
      <w:contextualSpacing/>
    </w:pPr>
    <w:rPr>
      <w:rFonts w:asciiTheme="majorHAnsi" w:eastAsiaTheme="majorEastAsia" w:hAnsiTheme="majorHAnsi" w:cstheme="majorBidi"/>
      <w:spacing w:val="-10"/>
      <w:kern w:val="28"/>
      <w:sz w:val="56"/>
      <w:szCs w:val="56"/>
      <w:lang w:val="nl" w:eastAsia="pl-PL"/>
    </w:rPr>
  </w:style>
  <w:style w:type="character" w:customStyle="1" w:styleId="TytuZnak">
    <w:name w:val="Tytuł Znak"/>
    <w:basedOn w:val="Domylnaczcionkaakapitu"/>
    <w:link w:val="Tytu"/>
    <w:uiPriority w:val="10"/>
    <w:rsid w:val="00CC714E"/>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CC714E"/>
    <w:pPr>
      <w:numPr>
        <w:ilvl w:val="1"/>
      </w:numPr>
      <w:spacing w:after="160"/>
    </w:pPr>
    <w:rPr>
      <w:rFonts w:eastAsiaTheme="minorEastAsia" w:cs="Times New Roman"/>
      <w:color w:val="5A5A5A" w:themeColor="text1" w:themeTint="A5"/>
      <w:spacing w:val="15"/>
      <w:sz w:val="24"/>
      <w:szCs w:val="24"/>
      <w:lang w:val="nl" w:eastAsia="pl-PL"/>
    </w:rPr>
  </w:style>
  <w:style w:type="character" w:customStyle="1" w:styleId="PodtytuZnak">
    <w:name w:val="Podtytuł Znak"/>
    <w:basedOn w:val="Domylnaczcionkaakapitu"/>
    <w:link w:val="Podtytu"/>
    <w:uiPriority w:val="11"/>
    <w:rsid w:val="00CC714E"/>
    <w:rPr>
      <w:rFonts w:eastAsiaTheme="minorEastAsia" w:cs="Times New Roman"/>
      <w:color w:val="5A5A5A" w:themeColor="text1" w:themeTint="A5"/>
      <w:spacing w:val="15"/>
      <w:kern w:val="0"/>
      <w:sz w:val="24"/>
      <w:szCs w:val="24"/>
      <w:lang w:val="nl" w:eastAsia="pl-PL"/>
      <w14:ligatures w14:val="none"/>
    </w:rPr>
  </w:style>
  <w:style w:type="character" w:styleId="Hipercze">
    <w:name w:val="Hyperlink"/>
    <w:basedOn w:val="Domylnaczcionkaakapitu"/>
    <w:uiPriority w:val="99"/>
    <w:unhideWhenUsed/>
    <w:rsid w:val="00CC714E"/>
    <w:rPr>
      <w:color w:val="0000FF" w:themeColor="hyperlink"/>
      <w:u w:val="single"/>
    </w:rPr>
  </w:style>
  <w:style w:type="table" w:styleId="Tabela-Siatka">
    <w:name w:val="Table Grid"/>
    <w:basedOn w:val="Standardowy"/>
    <w:uiPriority w:val="59"/>
    <w:rsid w:val="00CC714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CC714E"/>
    <w:pPr>
      <w:spacing w:after="100"/>
    </w:pPr>
    <w:rPr>
      <w:rFonts w:ascii="Calibri" w:eastAsia="Times New Roman" w:hAnsi="Calibri" w:cs="Times New Roman"/>
      <w:sz w:val="24"/>
      <w:szCs w:val="24"/>
      <w:lang w:val="nl" w:eastAsia="pl-PL"/>
    </w:rPr>
  </w:style>
  <w:style w:type="paragraph" w:styleId="Akapitzlist">
    <w:name w:val="List Paragraph"/>
    <w:basedOn w:val="Normalny"/>
    <w:uiPriority w:val="34"/>
    <w:qFormat/>
    <w:rsid w:val="00CC714E"/>
    <w:pPr>
      <w:ind w:left="720"/>
      <w:contextualSpacing/>
    </w:pPr>
  </w:style>
  <w:style w:type="paragraph" w:styleId="Spistreci2">
    <w:name w:val="toc 2"/>
    <w:basedOn w:val="Normalny"/>
    <w:next w:val="Normalny"/>
    <w:autoRedefine/>
    <w:uiPriority w:val="39"/>
    <w:unhideWhenUsed/>
    <w:rsid w:val="00CC714E"/>
    <w:pPr>
      <w:spacing w:after="100"/>
      <w:ind w:left="220"/>
    </w:pPr>
  </w:style>
  <w:style w:type="paragraph" w:styleId="Nagwekspisutreci">
    <w:name w:val="TOC Heading"/>
    <w:basedOn w:val="Nagwek1"/>
    <w:next w:val="Normalny"/>
    <w:uiPriority w:val="39"/>
    <w:semiHidden/>
    <w:unhideWhenUsed/>
    <w:qFormat/>
    <w:rsid w:val="00BD096A"/>
    <w:pPr>
      <w:outlineLvl w:val="9"/>
    </w:pPr>
  </w:style>
  <w:style w:type="paragraph" w:styleId="Legenda">
    <w:name w:val="caption"/>
    <w:basedOn w:val="Normalny"/>
    <w:next w:val="Normalny"/>
    <w:uiPriority w:val="35"/>
    <w:unhideWhenUsed/>
    <w:qFormat/>
    <w:rsid w:val="002960AA"/>
    <w:pPr>
      <w:spacing w:line="240" w:lineRule="auto"/>
    </w:pPr>
    <w:rPr>
      <w:rFonts w:eastAsia="Times New Roman" w:cs="Times New Roman"/>
      <w:i/>
      <w:iCs/>
      <w:color w:val="1F497D" w:themeColor="text2"/>
      <w:sz w:val="18"/>
      <w:szCs w:val="18"/>
      <w:lang w:val="nl" w:eastAsia="pl-PL"/>
    </w:rPr>
  </w:style>
  <w:style w:type="character" w:styleId="Nierozpoznanawzmianka">
    <w:name w:val="Unresolved Mention"/>
    <w:basedOn w:val="Domylnaczcionkaakapitu"/>
    <w:uiPriority w:val="99"/>
    <w:semiHidden/>
    <w:unhideWhenUsed/>
    <w:rsid w:val="00296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05238">
      <w:bodyDiv w:val="1"/>
      <w:marLeft w:val="0"/>
      <w:marRight w:val="0"/>
      <w:marTop w:val="0"/>
      <w:marBottom w:val="0"/>
      <w:divBdr>
        <w:top w:val="none" w:sz="0" w:space="0" w:color="auto"/>
        <w:left w:val="none" w:sz="0" w:space="0" w:color="auto"/>
        <w:bottom w:val="none" w:sz="0" w:space="0" w:color="auto"/>
        <w:right w:val="none" w:sz="0" w:space="0" w:color="auto"/>
      </w:divBdr>
    </w:div>
    <w:div w:id="154359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AnalyseMicro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970</Words>
  <Characters>5821</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11</cp:revision>
  <dcterms:created xsi:type="dcterms:W3CDTF">2023-06-02T21:46:00Z</dcterms:created>
  <dcterms:modified xsi:type="dcterms:W3CDTF">2023-06-07T14:52:00Z</dcterms:modified>
</cp:coreProperties>
</file>