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5C654" w14:textId="77777777" w:rsidR="00251952" w:rsidRDefault="00000000" w:rsidP="00F31F9E">
      <w:pPr>
        <w:pStyle w:val="Titel"/>
        <w:ind w:firstLine="720"/>
        <w:jc w:val="center"/>
      </w:pPr>
      <w:bookmarkStart w:id="0" w:name="_3y0w7pi8fi43" w:colFirst="0" w:colLast="0"/>
      <w:bookmarkEnd w:id="0"/>
      <w:r>
        <w:t>Quantified Student</w:t>
      </w:r>
    </w:p>
    <w:p w14:paraId="45D5C655" w14:textId="0AAC4EB2" w:rsidR="00251952" w:rsidRDefault="00BF01C7">
      <w:pPr>
        <w:pStyle w:val="Ondertitel"/>
        <w:spacing w:line="276" w:lineRule="auto"/>
        <w:jc w:val="center"/>
      </w:pPr>
      <w:bookmarkStart w:id="1" w:name="_9djrv2agi9qv" w:colFirst="0" w:colLast="0"/>
      <w:bookmarkEnd w:id="1"/>
      <w:r>
        <w:rPr>
          <w:rFonts w:ascii="Times New Roman" w:eastAsia="Times New Roman" w:hAnsi="Times New Roman" w:cs="Times New Roman"/>
        </w:rPr>
        <w:t>Attendance prototyping</w:t>
      </w:r>
    </w:p>
    <w:p w14:paraId="45D5C656" w14:textId="7A908E79" w:rsidR="00251952" w:rsidRDefault="00BF01C7">
      <w:pPr>
        <w:jc w:val="center"/>
      </w:pPr>
      <w:r>
        <w:t>Thijmen Brand</w:t>
      </w:r>
      <w:r w:rsidR="00000000">
        <w:t xml:space="preserve"> (</w:t>
      </w:r>
      <w:r>
        <w:t>480490</w:t>
      </w:r>
      <w:r w:rsidR="00000000">
        <w:t>)</w:t>
      </w:r>
    </w:p>
    <w:p w14:paraId="45D5C658" w14:textId="77777777" w:rsidR="00251952" w:rsidRDefault="00251952">
      <w:pPr>
        <w:spacing w:after="0" w:line="276" w:lineRule="auto"/>
        <w:rPr>
          <w:sz w:val="22"/>
          <w:szCs w:val="22"/>
        </w:rPr>
      </w:pPr>
    </w:p>
    <w:p w14:paraId="45D5C659" w14:textId="77777777" w:rsidR="00251952" w:rsidRDefault="00000000">
      <w:pPr>
        <w:spacing w:after="0" w:line="276" w:lineRule="auto"/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114300" distB="114300" distL="114300" distR="114300" wp14:anchorId="45D5C679" wp14:editId="45D5C67A">
            <wp:extent cx="3516150" cy="18410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6150" cy="184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45D5C65A" w14:textId="77777777" w:rsidR="00251952" w:rsidRDefault="00000000">
      <w:pPr>
        <w:pStyle w:val="Kop1"/>
        <w:spacing w:line="276" w:lineRule="auto"/>
      </w:pPr>
      <w:bookmarkStart w:id="2" w:name="_i32y0w5okmr8" w:colFirst="0" w:colLast="0"/>
      <w:bookmarkEnd w:id="2"/>
      <w:r>
        <w:lastRenderedPageBreak/>
        <w:t>Table of Contents</w:t>
      </w:r>
    </w:p>
    <w:sdt>
      <w:sdtPr>
        <w:id w:val="-816262035"/>
        <w:docPartObj>
          <w:docPartGallery w:val="Table of Contents"/>
          <w:docPartUnique/>
        </w:docPartObj>
      </w:sdtPr>
      <w:sdtContent>
        <w:p w14:paraId="45D5C65B" w14:textId="77777777" w:rsidR="00251952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32y0w5okmr8">
            <w:r>
              <w:rPr>
                <w:b/>
                <w:color w:val="000000"/>
              </w:rPr>
              <w:t>Table of Contents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_i32y0w5okmr8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45D5C65C" w14:textId="77777777" w:rsidR="00251952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bfopbgwi7tmg">
            <w:r>
              <w:rPr>
                <w:b/>
                <w:color w:val="000000"/>
              </w:rPr>
              <w:t>Version History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_bfopbgwi7tmg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45D5C65D" w14:textId="77777777" w:rsidR="00251952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mrdcpr1iu5bw">
            <w:r>
              <w:rPr>
                <w:b/>
                <w:color w:val="000000"/>
              </w:rPr>
              <w:t>Introduction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_mrdcpr1iu5bw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45D5C65E" w14:textId="77777777" w:rsidR="00251952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opzo5t9dtge4">
            <w:r>
              <w:rPr>
                <w:b/>
                <w:color w:val="000000"/>
              </w:rPr>
              <w:t>Chapter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_opzo5t9dtge4 \h </w:instrText>
          </w:r>
          <w:r>
            <w:fldChar w:fldCharType="separate"/>
          </w:r>
          <w:r>
            <w:rPr>
              <w:b/>
              <w:color w:val="000000"/>
            </w:rPr>
            <w:t>5</w:t>
          </w:r>
          <w:r>
            <w:fldChar w:fldCharType="end"/>
          </w:r>
        </w:p>
        <w:p w14:paraId="45D5C65F" w14:textId="77777777" w:rsidR="00251952" w:rsidRDefault="00000000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j6qbdgbcxdr">
            <w:r>
              <w:rPr>
                <w:b/>
                <w:color w:val="000000"/>
              </w:rPr>
              <w:t>Conclusion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_j6qbdgbcxdr \h </w:instrText>
          </w:r>
          <w:r>
            <w:fldChar w:fldCharType="separate"/>
          </w:r>
          <w:r>
            <w:rPr>
              <w:b/>
              <w:color w:val="000000"/>
            </w:rPr>
            <w:t>6</w:t>
          </w:r>
          <w:r>
            <w:fldChar w:fldCharType="end"/>
          </w:r>
          <w:r>
            <w:fldChar w:fldCharType="end"/>
          </w:r>
        </w:p>
      </w:sdtContent>
    </w:sdt>
    <w:p w14:paraId="45D5C660" w14:textId="77777777" w:rsidR="00251952" w:rsidRDefault="00000000">
      <w:pPr>
        <w:spacing w:after="0" w:line="276" w:lineRule="auto"/>
        <w:rPr>
          <w:sz w:val="22"/>
          <w:szCs w:val="22"/>
        </w:rPr>
      </w:pPr>
      <w:r>
        <w:br w:type="page"/>
      </w:r>
    </w:p>
    <w:p w14:paraId="45D5C661" w14:textId="77777777" w:rsidR="00251952" w:rsidRDefault="00000000">
      <w:pPr>
        <w:pStyle w:val="Kop1"/>
        <w:spacing w:before="0" w:after="200" w:line="276" w:lineRule="auto"/>
      </w:pPr>
      <w:bookmarkStart w:id="3" w:name="_bfopbgwi7tmg" w:colFirst="0" w:colLast="0"/>
      <w:bookmarkEnd w:id="3"/>
      <w:r>
        <w:lastRenderedPageBreak/>
        <w:t>Version History</w:t>
      </w:r>
    </w:p>
    <w:tbl>
      <w:tblPr>
        <w:tblStyle w:val="a"/>
        <w:tblW w:w="901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960"/>
        <w:gridCol w:w="2700"/>
        <w:gridCol w:w="3829"/>
      </w:tblGrid>
      <w:tr w:rsidR="00251952" w14:paraId="45D5C666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2" w14:textId="77777777" w:rsidR="00251952" w:rsidRDefault="00000000">
            <w:pPr>
              <w:widowControl w:val="0"/>
              <w:spacing w:after="0" w:line="240" w:lineRule="auto"/>
            </w:pPr>
            <w:r>
              <w:t>Date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3" w14:textId="77777777" w:rsidR="00251952" w:rsidRDefault="00000000">
            <w:pPr>
              <w:widowControl w:val="0"/>
              <w:spacing w:after="0" w:line="240" w:lineRule="auto"/>
            </w:pPr>
            <w:r>
              <w:t>Version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4" w14:textId="77777777" w:rsidR="00251952" w:rsidRDefault="00000000">
            <w:pPr>
              <w:widowControl w:val="0"/>
              <w:spacing w:after="0" w:line="240" w:lineRule="auto"/>
            </w:pPr>
            <w:r>
              <w:t>Author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5" w14:textId="77777777" w:rsidR="00251952" w:rsidRDefault="00000000">
            <w:pPr>
              <w:widowControl w:val="0"/>
              <w:spacing w:after="0" w:line="240" w:lineRule="auto"/>
            </w:pPr>
            <w:r>
              <w:t>Comment</w:t>
            </w:r>
          </w:p>
        </w:tc>
      </w:tr>
      <w:tr w:rsidR="00251952" w14:paraId="45D5C66B" w14:textId="77777777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7" w14:textId="10B03B1B" w:rsidR="00251952" w:rsidRDefault="00BA62D7">
            <w:pPr>
              <w:widowControl w:val="0"/>
              <w:spacing w:after="0" w:line="240" w:lineRule="auto"/>
            </w:pPr>
            <w:r>
              <w:t>08-11-2022</w:t>
            </w: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8" w14:textId="45DB5BCA" w:rsidR="00251952" w:rsidRDefault="00BA62D7">
            <w:pPr>
              <w:widowControl w:val="0"/>
              <w:spacing w:after="0" w:line="240" w:lineRule="auto"/>
            </w:pPr>
            <w:r>
              <w:t>0.1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9" w14:textId="34676298" w:rsidR="00251952" w:rsidRDefault="00BA62D7">
            <w:pPr>
              <w:widowControl w:val="0"/>
              <w:spacing w:after="0" w:line="240" w:lineRule="auto"/>
            </w:pPr>
            <w:r>
              <w:t>Thijmen Brand</w:t>
            </w: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A" w14:textId="77777777" w:rsidR="00251952" w:rsidRDefault="00251952">
            <w:pPr>
              <w:widowControl w:val="0"/>
              <w:spacing w:after="0" w:line="240" w:lineRule="auto"/>
            </w:pPr>
          </w:p>
        </w:tc>
      </w:tr>
      <w:tr w:rsidR="00251952" w14:paraId="45D5C670" w14:textId="77777777">
        <w:trPr>
          <w:trHeight w:val="431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C" w14:textId="77777777" w:rsidR="00251952" w:rsidRDefault="00251952">
            <w:pPr>
              <w:widowControl w:val="0"/>
              <w:spacing w:after="0" w:line="240" w:lineRule="auto"/>
            </w:pPr>
          </w:p>
        </w:tc>
        <w:tc>
          <w:tcPr>
            <w:tcW w:w="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D" w14:textId="77777777" w:rsidR="00251952" w:rsidRDefault="00251952">
            <w:pPr>
              <w:widowControl w:val="0"/>
              <w:spacing w:after="0" w:line="240" w:lineRule="auto"/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E" w14:textId="77777777" w:rsidR="00251952" w:rsidRDefault="00251952">
            <w:pPr>
              <w:widowControl w:val="0"/>
              <w:spacing w:after="0" w:line="240" w:lineRule="auto"/>
            </w:pPr>
          </w:p>
        </w:tc>
        <w:tc>
          <w:tcPr>
            <w:tcW w:w="3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5C66F" w14:textId="77777777" w:rsidR="00251952" w:rsidRDefault="00251952">
            <w:pPr>
              <w:widowControl w:val="0"/>
              <w:spacing w:after="0" w:line="240" w:lineRule="auto"/>
            </w:pPr>
          </w:p>
        </w:tc>
      </w:tr>
    </w:tbl>
    <w:p w14:paraId="45D5C671" w14:textId="77777777" w:rsidR="00251952" w:rsidRDefault="00000000">
      <w:pPr>
        <w:spacing w:after="0" w:line="276" w:lineRule="auto"/>
        <w:rPr>
          <w:sz w:val="22"/>
          <w:szCs w:val="22"/>
        </w:rPr>
      </w:pPr>
      <w:r>
        <w:br w:type="page"/>
      </w:r>
    </w:p>
    <w:p w14:paraId="55EE3152" w14:textId="77777777" w:rsidR="00BA62D7" w:rsidRDefault="00000000">
      <w:pPr>
        <w:pStyle w:val="Kop1"/>
      </w:pPr>
      <w:bookmarkStart w:id="4" w:name="_mrdcpr1iu5bw" w:colFirst="0" w:colLast="0"/>
      <w:bookmarkEnd w:id="4"/>
      <w:r>
        <w:lastRenderedPageBreak/>
        <w:t>Introduction</w:t>
      </w:r>
    </w:p>
    <w:p w14:paraId="45D5C672" w14:textId="2D27616A" w:rsidR="00251952" w:rsidRDefault="00142987" w:rsidP="00BA62D7">
      <w:r>
        <w:t>One important data source within the quanti</w:t>
      </w:r>
      <w:r w:rsidR="00486500">
        <w:t xml:space="preserve">fied student dashboard the attendance. This can be a valuable </w:t>
      </w:r>
      <w:r w:rsidR="00D13E92">
        <w:t xml:space="preserve">and meaning full source. </w:t>
      </w:r>
      <w:r w:rsidR="00CF126D">
        <w:t>We have already researched in which ways we can gather this data and the result of this paper was that i</w:t>
      </w:r>
      <w:r w:rsidR="00013548">
        <w:t>t</w:t>
      </w:r>
      <w:r w:rsidR="00CF126D">
        <w:t xml:space="preserve"> was easiest to </w:t>
      </w:r>
      <w:r w:rsidR="00013548">
        <w:t>poll the location of a phone and compare that to a radius wit</w:t>
      </w:r>
      <w:r w:rsidR="000C1218">
        <w:t xml:space="preserve">hin a school building. In document will outline the prototype process of </w:t>
      </w:r>
      <w:r w:rsidR="0017210C">
        <w:t>this feature.</w:t>
      </w:r>
      <w:r w:rsidR="00000000">
        <w:br w:type="page"/>
      </w:r>
    </w:p>
    <w:p w14:paraId="45D5C673" w14:textId="37A29298" w:rsidR="00251952" w:rsidRDefault="005D2D21">
      <w:pPr>
        <w:pStyle w:val="Kop1"/>
      </w:pPr>
      <w:bookmarkStart w:id="5" w:name="_opzo5t9dtge4" w:colFirst="0" w:colLast="0"/>
      <w:bookmarkEnd w:id="5"/>
      <w:r>
        <w:lastRenderedPageBreak/>
        <w:t>Prototype objectives</w:t>
      </w:r>
    </w:p>
    <w:p w14:paraId="390F1674" w14:textId="28FBC5F2" w:rsidR="007439A4" w:rsidRDefault="005D2D21" w:rsidP="00E73C81">
      <w:bookmarkStart w:id="6" w:name="_57ea9oljvkbb" w:colFirst="0" w:colLast="0"/>
      <w:bookmarkStart w:id="7" w:name="_fl254sla1nsf" w:colFirst="0" w:colLast="0"/>
      <w:bookmarkEnd w:id="6"/>
      <w:bookmarkEnd w:id="7"/>
      <w:r>
        <w:t>For this prototype</w:t>
      </w:r>
      <w:r w:rsidR="000D3A83">
        <w:t xml:space="preserve"> we want to </w:t>
      </w:r>
      <w:r w:rsidR="00486BE4">
        <w:t>find out if what we had researched and in mind does actually work.</w:t>
      </w:r>
      <w:r w:rsidR="007439A4">
        <w:t xml:space="preserve"> It has to work always </w:t>
      </w:r>
      <w:r w:rsidR="00E02A27">
        <w:t>in the condition that the phone’s location setting is turned on and</w:t>
      </w:r>
      <w:r w:rsidR="002A4CBA">
        <w:t xml:space="preserve"> the application has access to this setting. Then it has to save the users’ </w:t>
      </w:r>
      <w:r w:rsidR="00E77FCA">
        <w:t>attendance status every 30 minutes accurately.</w:t>
      </w:r>
    </w:p>
    <w:p w14:paraId="4C92FD85" w14:textId="3D5925B1" w:rsidR="007439A4" w:rsidRDefault="00972E05" w:rsidP="00972E05">
      <w:pPr>
        <w:pStyle w:val="Kop2"/>
      </w:pPr>
      <w:r>
        <w:t>Plan</w:t>
      </w:r>
    </w:p>
    <w:p w14:paraId="586DBE9E" w14:textId="2007C47B" w:rsidR="007439A4" w:rsidRDefault="00486BE4" w:rsidP="00E73C81">
      <w:r>
        <w:t xml:space="preserve"> </w:t>
      </w:r>
      <w:r w:rsidR="00CE7042">
        <w:t xml:space="preserve">a react native application will be made because </w:t>
      </w:r>
      <w:r w:rsidR="002C038D">
        <w:t xml:space="preserve">it is easy and works fast. Then a background service will be made </w:t>
      </w:r>
      <w:r w:rsidR="00DF52C7">
        <w:t>which periodically polls the users’ location. Then if this location is inside a set circle attendance status will be true, else it will be false</w:t>
      </w:r>
      <w:r w:rsidR="00E73C81">
        <w:t xml:space="preserve">. This data then is saved </w:t>
      </w:r>
      <w:r w:rsidR="007439A4">
        <w:t>on the device in order to test it over a longer period.</w:t>
      </w:r>
    </w:p>
    <w:p w14:paraId="45D5C675" w14:textId="51DC312C" w:rsidR="00251952" w:rsidRDefault="00000000" w:rsidP="00E73C81">
      <w:r>
        <w:br w:type="page"/>
      </w:r>
    </w:p>
    <w:p w14:paraId="45D5C676" w14:textId="77777777" w:rsidR="00251952" w:rsidRDefault="00000000">
      <w:pPr>
        <w:pStyle w:val="Kop1"/>
        <w:spacing w:line="276" w:lineRule="auto"/>
      </w:pPr>
      <w:bookmarkStart w:id="8" w:name="_j6qbdgbcxdr" w:colFirst="0" w:colLast="0"/>
      <w:bookmarkEnd w:id="8"/>
      <w:r>
        <w:lastRenderedPageBreak/>
        <w:t>Conclusion</w:t>
      </w:r>
    </w:p>
    <w:p w14:paraId="45D5C677" w14:textId="77777777" w:rsidR="00251952" w:rsidRDefault="00251952">
      <w:pPr>
        <w:spacing w:after="0" w:line="276" w:lineRule="auto"/>
        <w:rPr>
          <w:sz w:val="22"/>
          <w:szCs w:val="22"/>
        </w:rPr>
      </w:pPr>
    </w:p>
    <w:p w14:paraId="45D5C678" w14:textId="77777777" w:rsidR="00251952" w:rsidRDefault="00251952"/>
    <w:sectPr w:rsidR="00251952">
      <w:headerReference w:type="default" r:id="rId7"/>
      <w:footerReference w:type="default" r:id="rId8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C0B3F" w14:textId="77777777" w:rsidR="00243D8A" w:rsidRDefault="00243D8A">
      <w:pPr>
        <w:spacing w:after="0" w:line="240" w:lineRule="auto"/>
      </w:pPr>
      <w:r>
        <w:separator/>
      </w:r>
    </w:p>
  </w:endnote>
  <w:endnote w:type="continuationSeparator" w:id="0">
    <w:p w14:paraId="7FB4B398" w14:textId="77777777" w:rsidR="00243D8A" w:rsidRDefault="00243D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5C67C" w14:textId="1E4B59D0" w:rsidR="00251952" w:rsidRDefault="00000000">
    <w:r>
      <w:fldChar w:fldCharType="begin"/>
    </w:r>
    <w:r>
      <w:instrText>PAGE</w:instrText>
    </w:r>
    <w:r>
      <w:fldChar w:fldCharType="separate"/>
    </w:r>
    <w:r w:rsidR="00F31F9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21D24" w14:textId="77777777" w:rsidR="00243D8A" w:rsidRDefault="00243D8A">
      <w:pPr>
        <w:spacing w:after="0" w:line="240" w:lineRule="auto"/>
      </w:pPr>
      <w:r>
        <w:separator/>
      </w:r>
    </w:p>
  </w:footnote>
  <w:footnote w:type="continuationSeparator" w:id="0">
    <w:p w14:paraId="32D085A6" w14:textId="77777777" w:rsidR="00243D8A" w:rsidRDefault="00243D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5C67B" w14:textId="77777777" w:rsidR="00251952" w:rsidRDefault="0025195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952"/>
    <w:rsid w:val="00013548"/>
    <w:rsid w:val="00073855"/>
    <w:rsid w:val="000C1218"/>
    <w:rsid w:val="000D3A83"/>
    <w:rsid w:val="00142987"/>
    <w:rsid w:val="0017210C"/>
    <w:rsid w:val="00243D8A"/>
    <w:rsid w:val="00251952"/>
    <w:rsid w:val="002A4CBA"/>
    <w:rsid w:val="002C038D"/>
    <w:rsid w:val="00486500"/>
    <w:rsid w:val="00486BE4"/>
    <w:rsid w:val="005D2D21"/>
    <w:rsid w:val="006C279A"/>
    <w:rsid w:val="00720510"/>
    <w:rsid w:val="007439A4"/>
    <w:rsid w:val="00972E05"/>
    <w:rsid w:val="00BA62D7"/>
    <w:rsid w:val="00BF01C7"/>
    <w:rsid w:val="00CE7042"/>
    <w:rsid w:val="00CF126D"/>
    <w:rsid w:val="00D13E92"/>
    <w:rsid w:val="00DF52C7"/>
    <w:rsid w:val="00E02A27"/>
    <w:rsid w:val="00E73C81"/>
    <w:rsid w:val="00E77FCA"/>
    <w:rsid w:val="00F3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5C654"/>
  <w15:docId w15:val="{CFC59925-D36A-4F26-8B83-D153D7C4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GB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261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Brand,Thijmen T.A.</cp:lastModifiedBy>
  <cp:revision>25</cp:revision>
  <dcterms:created xsi:type="dcterms:W3CDTF">2022-09-05T09:08:00Z</dcterms:created>
  <dcterms:modified xsi:type="dcterms:W3CDTF">2022-11-08T11:10:00Z</dcterms:modified>
</cp:coreProperties>
</file>