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558" w:rsidRPr="00B62665" w:rsidRDefault="00A32558" w:rsidP="00A32558">
      <w:pPr>
        <w:pStyle w:val="Tytu"/>
        <w:jc w:val="center"/>
        <w:rPr>
          <w:lang w:val="en-GB"/>
        </w:rPr>
      </w:pPr>
      <w:bookmarkStart w:id="0" w:name="_twq5ykfz55gy" w:colFirst="0" w:colLast="0"/>
      <w:bookmarkEnd w:id="0"/>
      <w:r w:rsidRPr="00B62665">
        <w:rPr>
          <w:lang w:val="en-GB"/>
        </w:rPr>
        <w:t>Quantified Student</w:t>
      </w:r>
    </w:p>
    <w:p w:rsidR="00A32558" w:rsidRPr="00B62665" w:rsidRDefault="00A32558" w:rsidP="00A32558">
      <w:pPr>
        <w:pStyle w:val="Podtytu"/>
        <w:jc w:val="center"/>
        <w:rPr>
          <w:rFonts w:ascii="Calibri" w:eastAsia="Times New Roman" w:hAnsi="Calibri" w:cs="Calibri"/>
          <w:lang w:val="en-GB"/>
        </w:rPr>
      </w:pPr>
      <w:bookmarkStart w:id="1" w:name="_atljgz2hy5al" w:colFirst="0" w:colLast="0"/>
      <w:bookmarkEnd w:id="1"/>
      <w:r w:rsidRPr="00A32558">
        <w:rPr>
          <w:rFonts w:ascii="Calibri" w:eastAsia="Times New Roman" w:hAnsi="Calibri" w:cs="Calibri"/>
          <w:lang w:val="en-GB"/>
        </w:rPr>
        <w:t>General Usability Test</w:t>
      </w:r>
      <w:r>
        <w:rPr>
          <w:rFonts w:ascii="Calibri" w:eastAsia="Times New Roman" w:hAnsi="Calibri" w:cs="Calibri"/>
          <w:lang w:val="en-GB"/>
        </w:rPr>
        <w:t xml:space="preserve"> </w:t>
      </w:r>
      <w:r w:rsidR="005210F0">
        <w:rPr>
          <w:rFonts w:ascii="Calibri" w:eastAsia="Times New Roman" w:hAnsi="Calibri" w:cs="Calibri"/>
          <w:lang w:val="en-GB"/>
        </w:rPr>
        <w:t>Findings</w:t>
      </w:r>
    </w:p>
    <w:p w:rsidR="00A32558" w:rsidRPr="00B62665" w:rsidRDefault="00A32558" w:rsidP="00A3255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496EAAAF" wp14:editId="3596D0D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32558" w:rsidRPr="00B62665" w:rsidRDefault="00A32558" w:rsidP="00A32558">
      <w:pPr>
        <w:jc w:val="center"/>
        <w:rPr>
          <w:rFonts w:ascii="Calibri" w:hAnsi="Calibri" w:cs="Calibri"/>
          <w:lang w:val="en-GB"/>
        </w:rPr>
      </w:pPr>
      <w:r w:rsidRPr="00B62665">
        <w:rPr>
          <w:rFonts w:ascii="Calibri" w:hAnsi="Calibri" w:cs="Calibri"/>
          <w:lang w:val="en-GB"/>
        </w:rPr>
        <w:t>Created by G. Malisz</w:t>
      </w:r>
    </w:p>
    <w:p w:rsidR="00A32558" w:rsidRPr="00B62665" w:rsidRDefault="00A32558" w:rsidP="00A3255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32558" w:rsidRPr="00B62665" w:rsidRDefault="00A32558" w:rsidP="00A3255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1F72C9" w:rsidRDefault="00A3255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32409" w:history="1">
            <w:r w:rsidR="001F72C9" w:rsidRPr="00D85258">
              <w:rPr>
                <w:rStyle w:val="Hipercze"/>
                <w:noProof/>
                <w:lang w:val="en-GB"/>
              </w:rPr>
              <w:t>1.</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Version History</w:t>
            </w:r>
            <w:r w:rsidR="001F72C9">
              <w:rPr>
                <w:noProof/>
                <w:webHidden/>
              </w:rPr>
              <w:tab/>
            </w:r>
            <w:r w:rsidR="001F72C9">
              <w:rPr>
                <w:noProof/>
                <w:webHidden/>
              </w:rPr>
              <w:fldChar w:fldCharType="begin"/>
            </w:r>
            <w:r w:rsidR="001F72C9">
              <w:rPr>
                <w:noProof/>
                <w:webHidden/>
              </w:rPr>
              <w:instrText xml:space="preserve"> PAGEREF _Toc137032409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0" w:history="1">
            <w:r w:rsidR="001F72C9" w:rsidRPr="00D85258">
              <w:rPr>
                <w:rStyle w:val="Hipercze"/>
                <w:noProof/>
                <w:lang w:val="en-GB"/>
              </w:rPr>
              <w:t>2.</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Overview</w:t>
            </w:r>
            <w:r w:rsidR="001F72C9">
              <w:rPr>
                <w:noProof/>
                <w:webHidden/>
              </w:rPr>
              <w:tab/>
            </w:r>
            <w:r w:rsidR="001F72C9">
              <w:rPr>
                <w:noProof/>
                <w:webHidden/>
              </w:rPr>
              <w:fldChar w:fldCharType="begin"/>
            </w:r>
            <w:r w:rsidR="001F72C9">
              <w:rPr>
                <w:noProof/>
                <w:webHidden/>
              </w:rPr>
              <w:instrText xml:space="preserve"> PAGEREF _Toc137032410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1" w:history="1">
            <w:r w:rsidR="001F72C9" w:rsidRPr="00D85258">
              <w:rPr>
                <w:rStyle w:val="Hipercze"/>
                <w:noProof/>
              </w:rPr>
              <w:t>3.</w:t>
            </w:r>
            <w:r w:rsidR="001F72C9">
              <w:rPr>
                <w:rFonts w:eastAsiaTheme="minorEastAsia" w:cstheme="minorBidi"/>
                <w:noProof/>
                <w:kern w:val="2"/>
                <w:sz w:val="22"/>
                <w:szCs w:val="22"/>
                <w:lang w:val="pl-PL"/>
                <w14:ligatures w14:val="standardContextual"/>
              </w:rPr>
              <w:tab/>
            </w:r>
            <w:r w:rsidR="001F72C9" w:rsidRPr="00D85258">
              <w:rPr>
                <w:rStyle w:val="Hipercze"/>
                <w:noProof/>
              </w:rPr>
              <w:t>Layout 1</w:t>
            </w:r>
            <w:r w:rsidR="001F72C9">
              <w:rPr>
                <w:noProof/>
                <w:webHidden/>
              </w:rPr>
              <w:tab/>
            </w:r>
            <w:r w:rsidR="001F72C9">
              <w:rPr>
                <w:noProof/>
                <w:webHidden/>
              </w:rPr>
              <w:fldChar w:fldCharType="begin"/>
            </w:r>
            <w:r w:rsidR="001F72C9">
              <w:rPr>
                <w:noProof/>
                <w:webHidden/>
              </w:rPr>
              <w:instrText xml:space="preserve"> PAGEREF _Toc137032411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2" w:history="1">
            <w:r w:rsidR="001F72C9" w:rsidRPr="00D85258">
              <w:rPr>
                <w:rStyle w:val="Hipercze"/>
                <w:noProof/>
              </w:rPr>
              <w:t>4.</w:t>
            </w:r>
            <w:r w:rsidR="001F72C9">
              <w:rPr>
                <w:rFonts w:eastAsiaTheme="minorEastAsia" w:cstheme="minorBidi"/>
                <w:noProof/>
                <w:kern w:val="2"/>
                <w:sz w:val="22"/>
                <w:szCs w:val="22"/>
                <w:lang w:val="pl-PL"/>
                <w14:ligatures w14:val="standardContextual"/>
              </w:rPr>
              <w:tab/>
            </w:r>
            <w:r w:rsidR="001F72C9" w:rsidRPr="00D85258">
              <w:rPr>
                <w:rStyle w:val="Hipercze"/>
                <w:noProof/>
              </w:rPr>
              <w:t>Layout 2</w:t>
            </w:r>
            <w:r w:rsidR="001F72C9">
              <w:rPr>
                <w:noProof/>
                <w:webHidden/>
              </w:rPr>
              <w:tab/>
            </w:r>
            <w:r w:rsidR="001F72C9">
              <w:rPr>
                <w:noProof/>
                <w:webHidden/>
              </w:rPr>
              <w:fldChar w:fldCharType="begin"/>
            </w:r>
            <w:r w:rsidR="001F72C9">
              <w:rPr>
                <w:noProof/>
                <w:webHidden/>
              </w:rPr>
              <w:instrText xml:space="preserve"> PAGEREF _Toc137032412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3" w:history="1">
            <w:r w:rsidR="001F72C9" w:rsidRPr="00D85258">
              <w:rPr>
                <w:rStyle w:val="Hipercze"/>
                <w:noProof/>
                <w:lang w:val="en-GB"/>
              </w:rPr>
              <w:t>5.</w:t>
            </w:r>
            <w:r w:rsidR="001F72C9">
              <w:rPr>
                <w:rFonts w:eastAsiaTheme="minorEastAsia" w:cstheme="minorBidi"/>
                <w:noProof/>
                <w:kern w:val="2"/>
                <w:sz w:val="22"/>
                <w:szCs w:val="22"/>
                <w:lang w:val="pl-PL"/>
                <w14:ligatures w14:val="standardContextual"/>
              </w:rPr>
              <w:tab/>
            </w:r>
            <w:r w:rsidR="001F72C9" w:rsidRPr="00D85258">
              <w:rPr>
                <w:rStyle w:val="Hipercze"/>
                <w:noProof/>
              </w:rPr>
              <w:t>Student Preferences</w:t>
            </w:r>
            <w:r w:rsidR="001F72C9">
              <w:rPr>
                <w:noProof/>
                <w:webHidden/>
              </w:rPr>
              <w:tab/>
            </w:r>
            <w:r w:rsidR="001F72C9">
              <w:rPr>
                <w:noProof/>
                <w:webHidden/>
              </w:rPr>
              <w:fldChar w:fldCharType="begin"/>
            </w:r>
            <w:r w:rsidR="001F72C9">
              <w:rPr>
                <w:noProof/>
                <w:webHidden/>
              </w:rPr>
              <w:instrText xml:space="preserve"> PAGEREF _Toc137032413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4" w:history="1">
            <w:r w:rsidR="001F72C9" w:rsidRPr="00D85258">
              <w:rPr>
                <w:rStyle w:val="Hipercze"/>
                <w:noProof/>
                <w:lang w:val="en-GB"/>
              </w:rPr>
              <w:t>6.</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Data Sources Findings</w:t>
            </w:r>
            <w:r w:rsidR="001F72C9">
              <w:rPr>
                <w:noProof/>
                <w:webHidden/>
              </w:rPr>
              <w:tab/>
            </w:r>
            <w:r w:rsidR="001F72C9">
              <w:rPr>
                <w:noProof/>
                <w:webHidden/>
              </w:rPr>
              <w:fldChar w:fldCharType="begin"/>
            </w:r>
            <w:r w:rsidR="001F72C9">
              <w:rPr>
                <w:noProof/>
                <w:webHidden/>
              </w:rPr>
              <w:instrText xml:space="preserve"> PAGEREF _Toc137032414 \h </w:instrText>
            </w:r>
            <w:r w:rsidR="001F72C9">
              <w:rPr>
                <w:noProof/>
                <w:webHidden/>
              </w:rPr>
            </w:r>
            <w:r w:rsidR="001F72C9">
              <w:rPr>
                <w:noProof/>
                <w:webHidden/>
              </w:rPr>
              <w:fldChar w:fldCharType="separate"/>
            </w:r>
            <w:r w:rsidR="001F72C9">
              <w:rPr>
                <w:noProof/>
                <w:webHidden/>
              </w:rPr>
              <w:t>4</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5" w:history="1">
            <w:r w:rsidR="001F72C9" w:rsidRPr="00D85258">
              <w:rPr>
                <w:rStyle w:val="Hipercze"/>
                <w:noProof/>
                <w:lang w:val="en-GB"/>
              </w:rPr>
              <w:t>7.</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Conclusion</w:t>
            </w:r>
            <w:r w:rsidR="001F72C9">
              <w:rPr>
                <w:noProof/>
                <w:webHidden/>
              </w:rPr>
              <w:tab/>
            </w:r>
            <w:r w:rsidR="001F72C9">
              <w:rPr>
                <w:noProof/>
                <w:webHidden/>
              </w:rPr>
              <w:fldChar w:fldCharType="begin"/>
            </w:r>
            <w:r w:rsidR="001F72C9">
              <w:rPr>
                <w:noProof/>
                <w:webHidden/>
              </w:rPr>
              <w:instrText xml:space="preserve"> PAGEREF _Toc137032415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6" w:history="1">
            <w:r w:rsidR="001F72C9" w:rsidRPr="00D85258">
              <w:rPr>
                <w:rStyle w:val="Hipercze"/>
                <w:noProof/>
                <w:lang w:val="en-GB"/>
              </w:rPr>
              <w:t>8.</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Definitions, Acronyms, and Abbreviations</w:t>
            </w:r>
            <w:r w:rsidR="001F72C9">
              <w:rPr>
                <w:noProof/>
                <w:webHidden/>
              </w:rPr>
              <w:tab/>
            </w:r>
            <w:r w:rsidR="001F72C9">
              <w:rPr>
                <w:noProof/>
                <w:webHidden/>
              </w:rPr>
              <w:fldChar w:fldCharType="begin"/>
            </w:r>
            <w:r w:rsidR="001F72C9">
              <w:rPr>
                <w:noProof/>
                <w:webHidden/>
              </w:rPr>
              <w:instrText xml:space="preserve"> PAGEREF _Toc137032416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A32558" w:rsidRPr="00722945" w:rsidRDefault="00A32558" w:rsidP="00722945">
          <w:pPr>
            <w:rPr>
              <w:lang w:val="en-GB"/>
            </w:rPr>
          </w:pPr>
          <w:r w:rsidRPr="00B62665">
            <w:rPr>
              <w:b/>
              <w:bCs/>
              <w:lang w:val="en-GB"/>
            </w:rPr>
            <w:fldChar w:fldCharType="end"/>
          </w:r>
        </w:p>
      </w:sdtContent>
    </w:sdt>
    <w:p w:rsidR="00A32558" w:rsidRPr="00B62665" w:rsidRDefault="00A32558" w:rsidP="00A32558">
      <w:pPr>
        <w:pStyle w:val="Nagwek1"/>
        <w:numPr>
          <w:ilvl w:val="0"/>
          <w:numId w:val="1"/>
        </w:numPr>
        <w:rPr>
          <w:lang w:val="en-GB"/>
        </w:rPr>
      </w:pPr>
      <w:bookmarkStart w:id="2" w:name="_Toc137032409"/>
      <w:r w:rsidRPr="00B62665">
        <w:rPr>
          <w:lang w:val="en-GB"/>
        </w:rPr>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32558" w:rsidRPr="00B62665" w:rsidTr="000224F0">
        <w:tc>
          <w:tcPr>
            <w:tcW w:w="1201" w:type="dxa"/>
          </w:tcPr>
          <w:p w:rsidR="00A32558" w:rsidRPr="00B62665" w:rsidRDefault="00A32558" w:rsidP="000224F0">
            <w:pPr>
              <w:rPr>
                <w:lang w:val="en-GB"/>
              </w:rPr>
            </w:pPr>
            <w:r w:rsidRPr="00B62665">
              <w:rPr>
                <w:lang w:val="en-GB"/>
              </w:rPr>
              <w:t>Version</w:t>
            </w:r>
          </w:p>
        </w:tc>
        <w:tc>
          <w:tcPr>
            <w:tcW w:w="1548" w:type="dxa"/>
          </w:tcPr>
          <w:p w:rsidR="00A32558" w:rsidRPr="00B62665" w:rsidRDefault="00A32558" w:rsidP="000224F0">
            <w:pPr>
              <w:rPr>
                <w:lang w:val="en-GB"/>
              </w:rPr>
            </w:pPr>
            <w:r w:rsidRPr="00B62665">
              <w:rPr>
                <w:lang w:val="en-GB"/>
              </w:rPr>
              <w:t>Date</w:t>
            </w:r>
          </w:p>
        </w:tc>
        <w:tc>
          <w:tcPr>
            <w:tcW w:w="1548" w:type="dxa"/>
          </w:tcPr>
          <w:p w:rsidR="00A32558" w:rsidRPr="00B62665" w:rsidRDefault="00A32558" w:rsidP="000224F0">
            <w:pPr>
              <w:rPr>
                <w:lang w:val="en-GB"/>
              </w:rPr>
            </w:pPr>
            <w:r w:rsidRPr="00B62665">
              <w:rPr>
                <w:lang w:val="en-GB"/>
              </w:rPr>
              <w:t>Author</w:t>
            </w:r>
          </w:p>
        </w:tc>
        <w:tc>
          <w:tcPr>
            <w:tcW w:w="4765" w:type="dxa"/>
          </w:tcPr>
          <w:p w:rsidR="00A32558" w:rsidRPr="00B62665" w:rsidRDefault="00A32558" w:rsidP="000224F0">
            <w:pPr>
              <w:rPr>
                <w:lang w:val="en-GB"/>
              </w:rPr>
            </w:pPr>
            <w:r w:rsidRPr="00B62665">
              <w:rPr>
                <w:lang w:val="en-GB"/>
              </w:rPr>
              <w:t>Comment</w:t>
            </w:r>
          </w:p>
        </w:tc>
      </w:tr>
      <w:tr w:rsidR="00A32558" w:rsidRPr="00B62665" w:rsidTr="000224F0">
        <w:tc>
          <w:tcPr>
            <w:tcW w:w="1201" w:type="dxa"/>
          </w:tcPr>
          <w:p w:rsidR="00A32558" w:rsidRPr="00B62665" w:rsidRDefault="00A32558" w:rsidP="000224F0">
            <w:pPr>
              <w:rPr>
                <w:lang w:val="en-GB"/>
              </w:rPr>
            </w:pPr>
            <w:r w:rsidRPr="00B62665">
              <w:rPr>
                <w:lang w:val="en-GB"/>
              </w:rPr>
              <w:t>0.1</w:t>
            </w:r>
          </w:p>
        </w:tc>
        <w:tc>
          <w:tcPr>
            <w:tcW w:w="1548" w:type="dxa"/>
          </w:tcPr>
          <w:p w:rsidR="00A32558" w:rsidRPr="004D1B73" w:rsidRDefault="00F74282" w:rsidP="000224F0">
            <w:pPr>
              <w:pStyle w:val="Nagwek"/>
            </w:pPr>
            <w:r>
              <w:t>07</w:t>
            </w:r>
            <w:r w:rsidR="00A32558">
              <w:t>.0</w:t>
            </w:r>
            <w:r>
              <w:t>6</w:t>
            </w:r>
            <w:r w:rsidR="00A32558">
              <w:t>.2023</w:t>
            </w:r>
          </w:p>
        </w:tc>
        <w:tc>
          <w:tcPr>
            <w:tcW w:w="1548" w:type="dxa"/>
          </w:tcPr>
          <w:p w:rsidR="00A32558" w:rsidRPr="00B62665" w:rsidRDefault="00A32558" w:rsidP="000224F0">
            <w:pPr>
              <w:rPr>
                <w:lang w:val="en-GB"/>
              </w:rPr>
            </w:pPr>
            <w:r w:rsidRPr="00B62665">
              <w:rPr>
                <w:lang w:val="en-GB"/>
              </w:rPr>
              <w:t>G. Malisz</w:t>
            </w:r>
          </w:p>
        </w:tc>
        <w:tc>
          <w:tcPr>
            <w:tcW w:w="4765" w:type="dxa"/>
          </w:tcPr>
          <w:p w:rsidR="00A32558" w:rsidRPr="00B62665" w:rsidRDefault="00A32558" w:rsidP="000224F0">
            <w:pPr>
              <w:rPr>
                <w:lang w:val="en-GB"/>
              </w:rPr>
            </w:pPr>
            <w:r w:rsidRPr="00B62665">
              <w:rPr>
                <w:lang w:val="en-GB"/>
              </w:rPr>
              <w:t>First iteration of this document</w:t>
            </w:r>
            <w:r>
              <w:rPr>
                <w:lang w:val="en-GB"/>
              </w:rPr>
              <w:t xml:space="preserve">. Overview, </w:t>
            </w:r>
            <w:r w:rsidR="0014060D">
              <w:rPr>
                <w:lang w:val="en-GB"/>
              </w:rPr>
              <w:t xml:space="preserve">Layouts, </w:t>
            </w:r>
            <w:r w:rsidR="0014060D" w:rsidRPr="0014060D">
              <w:rPr>
                <w:lang w:val="en-GB"/>
              </w:rPr>
              <w:t>Student Preferences</w:t>
            </w:r>
            <w:r w:rsidR="0014060D">
              <w:rPr>
                <w:lang w:val="en-GB"/>
              </w:rPr>
              <w:t xml:space="preserve">, </w:t>
            </w:r>
            <w:r w:rsidR="0014060D" w:rsidRPr="0014060D">
              <w:rPr>
                <w:lang w:val="en-GB"/>
              </w:rPr>
              <w:t>Data Sources Findings</w:t>
            </w:r>
            <w:r>
              <w:rPr>
                <w:lang w:val="en-GB"/>
              </w:rPr>
              <w:t xml:space="preserve"> and Conclusion.</w:t>
            </w:r>
          </w:p>
        </w:tc>
      </w:tr>
    </w:tbl>
    <w:p w:rsidR="00A32558" w:rsidRPr="00B62665" w:rsidRDefault="00A32558" w:rsidP="00A32558">
      <w:pPr>
        <w:rPr>
          <w:lang w:val="en-GB"/>
        </w:rPr>
      </w:pPr>
    </w:p>
    <w:p w:rsidR="00A32558" w:rsidRPr="00B62665" w:rsidRDefault="00A32558" w:rsidP="00A32558">
      <w:pPr>
        <w:pStyle w:val="Nagwek1"/>
        <w:numPr>
          <w:ilvl w:val="0"/>
          <w:numId w:val="1"/>
        </w:numPr>
        <w:rPr>
          <w:lang w:val="en-GB"/>
        </w:rPr>
      </w:pPr>
      <w:bookmarkStart w:id="3" w:name="_Toc137032410"/>
      <w:r w:rsidRPr="00B62665">
        <w:rPr>
          <w:lang w:val="en-GB"/>
        </w:rPr>
        <w:t>Overview</w:t>
      </w:r>
      <w:bookmarkEnd w:id="3"/>
    </w:p>
    <w:p w:rsidR="00A32558" w:rsidRPr="00A32558" w:rsidRDefault="00A32558" w:rsidP="00A32558">
      <w:pPr>
        <w:rPr>
          <w:lang w:val="en-GB"/>
        </w:rPr>
      </w:pPr>
      <w:r w:rsidRPr="00A32558">
        <w:rPr>
          <w:lang w:val="en-GB"/>
        </w:rPr>
        <w:t>The general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 layout designs.</w:t>
      </w:r>
    </w:p>
    <w:p w:rsidR="00A32558" w:rsidRDefault="00A32558" w:rsidP="00A32558">
      <w:pPr>
        <w:pStyle w:val="Legenda"/>
      </w:pPr>
      <w:r w:rsidRPr="00C31759">
        <w:t xml:space="preserve">General Usability Test can be found in the </w:t>
      </w:r>
      <w:r w:rsidRPr="004427E1">
        <w:rPr>
          <w:b/>
          <w:bCs/>
        </w:rPr>
        <w:t>QS - Dashboard General Usability Test.pdf</w:t>
      </w:r>
      <w:r w:rsidRPr="00C31759">
        <w:t xml:space="preserve"> file</w:t>
      </w:r>
    </w:p>
    <w:p w:rsidR="00A32558" w:rsidRDefault="00A32558" w:rsidP="00A32558">
      <w:pPr>
        <w:pStyle w:val="Nagwek1"/>
        <w:numPr>
          <w:ilvl w:val="0"/>
          <w:numId w:val="1"/>
        </w:numPr>
      </w:pPr>
      <w:bookmarkStart w:id="4" w:name="_Toc137032411"/>
      <w:r>
        <w:lastRenderedPageBreak/>
        <w:t>Layout 1</w:t>
      </w:r>
      <w:bookmarkEnd w:id="4"/>
    </w:p>
    <w:p w:rsidR="00A32558" w:rsidRDefault="00A32558" w:rsidP="00A32558">
      <w:r>
        <w:rPr>
          <w:noProof/>
        </w:rPr>
        <w:drawing>
          <wp:inline distT="0" distB="0" distL="0" distR="0">
            <wp:extent cx="5753100" cy="3238500"/>
            <wp:effectExtent l="0" t="0" r="0" b="0"/>
            <wp:docPr id="202666827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Default="00A32558" w:rsidP="00A32558">
      <w:pPr>
        <w:pStyle w:val="Nagwek1"/>
        <w:numPr>
          <w:ilvl w:val="0"/>
          <w:numId w:val="1"/>
        </w:numPr>
      </w:pPr>
      <w:bookmarkStart w:id="5" w:name="_Toc137032412"/>
      <w:r>
        <w:t>Layout 2</w:t>
      </w:r>
      <w:bookmarkEnd w:id="5"/>
    </w:p>
    <w:p w:rsidR="00A32558" w:rsidRPr="00A32558" w:rsidRDefault="00A32558" w:rsidP="00A32558">
      <w:r>
        <w:rPr>
          <w:noProof/>
        </w:rPr>
        <w:drawing>
          <wp:inline distT="0" distB="0" distL="0" distR="0">
            <wp:extent cx="5753100" cy="3238500"/>
            <wp:effectExtent l="0" t="0" r="0" b="0"/>
            <wp:docPr id="21045069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Pr="00B62665" w:rsidRDefault="00A32558" w:rsidP="00A32558">
      <w:pPr>
        <w:pStyle w:val="Nagwek1"/>
        <w:numPr>
          <w:ilvl w:val="0"/>
          <w:numId w:val="1"/>
        </w:numPr>
        <w:rPr>
          <w:lang w:val="en-GB"/>
        </w:rPr>
      </w:pPr>
      <w:bookmarkStart w:id="6" w:name="_Toc137032413"/>
      <w:r>
        <w:t>Student Preferences</w:t>
      </w:r>
      <w:bookmarkEnd w:id="6"/>
    </w:p>
    <w:p w:rsidR="00A32558" w:rsidRDefault="00A32558" w:rsidP="00A32558">
      <w:pPr>
        <w:spacing w:after="200"/>
        <w:rPr>
          <w:lang w:val="en-GB"/>
        </w:rPr>
      </w:pPr>
      <w:r w:rsidRPr="00A32558">
        <w:rPr>
          <w:lang w:val="en-GB"/>
        </w:rPr>
        <w:t xml:space="preserve">Based on the feedback gathered from the students, Layout 2 was chosen as the preferred option for the student performance dashboard. The majority of the students expressed their approval for Layout 2, citing its intuitive structure, quick access to relevant information, and interactive elements. However, it was noted that some refinements would be necessary to align it more closely with the specific requirements and preferences of the students. Taking </w:t>
      </w:r>
      <w:r w:rsidRPr="00A32558">
        <w:rPr>
          <w:lang w:val="en-GB"/>
        </w:rPr>
        <w:lastRenderedPageBreak/>
        <w:t>into consideration the valuable input received, the development team will work on refining Layout 2 to ensure it fully meets the students' expectations and delivers an optimal user experience. By incorporating these refinements, the student performance dashboard will be further enhanced, providing a tailored and user-friendly interface for students to track and analyse their performance effectively.</w:t>
      </w:r>
    </w:p>
    <w:p w:rsidR="005210F0" w:rsidRDefault="005210F0" w:rsidP="005210F0">
      <w:pPr>
        <w:pStyle w:val="Legenda"/>
        <w:rPr>
          <w:rFonts w:ascii="Calibri" w:hAnsi="Calibri" w:cs="Calibri"/>
          <w:b/>
          <w:bCs/>
          <w:lang w:val="en-GB"/>
        </w:rPr>
      </w:pPr>
      <w:r w:rsidRPr="005210F0">
        <w:rPr>
          <w:lang w:val="en-GB"/>
        </w:rPr>
        <w:t>The snippets from the General Usability Test Findings are displayed below.</w:t>
      </w:r>
      <w:r>
        <w:rPr>
          <w:rFonts w:ascii="Calibri" w:hAnsi="Calibri" w:cs="Calibri"/>
          <w:lang w:val="en-GB"/>
        </w:rPr>
        <w:t xml:space="preserve"> Whole </w:t>
      </w:r>
      <w:r w:rsidRPr="005210F0">
        <w:rPr>
          <w:rFonts w:ascii="Calibri" w:hAnsi="Calibri" w:cs="Calibri"/>
          <w:lang w:val="en-GB"/>
        </w:rPr>
        <w:t>General Usability Test</w:t>
      </w:r>
      <w:r>
        <w:rPr>
          <w:rFonts w:ascii="Calibri" w:hAnsi="Calibri" w:cs="Calibri"/>
          <w:lang w:val="en-GB"/>
        </w:rPr>
        <w:t xml:space="preserve"> Findings can be found in the </w:t>
      </w:r>
      <w:r w:rsidRPr="005210F0">
        <w:rPr>
          <w:rFonts w:ascii="Calibri" w:hAnsi="Calibri" w:cs="Calibri"/>
          <w:b/>
          <w:bCs/>
          <w:lang w:val="en-GB"/>
        </w:rPr>
        <w:t xml:space="preserve">QS - General Usability Test </w:t>
      </w:r>
      <w:r w:rsidR="000C05EE">
        <w:rPr>
          <w:rFonts w:ascii="Calibri" w:hAnsi="Calibri" w:cs="Calibri"/>
          <w:b/>
          <w:bCs/>
          <w:lang w:val="en-GB"/>
        </w:rPr>
        <w:t>Answers</w:t>
      </w:r>
      <w:r w:rsidRPr="005210F0">
        <w:rPr>
          <w:rFonts w:ascii="Calibri" w:hAnsi="Calibri" w:cs="Calibri"/>
          <w:b/>
          <w:bCs/>
          <w:lang w:val="en-GB"/>
        </w:rPr>
        <w:t>.pdf</w:t>
      </w:r>
    </w:p>
    <w:p w:rsidR="005210F0" w:rsidRDefault="005210F0">
      <w:pPr>
        <w:spacing w:after="200"/>
        <w:rPr>
          <w:lang w:val="en-GB"/>
        </w:rPr>
      </w:pPr>
    </w:p>
    <w:p w:rsidR="005210F0" w:rsidRPr="005210F0" w:rsidRDefault="007D4877" w:rsidP="005210F0">
      <w:pPr>
        <w:rPr>
          <w:lang w:val="en-GB"/>
        </w:rPr>
      </w:pPr>
      <w:r w:rsidRPr="007D4877">
        <w:rPr>
          <w:noProof/>
          <w:lang w:val="en-GB"/>
        </w:rPr>
        <w:drawing>
          <wp:inline distT="0" distB="0" distL="0" distR="0" wp14:anchorId="3BC353B6" wp14:editId="16933B0D">
            <wp:extent cx="5760720" cy="2185670"/>
            <wp:effectExtent l="0" t="0" r="0" b="5080"/>
            <wp:docPr id="15261334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3445" name=""/>
                    <pic:cNvPicPr/>
                  </pic:nvPicPr>
                  <pic:blipFill>
                    <a:blip r:embed="rId10"/>
                    <a:stretch>
                      <a:fillRect/>
                    </a:stretch>
                  </pic:blipFill>
                  <pic:spPr>
                    <a:xfrm>
                      <a:off x="0" y="0"/>
                      <a:ext cx="5760720" cy="2185670"/>
                    </a:xfrm>
                    <a:prstGeom prst="rect">
                      <a:avLst/>
                    </a:prstGeom>
                  </pic:spPr>
                </pic:pic>
              </a:graphicData>
            </a:graphic>
          </wp:inline>
        </w:drawing>
      </w:r>
    </w:p>
    <w:p w:rsidR="00A32558" w:rsidRDefault="007D4877" w:rsidP="00A32558">
      <w:pPr>
        <w:spacing w:after="200"/>
        <w:rPr>
          <w:lang w:val="en-GB"/>
        </w:rPr>
      </w:pPr>
      <w:r w:rsidRPr="007D4877">
        <w:rPr>
          <w:noProof/>
          <w:lang w:val="en-GB"/>
        </w:rPr>
        <w:drawing>
          <wp:inline distT="0" distB="0" distL="0" distR="0" wp14:anchorId="2E2B73F0" wp14:editId="5FB6AEFB">
            <wp:extent cx="5760720" cy="2132330"/>
            <wp:effectExtent l="0" t="0" r="0" b="1270"/>
            <wp:docPr id="1286542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42019" name=""/>
                    <pic:cNvPicPr/>
                  </pic:nvPicPr>
                  <pic:blipFill>
                    <a:blip r:embed="rId11"/>
                    <a:stretch>
                      <a:fillRect/>
                    </a:stretch>
                  </pic:blipFill>
                  <pic:spPr>
                    <a:xfrm>
                      <a:off x="0" y="0"/>
                      <a:ext cx="5760720" cy="2132330"/>
                    </a:xfrm>
                    <a:prstGeom prst="rect">
                      <a:avLst/>
                    </a:prstGeom>
                  </pic:spPr>
                </pic:pic>
              </a:graphicData>
            </a:graphic>
          </wp:inline>
        </w:drawing>
      </w:r>
    </w:p>
    <w:p w:rsidR="005210F0" w:rsidRDefault="007D4877" w:rsidP="00A32558">
      <w:pPr>
        <w:spacing w:after="200"/>
        <w:rPr>
          <w:lang w:val="en-GB"/>
        </w:rPr>
      </w:pPr>
      <w:r w:rsidRPr="007D4877">
        <w:rPr>
          <w:noProof/>
          <w:lang w:val="en-GB"/>
        </w:rPr>
        <w:drawing>
          <wp:inline distT="0" distB="0" distL="0" distR="0" wp14:anchorId="264E5D7E" wp14:editId="25737C54">
            <wp:extent cx="5760720" cy="1878965"/>
            <wp:effectExtent l="0" t="0" r="0" b="6985"/>
            <wp:docPr id="3326921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2174" name=""/>
                    <pic:cNvPicPr/>
                  </pic:nvPicPr>
                  <pic:blipFill>
                    <a:blip r:embed="rId12"/>
                    <a:stretch>
                      <a:fillRect/>
                    </a:stretch>
                  </pic:blipFill>
                  <pic:spPr>
                    <a:xfrm>
                      <a:off x="0" y="0"/>
                      <a:ext cx="5760720" cy="1878965"/>
                    </a:xfrm>
                    <a:prstGeom prst="rect">
                      <a:avLst/>
                    </a:prstGeom>
                  </pic:spPr>
                </pic:pic>
              </a:graphicData>
            </a:graphic>
          </wp:inline>
        </w:drawing>
      </w:r>
    </w:p>
    <w:p w:rsidR="005210F0" w:rsidRDefault="007D4877" w:rsidP="00A32558">
      <w:pPr>
        <w:spacing w:after="200"/>
        <w:rPr>
          <w:lang w:val="en-GB"/>
        </w:rPr>
      </w:pPr>
      <w:r w:rsidRPr="007D4877">
        <w:rPr>
          <w:noProof/>
          <w:lang w:val="en-GB"/>
        </w:rPr>
        <w:lastRenderedPageBreak/>
        <w:drawing>
          <wp:inline distT="0" distB="0" distL="0" distR="0" wp14:anchorId="68220630" wp14:editId="2D593C4F">
            <wp:extent cx="5760720" cy="1981835"/>
            <wp:effectExtent l="0" t="0" r="0" b="0"/>
            <wp:docPr id="8496472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7291" name=""/>
                    <pic:cNvPicPr/>
                  </pic:nvPicPr>
                  <pic:blipFill>
                    <a:blip r:embed="rId13"/>
                    <a:stretch>
                      <a:fillRect/>
                    </a:stretch>
                  </pic:blipFill>
                  <pic:spPr>
                    <a:xfrm>
                      <a:off x="0" y="0"/>
                      <a:ext cx="5760720" cy="1981835"/>
                    </a:xfrm>
                    <a:prstGeom prst="rect">
                      <a:avLst/>
                    </a:prstGeom>
                  </pic:spPr>
                </pic:pic>
              </a:graphicData>
            </a:graphic>
          </wp:inline>
        </w:drawing>
      </w:r>
    </w:p>
    <w:p w:rsidR="00A43B1F" w:rsidRDefault="007D4877" w:rsidP="00A32558">
      <w:pPr>
        <w:spacing w:after="200"/>
        <w:rPr>
          <w:lang w:val="en-GB"/>
        </w:rPr>
      </w:pPr>
      <w:r w:rsidRPr="007D4877">
        <w:rPr>
          <w:noProof/>
          <w:lang w:val="en-GB"/>
        </w:rPr>
        <w:drawing>
          <wp:inline distT="0" distB="0" distL="0" distR="0" wp14:anchorId="47CD7639" wp14:editId="392E026E">
            <wp:extent cx="5760720" cy="2326005"/>
            <wp:effectExtent l="0" t="0" r="0" b="0"/>
            <wp:docPr id="361708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08497" name=""/>
                    <pic:cNvPicPr/>
                  </pic:nvPicPr>
                  <pic:blipFill>
                    <a:blip r:embed="rId14"/>
                    <a:stretch>
                      <a:fillRect/>
                    </a:stretch>
                  </pic:blipFill>
                  <pic:spPr>
                    <a:xfrm>
                      <a:off x="0" y="0"/>
                      <a:ext cx="5760720" cy="2326005"/>
                    </a:xfrm>
                    <a:prstGeom prst="rect">
                      <a:avLst/>
                    </a:prstGeom>
                  </pic:spPr>
                </pic:pic>
              </a:graphicData>
            </a:graphic>
          </wp:inline>
        </w:drawing>
      </w:r>
    </w:p>
    <w:p w:rsidR="00A32558" w:rsidRDefault="00BD6F7E" w:rsidP="00A32558">
      <w:pPr>
        <w:pStyle w:val="Nagwek1"/>
        <w:numPr>
          <w:ilvl w:val="0"/>
          <w:numId w:val="1"/>
        </w:numPr>
        <w:rPr>
          <w:lang w:val="en-GB"/>
        </w:rPr>
      </w:pPr>
      <w:bookmarkStart w:id="7" w:name="_Toc137032414"/>
      <w:r>
        <w:rPr>
          <w:lang w:val="en-GB"/>
        </w:rPr>
        <w:t>Data Sources Findings</w:t>
      </w:r>
      <w:bookmarkEnd w:id="7"/>
    </w:p>
    <w:p w:rsidR="00A32558" w:rsidRDefault="00BD6F7E" w:rsidP="00A32558">
      <w:pPr>
        <w:rPr>
          <w:lang w:val="en-GB"/>
        </w:rPr>
      </w:pPr>
      <w:r w:rsidRPr="00BD6F7E">
        <w:rPr>
          <w:lang w:val="en-GB"/>
        </w:rPr>
        <w:t>Based on the feedback gathered from the students during the General Usability Test, several data sources emerged as the most important based on positive responses from 50% or more of the students. These data sources include weather, sleep, working at school, working at home, and stress. The students highlighted the significance of these factors in understanding their performance and identifying potential correlations. While student opinions provide valuable insights, it is important to note that they cannot be the sole determining factor when selecting data sources. To ensure a comprehensive and accurate analysis, it is recommended to consult with experts who specialize in human behaviour and performance. Their expertise can help validate the chosen data sources and provide additional insights into the impact of these factors on student performance. By incorporating both student feedback and expert guidance, the student performance dashboard can deliver a robust and well-rounded representation of the factors influencing academic progress.</w:t>
      </w:r>
    </w:p>
    <w:p w:rsidR="0014060D" w:rsidRDefault="0014060D" w:rsidP="0014060D">
      <w:pPr>
        <w:pStyle w:val="Legenda"/>
        <w:rPr>
          <w:b/>
          <w:bCs/>
          <w:lang w:val="en-GB"/>
        </w:rPr>
      </w:pPr>
      <w:r w:rsidRPr="0014060D">
        <w:rPr>
          <w:lang w:val="en-GB"/>
        </w:rPr>
        <w:t>The percentage breakdown in student responses</w:t>
      </w:r>
      <w:r>
        <w:rPr>
          <w:lang w:val="en-GB"/>
        </w:rPr>
        <w:t xml:space="preserve"> for all questions</w:t>
      </w:r>
      <w:r w:rsidRPr="0014060D">
        <w:rPr>
          <w:lang w:val="en-GB"/>
        </w:rPr>
        <w:t xml:space="preserve"> can be found in the file named </w:t>
      </w:r>
      <w:r w:rsidRPr="0014060D">
        <w:rPr>
          <w:b/>
          <w:bCs/>
          <w:lang w:val="en-GB"/>
        </w:rPr>
        <w:t xml:space="preserve">QS - General Usability Test </w:t>
      </w:r>
      <w:r w:rsidR="000C05EE">
        <w:rPr>
          <w:b/>
          <w:bCs/>
          <w:lang w:val="en-GB"/>
        </w:rPr>
        <w:t>Answers</w:t>
      </w:r>
      <w:r w:rsidRPr="0014060D">
        <w:rPr>
          <w:b/>
          <w:bCs/>
          <w:lang w:val="en-GB"/>
        </w:rPr>
        <w:t>.pdf</w:t>
      </w:r>
    </w:p>
    <w:p w:rsidR="00722945" w:rsidRPr="00722945" w:rsidRDefault="00722945" w:rsidP="00722945">
      <w:pPr>
        <w:spacing w:after="200"/>
        <w:rPr>
          <w:lang w:val="en-GB"/>
        </w:rPr>
      </w:pPr>
      <w:r>
        <w:rPr>
          <w:lang w:val="en-GB"/>
        </w:rPr>
        <w:br w:type="page"/>
      </w:r>
    </w:p>
    <w:p w:rsidR="00A32558" w:rsidRDefault="00A32558" w:rsidP="00A32558">
      <w:pPr>
        <w:pStyle w:val="Nagwek1"/>
        <w:numPr>
          <w:ilvl w:val="0"/>
          <w:numId w:val="1"/>
        </w:numPr>
        <w:rPr>
          <w:lang w:val="en-GB"/>
        </w:rPr>
      </w:pPr>
      <w:bookmarkStart w:id="8" w:name="_Toc137032415"/>
      <w:r>
        <w:rPr>
          <w:lang w:val="en-GB"/>
        </w:rPr>
        <w:lastRenderedPageBreak/>
        <w:t>Conclusion</w:t>
      </w:r>
      <w:bookmarkEnd w:id="8"/>
    </w:p>
    <w:p w:rsidR="00A32558" w:rsidRPr="00265380" w:rsidRDefault="0014060D" w:rsidP="00A32558">
      <w:pPr>
        <w:rPr>
          <w:lang w:val="en-GB"/>
        </w:rPr>
      </w:pPr>
      <w:r w:rsidRPr="0014060D">
        <w:rPr>
          <w:lang w:val="en-GB"/>
        </w:rPr>
        <w:t>The findings from the General Usability Test regarding the layouts and data sources have provided valuable insights for the development of the student performance dashboard and the future development of the Quantified Student System. The feedback obtained from the test participants has helped establish a clear direction for the dashboard development, with Layout 2 being chosen as the preferred option. Additionally, the identification of important data sources, such as weather, sleep, working at school, working at home, and stress, will guide the integration of these factors into the system's analytical capabilities. These findings will play a pivotal role in shaping the ongoing development efforts, ensuring that the Quantified Student System effectively addresses the needs and preferences of the students, ultimately enhancing their academic experience and performance.</w:t>
      </w:r>
    </w:p>
    <w:p w:rsidR="00A32558" w:rsidRPr="00B62665" w:rsidRDefault="00A32558" w:rsidP="00A32558">
      <w:pPr>
        <w:pStyle w:val="Nagwek1"/>
        <w:numPr>
          <w:ilvl w:val="0"/>
          <w:numId w:val="1"/>
        </w:numPr>
        <w:rPr>
          <w:lang w:val="en-GB"/>
        </w:rPr>
      </w:pPr>
      <w:bookmarkStart w:id="9" w:name="_Toc129620662"/>
      <w:bookmarkStart w:id="10" w:name="_Toc137032416"/>
      <w:r w:rsidRPr="00B62665">
        <w:rPr>
          <w:lang w:val="en-GB"/>
        </w:rPr>
        <w:t>Definitions, Acronyms, and Abbreviations</w:t>
      </w:r>
      <w:bookmarkEnd w:id="9"/>
      <w:bookmarkEnd w:id="10"/>
    </w:p>
    <w:p w:rsidR="00A32558" w:rsidRPr="00B62665" w:rsidRDefault="00A32558" w:rsidP="00A3255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32558" w:rsidRPr="00B62665" w:rsidTr="0014060D">
        <w:trPr>
          <w:trHeight w:val="432"/>
        </w:trPr>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5" w:type="dxa"/>
          </w:tcPr>
          <w:p w:rsidR="00A32558" w:rsidRPr="00B62665" w:rsidRDefault="00A32558" w:rsidP="000224F0">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B41CE9" w:rsidRDefault="00000000"/>
    <w:sectPr w:rsidR="00B41CE9" w:rsidSect="002216B3">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6E3" w:rsidRDefault="003306E3" w:rsidP="00F74282">
      <w:pPr>
        <w:spacing w:line="240" w:lineRule="auto"/>
      </w:pPr>
      <w:r>
        <w:separator/>
      </w:r>
    </w:p>
  </w:endnote>
  <w:endnote w:type="continuationSeparator" w:id="0">
    <w:p w:rsidR="003306E3" w:rsidRDefault="003306E3" w:rsidP="00F74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6E3" w:rsidRDefault="003306E3" w:rsidP="00F74282">
      <w:pPr>
        <w:spacing w:line="240" w:lineRule="auto"/>
      </w:pPr>
      <w:r>
        <w:separator/>
      </w:r>
    </w:p>
  </w:footnote>
  <w:footnote w:type="continuationSeparator" w:id="0">
    <w:p w:rsidR="003306E3" w:rsidRDefault="003306E3" w:rsidP="00F74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 xml:space="preserve">Version 0.1 </w:t>
    </w:r>
    <w:r w:rsidR="00F74282">
      <w:t>07.06.2023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400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58"/>
    <w:rsid w:val="000C05EE"/>
    <w:rsid w:val="0014060D"/>
    <w:rsid w:val="001F72C9"/>
    <w:rsid w:val="002F0F0E"/>
    <w:rsid w:val="003306E3"/>
    <w:rsid w:val="004B199B"/>
    <w:rsid w:val="005210F0"/>
    <w:rsid w:val="005D5245"/>
    <w:rsid w:val="00605476"/>
    <w:rsid w:val="00722945"/>
    <w:rsid w:val="007D4877"/>
    <w:rsid w:val="008C53CD"/>
    <w:rsid w:val="009F5255"/>
    <w:rsid w:val="00A32558"/>
    <w:rsid w:val="00A43B1F"/>
    <w:rsid w:val="00A83EFE"/>
    <w:rsid w:val="00BD6F7E"/>
    <w:rsid w:val="00CB0B15"/>
    <w:rsid w:val="00E903CD"/>
    <w:rsid w:val="00F742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064A"/>
  <w15:chartTrackingRefBased/>
  <w15:docId w15:val="{8ACB876C-82A3-4A84-AEDA-D49B3361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2558"/>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325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325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D5245"/>
    <w:pPr>
      <w:spacing w:line="240" w:lineRule="auto"/>
    </w:pPr>
    <w:rPr>
      <w:i/>
      <w:iCs/>
      <w:color w:val="1F497D" w:themeColor="text2"/>
      <w:sz w:val="18"/>
      <w:szCs w:val="18"/>
    </w:rPr>
  </w:style>
  <w:style w:type="character" w:customStyle="1" w:styleId="Nagwek1Znak">
    <w:name w:val="Nagłówek 1 Znak"/>
    <w:basedOn w:val="Domylnaczcionkaakapitu"/>
    <w:link w:val="Nagwek1"/>
    <w:uiPriority w:val="9"/>
    <w:rsid w:val="00A32558"/>
    <w:rPr>
      <w:rFonts w:asciiTheme="majorHAnsi" w:eastAsiaTheme="majorEastAsia" w:hAnsiTheme="majorHAnsi" w:cstheme="majorBidi"/>
      <w:color w:val="365F91" w:themeColor="accent1" w:themeShade="BF"/>
      <w:kern w:val="0"/>
      <w:sz w:val="32"/>
      <w:szCs w:val="32"/>
      <w:lang w:val="nl" w:eastAsia="pl-PL"/>
      <w14:ligatures w14:val="none"/>
    </w:rPr>
  </w:style>
  <w:style w:type="character" w:customStyle="1" w:styleId="Nagwek2Znak">
    <w:name w:val="Nagłówek 2 Znak"/>
    <w:basedOn w:val="Domylnaczcionkaakapitu"/>
    <w:link w:val="Nagwek2"/>
    <w:uiPriority w:val="9"/>
    <w:rsid w:val="00A3255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Tytu">
    <w:name w:val="Title"/>
    <w:basedOn w:val="Normalny"/>
    <w:next w:val="Normalny"/>
    <w:link w:val="TytuZnak"/>
    <w:uiPriority w:val="10"/>
    <w:qFormat/>
    <w:rsid w:val="00A3255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558"/>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A3255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3255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32558"/>
    <w:pPr>
      <w:tabs>
        <w:tab w:val="center" w:pos="4536"/>
        <w:tab w:val="right" w:pos="9072"/>
      </w:tabs>
      <w:spacing w:line="240" w:lineRule="auto"/>
    </w:pPr>
  </w:style>
  <w:style w:type="character" w:customStyle="1" w:styleId="NagwekZnak">
    <w:name w:val="Nagłówek Znak"/>
    <w:basedOn w:val="Domylnaczcionkaakapitu"/>
    <w:link w:val="Nagwek"/>
    <w:uiPriority w:val="99"/>
    <w:rsid w:val="00A3255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32558"/>
    <w:pPr>
      <w:tabs>
        <w:tab w:val="center" w:pos="4536"/>
        <w:tab w:val="right" w:pos="9072"/>
      </w:tabs>
      <w:spacing w:line="240" w:lineRule="auto"/>
    </w:pPr>
  </w:style>
  <w:style w:type="character" w:customStyle="1" w:styleId="StopkaZnak">
    <w:name w:val="Stopka Znak"/>
    <w:basedOn w:val="Domylnaczcionkaakapitu"/>
    <w:link w:val="Stopka"/>
    <w:uiPriority w:val="99"/>
    <w:rsid w:val="00A3255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32558"/>
    <w:pPr>
      <w:spacing w:line="259" w:lineRule="auto"/>
      <w:outlineLvl w:val="9"/>
    </w:pPr>
  </w:style>
  <w:style w:type="paragraph" w:styleId="Spistreci1">
    <w:name w:val="toc 1"/>
    <w:basedOn w:val="Normalny"/>
    <w:next w:val="Normalny"/>
    <w:autoRedefine/>
    <w:uiPriority w:val="39"/>
    <w:unhideWhenUsed/>
    <w:rsid w:val="00A32558"/>
    <w:pPr>
      <w:spacing w:after="100"/>
    </w:pPr>
  </w:style>
  <w:style w:type="character" w:styleId="Hipercze">
    <w:name w:val="Hyperlink"/>
    <w:basedOn w:val="Domylnaczcionkaakapitu"/>
    <w:uiPriority w:val="99"/>
    <w:unhideWhenUsed/>
    <w:rsid w:val="00A32558"/>
    <w:rPr>
      <w:color w:val="0000FF" w:themeColor="hyperlink"/>
      <w:u w:val="single"/>
    </w:rPr>
  </w:style>
  <w:style w:type="paragraph" w:styleId="Spistreci2">
    <w:name w:val="toc 2"/>
    <w:basedOn w:val="Normalny"/>
    <w:next w:val="Normalny"/>
    <w:autoRedefine/>
    <w:uiPriority w:val="39"/>
    <w:unhideWhenUsed/>
    <w:rsid w:val="00A3255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3255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325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3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763</Words>
  <Characters>4580</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9</cp:revision>
  <dcterms:created xsi:type="dcterms:W3CDTF">2023-06-07T09:29:00Z</dcterms:created>
  <dcterms:modified xsi:type="dcterms:W3CDTF">2023-06-07T10:17:00Z</dcterms:modified>
</cp:coreProperties>
</file>