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A79" w:rsidRPr="000A6E8F" w:rsidRDefault="00410A79" w:rsidP="000A6E8F">
      <w:pPr>
        <w:pStyle w:val="Caption"/>
        <w:keepNext/>
        <w:spacing w:line="48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0" w:name="_Ref410906913"/>
      <w:r w:rsidRPr="000A6E8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Table </w:t>
      </w:r>
      <w:r w:rsidRPr="000A6E8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A6E8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Table \* ARABIC </w:instrText>
      </w:r>
      <w:r w:rsidRPr="000A6E8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0A6E8F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0A6E8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bookmarkEnd w:id="0"/>
      <w:r w:rsidRPr="000A6E8F">
        <w:rPr>
          <w:rFonts w:ascii="Times New Roman" w:hAnsi="Times New Roman" w:cs="Times New Roman"/>
          <w:i w:val="0"/>
          <w:color w:val="auto"/>
          <w:sz w:val="24"/>
          <w:szCs w:val="24"/>
        </w:rPr>
        <w:t>: List and definition of symbols used in the text and equations with their units.</w:t>
      </w:r>
    </w:p>
    <w:tbl>
      <w:tblPr>
        <w:tblStyle w:val="TableGrid"/>
        <w:tblW w:w="818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8"/>
        <w:gridCol w:w="1326"/>
        <w:gridCol w:w="1054"/>
      </w:tblGrid>
      <w:tr w:rsidR="00410A79" w:rsidRPr="000A6E8F" w:rsidTr="00FD568D">
        <w:tc>
          <w:tcPr>
            <w:tcW w:w="5808" w:type="dxa"/>
            <w:tcBorders>
              <w:top w:val="single" w:sz="4" w:space="0" w:color="auto"/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b/>
                <w:sz w:val="24"/>
                <w:szCs w:val="24"/>
              </w:rPr>
              <w:t>Parameter name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b/>
                <w:sz w:val="24"/>
                <w:szCs w:val="24"/>
              </w:rPr>
              <w:t>Symbol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b/>
                <w:sz w:val="24"/>
                <w:szCs w:val="24"/>
              </w:rPr>
              <w:t>Units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The number of time periods per year</w:t>
            </w:r>
          </w:p>
        </w:tc>
        <w:tc>
          <w:tcPr>
            <w:tcW w:w="1326" w:type="dxa"/>
          </w:tcPr>
          <w:p w:rsidR="00410A79" w:rsidRPr="000A6E8F" w:rsidRDefault="005202B1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</m:sub>
                </m:sSub>
              </m:oMath>
            </m:oMathPara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 xml:space="preserve">The hypothetical length at which time </w:t>
            </w:r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t = 0</w:t>
            </w:r>
          </w:p>
        </w:tc>
        <w:tc>
          <w:tcPr>
            <w:tcW w:w="1326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i/>
                <w:sz w:val="24"/>
                <w:szCs w:val="24"/>
              </w:rPr>
            </w:pPr>
            <w:r w:rsidRPr="000A6E8F">
              <w:rPr>
                <w:rFonts w:ascii="Times New Roman" w:eastAsia="SimSun" w:hAnsi="Times New Roman" w:cs="Times New Roman"/>
                <w:i/>
                <w:sz w:val="24"/>
                <w:szCs w:val="24"/>
              </w:rPr>
              <w:t>L</w:t>
            </w:r>
            <w:r w:rsidRPr="000A6E8F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0,s</w:t>
            </w:r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Anabolic rate</w:t>
            </w:r>
          </w:p>
        </w:tc>
        <w:tc>
          <w:tcPr>
            <w:tcW w:w="1326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0A6E8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Energy expenditure rate (“Brody growth coefficient”)</w:t>
            </w:r>
          </w:p>
        </w:tc>
        <w:tc>
          <w:tcPr>
            <w:tcW w:w="1326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μ</w:t>
            </w:r>
            <w:r w:rsidRPr="000A6E8F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  <w:r w:rsidRPr="000A6E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6E8F">
              <w:rPr>
                <w:rFonts w:ascii="Times New Roman" w:eastAsia="SimSun" w:hAnsi="Times New Roman" w:cs="Times New Roman"/>
                <w:i/>
                <w:sz w:val="24"/>
                <w:szCs w:val="24"/>
              </w:rPr>
              <w:t>k</w:t>
            </w:r>
            <w:r w:rsidRPr="000A6E8F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i,s</w:t>
            </w:r>
            <w:proofErr w:type="spellEnd"/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A6E8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Anabolism coefficient</w:t>
            </w:r>
          </w:p>
        </w:tc>
        <w:tc>
          <w:tcPr>
            <w:tcW w:w="1326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0A6E8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A6E8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Allometric</w:t>
            </w:r>
            <w:proofErr w:type="spellEnd"/>
            <w:r w:rsidRPr="000A6E8F">
              <w:rPr>
                <w:rFonts w:ascii="Times New Roman" w:hAnsi="Times New Roman" w:cs="Times New Roman"/>
                <w:sz w:val="24"/>
                <w:szCs w:val="24"/>
              </w:rPr>
              <w:t xml:space="preserve"> scaling of anabo</w:t>
            </w:r>
            <w:bookmarkStart w:id="1" w:name="_GoBack"/>
            <w:bookmarkEnd w:id="1"/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lism and energy expenditure</w:t>
            </w:r>
          </w:p>
        </w:tc>
        <w:tc>
          <w:tcPr>
            <w:tcW w:w="1326" w:type="dxa"/>
          </w:tcPr>
          <w:p w:rsidR="00410A79" w:rsidRPr="000A6E8F" w:rsidRDefault="005202B1" w:rsidP="005202B1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ψ</w:t>
            </w:r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Time variation</w:t>
            </w:r>
          </w:p>
        </w:tc>
        <w:tc>
          <w:tcPr>
            <w:tcW w:w="1326" w:type="dxa"/>
          </w:tcPr>
          <w:p w:rsidR="00410A79" w:rsidRPr="000A6E8F" w:rsidRDefault="005202B1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,i</m:t>
                    </m:r>
                  </m:sub>
                </m:sSub>
              </m:oMath>
            </m:oMathPara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Asymptotic maximum length</w:t>
            </w:r>
          </w:p>
        </w:tc>
        <w:tc>
          <w:tcPr>
            <w:tcW w:w="1326" w:type="dxa"/>
          </w:tcPr>
          <w:p w:rsidR="00410A79" w:rsidRPr="000A6E8F" w:rsidRDefault="005202B1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,s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∞,i,s</m:t>
                    </m:r>
                  </m:sub>
                </m:sSub>
              </m:oMath>
            </m:oMathPara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 xml:space="preserve">The hypothetical time at which </w:t>
            </w:r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L(t) = 0</w:t>
            </w:r>
          </w:p>
        </w:tc>
        <w:tc>
          <w:tcPr>
            <w:tcW w:w="1326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</w:pPr>
            <w:r w:rsidRPr="000A6E8F">
              <w:rPr>
                <w:rFonts w:ascii="Times New Roman" w:eastAsia="SimSun" w:hAnsi="Times New Roman" w:cs="Times New Roman"/>
                <w:i/>
                <w:sz w:val="24"/>
                <w:szCs w:val="24"/>
              </w:rPr>
              <w:t>t</w:t>
            </w:r>
            <w:r w:rsidRPr="000A6E8F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0,s</w:t>
            </w:r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Observation coefficient of variation (c.v.)</w:t>
            </w:r>
          </w:p>
        </w:tc>
        <w:tc>
          <w:tcPr>
            <w:tcW w:w="1326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eastAsia="SimSun" w:hAnsi="Times New Roman" w:cs="Times New Roman"/>
                <w:i/>
                <w:sz w:val="24"/>
                <w:szCs w:val="24"/>
              </w:rPr>
              <w:t>c</w:t>
            </w:r>
            <w:r w:rsidRPr="000A6E8F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Energy expenditure rate standard deviation</w:t>
            </w:r>
          </w:p>
        </w:tc>
        <w:tc>
          <w:tcPr>
            <w:tcW w:w="1326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0A6E8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A6E8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</w:tr>
      <w:tr w:rsidR="00410A79" w:rsidRPr="000A6E8F" w:rsidTr="00FD568D">
        <w:tc>
          <w:tcPr>
            <w:tcW w:w="5808" w:type="dxa"/>
            <w:tcBorders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Time variation standard deviation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0A6E8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z</w:t>
            </w:r>
            <w:proofErr w:type="spellEnd"/>
          </w:p>
        </w:tc>
        <w:tc>
          <w:tcPr>
            <w:tcW w:w="1054" w:type="dxa"/>
            <w:tcBorders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</w:tr>
      <w:tr w:rsidR="00410A79" w:rsidRPr="000A6E8F" w:rsidTr="00FD568D">
        <w:tc>
          <w:tcPr>
            <w:tcW w:w="5808" w:type="dxa"/>
            <w:tcBorders>
              <w:top w:val="single" w:sz="4" w:space="0" w:color="auto"/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b/>
                <w:sz w:val="24"/>
                <w:szCs w:val="24"/>
              </w:rPr>
              <w:t>Symbol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b/>
                <w:sz w:val="24"/>
                <w:szCs w:val="24"/>
              </w:rPr>
              <w:t>Units</w:t>
            </w:r>
          </w:p>
        </w:tc>
      </w:tr>
      <w:tr w:rsidR="00410A79" w:rsidRPr="000A6E8F" w:rsidTr="00FD568D">
        <w:tc>
          <w:tcPr>
            <w:tcW w:w="5808" w:type="dxa"/>
            <w:tcBorders>
              <w:top w:val="single" w:sz="4" w:space="0" w:color="auto"/>
              <w:bottom w:val="nil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Time interval</w:t>
            </w:r>
          </w:p>
        </w:tc>
        <w:tc>
          <w:tcPr>
            <w:tcW w:w="1326" w:type="dxa"/>
            <w:tcBorders>
              <w:top w:val="single" w:sz="4" w:space="0" w:color="auto"/>
              <w:bottom w:val="nil"/>
            </w:tcBorders>
          </w:tcPr>
          <w:p w:rsidR="00410A79" w:rsidRPr="000A6E8F" w:rsidRDefault="005202B1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single" w:sz="4" w:space="0" w:color="auto"/>
              <w:bottom w:val="nil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weeks</w:t>
            </w:r>
          </w:p>
        </w:tc>
      </w:tr>
      <w:tr w:rsidR="00410A79" w:rsidRPr="000A6E8F" w:rsidTr="00FD568D">
        <w:tc>
          <w:tcPr>
            <w:tcW w:w="5808" w:type="dxa"/>
            <w:tcBorders>
              <w:top w:val="nil"/>
              <w:bottom w:val="nil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 xml:space="preserve">Length at time </w:t>
            </w:r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</w:p>
        </w:tc>
        <w:tc>
          <w:tcPr>
            <w:tcW w:w="1326" w:type="dxa"/>
            <w:tcBorders>
              <w:top w:val="nil"/>
              <w:bottom w:val="nil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L(t)</w:t>
            </w:r>
          </w:p>
        </w:tc>
        <w:tc>
          <w:tcPr>
            <w:tcW w:w="1054" w:type="dxa"/>
            <w:tcBorders>
              <w:top w:val="nil"/>
              <w:bottom w:val="nil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</w:tr>
      <w:tr w:rsidR="00410A79" w:rsidRPr="000A6E8F" w:rsidTr="00FD568D">
        <w:tc>
          <w:tcPr>
            <w:tcW w:w="5808" w:type="dxa"/>
            <w:tcBorders>
              <w:top w:val="single" w:sz="4" w:space="0" w:color="auto"/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b/>
                <w:sz w:val="24"/>
                <w:szCs w:val="24"/>
              </w:rPr>
              <w:t>Indices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b/>
                <w:sz w:val="24"/>
                <w:szCs w:val="24"/>
              </w:rPr>
              <w:t>Symbol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b/>
                <w:sz w:val="24"/>
                <w:szCs w:val="24"/>
              </w:rPr>
              <w:t>Units</w:t>
            </w:r>
          </w:p>
        </w:tc>
      </w:tr>
      <w:tr w:rsidR="00410A79" w:rsidRPr="000A6E8F" w:rsidTr="00FD568D">
        <w:tc>
          <w:tcPr>
            <w:tcW w:w="5808" w:type="dxa"/>
            <w:tcBorders>
              <w:top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Individual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326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weeks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326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i/>
                <w:sz w:val="24"/>
                <w:szCs w:val="24"/>
              </w:rPr>
            </w:pPr>
            <w:r w:rsidRPr="000A6E8F">
              <w:rPr>
                <w:rFonts w:ascii="Times New Roman" w:eastAsia="SimSun" w:hAnsi="Times New Roman" w:cs="Times New Roman"/>
                <w:i/>
                <w:sz w:val="24"/>
                <w:szCs w:val="24"/>
              </w:rPr>
              <w:t>s</w:t>
            </w:r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3B1B53" w:rsidRPr="000A6E8F" w:rsidRDefault="003B1B53" w:rsidP="000A6E8F">
      <w:pPr>
        <w:spacing w:line="480" w:lineRule="auto"/>
        <w:rPr>
          <w:rFonts w:ascii="Times New Roman" w:hAnsi="Times New Roman" w:cs="Times New Roman"/>
        </w:rPr>
      </w:pPr>
    </w:p>
    <w:sectPr w:rsidR="003B1B53" w:rsidRPr="000A6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B30202"/>
    <w:multiLevelType w:val="hybridMultilevel"/>
    <w:tmpl w:val="5D0E6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18"/>
    <w:rsid w:val="000A6E8F"/>
    <w:rsid w:val="001A2155"/>
    <w:rsid w:val="003B1B53"/>
    <w:rsid w:val="00410A79"/>
    <w:rsid w:val="005202B1"/>
    <w:rsid w:val="00D2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BB976-7F1E-4AF5-8CEC-9BD69564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91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18"/>
    <w:pPr>
      <w:ind w:left="720"/>
      <w:contextualSpacing/>
    </w:pPr>
  </w:style>
  <w:style w:type="table" w:styleId="TableGrid">
    <w:name w:val="Table Grid"/>
    <w:basedOn w:val="TableNormal"/>
    <w:uiPriority w:val="59"/>
    <w:rsid w:val="00410A79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10A7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5855EDDC.dotm</Template>
  <TotalTime>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</dc:creator>
  <cp:keywords/>
  <dc:description/>
  <cp:lastModifiedBy>Darcy Webber</cp:lastModifiedBy>
  <cp:revision>5</cp:revision>
  <dcterms:created xsi:type="dcterms:W3CDTF">2015-02-21T00:19:00Z</dcterms:created>
  <dcterms:modified xsi:type="dcterms:W3CDTF">2015-06-14T21:56:00Z</dcterms:modified>
</cp:coreProperties>
</file>