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B1E" w:rsidRDefault="00817B08" w:rsidP="00F71B08">
      <w:pPr>
        <w:tabs>
          <w:tab w:val="left" w:pos="360"/>
          <w:tab w:val="left" w:pos="720"/>
          <w:tab w:val="left" w:pos="8640"/>
        </w:tabs>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Tag-</w:t>
      </w:r>
      <w:r w:rsidR="0089043B">
        <w:rPr>
          <w:rFonts w:ascii="Times New Roman" w:hAnsi="Times New Roman" w:cs="Times New Roman"/>
          <w:b/>
          <w:sz w:val="28"/>
          <w:szCs w:val="28"/>
        </w:rPr>
        <w:t xml:space="preserve">recapture Antarctic </w:t>
      </w:r>
      <w:proofErr w:type="spellStart"/>
      <w:r w:rsidR="0089043B">
        <w:rPr>
          <w:rFonts w:ascii="Times New Roman" w:hAnsi="Times New Roman" w:cs="Times New Roman"/>
          <w:b/>
          <w:sz w:val="28"/>
          <w:szCs w:val="28"/>
        </w:rPr>
        <w:t>toothfish</w:t>
      </w:r>
      <w:proofErr w:type="spellEnd"/>
      <w:r w:rsidR="0089043B">
        <w:rPr>
          <w:rFonts w:ascii="Times New Roman" w:hAnsi="Times New Roman" w:cs="Times New Roman"/>
          <w:b/>
          <w:sz w:val="28"/>
          <w:szCs w:val="28"/>
        </w:rPr>
        <w:t xml:space="preserve"> r</w:t>
      </w:r>
      <w:r w:rsidR="00C84B1E">
        <w:rPr>
          <w:rFonts w:ascii="Times New Roman" w:hAnsi="Times New Roman" w:cs="Times New Roman"/>
          <w:b/>
          <w:sz w:val="28"/>
          <w:szCs w:val="28"/>
        </w:rPr>
        <w:t>andom effects</w:t>
      </w:r>
      <w:r w:rsidR="003C00F6">
        <w:rPr>
          <w:rFonts w:ascii="Times New Roman" w:hAnsi="Times New Roman" w:cs="Times New Roman"/>
          <w:b/>
          <w:sz w:val="28"/>
          <w:szCs w:val="28"/>
        </w:rPr>
        <w:t xml:space="preserve"> environment</w:t>
      </w:r>
    </w:p>
    <w:p w:rsidR="00D21621" w:rsidRDefault="00D21621" w:rsidP="00F71B08">
      <w:pPr>
        <w:tabs>
          <w:tab w:val="left" w:pos="360"/>
          <w:tab w:val="left" w:pos="720"/>
          <w:tab w:val="left" w:pos="8640"/>
        </w:tabs>
        <w:spacing w:after="0" w:line="480" w:lineRule="auto"/>
        <w:rPr>
          <w:rFonts w:ascii="Times New Roman" w:hAnsi="Times New Roman" w:cs="Times New Roman"/>
          <w:b/>
          <w:sz w:val="24"/>
          <w:szCs w:val="24"/>
        </w:rPr>
      </w:pPr>
    </w:p>
    <w:p w:rsidR="00266774" w:rsidRPr="00266774" w:rsidRDefault="00266774" w:rsidP="00F71B08">
      <w:pPr>
        <w:tabs>
          <w:tab w:val="left" w:pos="360"/>
          <w:tab w:val="left" w:pos="720"/>
          <w:tab w:val="left" w:pos="8640"/>
        </w:tabs>
        <w:spacing w:after="0" w:line="480" w:lineRule="auto"/>
        <w:rPr>
          <w:rFonts w:ascii="Times New Roman" w:hAnsi="Times New Roman" w:cs="Times New Roman"/>
          <w:sz w:val="24"/>
          <w:szCs w:val="24"/>
        </w:rPr>
      </w:pPr>
      <w:r w:rsidRPr="00266774">
        <w:rPr>
          <w:rFonts w:ascii="Times New Roman" w:hAnsi="Times New Roman" w:cs="Times New Roman"/>
          <w:sz w:val="24"/>
          <w:szCs w:val="24"/>
        </w:rPr>
        <w:t>Authors</w:t>
      </w:r>
      <w:r>
        <w:rPr>
          <w:rFonts w:ascii="Times New Roman" w:hAnsi="Times New Roman" w:cs="Times New Roman"/>
          <w:sz w:val="24"/>
          <w:szCs w:val="24"/>
        </w:rPr>
        <w:t>: D’Arcy N. Webber</w:t>
      </w:r>
      <w:r w:rsidRPr="00266774">
        <w:rPr>
          <w:rFonts w:ascii="Times New Roman" w:hAnsi="Times New Roman" w:cs="Times New Roman"/>
          <w:sz w:val="24"/>
          <w:szCs w:val="24"/>
          <w:vertAlign w:val="superscript"/>
        </w:rPr>
        <w:t>1</w:t>
      </w:r>
      <w:r>
        <w:rPr>
          <w:rFonts w:ascii="Times New Roman" w:hAnsi="Times New Roman" w:cs="Times New Roman"/>
          <w:sz w:val="24"/>
          <w:szCs w:val="24"/>
        </w:rPr>
        <w:t>, James T. Thorson</w:t>
      </w:r>
      <w:r w:rsidRPr="00266774">
        <w:rPr>
          <w:rFonts w:ascii="Times New Roman" w:hAnsi="Times New Roman" w:cs="Times New Roman"/>
          <w:sz w:val="24"/>
          <w:szCs w:val="24"/>
          <w:vertAlign w:val="superscript"/>
        </w:rPr>
        <w:t>2</w:t>
      </w:r>
    </w:p>
    <w:p w:rsidR="00266774" w:rsidRDefault="00266774" w:rsidP="00F71B08">
      <w:pPr>
        <w:tabs>
          <w:tab w:val="left" w:pos="360"/>
          <w:tab w:val="left" w:pos="720"/>
          <w:tab w:val="left" w:pos="8640"/>
        </w:tabs>
        <w:spacing w:after="0" w:line="480" w:lineRule="auto"/>
        <w:rPr>
          <w:rFonts w:ascii="Times New Roman" w:hAnsi="Times New Roman" w:cs="Times New Roman"/>
          <w:b/>
          <w:sz w:val="24"/>
          <w:szCs w:val="24"/>
        </w:rPr>
      </w:pPr>
    </w:p>
    <w:p w:rsidR="00E20BAE" w:rsidRDefault="00E20BAE" w:rsidP="00F71B08">
      <w:pPr>
        <w:tabs>
          <w:tab w:val="left" w:pos="360"/>
          <w:tab w:val="left" w:pos="720"/>
          <w:tab w:val="left" w:pos="8640"/>
        </w:tabs>
        <w:spacing w:after="0" w:line="480" w:lineRule="auto"/>
        <w:rPr>
          <w:rFonts w:ascii="Times New Roman" w:hAnsi="Times New Roman" w:cs="Times New Roman"/>
          <w:sz w:val="24"/>
          <w:szCs w:val="24"/>
        </w:rPr>
      </w:pPr>
      <w:r w:rsidRPr="00EA3D66">
        <w:rPr>
          <w:rFonts w:ascii="Times New Roman" w:hAnsi="Times New Roman" w:cs="Times New Roman"/>
          <w:sz w:val="24"/>
          <w:szCs w:val="24"/>
          <w:vertAlign w:val="superscript"/>
        </w:rPr>
        <w:t>1</w:t>
      </w:r>
      <w:r w:rsidR="008B5C34">
        <w:rPr>
          <w:rFonts w:ascii="Times New Roman" w:hAnsi="Times New Roman" w:cs="Times New Roman"/>
          <w:sz w:val="24"/>
          <w:szCs w:val="24"/>
        </w:rPr>
        <w:t>Quantifish</w:t>
      </w:r>
    </w:p>
    <w:p w:rsidR="00EA3D66" w:rsidRDefault="00EA3D66"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1 Saint Michaels Crescent</w:t>
      </w:r>
    </w:p>
    <w:p w:rsidR="00B344A8" w:rsidRDefault="00B344A8" w:rsidP="00F71B08">
      <w:pPr>
        <w:tabs>
          <w:tab w:val="left" w:pos="360"/>
          <w:tab w:val="left" w:pos="720"/>
          <w:tab w:val="left" w:pos="8640"/>
        </w:tabs>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Kelburn</w:t>
      </w:r>
      <w:proofErr w:type="spellEnd"/>
    </w:p>
    <w:p w:rsidR="008B5C34" w:rsidRDefault="008B5C3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Wellington</w:t>
      </w:r>
      <w:r w:rsidR="00902C41">
        <w:rPr>
          <w:rFonts w:ascii="Times New Roman" w:hAnsi="Times New Roman" w:cs="Times New Roman"/>
          <w:sz w:val="24"/>
          <w:szCs w:val="24"/>
        </w:rPr>
        <w:t xml:space="preserve"> 6012</w:t>
      </w:r>
    </w:p>
    <w:p w:rsidR="008B5C34" w:rsidRDefault="008B5C3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New Zealand</w:t>
      </w:r>
    </w:p>
    <w:p w:rsidR="00E20BAE" w:rsidRDefault="00E20BAE" w:rsidP="004E4108">
      <w:pPr>
        <w:tabs>
          <w:tab w:val="left" w:pos="360"/>
          <w:tab w:val="left" w:pos="720"/>
          <w:tab w:val="left" w:pos="8640"/>
        </w:tabs>
        <w:spacing w:after="0" w:line="480" w:lineRule="auto"/>
        <w:rPr>
          <w:rFonts w:ascii="Times New Roman" w:hAnsi="Times New Roman" w:cs="Times New Roman"/>
          <w:sz w:val="24"/>
          <w:szCs w:val="24"/>
        </w:rPr>
      </w:pP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vertAlign w:val="superscript"/>
        </w:rPr>
        <w:t>2</w:t>
      </w:r>
      <w:r w:rsidRPr="00E20BAE">
        <w:rPr>
          <w:rFonts w:ascii="Times New Roman" w:hAnsi="Times New Roman" w:cs="Times New Roman"/>
          <w:sz w:val="24"/>
          <w:szCs w:val="24"/>
        </w:rPr>
        <w:t>Fisheries Resource Assessment and Monitoring Division</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Northwest Fisheries Science Center</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National Marine Fisheries Service</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National Oceanic and Atmospheric Administration</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 xml:space="preserve">2725 </w:t>
      </w:r>
      <w:proofErr w:type="spellStart"/>
      <w:r w:rsidRPr="00E20BAE">
        <w:rPr>
          <w:rFonts w:ascii="Times New Roman" w:hAnsi="Times New Roman" w:cs="Times New Roman"/>
          <w:sz w:val="24"/>
          <w:szCs w:val="24"/>
        </w:rPr>
        <w:t>Montlake</w:t>
      </w:r>
      <w:proofErr w:type="spellEnd"/>
      <w:r w:rsidRPr="00E20BAE">
        <w:rPr>
          <w:rFonts w:ascii="Times New Roman" w:hAnsi="Times New Roman" w:cs="Times New Roman"/>
          <w:sz w:val="24"/>
          <w:szCs w:val="24"/>
        </w:rPr>
        <w:t xml:space="preserve"> Blvd. East</w:t>
      </w:r>
    </w:p>
    <w:p w:rsidR="00E20BAE" w:rsidRPr="00E20BAE" w:rsidRDefault="00E20BAE" w:rsidP="004E4108">
      <w:pPr>
        <w:tabs>
          <w:tab w:val="left" w:pos="360"/>
          <w:tab w:val="left" w:pos="720"/>
          <w:tab w:val="left" w:pos="8640"/>
        </w:tabs>
        <w:spacing w:after="0" w:line="480" w:lineRule="auto"/>
        <w:rPr>
          <w:rFonts w:ascii="Times New Roman" w:hAnsi="Times New Roman" w:cs="Times New Roman"/>
          <w:sz w:val="24"/>
          <w:szCs w:val="24"/>
        </w:rPr>
      </w:pPr>
      <w:r w:rsidRPr="00E20BAE">
        <w:rPr>
          <w:rFonts w:ascii="Times New Roman" w:hAnsi="Times New Roman" w:cs="Times New Roman"/>
          <w:sz w:val="24"/>
          <w:szCs w:val="24"/>
        </w:rPr>
        <w:t>Seattle, WA 98112</w:t>
      </w:r>
    </w:p>
    <w:p w:rsidR="00842DDE" w:rsidRDefault="00842DDE" w:rsidP="004E410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D21621" w:rsidRPr="009C37AB" w:rsidRDefault="00D21621"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lastRenderedPageBreak/>
        <w:t>Abstract</w:t>
      </w:r>
    </w:p>
    <w:p w:rsidR="00D21621" w:rsidRPr="009231A6" w:rsidRDefault="00D21621" w:rsidP="00F71B08">
      <w:pPr>
        <w:tabs>
          <w:tab w:val="left" w:pos="360"/>
          <w:tab w:val="left" w:pos="720"/>
          <w:tab w:val="left" w:pos="8640"/>
        </w:tabs>
        <w:spacing w:after="0" w:line="480" w:lineRule="auto"/>
        <w:rPr>
          <w:rFonts w:ascii="Times New Roman" w:hAnsi="Times New Roman" w:cs="Times New Roman"/>
          <w:sz w:val="24"/>
          <w:szCs w:val="24"/>
        </w:rPr>
      </w:pPr>
    </w:p>
    <w:p w:rsidR="009231A6" w:rsidRDefault="009231A6" w:rsidP="00F71B08">
      <w:pPr>
        <w:tabs>
          <w:tab w:val="left" w:pos="360"/>
          <w:tab w:val="left" w:pos="720"/>
          <w:tab w:val="left" w:pos="8640"/>
        </w:tabs>
        <w:spacing w:after="0" w:line="480" w:lineRule="auto"/>
        <w:rPr>
          <w:rFonts w:ascii="Times New Roman" w:hAnsi="Times New Roman" w:cs="Times New Roman"/>
          <w:b/>
          <w:sz w:val="24"/>
          <w:szCs w:val="24"/>
        </w:rPr>
      </w:pPr>
    </w:p>
    <w:p w:rsidR="00DF3FA8" w:rsidRDefault="009231A6"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w:t>
      </w:r>
      <w:r w:rsidR="009B583F">
        <w:rPr>
          <w:rFonts w:ascii="Times New Roman" w:hAnsi="Times New Roman" w:cs="Times New Roman"/>
          <w:sz w:val="24"/>
          <w:szCs w:val="24"/>
        </w:rPr>
        <w:t xml:space="preserve">Antarctic </w:t>
      </w:r>
      <w:proofErr w:type="spellStart"/>
      <w:r w:rsidR="009B583F">
        <w:rPr>
          <w:rFonts w:ascii="Times New Roman" w:hAnsi="Times New Roman" w:cs="Times New Roman"/>
          <w:sz w:val="24"/>
          <w:szCs w:val="24"/>
        </w:rPr>
        <w:t>toothfish</w:t>
      </w:r>
      <w:proofErr w:type="spellEnd"/>
      <w:r w:rsidR="009B583F">
        <w:rPr>
          <w:rFonts w:ascii="Times New Roman" w:hAnsi="Times New Roman" w:cs="Times New Roman"/>
          <w:sz w:val="24"/>
          <w:szCs w:val="24"/>
        </w:rPr>
        <w:t xml:space="preserve">; </w:t>
      </w:r>
      <w:r>
        <w:rPr>
          <w:rFonts w:ascii="Times New Roman" w:hAnsi="Times New Roman" w:cs="Times New Roman"/>
          <w:sz w:val="24"/>
          <w:szCs w:val="24"/>
        </w:rPr>
        <w:t xml:space="preserve">time-varying growth; random effect; von </w:t>
      </w:r>
      <w:proofErr w:type="spellStart"/>
      <w:r>
        <w:rPr>
          <w:rFonts w:ascii="Times New Roman" w:hAnsi="Times New Roman" w:cs="Times New Roman"/>
          <w:sz w:val="24"/>
          <w:szCs w:val="24"/>
        </w:rPr>
        <w:t>Bertalanffy</w:t>
      </w:r>
      <w:proofErr w:type="spellEnd"/>
      <w:r>
        <w:rPr>
          <w:rFonts w:ascii="Times New Roman" w:hAnsi="Times New Roman" w:cs="Times New Roman"/>
          <w:sz w:val="24"/>
          <w:szCs w:val="24"/>
        </w:rPr>
        <w:t xml:space="preserve"> growth function</w:t>
      </w:r>
    </w:p>
    <w:p w:rsidR="00611502" w:rsidRPr="00214DCF" w:rsidRDefault="00611502"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b/>
          <w:sz w:val="24"/>
          <w:szCs w:val="24"/>
        </w:rPr>
        <w:br w:type="page"/>
      </w:r>
    </w:p>
    <w:p w:rsidR="009C37AB" w:rsidRPr="009C37AB" w:rsidRDefault="002F7FA1" w:rsidP="00F71B08">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1 </w:t>
      </w:r>
      <w:r w:rsidR="009C37AB" w:rsidRPr="009C37AB">
        <w:rPr>
          <w:rFonts w:ascii="Times New Roman" w:hAnsi="Times New Roman" w:cs="Times New Roman"/>
          <w:noProof w:val="0"/>
          <w:sz w:val="24"/>
          <w:szCs w:val="24"/>
        </w:rPr>
        <w:t>Introduction</w:t>
      </w:r>
    </w:p>
    <w:p w:rsidR="0009167D" w:rsidRDefault="0009167D"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Growth in fishes arises from complex behavioral trade-offs for each individual in a population.  Growth (measured as an increase in standard length) arises from the allocation of energy between increased size (length) and increased condition (i.e., weight at length).  Individuals can also increase their rate of energy acquisition via increased foraging activity, but increased foraging may also cause changes in the risk of predation.  Finally, environmental conditions modulate 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  Similarly, changes in survival rates (via fishery harvest) may favor earlier maturation, thus affecting the relative </w:t>
      </w:r>
      <w:r w:rsidR="00307F62">
        <w:rPr>
          <w:rFonts w:ascii="Times New Roman" w:hAnsi="Times New Roman" w:cs="Times New Roman"/>
          <w:sz w:val="24"/>
          <w:szCs w:val="24"/>
        </w:rPr>
        <w:t>allocation of energy between growth and reproduction.</w:t>
      </w:r>
    </w:p>
    <w:p w:rsidR="0009167D"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Many recent studies of captive or wild populations have demonstrated persistent differences in behavioral or phenotypic traits among individuals (termed differences in “personality”).  Persistent differences in activity level or tolerance of predation risk (i.e., when foraging in high vs. low-quality habitat) will likely lead to persistent differences in growth rates.  Variation in growth rates has been discussed for over 100 years for fish populations.  For example, persistent differences in growth rate, combined with size-selective harvest, will result in older individuals being composed primarily of slow-growing individuals (termed “Rosa Lee’s Phenomenon”).  Failure to account for persistent differences in growth rate can therefore lead to biased estimation of average growth rates in wild populations, and population dynamics models are increasingly developed to account for these effects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{"citationID":"opoui3gjd","properties":{"formattedCitation":"(Taylor and Methot 2013)","plainCitation":"(Taylor and Methot 2013)"},"citationItems":[{"id":1529,"uris":["http://zotero.org/users/251206/items/GGTCIIWZ"],"uri":["http://zotero.org/users/251206/items/GGTCIIWZ"],"itemData":{"id":1529,"type":"article-journal","title":"Hiding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(Taylor and Methot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307F62"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addition to persistent differences in growth rate among individuals, populations may experience synchronous variation in growth rates in a given year.  For example, annual variation in water temperature may drive changes in metabolic costs as well as food availability in upwelling systems such as the California Current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(Black et al. 2010)</w:t>
      </w:r>
      <w:r>
        <w:rPr>
          <w:rFonts w:ascii="Times New Roman" w:hAnsi="Times New Roman" w:cs="Times New Roman"/>
          <w:sz w:val="24"/>
          <w:szCs w:val="24"/>
        </w:rPr>
        <w:fldChar w:fldCharType="end"/>
      </w:r>
      <w:r>
        <w:rPr>
          <w:rFonts w:ascii="Times New Roman" w:hAnsi="Times New Roman" w:cs="Times New Roman"/>
          <w:sz w:val="24"/>
          <w:szCs w:val="24"/>
        </w:rPr>
        <w:t>, and this may cause all individuals to have elevated or depressed growth rates in a given y</w:t>
      </w:r>
      <w:r w:rsidR="00DB5DB4">
        <w:rPr>
          <w:rFonts w:ascii="Times New Roman" w:hAnsi="Times New Roman" w:cs="Times New Roman"/>
          <w:sz w:val="24"/>
          <w:szCs w:val="24"/>
        </w:rPr>
        <w:t>ear.  Recent meta-analytic work</w:t>
      </w:r>
      <w:r>
        <w:rPr>
          <w:rFonts w:ascii="Times New Roman" w:hAnsi="Times New Roman" w:cs="Times New Roman"/>
          <w:sz w:val="24"/>
          <w:szCs w:val="24"/>
        </w:rPr>
        <w:t xml:space="preserve"> has supported the hypothesis that time-variation in average growth rates is the rule rather than the exception for marine populations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(Thorson and Minte-Vera In press)</w:t>
      </w:r>
      <w:r>
        <w:rPr>
          <w:rFonts w:ascii="Times New Roman" w:hAnsi="Times New Roman" w:cs="Times New Roman"/>
          <w:sz w:val="24"/>
          <w:szCs w:val="24"/>
        </w:rPr>
        <w:fldChar w:fldCharType="end"/>
      </w:r>
      <w:r>
        <w:rPr>
          <w:rFonts w:ascii="Times New Roman" w:hAnsi="Times New Roman" w:cs="Times New Roman"/>
          <w:sz w:val="24"/>
          <w:szCs w:val="24"/>
        </w:rPr>
        <w:t xml:space="preserve">.  Similarly, many studies have illustrated persistent spatial differences in growth rates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(Gertseva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e.g., where populations often have a smaller maximum size in warmer waters.  </w:t>
      </w:r>
    </w:p>
    <w:p w:rsidR="00307F62"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We therefore hypothesize that most marine populations will have multiple sources of variability in individual growth rates</w:t>
      </w:r>
      <w:r w:rsidR="00091C30">
        <w:rPr>
          <w:rFonts w:ascii="Times New Roman" w:hAnsi="Times New Roman" w:cs="Times New Roman"/>
          <w:sz w:val="24"/>
          <w:szCs w:val="24"/>
        </w:rPr>
        <w:t>, including:</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Persistent variation among individuals (i.e., some individuals grow faster or to a larger size than others)</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Spatial variation (i.e., some areas have different size at age on average than others)</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Temporal variation (i.e., all individuals having elevated or depressed growth rates in a given year)</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Residual variation (i.e., individuals will have spurts and drops in growth rates).</w:t>
      </w:r>
    </w:p>
    <w:p w:rsidR="00091C30" w:rsidRDefault="00091C30" w:rsidP="00091C30">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Mixed-effects models are generally used to decompose variance in a data set into multiple sources of variability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Pr>
          <w:rFonts w:ascii="Times New Roman" w:hAnsi="Times New Roman" w:cs="Times New Roman"/>
          <w:sz w:val="24"/>
          <w:szCs w:val="24"/>
        </w:rPr>
        <w:fldChar w:fldCharType="separate"/>
      </w:r>
      <w:r w:rsidRPr="00091C30">
        <w:rPr>
          <w:rFonts w:ascii="Times New Roman" w:hAnsi="Times New Roman" w:cs="Times New Roman"/>
          <w:sz w:val="24"/>
        </w:rPr>
        <w:t>(Thorson and Minto In press)</w:t>
      </w:r>
      <w:r>
        <w:rPr>
          <w:rFonts w:ascii="Times New Roman" w:hAnsi="Times New Roman" w:cs="Times New Roman"/>
          <w:sz w:val="24"/>
          <w:szCs w:val="24"/>
        </w:rPr>
        <w:fldChar w:fldCharType="end"/>
      </w:r>
      <w:r>
        <w:rPr>
          <w:rFonts w:ascii="Times New Roman" w:hAnsi="Times New Roman" w:cs="Times New Roman"/>
          <w:sz w:val="24"/>
          <w:szCs w:val="24"/>
        </w:rPr>
        <w:t xml:space="preserve">.  Mixed-effects models accomplish this by estimating true size at age as a latent variability, which is integrated across during estimation of growth parameters.  Hierarchical models are increasingly advocated as a strategy to partition variability into multiple sources, and hence to interpret which source of variance is worth further study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{"citationID":"21c5sbv256","properties":{"formattedCitation":"(Larsen et al. 2001, Gelman 2005)","plainCitation":"(Larsen et al. 2001, Gelman 2005)"},"citationItems":[{"id":2995,"uris":["http://zotero.org/users/251206/items/UNW6RT3T"],"uri":["http://zotero.org/users/251206/items/UNW6RT3T"],"itemData":{"id":2995,"type":"article-journal","title":"Designs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Pr>
          <w:rFonts w:ascii="Times New Roman" w:hAnsi="Times New Roman" w:cs="Times New Roman"/>
          <w:sz w:val="24"/>
          <w:szCs w:val="24"/>
        </w:rPr>
        <w:fldChar w:fldCharType="separate"/>
      </w:r>
      <w:r w:rsidRPr="00091C30">
        <w:rPr>
          <w:rFonts w:ascii="Times New Roman" w:hAnsi="Times New Roman" w:cs="Times New Roman"/>
          <w:sz w:val="24"/>
        </w:rPr>
        <w:t>(Larsen et al. 2001, Gelman 2005)</w:t>
      </w:r>
      <w:r>
        <w:rPr>
          <w:rFonts w:ascii="Times New Roman" w:hAnsi="Times New Roman" w:cs="Times New Roman"/>
          <w:sz w:val="24"/>
          <w:szCs w:val="24"/>
        </w:rPr>
        <w:fldChar w:fldCharType="end"/>
      </w:r>
      <w:r w:rsidR="0035645B">
        <w:rPr>
          <w:rFonts w:ascii="Times New Roman" w:hAnsi="Times New Roman" w:cs="Times New Roman"/>
          <w:sz w:val="24"/>
          <w:szCs w:val="24"/>
        </w:rPr>
        <w:t xml:space="preserve">. </w:t>
      </w:r>
    </w:p>
    <w:p w:rsidR="004C2243" w:rsidRDefault="00BB132F" w:rsidP="00091C30">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Growth rates in natural populations are generally estimated using capture-mark-recapture (CMR) models.  In </w:t>
      </w:r>
      <w:r w:rsidR="00C62558">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Pr>
          <w:rFonts w:ascii="Times New Roman" w:hAnsi="Times New Roman" w:cs="Times New Roman"/>
          <w:sz w:val="24"/>
          <w:szCs w:val="24"/>
        </w:rPr>
        <w:t>a</w:t>
      </w:r>
      <w:r w:rsidR="00C62558">
        <w:rPr>
          <w:rFonts w:ascii="Times New Roman" w:hAnsi="Times New Roman" w:cs="Times New Roman"/>
          <w:sz w:val="24"/>
          <w:szCs w:val="24"/>
        </w:rPr>
        <w:t xml:space="preserve"> tagged individual is recaptured, </w:t>
      </w:r>
      <w:r w:rsidR="006548B2">
        <w:rPr>
          <w:rFonts w:ascii="Times New Roman" w:hAnsi="Times New Roman" w:cs="Times New Roman"/>
          <w:sz w:val="24"/>
          <w:szCs w:val="24"/>
        </w:rPr>
        <w:t>it is often</w:t>
      </w:r>
      <w:r w:rsidR="00C62558">
        <w:rPr>
          <w:rFonts w:ascii="Times New Roman" w:hAnsi="Times New Roman" w:cs="Times New Roman"/>
          <w:sz w:val="24"/>
          <w:szCs w:val="24"/>
        </w:rPr>
        <w:t xml:space="preserve"> killed and </w:t>
      </w:r>
      <w:r w:rsidR="006548B2">
        <w:rPr>
          <w:rFonts w:ascii="Times New Roman" w:hAnsi="Times New Roman" w:cs="Times New Roman"/>
          <w:sz w:val="24"/>
          <w:szCs w:val="24"/>
        </w:rPr>
        <w:t xml:space="preserve">its age at recapture identified </w:t>
      </w:r>
      <w:r w:rsidR="00C62558">
        <w:rPr>
          <w:rFonts w:ascii="Times New Roman" w:hAnsi="Times New Roman" w:cs="Times New Roman"/>
          <w:sz w:val="24"/>
          <w:szCs w:val="24"/>
        </w:rPr>
        <w:t xml:space="preserve">via analysis of hard parts.  Given the known time between capture and recapture, its size and age at both times can be calculated.  This </w:t>
      </w:r>
      <w:r w:rsidR="00907D48">
        <w:rPr>
          <w:rFonts w:ascii="Times New Roman" w:hAnsi="Times New Roman" w:cs="Times New Roman"/>
          <w:sz w:val="24"/>
          <w:szCs w:val="24"/>
        </w:rPr>
        <w:t xml:space="preserve">study design </w:t>
      </w:r>
      <w:r w:rsidR="00C62558">
        <w:rPr>
          <w:rFonts w:ascii="Times New Roman" w:hAnsi="Times New Roman" w:cs="Times New Roman"/>
          <w:sz w:val="24"/>
          <w:szCs w:val="24"/>
        </w:rPr>
        <w:t xml:space="preserve">allows a model for growth increments to be fitted to size and age data for two times for each individual in a data set.  </w:t>
      </w:r>
    </w:p>
    <w:p w:rsidR="00307F62" w:rsidRDefault="004C2243"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4C2630">
        <w:rPr>
          <w:rFonts w:ascii="Times New Roman" w:hAnsi="Times New Roman" w:cs="Times New Roman"/>
          <w:sz w:val="24"/>
          <w:szCs w:val="24"/>
        </w:rPr>
        <w:t xml:space="preserve">Many studies have examined the </w:t>
      </w:r>
      <w:r w:rsidR="005A4504">
        <w:rPr>
          <w:rFonts w:ascii="Times New Roman" w:hAnsi="Times New Roman" w:cs="Times New Roman"/>
          <w:sz w:val="24"/>
          <w:szCs w:val="24"/>
        </w:rPr>
        <w:t>impact</w:t>
      </w:r>
      <w:r w:rsidR="004C2630">
        <w:rPr>
          <w:rFonts w:ascii="Times New Roman" w:hAnsi="Times New Roman" w:cs="Times New Roman"/>
          <w:sz w:val="24"/>
          <w:szCs w:val="24"/>
        </w:rPr>
        <w:t xml:space="preserve"> of persistent or residual variation on estimation of growth patterns using CMR data for wild marine populations</w:t>
      </w:r>
      <w:r w:rsidR="00D018E5">
        <w:rPr>
          <w:rFonts w:ascii="Times New Roman" w:hAnsi="Times New Roman" w:cs="Times New Roman"/>
          <w:sz w:val="24"/>
          <w:szCs w:val="24"/>
        </w:rPr>
        <w:t xml:space="preserve"> </w:t>
      </w:r>
      <w:r w:rsidR="00D018E5">
        <w:rPr>
          <w:rFonts w:ascii="Times New Roman" w:hAnsi="Times New Roman" w:cs="Times New Roman"/>
          <w:sz w:val="24"/>
          <w:szCs w:val="24"/>
        </w:rPr>
        <w:fldChar w:fldCharType="begin"/>
      </w:r>
      <w:r w:rsidR="00D018E5">
        <w:rPr>
          <w:rFonts w:ascii="Times New Roman" w:hAnsi="Times New Roman" w:cs="Times New Roman"/>
          <w:sz w:val="24"/>
          <w:szCs w:val="24"/>
        </w:rPr>
        <w:instrText xml:space="preserve"> ADDIN ZOTERO_ITEM CSL_CITATION {"citationID":"20bckl6r4d","properties":{"formattedCitation":"(Sainsbury 1980, Francis 1988)","plainCitation":"(Sainsbury 1980, Francis 1988)"},"citationItems":[{"id":3048,"uris":["http://zotero.org/users/251206/items/U86SWFEU"],"uri":["http://zotero.org/users/251206/items/U86SWFEU"],"itemData":{"id":3048,"type":"article-journal","title":"Effect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Pr>
          <w:rFonts w:ascii="Times New Roman" w:hAnsi="Times New Roman" w:cs="Times New Roman"/>
          <w:sz w:val="24"/>
          <w:szCs w:val="24"/>
        </w:rPr>
        <w:fldChar w:fldCharType="separate"/>
      </w:r>
      <w:r w:rsidR="00D018E5" w:rsidRPr="00D018E5">
        <w:rPr>
          <w:rFonts w:ascii="Times New Roman" w:hAnsi="Times New Roman" w:cs="Times New Roman"/>
          <w:sz w:val="24"/>
        </w:rPr>
        <w:t>(Sainsbury 1980, Francis 1988)</w:t>
      </w:r>
      <w:r w:rsidR="00D018E5">
        <w:rPr>
          <w:rFonts w:ascii="Times New Roman" w:hAnsi="Times New Roman" w:cs="Times New Roman"/>
          <w:sz w:val="24"/>
          <w:szCs w:val="24"/>
        </w:rPr>
        <w:fldChar w:fldCharType="end"/>
      </w:r>
      <w:r w:rsidR="004C2630">
        <w:rPr>
          <w:rFonts w:ascii="Times New Roman" w:hAnsi="Times New Roman" w:cs="Times New Roman"/>
          <w:sz w:val="24"/>
          <w:szCs w:val="24"/>
        </w:rPr>
        <w:t xml:space="preserve">. </w:t>
      </w:r>
      <w:r>
        <w:rPr>
          <w:rFonts w:ascii="Times New Roman" w:hAnsi="Times New Roman" w:cs="Times New Roman"/>
          <w:sz w:val="24"/>
          <w:szCs w:val="24"/>
        </w:rPr>
        <w:t xml:space="preserve"> </w:t>
      </w:r>
      <w:r w:rsidR="00D018E5">
        <w:rPr>
          <w:rFonts w:ascii="Times New Roman" w:hAnsi="Times New Roman" w:cs="Times New Roman"/>
          <w:sz w:val="24"/>
          <w:szCs w:val="24"/>
        </w:rPr>
        <w:t xml:space="preserve">However, few studies have explicitly modeled multiple sources of variability in growth rates.  One exception is Shelton et al. </w:t>
      </w:r>
      <w:r w:rsidR="00D018E5">
        <w:rPr>
          <w:rFonts w:ascii="Times New Roman" w:hAnsi="Times New Roman" w:cs="Times New Roman"/>
          <w:sz w:val="24"/>
          <w:szCs w:val="24"/>
        </w:rPr>
        <w:fldChar w:fldCharType="begin"/>
      </w:r>
      <w:r w:rsidR="00D018E5">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Pr>
          <w:rFonts w:ascii="Times New Roman" w:hAnsi="Times New Roman" w:cs="Times New Roman"/>
          <w:sz w:val="24"/>
          <w:szCs w:val="24"/>
        </w:rPr>
        <w:fldChar w:fldCharType="separate"/>
      </w:r>
      <w:r w:rsidR="00D018E5" w:rsidRPr="00D018E5">
        <w:rPr>
          <w:rFonts w:ascii="Times New Roman" w:hAnsi="Times New Roman" w:cs="Times New Roman"/>
          <w:sz w:val="24"/>
        </w:rPr>
        <w:t>(2013)</w:t>
      </w:r>
      <w:r w:rsidR="00D018E5">
        <w:rPr>
          <w:rFonts w:ascii="Times New Roman" w:hAnsi="Times New Roman" w:cs="Times New Roman"/>
          <w:sz w:val="24"/>
          <w:szCs w:val="24"/>
        </w:rPr>
        <w:fldChar w:fldCharType="end"/>
      </w:r>
      <w:r w:rsidR="00D018E5">
        <w:rPr>
          <w:rFonts w:ascii="Times New Roman" w:hAnsi="Times New Roman" w:cs="Times New Roman"/>
          <w:sz w:val="24"/>
          <w:szCs w:val="24"/>
        </w:rPr>
        <w:t xml:space="preserve">, which modeled persistent, temporal, and residual variation in growth rates in the analysis of data from a growth experiment for steelhead trout.  In this study, we additionally incorporate sex-specific differences and spatial variation in growth rates, and implement the model using maximum marginal likelihood estimation.  The code is distributed as a publicly available package in the R statistical environment, and is illustrated using CMR data for Antarctic </w:t>
      </w:r>
      <w:proofErr w:type="spellStart"/>
      <w:r w:rsidR="00D018E5">
        <w:rPr>
          <w:rFonts w:ascii="Times New Roman" w:hAnsi="Times New Roman" w:cs="Times New Roman"/>
          <w:sz w:val="24"/>
          <w:szCs w:val="24"/>
        </w:rPr>
        <w:t>toothfish</w:t>
      </w:r>
      <w:proofErr w:type="spellEnd"/>
      <w:r w:rsidR="00E51C92">
        <w:rPr>
          <w:rFonts w:ascii="Times New Roman" w:hAnsi="Times New Roman" w:cs="Times New Roman"/>
          <w:sz w:val="24"/>
          <w:szCs w:val="24"/>
        </w:rPr>
        <w:t xml:space="preserve"> </w:t>
      </w:r>
      <w:r w:rsidR="00E51C92" w:rsidRPr="009C37AB">
        <w:rPr>
          <w:rFonts w:ascii="Times New Roman" w:hAnsi="Times New Roman" w:cs="Times New Roman"/>
          <w:sz w:val="24"/>
          <w:szCs w:val="24"/>
        </w:rPr>
        <w:t>(</w:t>
      </w:r>
      <w:proofErr w:type="spellStart"/>
      <w:r w:rsidR="00E51C92">
        <w:rPr>
          <w:rFonts w:ascii="Times New Roman" w:hAnsi="Times New Roman" w:cs="Times New Roman"/>
          <w:i/>
          <w:sz w:val="24"/>
          <w:szCs w:val="24"/>
        </w:rPr>
        <w:t>Dissostichus</w:t>
      </w:r>
      <w:proofErr w:type="spellEnd"/>
      <w:r w:rsidR="00E51C92">
        <w:rPr>
          <w:rFonts w:ascii="Times New Roman" w:hAnsi="Times New Roman" w:cs="Times New Roman"/>
          <w:i/>
          <w:sz w:val="24"/>
          <w:szCs w:val="24"/>
        </w:rPr>
        <w:t xml:space="preserve"> </w:t>
      </w:r>
      <w:proofErr w:type="spellStart"/>
      <w:r w:rsidR="00E51C92">
        <w:rPr>
          <w:rFonts w:ascii="Times New Roman" w:hAnsi="Times New Roman" w:cs="Times New Roman"/>
          <w:i/>
          <w:sz w:val="24"/>
          <w:szCs w:val="24"/>
        </w:rPr>
        <w:t>mawsoni</w:t>
      </w:r>
      <w:proofErr w:type="spellEnd"/>
      <w:r w:rsidR="00E51C92" w:rsidRPr="009C37AB">
        <w:rPr>
          <w:rFonts w:ascii="Times New Roman" w:hAnsi="Times New Roman" w:cs="Times New Roman"/>
          <w:sz w:val="24"/>
          <w:szCs w:val="24"/>
        </w:rPr>
        <w:t>)</w:t>
      </w:r>
      <w:r w:rsidR="00D018E5">
        <w:rPr>
          <w:rFonts w:ascii="Times New Roman" w:hAnsi="Times New Roman" w:cs="Times New Roman"/>
          <w:sz w:val="24"/>
          <w:szCs w:val="24"/>
        </w:rPr>
        <w:t xml:space="preserve">.  Using these data, we show that …. [1-2 sentence summary of most important result for </w:t>
      </w:r>
      <w:proofErr w:type="spellStart"/>
      <w:r w:rsidR="00D018E5">
        <w:rPr>
          <w:rFonts w:ascii="Times New Roman" w:hAnsi="Times New Roman" w:cs="Times New Roman"/>
          <w:sz w:val="24"/>
          <w:szCs w:val="24"/>
        </w:rPr>
        <w:t>toothfish</w:t>
      </w:r>
      <w:proofErr w:type="spellEnd"/>
      <w:r w:rsidR="00D018E5">
        <w:rPr>
          <w:rFonts w:ascii="Times New Roman" w:hAnsi="Times New Roman" w:cs="Times New Roman"/>
          <w:sz w:val="24"/>
          <w:szCs w:val="24"/>
        </w:rPr>
        <w:t>].</w:t>
      </w:r>
    </w:p>
    <w:p w:rsidR="00611502" w:rsidRDefault="00611502">
      <w:pPr>
        <w:rPr>
          <w:rFonts w:ascii="Times New Roman" w:hAnsi="Times New Roman" w:cs="Times New Roman"/>
          <w:b/>
          <w:sz w:val="24"/>
          <w:szCs w:val="24"/>
        </w:rPr>
      </w:pPr>
      <w:r>
        <w:rPr>
          <w:rFonts w:ascii="Times New Roman" w:hAnsi="Times New Roman" w:cs="Times New Roman"/>
          <w:b/>
          <w:sz w:val="24"/>
          <w:szCs w:val="24"/>
        </w:rPr>
        <w:br w:type="page"/>
      </w:r>
    </w:p>
    <w:p w:rsidR="00307F62" w:rsidRPr="00307F62" w:rsidRDefault="002F7FA1" w:rsidP="00F71B08">
      <w:pPr>
        <w:tabs>
          <w:tab w:val="left" w:pos="360"/>
          <w:tab w:val="left" w:pos="720"/>
          <w:tab w:val="left" w:pos="8640"/>
        </w:tabs>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2 </w:t>
      </w:r>
      <w:r w:rsidR="00307F62">
        <w:rPr>
          <w:rFonts w:ascii="Times New Roman" w:hAnsi="Times New Roman" w:cs="Times New Roman"/>
          <w:b/>
          <w:sz w:val="24"/>
          <w:szCs w:val="24"/>
        </w:rPr>
        <w:t>Methods</w:t>
      </w:r>
    </w:p>
    <w:p w:rsidR="007A7191" w:rsidRDefault="002A3F7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Variation among individuals can be </w:t>
      </w:r>
      <w:r w:rsidR="00D018E5">
        <w:rPr>
          <w:rFonts w:ascii="Times New Roman" w:hAnsi="Times New Roman" w:cs="Times New Roman"/>
          <w:sz w:val="24"/>
          <w:szCs w:val="24"/>
        </w:rPr>
        <w:t>estimated</w:t>
      </w:r>
      <w:r w:rsidRPr="009C37AB">
        <w:rPr>
          <w:rFonts w:ascii="Times New Roman" w:hAnsi="Times New Roman" w:cs="Times New Roman"/>
          <w:sz w:val="24"/>
          <w:szCs w:val="24"/>
        </w:rPr>
        <w:t xml:space="preserve"> by treating each individual's demographic parameter</w:t>
      </w:r>
      <w:r w:rsidR="00572C51">
        <w:rPr>
          <w:rFonts w:ascii="Times New Roman" w:hAnsi="Times New Roman" w:cs="Times New Roman"/>
          <w:sz w:val="24"/>
          <w:szCs w:val="24"/>
        </w:rPr>
        <w:t>s as a random effect that arise</w:t>
      </w:r>
      <w:r w:rsidR="007B64AA">
        <w:rPr>
          <w:rFonts w:ascii="Times New Roman" w:hAnsi="Times New Roman" w:cs="Times New Roman"/>
          <w:sz w:val="24"/>
          <w:szCs w:val="24"/>
        </w:rPr>
        <w:t>s</w:t>
      </w:r>
      <w:r w:rsidRPr="009C37AB">
        <w:rPr>
          <w:rFonts w:ascii="Times New Roman" w:hAnsi="Times New Roman" w:cs="Times New Roman"/>
          <w:sz w:val="24"/>
          <w:szCs w:val="24"/>
        </w:rPr>
        <w:t xml:space="preserve"> from a population-level distribution</w:t>
      </w:r>
      <w:r w:rsidR="004E6298">
        <w:rPr>
          <w:rFonts w:ascii="Times New Roman" w:hAnsi="Times New Roman" w:cs="Times New Roman"/>
          <w:sz w:val="24"/>
          <w:szCs w:val="24"/>
        </w:rPr>
        <w:t xml:space="preserve"> </w:t>
      </w:r>
      <w:r w:rsidR="004E6298">
        <w:rPr>
          <w:rFonts w:ascii="Times New Roman" w:hAnsi="Times New Roman" w:cs="Times New Roman"/>
          <w:sz w:val="24"/>
          <w:szCs w:val="24"/>
        </w:rPr>
        <w:fldChar w:fldCharType="begin"/>
      </w:r>
      <w:r w:rsidR="004E6298">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4E6298">
        <w:rPr>
          <w:rFonts w:ascii="Times New Roman" w:hAnsi="Times New Roman" w:cs="Times New Roman"/>
          <w:sz w:val="24"/>
          <w:szCs w:val="24"/>
        </w:rPr>
        <w:fldChar w:fldCharType="separate"/>
      </w:r>
      <w:r w:rsidR="004E6298" w:rsidRPr="004E6298">
        <w:rPr>
          <w:rFonts w:ascii="Times New Roman" w:hAnsi="Times New Roman" w:cs="Times New Roman"/>
          <w:sz w:val="24"/>
        </w:rPr>
        <w:t>(Thorson and Minto In press)</w:t>
      </w:r>
      <w:r w:rsidR="004E6298">
        <w:rPr>
          <w:rFonts w:ascii="Times New Roman" w:hAnsi="Times New Roman" w:cs="Times New Roman"/>
          <w:sz w:val="24"/>
          <w:szCs w:val="24"/>
        </w:rPr>
        <w:fldChar w:fldCharType="end"/>
      </w:r>
      <w:r w:rsidRPr="009C37AB">
        <w:rPr>
          <w:rFonts w:ascii="Times New Roman" w:hAnsi="Times New Roman" w:cs="Times New Roman"/>
          <w:sz w:val="24"/>
          <w:szCs w:val="24"/>
        </w:rPr>
        <w:t xml:space="preserve">.  </w:t>
      </w:r>
      <w:r w:rsidR="0019699F" w:rsidRPr="009C37AB">
        <w:rPr>
          <w:rFonts w:ascii="Times New Roman" w:hAnsi="Times New Roman" w:cs="Times New Roman"/>
          <w:sz w:val="24"/>
          <w:szCs w:val="24"/>
        </w:rPr>
        <w:t>We start with</w:t>
      </w:r>
      <w:r w:rsidRPr="009C37AB">
        <w:rPr>
          <w:rFonts w:ascii="Times New Roman" w:hAnsi="Times New Roman" w:cs="Times New Roman"/>
          <w:sz w:val="24"/>
          <w:szCs w:val="24"/>
        </w:rPr>
        <w:t xml:space="preserve"> the specialized von </w:t>
      </w:r>
      <w:proofErr w:type="spellStart"/>
      <w:r w:rsidRPr="009C37AB">
        <w:rPr>
          <w:rFonts w:ascii="Times New Roman" w:hAnsi="Times New Roman" w:cs="Times New Roman"/>
          <w:sz w:val="24"/>
          <w:szCs w:val="24"/>
        </w:rPr>
        <w:t>Bertalanffy</w:t>
      </w:r>
      <w:proofErr w:type="spellEnd"/>
      <w:r w:rsidRPr="009C37AB">
        <w:rPr>
          <w:rFonts w:ascii="Times New Roman" w:hAnsi="Times New Roman" w:cs="Times New Roman"/>
          <w:sz w:val="24"/>
          <w:szCs w:val="24"/>
        </w:rPr>
        <w:t xml:space="preserve"> growth function:</w:t>
      </w:r>
    </w:p>
    <w:p w:rsidR="00940E38" w:rsidRPr="00940E38" w:rsidRDefault="00FA01CA" w:rsidP="00F71B08">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Pr>
          <w:rFonts w:ascii="Times New Roman" w:hAnsi="Times New Roman" w:cs="Times New Roman"/>
          <w:sz w:val="24"/>
          <w:szCs w:val="24"/>
        </w:rPr>
        <w:t xml:space="preserve"> </w:t>
      </w:r>
      <w:r w:rsidR="00DB5DB4">
        <w:rPr>
          <w:rFonts w:ascii="Times New Roman" w:hAnsi="Times New Roman" w:cs="Times New Roman"/>
          <w:sz w:val="24"/>
          <w:szCs w:val="24"/>
        </w:rPr>
        <w:tab/>
        <w:t>(1)</w:t>
      </w:r>
    </w:p>
    <w:p w:rsidR="007A7191" w:rsidRDefault="0019699F" w:rsidP="00F71B08">
      <w:pPr>
        <w:tabs>
          <w:tab w:val="left" w:pos="360"/>
          <w:tab w:val="left" w:pos="720"/>
          <w:tab w:val="left" w:pos="8640"/>
        </w:tabs>
        <w:spacing w:after="0" w:line="480" w:lineRule="auto"/>
        <w:rPr>
          <w:rFonts w:ascii="Times New Roman" w:hAnsi="Times New Roman" w:cs="Times New Roman"/>
          <w:sz w:val="24"/>
          <w:szCs w:val="24"/>
        </w:rPr>
      </w:pPr>
      <w:proofErr w:type="gramStart"/>
      <w:r w:rsidRPr="009C37AB">
        <w:rPr>
          <w:rFonts w:ascii="Times New Roman" w:hAnsi="Times New Roman" w:cs="Times New Roman"/>
          <w:sz w:val="24"/>
          <w:szCs w:val="24"/>
        </w:rPr>
        <w:t>where</w:t>
      </w:r>
      <w:proofErr w:type="gramEnd"/>
      <w:r w:rsidRPr="009C37AB">
        <w:rPr>
          <w:rFonts w:ascii="Times New Roman" w:hAnsi="Times New Roman" w:cs="Times New Roman"/>
          <w:sz w:val="24"/>
          <w:szCs w:val="24"/>
        </w:rPr>
        <w:t xml:space="preserve"> </w:t>
      </w:r>
      <w:proofErr w:type="spellStart"/>
      <w:r w:rsidRPr="009C37AB">
        <w:rPr>
          <w:rFonts w:ascii="Times New Roman" w:hAnsi="Times New Roman" w:cs="Times New Roman"/>
          <w:i/>
          <w:sz w:val="24"/>
          <w:szCs w:val="24"/>
        </w:rPr>
        <w:t>dL</w:t>
      </w:r>
      <w:proofErr w:type="spellEnd"/>
      <w:r w:rsidRPr="009C37AB">
        <w:rPr>
          <w:rFonts w:ascii="Times New Roman" w:hAnsi="Times New Roman" w:cs="Times New Roman"/>
          <w:i/>
          <w:sz w:val="24"/>
          <w:szCs w:val="24"/>
        </w:rPr>
        <w:t>/</w:t>
      </w:r>
      <w:proofErr w:type="spellStart"/>
      <w:r w:rsidRPr="009C37AB">
        <w:rPr>
          <w:rFonts w:ascii="Times New Roman" w:hAnsi="Times New Roman" w:cs="Times New Roman"/>
          <w:i/>
          <w:sz w:val="24"/>
          <w:szCs w:val="24"/>
        </w:rPr>
        <w:t>dt</w:t>
      </w:r>
      <w:proofErr w:type="spellEnd"/>
      <w:r w:rsidR="00F6411C">
        <w:rPr>
          <w:rFonts w:ascii="Times New Roman" w:hAnsi="Times New Roman" w:cs="Times New Roman"/>
          <w:sz w:val="24"/>
          <w:szCs w:val="24"/>
        </w:rPr>
        <w:t xml:space="preserve"> is change in length</w:t>
      </w:r>
      <w:r w:rsidRPr="009C37AB">
        <w:rPr>
          <w:rFonts w:ascii="Times New Roman" w:hAnsi="Times New Roman" w:cs="Times New Roman"/>
          <w:sz w:val="24"/>
          <w:szCs w:val="24"/>
        </w:rPr>
        <w:t xml:space="preserve"> as a function of time, </w:t>
      </w:r>
      <w:r w:rsidRPr="009C37AB">
        <w:rPr>
          <w:rFonts w:ascii="Times New Roman" w:hAnsi="Times New Roman" w:cs="Times New Roman"/>
          <w:i/>
          <w:sz w:val="24"/>
          <w:szCs w:val="24"/>
        </w:rPr>
        <w:t>a</w:t>
      </w:r>
      <w:r w:rsidRPr="009C37AB">
        <w:rPr>
          <w:rFonts w:ascii="Times New Roman" w:hAnsi="Times New Roman" w:cs="Times New Roman"/>
          <w:sz w:val="24"/>
          <w:szCs w:val="24"/>
        </w:rPr>
        <w:t xml:space="preserve"> scales with energy acquisition, and </w:t>
      </w:r>
      <w:r w:rsidR="00804B23">
        <w:rPr>
          <w:rFonts w:ascii="Times New Roman" w:hAnsi="Times New Roman" w:cs="Times New Roman"/>
          <w:i/>
          <w:sz w:val="24"/>
          <w:szCs w:val="24"/>
        </w:rPr>
        <w:t>k</w:t>
      </w:r>
      <w:r w:rsidRPr="009C37AB">
        <w:rPr>
          <w:rFonts w:ascii="Times New Roman" w:hAnsi="Times New Roman" w:cs="Times New Roman"/>
          <w:sz w:val="24"/>
          <w:szCs w:val="24"/>
        </w:rPr>
        <w:t xml:space="preserve"> represents metabolic upkeep costs.  </w:t>
      </w:r>
      <w:r w:rsidR="00733167">
        <w:rPr>
          <w:rFonts w:ascii="Times New Roman" w:hAnsi="Times New Roman" w:cs="Times New Roman"/>
          <w:sz w:val="24"/>
          <w:szCs w:val="24"/>
        </w:rPr>
        <w:t>I</w:t>
      </w:r>
      <w:r w:rsidRPr="009C37AB">
        <w:rPr>
          <w:rFonts w:ascii="Times New Roman" w:hAnsi="Times New Roman" w:cs="Times New Roman"/>
          <w:sz w:val="24"/>
          <w:szCs w:val="24"/>
        </w:rPr>
        <w:t xml:space="preserve">ndividuals that are more highly active may obtain more food (increased </w:t>
      </w:r>
      <w:r w:rsidRPr="009C37AB">
        <w:rPr>
          <w:rFonts w:ascii="Times New Roman" w:hAnsi="Times New Roman" w:cs="Times New Roman"/>
          <w:i/>
          <w:sz w:val="24"/>
          <w:szCs w:val="24"/>
        </w:rPr>
        <w:t>a</w:t>
      </w:r>
      <w:r w:rsidRPr="009C37AB">
        <w:rPr>
          <w:rFonts w:ascii="Times New Roman" w:hAnsi="Times New Roman" w:cs="Times New Roman"/>
          <w:sz w:val="24"/>
          <w:szCs w:val="24"/>
        </w:rPr>
        <w:t xml:space="preserve">) and simultaneously have greater upkeep costs (increased </w:t>
      </w:r>
      <w:r w:rsidR="00804B23">
        <w:rPr>
          <w:rFonts w:ascii="Times New Roman" w:hAnsi="Times New Roman" w:cs="Times New Roman"/>
          <w:i/>
          <w:sz w:val="24"/>
          <w:szCs w:val="24"/>
        </w:rPr>
        <w:t>k</w:t>
      </w:r>
      <w:r w:rsidRPr="009C37AB">
        <w:rPr>
          <w:rFonts w:ascii="Times New Roman" w:hAnsi="Times New Roman" w:cs="Times New Roman"/>
          <w:sz w:val="24"/>
          <w:szCs w:val="24"/>
        </w:rPr>
        <w:t xml:space="preserve">).  Following Shelton et al. </w:t>
      </w:r>
      <w:r w:rsidR="00AB2A7D" w:rsidRPr="009C37AB">
        <w:rPr>
          <w:rFonts w:ascii="Times New Roman" w:hAnsi="Times New Roman" w:cs="Times New Roman"/>
          <w:sz w:val="24"/>
          <w:szCs w:val="24"/>
        </w:rPr>
        <w:fldChar w:fldCharType="begin"/>
      </w:r>
      <w:r w:rsidR="001B594F">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9C37AB">
        <w:rPr>
          <w:rFonts w:ascii="Times New Roman" w:hAnsi="Times New Roman" w:cs="Times New Roman"/>
          <w:sz w:val="24"/>
          <w:szCs w:val="24"/>
        </w:rPr>
        <w:fldChar w:fldCharType="separate"/>
      </w:r>
      <w:r w:rsidRPr="009C37AB">
        <w:rPr>
          <w:rFonts w:ascii="Times New Roman" w:hAnsi="Times New Roman" w:cs="Times New Roman"/>
          <w:sz w:val="24"/>
          <w:szCs w:val="24"/>
        </w:rPr>
        <w:t>(2013)</w:t>
      </w:r>
      <w:r w:rsidR="00AB2A7D" w:rsidRPr="009C37AB">
        <w:rPr>
          <w:rFonts w:ascii="Times New Roman" w:hAnsi="Times New Roman" w:cs="Times New Roman"/>
          <w:sz w:val="24"/>
          <w:szCs w:val="24"/>
        </w:rPr>
        <w:fldChar w:fldCharType="end"/>
      </w:r>
      <w:r w:rsidRPr="009C37AB">
        <w:rPr>
          <w:rFonts w:ascii="Times New Roman" w:hAnsi="Times New Roman" w:cs="Times New Roman"/>
          <w:sz w:val="24"/>
          <w:szCs w:val="24"/>
        </w:rPr>
        <w:t>, we include this correlation via the following equation:</w:t>
      </w:r>
    </w:p>
    <w:p w:rsidR="00BD775D" w:rsidRPr="00407481" w:rsidRDefault="000A2422" w:rsidP="00F71B08">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a=γ</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Ψ</m:t>
            </m:r>
          </m:sup>
        </m:sSup>
      </m:oMath>
      <w:r w:rsidR="000C7901">
        <w:rPr>
          <w:rFonts w:ascii="Times New Roman" w:hAnsi="Times New Roman" w:cs="Times New Roman"/>
          <w:sz w:val="24"/>
          <w:szCs w:val="24"/>
        </w:rPr>
        <w:tab/>
        <w:t>(2</w:t>
      </w:r>
      <w:r w:rsidR="000C7901" w:rsidRPr="009C37AB">
        <w:rPr>
          <w:rFonts w:ascii="Times New Roman" w:hAnsi="Times New Roman" w:cs="Times New Roman"/>
          <w:sz w:val="24"/>
          <w:szCs w:val="24"/>
        </w:rPr>
        <w:t>)</w:t>
      </w:r>
    </w:p>
    <w:p w:rsidR="0019699F" w:rsidRPr="009C37AB" w:rsidRDefault="0019699F" w:rsidP="00F71B08">
      <w:pPr>
        <w:tabs>
          <w:tab w:val="left" w:pos="360"/>
          <w:tab w:val="left" w:pos="720"/>
          <w:tab w:val="left" w:pos="8640"/>
        </w:tabs>
        <w:spacing w:after="0" w:line="480" w:lineRule="auto"/>
        <w:rPr>
          <w:rFonts w:ascii="Times New Roman" w:hAnsi="Times New Roman" w:cs="Times New Roman"/>
          <w:sz w:val="24"/>
          <w:szCs w:val="24"/>
        </w:rPr>
      </w:pPr>
      <w:proofErr w:type="gramStart"/>
      <w:r w:rsidRPr="009C37AB">
        <w:rPr>
          <w:rFonts w:ascii="Times New Roman" w:hAnsi="Times New Roman" w:cs="Times New Roman"/>
          <w:sz w:val="24"/>
          <w:szCs w:val="24"/>
        </w:rPr>
        <w:t>where</w:t>
      </w:r>
      <w:proofErr w:type="gramEnd"/>
      <w:r w:rsidRPr="009C37AB">
        <w:rPr>
          <w:rFonts w:ascii="Times New Roman" w:hAnsi="Times New Roman" w:cs="Times New Roman"/>
          <w:sz w:val="24"/>
          <w:szCs w:val="24"/>
        </w:rPr>
        <w:t xml:space="preserve"> </w:t>
      </w:r>
      <w:r w:rsidRPr="009C37AB">
        <w:rPr>
          <w:rFonts w:ascii="Times New Roman" w:hAnsi="Times New Roman" w:cs="Times New Roman"/>
          <w:i/>
          <w:sz w:val="24"/>
          <w:szCs w:val="24"/>
        </w:rPr>
        <w:t xml:space="preserve">γ </w:t>
      </w:r>
      <w:r w:rsidRPr="009C37AB">
        <w:rPr>
          <w:rFonts w:ascii="Times New Roman" w:hAnsi="Times New Roman" w:cs="Times New Roman"/>
          <w:sz w:val="24"/>
          <w:szCs w:val="24"/>
        </w:rPr>
        <w:t>and</w:t>
      </w:r>
      <w:r w:rsidRPr="009C37AB">
        <w:rPr>
          <w:rFonts w:ascii="Times New Roman" w:hAnsi="Times New Roman" w:cs="Times New Roman"/>
          <w:i/>
          <w:sz w:val="24"/>
          <w:szCs w:val="24"/>
        </w:rPr>
        <w:t xml:space="preserve"> Ψ</w:t>
      </w:r>
      <w:r w:rsidRPr="009C37AB">
        <w:rPr>
          <w:rFonts w:ascii="Times New Roman" w:hAnsi="Times New Roman" w:cs="Times New Roman"/>
          <w:sz w:val="24"/>
          <w:szCs w:val="24"/>
        </w:rPr>
        <w:t xml:space="preserve"> approximate the </w:t>
      </w:r>
      <w:proofErr w:type="spellStart"/>
      <w:r w:rsidRPr="009C37AB">
        <w:rPr>
          <w:rFonts w:ascii="Times New Roman" w:hAnsi="Times New Roman" w:cs="Times New Roman"/>
          <w:sz w:val="24"/>
          <w:szCs w:val="24"/>
        </w:rPr>
        <w:t>allometric</w:t>
      </w:r>
      <w:proofErr w:type="spellEnd"/>
      <w:r w:rsidRPr="009C37AB">
        <w:rPr>
          <w:rFonts w:ascii="Times New Roman" w:hAnsi="Times New Roman" w:cs="Times New Roman"/>
          <w:sz w:val="24"/>
          <w:szCs w:val="24"/>
        </w:rPr>
        <w:t xml:space="preserve"> scaling of energy costs and acquisition.  Integration then yields:</w:t>
      </w:r>
    </w:p>
    <w:p w:rsidR="000D7CE0" w:rsidRPr="00D269B9" w:rsidRDefault="000D7CE0" w:rsidP="000D7CE0">
      <w:pPr>
        <w:tabs>
          <w:tab w:val="left" w:pos="360"/>
          <w:tab w:val="left" w:pos="720"/>
          <w:tab w:val="left" w:pos="8640"/>
        </w:tabs>
        <w:spacing w:after="0" w:line="480" w:lineRule="auto"/>
        <w:jc w:val="both"/>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r>
          <w:rPr>
            <w:rFonts w:ascii="Cambria Math" w:hAnsi="Cambria Math" w:cs="Times New Roman"/>
            <w:sz w:val="24"/>
            <w:szCs w:val="24"/>
          </w:rPr>
          <m:t>(</m:t>
        </m:r>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r>
              <w:rPr>
                <w:rFonts w:ascii="Cambria Math" w:hAnsi="Cambria Math" w:cs="Times New Roman"/>
                <w:sz w:val="24"/>
                <w:szCs w:val="24"/>
              </w:rPr>
              <m:t>(-k)</m:t>
            </m:r>
          </m:e>
        </m:d>
        <m:r>
          <w:rPr>
            <w:rFonts w:ascii="Cambria Math" w:hAnsi="Cambria Math" w:cs="Times New Roman"/>
            <w:sz w:val="24"/>
            <w:szCs w:val="24"/>
          </w:rPr>
          <m:t>γ</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r>
              <w:rPr>
                <w:rFonts w:ascii="Cambria Math" w:hAnsi="Cambria Math" w:cs="Times New Roman"/>
                <w:sz w:val="24"/>
                <w:szCs w:val="24"/>
              </w:rPr>
              <m:t>(-kj)</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00711318">
        <w:rPr>
          <w:rFonts w:ascii="Times New Roman" w:hAnsi="Times New Roman" w:cs="Times New Roman"/>
          <w:sz w:val="24"/>
          <w:szCs w:val="24"/>
        </w:rPr>
        <w:tab/>
        <w:t>(3)</w:t>
      </w:r>
    </w:p>
    <w:p w:rsidR="00D269B9" w:rsidRPr="00D269B9" w:rsidRDefault="00D269B9" w:rsidP="00EB46D1">
      <w:pPr>
        <w:tabs>
          <w:tab w:val="left" w:pos="360"/>
          <w:tab w:val="left" w:pos="720"/>
          <w:tab w:val="left" w:pos="8640"/>
        </w:tabs>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where</w:t>
      </w:r>
      <w:bookmarkStart w:id="0" w:name="_GoBack"/>
      <w:bookmarkEnd w:id="0"/>
      <w:proofErr w:type="gramEnd"/>
    </w:p>
    <w:p w:rsidR="00D269B9" w:rsidRPr="009738B0" w:rsidRDefault="00461660" w:rsidP="00EB46D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r>
                            <w:rPr>
                              <w:rFonts w:ascii="Cambria Math" w:hAnsi="Cambria Math" w:cs="Times New Roman"/>
                              <w:sz w:val="24"/>
                              <w:szCs w:val="24"/>
                            </w:rPr>
                            <m:t>(-k)</m:t>
                          </m:r>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r>
                    <w:rPr>
                      <w:rFonts w:ascii="Cambria Math" w:hAnsi="Cambria Math" w:cs="Times New Roman"/>
                      <w:sz w:val="24"/>
                      <w:szCs w:val="24"/>
                    </w:rPr>
                    <m:t>(</m:t>
                  </m:r>
                  <m:r>
                    <w:rPr>
                      <w:rFonts w:ascii="Cambria Math" w:hAnsi="Cambria Math" w:cs="Times New Roman"/>
                      <w:sz w:val="24"/>
                      <w:szCs w:val="24"/>
                    </w:rPr>
                    <m:t>-2kj</m:t>
                  </m:r>
                  <m:r>
                    <w:rPr>
                      <w:rFonts w:ascii="Cambria Math" w:hAnsi="Cambria Math" w:cs="Times New Roman"/>
                      <w:sz w:val="24"/>
                      <w:szCs w:val="24"/>
                    </w:rPr>
                    <m:t>)</m:t>
                  </m:r>
                </m:e>
              </m:nary>
            </m:e>
          </m:d>
        </m:oMath>
      </m:oMathPara>
    </w:p>
    <w:p w:rsidR="00FD7A35"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proofErr w:type="gramStart"/>
      <w:r w:rsidRPr="009C37AB">
        <w:rPr>
          <w:rFonts w:ascii="Times New Roman" w:hAnsi="Times New Roman" w:cs="Times New Roman"/>
          <w:sz w:val="24"/>
          <w:szCs w:val="24"/>
        </w:rPr>
        <w:t>where</w:t>
      </w:r>
      <w:proofErr w:type="gramEnd"/>
      <w:r w:rsidRPr="009C37AB">
        <w:rPr>
          <w:rFonts w:ascii="Times New Roman" w:hAnsi="Times New Roman" w:cs="Times New Roman"/>
          <w:sz w:val="24"/>
          <w:szCs w:val="24"/>
        </w:rPr>
        <w:t xml:space="preserve"> </w:t>
      </w:r>
      <w:proofErr w:type="spellStart"/>
      <w:r w:rsidRPr="009C37AB">
        <w:rPr>
          <w:rFonts w:ascii="Times New Roman" w:hAnsi="Times New Roman" w:cs="Times New Roman"/>
          <w:i/>
          <w:sz w:val="24"/>
          <w:szCs w:val="24"/>
        </w:rPr>
        <w:t>Δ</w:t>
      </w:r>
      <w:r w:rsidRPr="009C37AB">
        <w:rPr>
          <w:rFonts w:ascii="Times New Roman" w:hAnsi="Times New Roman" w:cs="Times New Roman"/>
          <w:i/>
          <w:sz w:val="24"/>
          <w:szCs w:val="24"/>
          <w:vertAlign w:val="subscript"/>
        </w:rPr>
        <w:t>t</w:t>
      </w:r>
      <w:proofErr w:type="spellEnd"/>
      <w:r w:rsidRPr="009C37AB">
        <w:rPr>
          <w:rFonts w:ascii="Times New Roman" w:hAnsi="Times New Roman" w:cs="Times New Roman"/>
          <w:sz w:val="24"/>
          <w:szCs w:val="24"/>
        </w:rPr>
        <w:t xml:space="preserve"> is the number of time-periods e</w:t>
      </w:r>
      <w:r w:rsidR="006422CA">
        <w:rPr>
          <w:rFonts w:ascii="Times New Roman" w:hAnsi="Times New Roman" w:cs="Times New Roman"/>
          <w:sz w:val="24"/>
          <w:szCs w:val="24"/>
        </w:rPr>
        <w:t>lapsed between length intervals.  A</w:t>
      </w:r>
      <w:r w:rsidR="006422CA" w:rsidRPr="009C37AB">
        <w:rPr>
          <w:rFonts w:ascii="Times New Roman" w:hAnsi="Times New Roman" w:cs="Times New Roman"/>
          <w:sz w:val="24"/>
          <w:szCs w:val="24"/>
        </w:rPr>
        <w:t>s in the conventional von</w:t>
      </w:r>
      <w:r w:rsidR="006422CA">
        <w:rPr>
          <w:rFonts w:ascii="Times New Roman" w:hAnsi="Times New Roman" w:cs="Times New Roman"/>
          <w:sz w:val="24"/>
          <w:szCs w:val="24"/>
        </w:rPr>
        <w:t xml:space="preserve"> </w:t>
      </w:r>
      <w:proofErr w:type="spellStart"/>
      <w:r w:rsidR="006422CA">
        <w:rPr>
          <w:rFonts w:ascii="Times New Roman" w:hAnsi="Times New Roman" w:cs="Times New Roman"/>
          <w:sz w:val="24"/>
          <w:szCs w:val="24"/>
        </w:rPr>
        <w:t>Bertalanffy</w:t>
      </w:r>
      <w:proofErr w:type="spellEnd"/>
      <w:r w:rsidR="006422CA">
        <w:rPr>
          <w:rFonts w:ascii="Times New Roman" w:hAnsi="Times New Roman" w:cs="Times New Roman"/>
          <w:sz w:val="24"/>
          <w:szCs w:val="24"/>
        </w:rPr>
        <w:t xml:space="preserve"> growth function</w:t>
      </w:r>
      <w:r w:rsidR="000162BC">
        <w:rPr>
          <w:rFonts w:ascii="Times New Roman" w:hAnsi="Times New Roman" w:cs="Times New Roman"/>
          <w:sz w:val="24"/>
          <w:szCs w:val="24"/>
        </w:rPr>
        <w:t>,</w:t>
      </w:r>
      <w:r w:rsidR="006422CA" w:rsidRPr="009C37AB">
        <w:rPr>
          <w:rFonts w:ascii="Times New Roman" w:hAnsi="Times New Roman" w:cs="Times New Roman"/>
          <w:sz w:val="24"/>
          <w:szCs w:val="24"/>
        </w:rPr>
        <w:t xml:space="preserve"> </w:t>
      </w:r>
      <w:r w:rsidR="006422CA" w:rsidRPr="006422CA">
        <w:rPr>
          <w:rFonts w:ascii="Times New Roman" w:hAnsi="Times New Roman" w:cs="Times New Roman"/>
          <w:i/>
          <w:sz w:val="24"/>
          <w:szCs w:val="24"/>
        </w:rPr>
        <w:t>k</w:t>
      </w:r>
      <w:r w:rsidRPr="009C37AB">
        <w:rPr>
          <w:rFonts w:ascii="Times New Roman" w:hAnsi="Times New Roman" w:cs="Times New Roman"/>
          <w:sz w:val="24"/>
          <w:szCs w:val="24"/>
        </w:rPr>
        <w:t xml:space="preserve"> </w:t>
      </w:r>
      <w:r w:rsidR="006422CA">
        <w:rPr>
          <w:rFonts w:ascii="Times New Roman" w:hAnsi="Times New Roman" w:cs="Times New Roman"/>
          <w:sz w:val="24"/>
          <w:szCs w:val="24"/>
        </w:rPr>
        <w:t>is</w:t>
      </w:r>
      <w:r w:rsidR="008E5E33">
        <w:rPr>
          <w:rFonts w:ascii="Times New Roman" w:hAnsi="Times New Roman" w:cs="Times New Roman"/>
          <w:sz w:val="24"/>
          <w:szCs w:val="24"/>
        </w:rPr>
        <w:t xml:space="preserve"> the Brody growth </w:t>
      </w:r>
      <w:r w:rsidR="006422CA">
        <w:rPr>
          <w:rFonts w:ascii="Times New Roman" w:hAnsi="Times New Roman" w:cs="Times New Roman"/>
          <w:sz w:val="24"/>
          <w:szCs w:val="24"/>
        </w:rPr>
        <w:t>coefficient</w:t>
      </w:r>
      <w:r w:rsidR="00FD7A35">
        <w:rPr>
          <w:rFonts w:ascii="Times New Roman" w:hAnsi="Times New Roman" w:cs="Times New Roman"/>
          <w:sz w:val="24"/>
          <w:szCs w:val="24"/>
        </w:rPr>
        <w:t xml:space="preserve">. </w:t>
      </w:r>
      <w:r w:rsidR="002648DA">
        <w:rPr>
          <w:rFonts w:ascii="Times New Roman" w:hAnsi="Times New Roman" w:cs="Times New Roman"/>
          <w:sz w:val="24"/>
          <w:szCs w:val="24"/>
        </w:rPr>
        <w:t xml:space="preserve"> </w:t>
      </w:r>
      <w:r w:rsidR="00726AF6">
        <w:rPr>
          <w:rFonts w:ascii="Times New Roman" w:hAnsi="Times New Roman" w:cs="Times New Roman"/>
          <w:sz w:val="24"/>
          <w:szCs w:val="24"/>
        </w:rPr>
        <w:t xml:space="preserve">The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726AF6">
        <w:rPr>
          <w:rFonts w:ascii="Times New Roman" w:hAnsi="Times New Roman" w:cs="Times New Roman"/>
          <w:sz w:val="24"/>
          <w:szCs w:val="24"/>
        </w:rPr>
        <w:t xml:space="preserve"> </w:t>
      </w:r>
      <w:r w:rsidR="00D9718B">
        <w:rPr>
          <w:rFonts w:ascii="Times New Roman" w:hAnsi="Times New Roman" w:cs="Times New Roman"/>
          <w:sz w:val="24"/>
          <w:szCs w:val="24"/>
        </w:rPr>
        <w:t>can be found by setting Eqn. 1</w:t>
      </w:r>
      <w:r w:rsidR="00FD7A35">
        <w:rPr>
          <w:rFonts w:ascii="Times New Roman" w:hAnsi="Times New Roman" w:cs="Times New Roman"/>
          <w:sz w:val="24"/>
          <w:szCs w:val="24"/>
        </w:rPr>
        <w:t xml:space="preserve"> equal to zero</w:t>
      </w:r>
      <w:r w:rsidR="00D9718B">
        <w:rPr>
          <w:rFonts w:ascii="Times New Roman" w:hAnsi="Times New Roman" w:cs="Times New Roman"/>
          <w:sz w:val="24"/>
          <w:szCs w:val="24"/>
        </w:rPr>
        <w:t>, substituting in Eqn. 2</w:t>
      </w:r>
      <w:r w:rsidR="00C06676">
        <w:rPr>
          <w:rFonts w:ascii="Times New Roman" w:hAnsi="Times New Roman" w:cs="Times New Roman"/>
          <w:sz w:val="24"/>
          <w:szCs w:val="24"/>
        </w:rPr>
        <w:t>,</w:t>
      </w:r>
      <w:r w:rsidR="00FD7A35">
        <w:rPr>
          <w:rFonts w:ascii="Times New Roman" w:hAnsi="Times New Roman" w:cs="Times New Roman"/>
          <w:sz w:val="24"/>
          <w:szCs w:val="24"/>
        </w:rPr>
        <w:t xml:space="preserve"> and rearranging:</w:t>
      </w:r>
    </w:p>
    <w:p w:rsidR="00932F28" w:rsidRDefault="00461660" w:rsidP="00F71B08">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=γ</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m:t>
            </m:r>
          </m:sup>
        </m:sSup>
        <m:r>
          <w:rPr>
            <w:rFonts w:ascii="Cambria Math" w:hAnsi="Cambria Math" w:cs="Times New Roman"/>
            <w:sz w:val="24"/>
            <w:szCs w:val="24"/>
          </w:rPr>
          <m:t>/b</m:t>
        </m:r>
      </m:oMath>
      <w:r w:rsidR="00DB5DB4">
        <w:rPr>
          <w:rFonts w:ascii="Times New Roman" w:hAnsi="Times New Roman" w:cs="Times New Roman"/>
          <w:sz w:val="24"/>
          <w:szCs w:val="24"/>
        </w:rPr>
        <w:t xml:space="preserve"> </w:t>
      </w:r>
      <w:r w:rsidR="00DB5DB4">
        <w:rPr>
          <w:rFonts w:ascii="Times New Roman" w:hAnsi="Times New Roman" w:cs="Times New Roman"/>
          <w:sz w:val="24"/>
          <w:szCs w:val="24"/>
        </w:rPr>
        <w:tab/>
        <w:t>(3)</w:t>
      </w:r>
    </w:p>
    <w:p w:rsidR="000162BC" w:rsidRDefault="000162BC" w:rsidP="00F71B08">
      <w:pPr>
        <w:tabs>
          <w:tab w:val="left" w:pos="360"/>
          <w:tab w:val="left" w:pos="720"/>
          <w:tab w:val="left" w:pos="8640"/>
        </w:tabs>
        <w:spacing w:after="0" w:line="480" w:lineRule="auto"/>
        <w:jc w:val="both"/>
        <w:rPr>
          <w:rFonts w:ascii="Times New Roman" w:hAnsi="Times New Roman" w:cs="Times New Roman"/>
          <w:sz w:val="24"/>
          <w:szCs w:val="24"/>
        </w:rPr>
      </w:pPr>
    </w:p>
    <w:p w:rsidR="007A7191" w:rsidRPr="009C37AB"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 xml:space="preserve">Readers are referred to Shelton et al. (2013) for an expanded model that incorporates variability in </w:t>
      </w:r>
      <w:r w:rsidRPr="009C37AB">
        <w:rPr>
          <w:rFonts w:ascii="Times New Roman" w:hAnsi="Times New Roman" w:cs="Times New Roman"/>
          <w:i/>
          <w:sz w:val="24"/>
          <w:szCs w:val="24"/>
        </w:rPr>
        <w:t>γ</w:t>
      </w:r>
      <w:r w:rsidR="00BF2E13">
        <w:rPr>
          <w:rFonts w:ascii="Times New Roman" w:hAnsi="Times New Roman" w:cs="Times New Roman"/>
          <w:sz w:val="24"/>
          <w:szCs w:val="24"/>
        </w:rPr>
        <w:t xml:space="preserve"> over time.</w:t>
      </w:r>
      <w:r w:rsidRPr="009C37AB">
        <w:rPr>
          <w:rFonts w:ascii="Times New Roman" w:hAnsi="Times New Roman" w:cs="Times New Roman"/>
          <w:sz w:val="24"/>
          <w:szCs w:val="24"/>
        </w:rPr>
        <w:t xml:space="preserve"> </w:t>
      </w:r>
      <w:r w:rsidR="00BF2E13">
        <w:rPr>
          <w:rFonts w:ascii="Times New Roman" w:hAnsi="Times New Roman" w:cs="Times New Roman"/>
          <w:sz w:val="24"/>
          <w:szCs w:val="24"/>
        </w:rPr>
        <w:t xml:space="preserve"> W</w:t>
      </w:r>
      <w:r w:rsidR="000162BC">
        <w:rPr>
          <w:rFonts w:ascii="Times New Roman" w:hAnsi="Times New Roman" w:cs="Times New Roman"/>
          <w:sz w:val="24"/>
          <w:szCs w:val="24"/>
        </w:rPr>
        <w:t xml:space="preserve">e retain the assumption that </w:t>
      </w:r>
      <w:r w:rsidR="000162BC" w:rsidRPr="000162BC">
        <w:rPr>
          <w:rFonts w:ascii="Times New Roman" w:hAnsi="Times New Roman" w:cs="Times New Roman"/>
          <w:i/>
          <w:sz w:val="24"/>
          <w:szCs w:val="24"/>
        </w:rPr>
        <w:t>k</w:t>
      </w:r>
      <w:r w:rsidRPr="009C37AB">
        <w:rPr>
          <w:rFonts w:ascii="Times New Roman" w:hAnsi="Times New Roman" w:cs="Times New Roman"/>
          <w:sz w:val="24"/>
          <w:szCs w:val="24"/>
        </w:rPr>
        <w:t xml:space="preserve"> varies among individuals (and hence has subscript </w:t>
      </w:r>
      <w:proofErr w:type="spellStart"/>
      <w:r w:rsidRPr="009C37AB">
        <w:rPr>
          <w:rFonts w:ascii="Times New Roman" w:hAnsi="Times New Roman" w:cs="Times New Roman"/>
          <w:i/>
          <w:sz w:val="24"/>
          <w:szCs w:val="24"/>
        </w:rPr>
        <w:t>i</w:t>
      </w:r>
      <w:proofErr w:type="spellEnd"/>
      <w:r w:rsidRPr="009C37AB">
        <w:rPr>
          <w:rFonts w:ascii="Times New Roman" w:hAnsi="Times New Roman" w:cs="Times New Roman"/>
          <w:sz w:val="24"/>
          <w:szCs w:val="24"/>
        </w:rPr>
        <w:t>), where it follows a normal distribution (truncated at zero) with estimated</w:t>
      </w:r>
      <w:r w:rsidR="009F6A06">
        <w:rPr>
          <w:rFonts w:ascii="Times New Roman" w:hAnsi="Times New Roman" w:cs="Times New Roman"/>
          <w:sz w:val="24"/>
          <w:szCs w:val="24"/>
        </w:rPr>
        <w:t xml:space="preserve"> mean and variance parameters.</w:t>
      </w:r>
    </w:p>
    <w:p w:rsidR="00570D16"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ab/>
        <w:t xml:space="preserve">Following previous notation, parameters are estimated by integrating across all random effects </w:t>
      </w:r>
      <w:r w:rsidRPr="009C37AB">
        <w:rPr>
          <w:rFonts w:ascii="Times New Roman" w:hAnsi="Times New Roman" w:cs="Times New Roman"/>
          <w:b/>
          <w:i/>
          <w:sz w:val="24"/>
          <w:szCs w:val="24"/>
        </w:rPr>
        <w:t>b</w:t>
      </w:r>
      <w:r w:rsidR="00C41D0B">
        <w:rPr>
          <w:rFonts w:ascii="Times New Roman" w:hAnsi="Times New Roman" w:cs="Times New Roman"/>
          <w:sz w:val="24"/>
          <w:szCs w:val="24"/>
        </w:rPr>
        <w:t>, while noting that Eq. 3</w:t>
      </w:r>
      <w:r w:rsidRPr="009C37AB">
        <w:rPr>
          <w:rFonts w:ascii="Times New Roman" w:hAnsi="Times New Roman" w:cs="Times New Roman"/>
          <w:sz w:val="24"/>
          <w:szCs w:val="24"/>
        </w:rPr>
        <w:t xml:space="preserve"> also requires estimation of </w:t>
      </w:r>
      <w:proofErr w:type="gramStart"/>
      <w:r w:rsidRPr="009C37AB">
        <w:rPr>
          <w:rFonts w:ascii="Times New Roman" w:hAnsi="Times New Roman" w:cs="Times New Roman"/>
          <w:i/>
          <w:sz w:val="24"/>
          <w:szCs w:val="24"/>
        </w:rPr>
        <w:t>L</w:t>
      </w:r>
      <w:r w:rsidRPr="009C37AB">
        <w:rPr>
          <w:rFonts w:ascii="Times New Roman" w:hAnsi="Times New Roman" w:cs="Times New Roman"/>
          <w:i/>
          <w:sz w:val="24"/>
          <w:szCs w:val="24"/>
          <w:vertAlign w:val="subscript"/>
        </w:rPr>
        <w:t>i</w:t>
      </w:r>
      <w:r w:rsidRPr="009C37AB">
        <w:rPr>
          <w:rFonts w:ascii="Times New Roman" w:hAnsi="Times New Roman" w:cs="Times New Roman"/>
          <w:i/>
          <w:sz w:val="24"/>
          <w:szCs w:val="24"/>
          <w:vertAlign w:val="superscript"/>
        </w:rPr>
        <w:t>(</w:t>
      </w:r>
      <w:proofErr w:type="gramEnd"/>
      <w:r w:rsidRPr="009C37AB">
        <w:rPr>
          <w:rFonts w:ascii="Times New Roman" w:hAnsi="Times New Roman" w:cs="Times New Roman"/>
          <w:i/>
          <w:sz w:val="24"/>
          <w:szCs w:val="24"/>
          <w:vertAlign w:val="superscript"/>
        </w:rPr>
        <w:t>t0)</w:t>
      </w:r>
      <w:r w:rsidRPr="009C37AB">
        <w:rPr>
          <w:rFonts w:ascii="Times New Roman" w:hAnsi="Times New Roman" w:cs="Times New Roman"/>
          <w:sz w:val="24"/>
          <w:szCs w:val="24"/>
        </w:rPr>
        <w:t>, i.e., the length upon first ob</w:t>
      </w:r>
      <w:r w:rsidR="00D00F77">
        <w:rPr>
          <w:rFonts w:ascii="Times New Roman" w:hAnsi="Times New Roman" w:cs="Times New Roman"/>
          <w:sz w:val="24"/>
          <w:szCs w:val="24"/>
        </w:rPr>
        <w:t>servation for each individual.</w:t>
      </w:r>
    </w:p>
    <w:p w:rsidR="00C63890" w:rsidRDefault="00D92192"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63890" w:rsidRPr="009C37AB">
        <w:rPr>
          <w:rFonts w:ascii="Times New Roman" w:hAnsi="Times New Roman" w:cs="Times New Roman"/>
          <w:sz w:val="24"/>
          <w:szCs w:val="24"/>
        </w:rPr>
        <w:t xml:space="preserve">We implement this model using the </w:t>
      </w:r>
      <w:r w:rsidRPr="00D92192">
        <w:rPr>
          <w:rFonts w:ascii="Times New Roman" w:hAnsi="Times New Roman" w:cs="Times New Roman"/>
          <w:i/>
          <w:sz w:val="24"/>
          <w:szCs w:val="24"/>
        </w:rPr>
        <w:t>Template Model Builder</w:t>
      </w:r>
      <w:r>
        <w:rPr>
          <w:rFonts w:ascii="Times New Roman" w:hAnsi="Times New Roman" w:cs="Times New Roman"/>
          <w:sz w:val="24"/>
          <w:szCs w:val="24"/>
        </w:rPr>
        <w:t xml:space="preserve"> (</w:t>
      </w:r>
      <w:r w:rsidRPr="00FC7639">
        <w:rPr>
          <w:rFonts w:ascii="Times New Roman" w:hAnsi="Times New Roman" w:cs="Times New Roman"/>
          <w:i/>
          <w:sz w:val="24"/>
          <w:szCs w:val="24"/>
        </w:rPr>
        <w:t>TMB</w:t>
      </w:r>
      <w:r>
        <w:rPr>
          <w:rFonts w:ascii="Times New Roman" w:hAnsi="Times New Roman" w:cs="Times New Roman"/>
          <w:sz w:val="24"/>
          <w:szCs w:val="24"/>
        </w:rPr>
        <w:t xml:space="preserve">) </w:t>
      </w:r>
      <w:r w:rsidR="00C63890" w:rsidRPr="009C37AB">
        <w:rPr>
          <w:rFonts w:ascii="Times New Roman" w:hAnsi="Times New Roman" w:cs="Times New Roman"/>
          <w:sz w:val="24"/>
          <w:szCs w:val="24"/>
        </w:rPr>
        <w:t xml:space="preserve">software called from </w:t>
      </w:r>
      <w:r w:rsidR="00C63890" w:rsidRPr="009C37AB">
        <w:rPr>
          <w:rFonts w:ascii="Times New Roman" w:hAnsi="Times New Roman" w:cs="Times New Roman"/>
          <w:i/>
          <w:sz w:val="24"/>
          <w:szCs w:val="24"/>
        </w:rPr>
        <w:t>R</w:t>
      </w:r>
      <w:r w:rsidR="00C63890" w:rsidRPr="009C37AB">
        <w:rPr>
          <w:rFonts w:ascii="Times New Roman" w:hAnsi="Times New Roman" w:cs="Times New Roman"/>
          <w:sz w:val="24"/>
          <w:szCs w:val="24"/>
        </w:rPr>
        <w:t xml:space="preserve"> using the </w:t>
      </w:r>
      <w:r w:rsidR="00BE7622">
        <w:rPr>
          <w:rFonts w:ascii="Times New Roman" w:hAnsi="Times New Roman" w:cs="Times New Roman"/>
          <w:i/>
          <w:sz w:val="24"/>
          <w:szCs w:val="24"/>
        </w:rPr>
        <w:t>TMB</w:t>
      </w:r>
      <w:r w:rsidR="00C63890" w:rsidRPr="009C37AB">
        <w:rPr>
          <w:rFonts w:ascii="Times New Roman" w:hAnsi="Times New Roman" w:cs="Times New Roman"/>
          <w:i/>
          <w:sz w:val="24"/>
          <w:szCs w:val="24"/>
        </w:rPr>
        <w:t xml:space="preserve"> </w:t>
      </w:r>
      <w:r w:rsidR="00BE7622">
        <w:rPr>
          <w:rFonts w:ascii="Times New Roman" w:hAnsi="Times New Roman" w:cs="Times New Roman"/>
          <w:sz w:val="24"/>
          <w:szCs w:val="24"/>
        </w:rPr>
        <w:t>package</w:t>
      </w:r>
      <w:r w:rsidR="00DC6BF5" w:rsidRPr="009C37AB">
        <w:rPr>
          <w:rFonts w:ascii="Times New Roman" w:hAnsi="Times New Roman" w:cs="Times New Roman"/>
          <w:sz w:val="24"/>
          <w:szCs w:val="24"/>
        </w:rPr>
        <w:t xml:space="preserve"> and provide the code as an example of how to call </w:t>
      </w:r>
      <w:r w:rsidR="00BE7622">
        <w:rPr>
          <w:rFonts w:ascii="Times New Roman" w:hAnsi="Times New Roman" w:cs="Times New Roman"/>
          <w:i/>
          <w:sz w:val="24"/>
          <w:szCs w:val="24"/>
        </w:rPr>
        <w:t>TMB</w:t>
      </w:r>
      <w:r w:rsidR="00DC6BF5" w:rsidRPr="009C37AB">
        <w:rPr>
          <w:rFonts w:ascii="Times New Roman" w:hAnsi="Times New Roman" w:cs="Times New Roman"/>
          <w:sz w:val="24"/>
          <w:szCs w:val="24"/>
        </w:rPr>
        <w:t xml:space="preserve"> from </w:t>
      </w:r>
      <w:r w:rsidR="00DC6BF5" w:rsidRPr="009C37AB">
        <w:rPr>
          <w:rFonts w:ascii="Times New Roman" w:hAnsi="Times New Roman" w:cs="Times New Roman"/>
          <w:i/>
          <w:sz w:val="24"/>
          <w:szCs w:val="24"/>
        </w:rPr>
        <w:t>R</w:t>
      </w:r>
      <w:r w:rsidR="00DC6BF5" w:rsidRPr="009C37AB">
        <w:rPr>
          <w:rFonts w:ascii="Times New Roman" w:hAnsi="Times New Roman" w:cs="Times New Roman"/>
          <w:sz w:val="24"/>
          <w:szCs w:val="24"/>
        </w:rPr>
        <w:t xml:space="preserve"> </w:t>
      </w:r>
      <w:r w:rsidR="00BE7622">
        <w:rPr>
          <w:rFonts w:ascii="Times New Roman" w:hAnsi="Times New Roman" w:cs="Times New Roman"/>
          <w:sz w:val="24"/>
          <w:szCs w:val="24"/>
        </w:rPr>
        <w:t>(Appendix A</w:t>
      </w:r>
      <w:r w:rsidR="008D7D8C" w:rsidRPr="009C37AB">
        <w:rPr>
          <w:rFonts w:ascii="Times New Roman" w:hAnsi="Times New Roman" w:cs="Times New Roman"/>
          <w:sz w:val="24"/>
          <w:szCs w:val="24"/>
        </w:rPr>
        <w:t>)</w:t>
      </w:r>
      <w:r w:rsidR="00C63890" w:rsidRPr="009C37AB">
        <w:rPr>
          <w:rFonts w:ascii="Times New Roman" w:hAnsi="Times New Roman" w:cs="Times New Roman"/>
          <w:sz w:val="24"/>
          <w:szCs w:val="24"/>
        </w:rPr>
        <w:t xml:space="preserve">.  </w:t>
      </w:r>
      <w:r w:rsidR="00D252FF">
        <w:rPr>
          <w:rFonts w:ascii="Times New Roman" w:hAnsi="Times New Roman" w:cs="Times New Roman"/>
          <w:sz w:val="24"/>
          <w:szCs w:val="24"/>
        </w:rPr>
        <w:t xml:space="preserve">We fit the model to </w:t>
      </w:r>
      <w:r w:rsidR="00655AED" w:rsidRPr="009C37AB">
        <w:rPr>
          <w:rFonts w:ascii="Times New Roman" w:hAnsi="Times New Roman" w:cs="Times New Roman"/>
          <w:sz w:val="24"/>
          <w:szCs w:val="24"/>
        </w:rPr>
        <w:t xml:space="preserve">data collected </w:t>
      </w:r>
      <w:r w:rsidR="0017683B">
        <w:rPr>
          <w:rFonts w:ascii="Times New Roman" w:hAnsi="Times New Roman" w:cs="Times New Roman"/>
          <w:sz w:val="24"/>
          <w:szCs w:val="24"/>
        </w:rPr>
        <w:t xml:space="preserve">in the </w:t>
      </w:r>
      <w:r w:rsidR="00890EE0">
        <w:rPr>
          <w:rFonts w:ascii="Times New Roman" w:hAnsi="Times New Roman" w:cs="Times New Roman"/>
          <w:sz w:val="24"/>
          <w:szCs w:val="24"/>
        </w:rPr>
        <w:t>Antarctic</w:t>
      </w:r>
      <w:r w:rsidR="00E51C92">
        <w:rPr>
          <w:rFonts w:ascii="Times New Roman" w:hAnsi="Times New Roman" w:cs="Times New Roman"/>
          <w:sz w:val="24"/>
          <w:szCs w:val="24"/>
        </w:rPr>
        <w:t xml:space="preserve"> </w:t>
      </w:r>
      <w:proofErr w:type="spellStart"/>
      <w:r w:rsidR="00E51C92">
        <w:rPr>
          <w:rFonts w:ascii="Times New Roman" w:hAnsi="Times New Roman" w:cs="Times New Roman"/>
          <w:sz w:val="24"/>
          <w:szCs w:val="24"/>
        </w:rPr>
        <w:t>toothfish</w:t>
      </w:r>
      <w:proofErr w:type="spellEnd"/>
      <w:r w:rsidR="0017683B">
        <w:rPr>
          <w:rFonts w:ascii="Times New Roman" w:hAnsi="Times New Roman" w:cs="Times New Roman"/>
          <w:sz w:val="24"/>
          <w:szCs w:val="24"/>
        </w:rPr>
        <w:t xml:space="preserve"> tagging </w:t>
      </w:r>
      <w:proofErr w:type="spellStart"/>
      <w:r w:rsidR="0017683B">
        <w:rPr>
          <w:rFonts w:ascii="Times New Roman" w:hAnsi="Times New Roman" w:cs="Times New Roman"/>
          <w:sz w:val="24"/>
          <w:szCs w:val="24"/>
        </w:rPr>
        <w:t>programme</w:t>
      </w:r>
      <w:proofErr w:type="spellEnd"/>
      <w:r w:rsidR="00655AED" w:rsidRPr="009C37AB">
        <w:rPr>
          <w:rFonts w:ascii="Times New Roman" w:hAnsi="Times New Roman" w:cs="Times New Roman"/>
          <w:sz w:val="24"/>
          <w:szCs w:val="24"/>
        </w:rPr>
        <w:t xml:space="preserve"> wherein eac</w:t>
      </w:r>
      <w:r w:rsidR="00E52D78">
        <w:rPr>
          <w:rFonts w:ascii="Times New Roman" w:hAnsi="Times New Roman" w:cs="Times New Roman"/>
          <w:sz w:val="24"/>
          <w:szCs w:val="24"/>
        </w:rPr>
        <w:t>h individual is uniquely tagged and aged at recapture.</w:t>
      </w:r>
    </w:p>
    <w:p w:rsidR="00130716" w:rsidRDefault="00130716" w:rsidP="00F71B08">
      <w:pPr>
        <w:tabs>
          <w:tab w:val="left" w:pos="360"/>
          <w:tab w:val="left" w:pos="720"/>
          <w:tab w:val="left" w:pos="8640"/>
        </w:tabs>
        <w:spacing w:after="0" w:line="480" w:lineRule="auto"/>
        <w:jc w:val="both"/>
        <w:rPr>
          <w:rFonts w:ascii="Times New Roman" w:hAnsi="Times New Roman" w:cs="Times New Roman"/>
          <w:sz w:val="24"/>
          <w:szCs w:val="24"/>
        </w:rPr>
      </w:pPr>
    </w:p>
    <w:p w:rsidR="008574DE" w:rsidRPr="009C37AB" w:rsidRDefault="002F7FA1" w:rsidP="008574DE">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2.1 </w:t>
      </w:r>
      <w:r w:rsidR="008574DE">
        <w:rPr>
          <w:rFonts w:ascii="Times New Roman" w:hAnsi="Times New Roman" w:cs="Times New Roman"/>
          <w:noProof w:val="0"/>
          <w:sz w:val="24"/>
          <w:szCs w:val="24"/>
        </w:rPr>
        <w:t>Simulation</w:t>
      </w:r>
    </w:p>
    <w:p w:rsidR="008574DE" w:rsidRDefault="00461660" w:rsidP="00C15D05">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427A8C" w:rsidRPr="00C15D05">
        <w:rPr>
          <w:rFonts w:ascii="Times New Roman" w:hAnsi="Times New Roman" w:cs="Times New Roman"/>
          <w:sz w:val="24"/>
          <w:szCs w:val="24"/>
        </w:rPr>
        <w:t>A simulation study was done to validate the model.</w:t>
      </w:r>
      <w:r w:rsidR="00460E50">
        <w:rPr>
          <w:rFonts w:ascii="Times New Roman" w:hAnsi="Times New Roman" w:cs="Times New Roman"/>
          <w:sz w:val="24"/>
          <w:szCs w:val="24"/>
        </w:rPr>
        <w:t xml:space="preserve">  Four different scenarios were simulated including: no random-effects, random-effects for </w:t>
      </w:r>
      <w:r w:rsidR="00460E50" w:rsidRPr="0038027B">
        <w:rPr>
          <w:rFonts w:ascii="Times New Roman" w:hAnsi="Times New Roman" w:cs="Times New Roman"/>
          <w:i/>
          <w:sz w:val="24"/>
          <w:szCs w:val="24"/>
        </w:rPr>
        <w:t>k</w:t>
      </w:r>
      <w:r w:rsidR="00460E50">
        <w:rPr>
          <w:rFonts w:ascii="Times New Roman" w:hAnsi="Times New Roman" w:cs="Times New Roman"/>
          <w:sz w:val="24"/>
          <w:szCs w:val="24"/>
        </w:rPr>
        <w:t xml:space="preserve"> only, random-effects for </w:t>
      </w:r>
      <w:r w:rsidR="00460E50" w:rsidRPr="0038027B">
        <w:rPr>
          <w:rFonts w:ascii="Times New Roman" w:hAnsi="Times New Roman" w:cs="Times New Roman"/>
          <w:i/>
          <w:sz w:val="24"/>
          <w:szCs w:val="24"/>
        </w:rPr>
        <w:t>z</w:t>
      </w:r>
      <w:r w:rsidR="00460E50">
        <w:rPr>
          <w:rFonts w:ascii="Times New Roman" w:hAnsi="Times New Roman" w:cs="Times New Roman"/>
          <w:sz w:val="24"/>
          <w:szCs w:val="24"/>
        </w:rPr>
        <w:t xml:space="preserve"> only, and random-effects for </w:t>
      </w:r>
      <w:r w:rsidR="00460E50" w:rsidRPr="0038027B">
        <w:rPr>
          <w:rFonts w:ascii="Times New Roman" w:hAnsi="Times New Roman" w:cs="Times New Roman"/>
          <w:i/>
          <w:sz w:val="24"/>
          <w:szCs w:val="24"/>
        </w:rPr>
        <w:t>k</w:t>
      </w:r>
      <w:r w:rsidR="00460E50">
        <w:rPr>
          <w:rFonts w:ascii="Times New Roman" w:hAnsi="Times New Roman" w:cs="Times New Roman"/>
          <w:sz w:val="24"/>
          <w:szCs w:val="24"/>
        </w:rPr>
        <w:t xml:space="preserve"> and </w:t>
      </w:r>
      <w:r w:rsidR="00460E50" w:rsidRPr="0038027B">
        <w:rPr>
          <w:rFonts w:ascii="Times New Roman" w:hAnsi="Times New Roman" w:cs="Times New Roman"/>
          <w:i/>
          <w:sz w:val="24"/>
          <w:szCs w:val="24"/>
        </w:rPr>
        <w:t>z</w:t>
      </w:r>
      <w:r w:rsidR="00460E50">
        <w:rPr>
          <w:rFonts w:ascii="Times New Roman" w:hAnsi="Times New Roman" w:cs="Times New Roman"/>
          <w:sz w:val="24"/>
          <w:szCs w:val="24"/>
        </w:rPr>
        <w:t xml:space="preserve">.  A power analysis was done for each of the four scenarios where 50, 100, 250 and 500 individuals were sampled. </w:t>
      </w:r>
      <w:r w:rsidR="00EB0C11">
        <w:rPr>
          <w:rFonts w:ascii="Times New Roman" w:hAnsi="Times New Roman" w:cs="Times New Roman"/>
          <w:sz w:val="24"/>
          <w:szCs w:val="24"/>
        </w:rPr>
        <w:t>We did 200 replicates for each of the scenario power combinations.</w:t>
      </w:r>
    </w:p>
    <w:p w:rsidR="000855AF" w:rsidRDefault="00461660" w:rsidP="00C15D05">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0855AF">
        <w:rPr>
          <w:rFonts w:ascii="Times New Roman" w:hAnsi="Times New Roman" w:cs="Times New Roman"/>
          <w:sz w:val="24"/>
          <w:szCs w:val="24"/>
        </w:rPr>
        <w:t xml:space="preserve">The model parameters </w:t>
      </w:r>
      <w:r w:rsidR="000855AF" w:rsidRPr="0095033F">
        <w:rPr>
          <w:rFonts w:ascii="Times New Roman" w:hAnsi="Times New Roman" w:cs="Times New Roman"/>
          <w:i/>
          <w:sz w:val="24"/>
          <w:szCs w:val="24"/>
        </w:rPr>
        <w:t>t</w:t>
      </w:r>
      <w:r w:rsidR="000855AF" w:rsidRPr="0095033F">
        <w:rPr>
          <w:rFonts w:ascii="Times New Roman" w:hAnsi="Times New Roman" w:cs="Times New Roman"/>
          <w:i/>
          <w:sz w:val="24"/>
          <w:szCs w:val="24"/>
          <w:vertAlign w:val="subscript"/>
        </w:rPr>
        <w:t>0</w:t>
      </w:r>
      <w:r w:rsidR="000855AF">
        <w:rPr>
          <w:rFonts w:ascii="Times New Roman" w:hAnsi="Times New Roman" w:cs="Times New Roman"/>
          <w:sz w:val="24"/>
          <w:szCs w:val="24"/>
        </w:rPr>
        <w:t xml:space="preserve">, </w:t>
      </w:r>
      <w:r w:rsidR="000855AF" w:rsidRPr="0095033F">
        <w:rPr>
          <w:rFonts w:ascii="Times New Roman" w:hAnsi="Times New Roman" w:cs="Times New Roman"/>
          <w:i/>
          <w:sz w:val="24"/>
          <w:szCs w:val="24"/>
        </w:rPr>
        <w:t>k</w:t>
      </w:r>
      <w:r w:rsidR="000855AF">
        <w:rPr>
          <w:rFonts w:ascii="Times New Roman" w:hAnsi="Times New Roman" w:cs="Times New Roman"/>
          <w:sz w:val="24"/>
          <w:szCs w:val="24"/>
        </w:rPr>
        <w:t xml:space="preserve">, </w:t>
      </w:r>
      <w:proofErr w:type="spellStart"/>
      <w:r w:rsidR="000855AF">
        <w:rPr>
          <w:rFonts w:ascii="Times New Roman" w:hAnsi="Times New Roman" w:cs="Times New Roman"/>
          <w:sz w:val="24"/>
          <w:szCs w:val="24"/>
        </w:rPr>
        <w:t>Linf</w:t>
      </w:r>
      <w:proofErr w:type="spellEnd"/>
      <w:r w:rsidR="000855AF">
        <w:rPr>
          <w:rFonts w:ascii="Times New Roman" w:hAnsi="Times New Roman" w:cs="Times New Roman"/>
          <w:sz w:val="24"/>
          <w:szCs w:val="24"/>
        </w:rPr>
        <w:t xml:space="preserve"> and the coefficient of variation of growth were taken from Dunn et al. (2006) and used to derive the values </w:t>
      </w:r>
      <w:r w:rsidR="00932F28">
        <w:rPr>
          <w:rFonts w:ascii="Times New Roman" w:hAnsi="Times New Roman" w:cs="Times New Roman"/>
          <w:sz w:val="24"/>
          <w:szCs w:val="24"/>
        </w:rPr>
        <w:t xml:space="preserve">of </w:t>
      </w:r>
      <w:r w:rsidR="000855AF">
        <w:rPr>
          <w:rFonts w:ascii="Times New Roman" w:hAnsi="Times New Roman" w:cs="Times New Roman"/>
          <w:sz w:val="24"/>
          <w:szCs w:val="24"/>
        </w:rPr>
        <w:t>all parameters in the simulation study</w:t>
      </w:r>
      <w:r w:rsidR="00A7522C">
        <w:rPr>
          <w:rFonts w:ascii="Times New Roman" w:hAnsi="Times New Roman" w:cs="Times New Roman"/>
          <w:sz w:val="24"/>
          <w:szCs w:val="24"/>
        </w:rPr>
        <w:t xml:space="preserve"> (Table 1)</w:t>
      </w:r>
      <w:r w:rsidR="000855AF">
        <w:rPr>
          <w:rFonts w:ascii="Times New Roman" w:hAnsi="Times New Roman" w:cs="Times New Roman"/>
          <w:sz w:val="24"/>
          <w:szCs w:val="24"/>
        </w:rPr>
        <w:t xml:space="preserve">.  Where required parameters were converted </w:t>
      </w:r>
      <w:r>
        <w:rPr>
          <w:rFonts w:ascii="Times New Roman" w:hAnsi="Times New Roman" w:cs="Times New Roman"/>
          <w:sz w:val="24"/>
          <w:szCs w:val="24"/>
        </w:rPr>
        <w:t>to have weekly units</w:t>
      </w:r>
      <w:r w:rsidR="000855AF">
        <w:rPr>
          <w:rFonts w:ascii="Times New Roman" w:hAnsi="Times New Roman" w:cs="Times New Roman"/>
          <w:sz w:val="24"/>
          <w:szCs w:val="24"/>
        </w:rPr>
        <w:t xml:space="preserve"> (i.e. </w:t>
      </w:r>
      <w:r w:rsidR="000855AF" w:rsidRPr="008A67B1">
        <w:rPr>
          <w:rFonts w:ascii="Times New Roman" w:hAnsi="Times New Roman" w:cs="Times New Roman"/>
          <w:i/>
          <w:sz w:val="24"/>
          <w:szCs w:val="24"/>
        </w:rPr>
        <w:t>k</w:t>
      </w:r>
      <w:r w:rsidR="008A67B1">
        <w:rPr>
          <w:rFonts w:ascii="Times New Roman" w:hAnsi="Times New Roman" w:cs="Times New Roman"/>
          <w:sz w:val="24"/>
          <w:szCs w:val="24"/>
        </w:rPr>
        <w:t xml:space="preserve">, </w:t>
      </w:r>
      <w:r w:rsidR="008A67B1" w:rsidRPr="008A67B1">
        <w:rPr>
          <w:rFonts w:ascii="Times New Roman" w:hAnsi="Times New Roman" w:cs="Times New Roman"/>
          <w:i/>
          <w:sz w:val="24"/>
          <w:szCs w:val="24"/>
        </w:rPr>
        <w:t>t</w:t>
      </w:r>
      <w:r w:rsidR="000855AF" w:rsidRPr="008A67B1">
        <w:rPr>
          <w:rFonts w:ascii="Times New Roman" w:hAnsi="Times New Roman" w:cs="Times New Roman"/>
          <w:i/>
          <w:sz w:val="24"/>
          <w:szCs w:val="24"/>
          <w:vertAlign w:val="subscript"/>
        </w:rPr>
        <w:t>0</w:t>
      </w:r>
      <w:r w:rsidR="000855AF">
        <w:rPr>
          <w:rFonts w:ascii="Times New Roman" w:hAnsi="Times New Roman" w:cs="Times New Roman"/>
          <w:sz w:val="24"/>
          <w:szCs w:val="24"/>
        </w:rPr>
        <w:t>, age).</w:t>
      </w:r>
      <w:r w:rsidR="008A67B1">
        <w:rPr>
          <w:rFonts w:ascii="Times New Roman" w:hAnsi="Times New Roman" w:cs="Times New Roman"/>
          <w:sz w:val="24"/>
          <w:szCs w:val="24"/>
        </w:rPr>
        <w:t xml:space="preserve">  The parameters</w:t>
      </w:r>
      <w:r w:rsidR="00E84EBE">
        <w:rPr>
          <w:rFonts w:ascii="Times New Roman" w:hAnsi="Times New Roman" w:cs="Times New Roman"/>
          <w:sz w:val="24"/>
          <w:szCs w:val="24"/>
        </w:rPr>
        <w:t xml:space="preserve"> </w:t>
      </w:r>
      <w:r w:rsidR="008A67B1" w:rsidRPr="00520F3F">
        <w:rPr>
          <w:rFonts w:ascii="Times New Roman" w:hAnsi="Times New Roman" w:cs="Times New Roman"/>
          <w:i/>
          <w:sz w:val="24"/>
          <w:szCs w:val="24"/>
        </w:rPr>
        <w:t>L</w:t>
      </w:r>
      <w:r w:rsidR="008A67B1" w:rsidRPr="00520F3F">
        <w:rPr>
          <w:rFonts w:ascii="Times New Roman" w:hAnsi="Times New Roman" w:cs="Times New Roman"/>
          <w:i/>
          <w:sz w:val="24"/>
          <w:szCs w:val="24"/>
          <w:vertAlign w:val="subscript"/>
        </w:rPr>
        <w:t>0</w:t>
      </w:r>
      <w:r>
        <w:rPr>
          <w:rFonts w:ascii="Times New Roman" w:hAnsi="Times New Roman" w:cs="Times New Roman"/>
          <w:sz w:val="24"/>
          <w:szCs w:val="24"/>
        </w:rPr>
        <w:t xml:space="preserve"> and gamma can be calculated as</w:t>
      </w:r>
      <w:r w:rsidR="004C72ED">
        <w:rPr>
          <w:rFonts w:ascii="Times New Roman" w:hAnsi="Times New Roman" w:cs="Times New Roman"/>
          <w:sz w:val="24"/>
          <w:szCs w:val="24"/>
        </w:rPr>
        <w:t>:</w:t>
      </w:r>
    </w:p>
    <w:p w:rsidR="00B723C3" w:rsidRPr="00407481" w:rsidRDefault="00461660" w:rsidP="00B723C3">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1-exp</m:t>
            </m:r>
            <m:d>
              <m:dPr>
                <m:ctrlPr>
                  <w:rPr>
                    <w:rFonts w:ascii="Cambria Math" w:hAnsi="Cambria Math" w:cs="Times New Roman"/>
                    <w:i/>
                    <w:sz w:val="24"/>
                    <w:szCs w:val="24"/>
                  </w:rPr>
                </m:ctrlPr>
              </m:dPr>
              <m:e>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e>
        </m:d>
      </m:oMath>
      <w:r w:rsidR="00B723C3">
        <w:rPr>
          <w:rFonts w:ascii="Times New Roman" w:hAnsi="Times New Roman" w:cs="Times New Roman"/>
          <w:sz w:val="24"/>
          <w:szCs w:val="24"/>
        </w:rPr>
        <w:tab/>
        <w:t>(2</w:t>
      </w:r>
      <w:r w:rsidR="00B723C3" w:rsidRPr="009C37AB">
        <w:rPr>
          <w:rFonts w:ascii="Times New Roman" w:hAnsi="Times New Roman" w:cs="Times New Roman"/>
          <w:sz w:val="24"/>
          <w:szCs w:val="24"/>
        </w:rPr>
        <w:t>)</w:t>
      </w:r>
    </w:p>
    <w:p w:rsidR="00EB0C11" w:rsidRDefault="004C72ED" w:rsidP="00C15D05">
      <w:pPr>
        <w:tabs>
          <w:tab w:val="left" w:pos="360"/>
          <w:tab w:val="left" w:pos="720"/>
          <w:tab w:val="left" w:pos="8640"/>
        </w:tabs>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and</w:t>
      </w:r>
      <w:proofErr w:type="gramEnd"/>
    </w:p>
    <w:p w:rsidR="00B723C3" w:rsidRPr="00407481" w:rsidRDefault="00B723C3" w:rsidP="00B723C3">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γ=k</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Ψ</m:t>
            </m:r>
          </m:sup>
        </m:sSup>
      </m:oMath>
      <w:r>
        <w:rPr>
          <w:rFonts w:ascii="Times New Roman" w:hAnsi="Times New Roman" w:cs="Times New Roman"/>
          <w:sz w:val="24"/>
          <w:szCs w:val="24"/>
        </w:rPr>
        <w:tab/>
        <w:t>(2</w:t>
      </w:r>
      <w:r w:rsidRPr="009C37AB">
        <w:rPr>
          <w:rFonts w:ascii="Times New Roman" w:hAnsi="Times New Roman" w:cs="Times New Roman"/>
          <w:sz w:val="24"/>
          <w:szCs w:val="24"/>
        </w:rPr>
        <w:t>)</w:t>
      </w:r>
    </w:p>
    <w:p w:rsidR="006D5165" w:rsidRDefault="006D5165" w:rsidP="00C15D05">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Initially psi was fixed at a value.  L</w:t>
      </w:r>
      <w:r w:rsidR="00A7522C">
        <w:rPr>
          <w:rFonts w:ascii="Times New Roman" w:hAnsi="Times New Roman" w:cs="Times New Roman"/>
          <w:sz w:val="24"/>
          <w:szCs w:val="24"/>
        </w:rPr>
        <w:t>ater fixed at zero.  Table 2.</w:t>
      </w:r>
    </w:p>
    <w:p w:rsidR="006D5165" w:rsidRPr="00C15D05" w:rsidRDefault="006D5165" w:rsidP="00C15D05">
      <w:pPr>
        <w:tabs>
          <w:tab w:val="left" w:pos="360"/>
          <w:tab w:val="left" w:pos="720"/>
          <w:tab w:val="left" w:pos="8640"/>
        </w:tabs>
        <w:spacing w:after="0" w:line="480" w:lineRule="auto"/>
        <w:jc w:val="both"/>
        <w:rPr>
          <w:rFonts w:ascii="Times New Roman" w:hAnsi="Times New Roman" w:cs="Times New Roman"/>
          <w:sz w:val="24"/>
          <w:szCs w:val="24"/>
        </w:rPr>
      </w:pPr>
    </w:p>
    <w:p w:rsidR="004D2C4A" w:rsidRDefault="001F5B03"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Set values for </w:t>
      </w:r>
      <w:proofErr w:type="spellStart"/>
      <w:r>
        <w:rPr>
          <w:rFonts w:ascii="Times New Roman" w:hAnsi="Times New Roman" w:cs="Times New Roman"/>
          <w:sz w:val="24"/>
          <w:szCs w:val="24"/>
        </w:rPr>
        <w:t>sdk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sdz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sdobs</w:t>
      </w:r>
      <w:proofErr w:type="spellEnd"/>
      <w:r>
        <w:rPr>
          <w:rFonts w:ascii="Times New Roman" w:hAnsi="Times New Roman" w:cs="Times New Roman"/>
          <w:sz w:val="24"/>
          <w:szCs w:val="24"/>
        </w:rPr>
        <w:t xml:space="preserve"> that resulted in reasonable variation in </w:t>
      </w:r>
      <w:proofErr w:type="spellStart"/>
      <w:r>
        <w:rPr>
          <w:rFonts w:ascii="Times New Roman" w:hAnsi="Times New Roman" w:cs="Times New Roman"/>
          <w:sz w:val="24"/>
          <w:szCs w:val="24"/>
        </w:rPr>
        <w:t>indiv</w:t>
      </w:r>
      <w:proofErr w:type="spellEnd"/>
      <w:r>
        <w:rPr>
          <w:rFonts w:ascii="Times New Roman" w:hAnsi="Times New Roman" w:cs="Times New Roman"/>
          <w:sz w:val="24"/>
          <w:szCs w:val="24"/>
        </w:rPr>
        <w:t xml:space="preserve"> trajectories. These pars were sex specific</w:t>
      </w:r>
      <w:r w:rsidR="00A12832">
        <w:rPr>
          <w:rFonts w:ascii="Times New Roman" w:hAnsi="Times New Roman" w:cs="Times New Roman"/>
          <w:sz w:val="24"/>
          <w:szCs w:val="24"/>
        </w:rPr>
        <w:t>.</w:t>
      </w:r>
    </w:p>
    <w:p w:rsidR="00793365" w:rsidRDefault="004D73DC"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Sex sampled with replacement from the </w:t>
      </w: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 xml:space="preserve"> sex. Age1, age2 and liberty all sampled with replacement from </w:t>
      </w: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 then one of the three is chosen at random to be calculated from the remaining two. Round to the nearest integer.</w:t>
      </w:r>
    </w:p>
    <w:p w:rsidR="00CF175A" w:rsidRDefault="00E52B9B"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sidRPr="00E52B9B">
        <w:rPr>
          <w:rFonts w:ascii="Times New Roman" w:hAnsi="Times New Roman" w:cs="Times New Roman"/>
          <w:sz w:val="24"/>
          <w:szCs w:val="24"/>
        </w:rPr>
        <w:t>Fit the model to the data.</w:t>
      </w:r>
      <w:r w:rsidR="008532F6">
        <w:rPr>
          <w:rFonts w:ascii="Times New Roman" w:hAnsi="Times New Roman" w:cs="Times New Roman"/>
          <w:sz w:val="24"/>
          <w:szCs w:val="24"/>
        </w:rPr>
        <w:t xml:space="preserve"> </w:t>
      </w:r>
    </w:p>
    <w:p w:rsidR="00E52B9B" w:rsidRDefault="004A6E32"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No prior on L0, no</w:t>
      </w:r>
      <w:r w:rsidR="008532F6">
        <w:rPr>
          <w:rFonts w:ascii="Times New Roman" w:hAnsi="Times New Roman" w:cs="Times New Roman"/>
          <w:sz w:val="24"/>
          <w:szCs w:val="24"/>
        </w:rPr>
        <w:t xml:space="preserve"> prior on </w:t>
      </w:r>
      <w:proofErr w:type="spellStart"/>
      <w:r w:rsidR="008532F6">
        <w:rPr>
          <w:rFonts w:ascii="Times New Roman" w:hAnsi="Times New Roman" w:cs="Times New Roman"/>
          <w:sz w:val="24"/>
          <w:szCs w:val="24"/>
        </w:rPr>
        <w:t>Linf</w:t>
      </w:r>
      <w:proofErr w:type="spellEnd"/>
    </w:p>
    <w:p w:rsidR="00E009B9" w:rsidRDefault="00E009B9" w:rsidP="00F71B08">
      <w:pPr>
        <w:tabs>
          <w:tab w:val="left" w:pos="360"/>
          <w:tab w:val="left" w:pos="720"/>
          <w:tab w:val="left" w:pos="8640"/>
        </w:tabs>
        <w:spacing w:after="0" w:line="480" w:lineRule="auto"/>
        <w:rPr>
          <w:rFonts w:ascii="Times New Roman" w:hAnsi="Times New Roman" w:cs="Times New Roman"/>
          <w:sz w:val="24"/>
          <w:szCs w:val="24"/>
        </w:rPr>
      </w:pPr>
    </w:p>
    <w:p w:rsidR="00FA12C7" w:rsidRDefault="00FA12C7" w:rsidP="00F71B08">
      <w:pPr>
        <w:tabs>
          <w:tab w:val="left" w:pos="360"/>
          <w:tab w:val="left" w:pos="720"/>
          <w:tab w:val="left" w:pos="8640"/>
        </w:tabs>
        <w:spacing w:after="0" w:line="480" w:lineRule="auto"/>
        <w:rPr>
          <w:rFonts w:ascii="Times New Roman" w:hAnsi="Times New Roman" w:cs="Times New Roman"/>
          <w:sz w:val="24"/>
          <w:szCs w:val="24"/>
        </w:rPr>
      </w:pPr>
    </w:p>
    <w:p w:rsidR="0088078F" w:rsidRPr="009C37AB" w:rsidRDefault="002F7FA1" w:rsidP="0088078F">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2.2 </w:t>
      </w:r>
      <w:r w:rsidR="0088078F">
        <w:rPr>
          <w:rFonts w:ascii="Times New Roman" w:hAnsi="Times New Roman" w:cs="Times New Roman"/>
          <w:noProof w:val="0"/>
          <w:sz w:val="24"/>
          <w:szCs w:val="24"/>
        </w:rPr>
        <w:t>Estimation</w:t>
      </w:r>
    </w:p>
    <w:p w:rsidR="0088078F" w:rsidRDefault="0088078F" w:rsidP="00F71B08">
      <w:pPr>
        <w:tabs>
          <w:tab w:val="left" w:pos="360"/>
          <w:tab w:val="left" w:pos="720"/>
          <w:tab w:val="left" w:pos="8640"/>
        </w:tabs>
        <w:spacing w:after="0" w:line="480" w:lineRule="auto"/>
        <w:rPr>
          <w:rFonts w:ascii="Times New Roman" w:hAnsi="Times New Roman" w:cs="Times New Roman"/>
          <w:sz w:val="24"/>
          <w:szCs w:val="24"/>
        </w:rPr>
      </w:pPr>
    </w:p>
    <w:p w:rsidR="008411C1" w:rsidRDefault="008411C1" w:rsidP="008411C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Penalized likelihood, the prior on the </w:t>
      </w:r>
      <w:proofErr w:type="spellStart"/>
      <w:r>
        <w:rPr>
          <w:rFonts w:ascii="Times New Roman" w:hAnsi="Times New Roman" w:cs="Times New Roman"/>
          <w:sz w:val="24"/>
          <w:szCs w:val="24"/>
        </w:rPr>
        <w:t>Linf</w:t>
      </w:r>
      <w:proofErr w:type="spellEnd"/>
      <w:r>
        <w:rPr>
          <w:rFonts w:ascii="Times New Roman" w:hAnsi="Times New Roman" w:cs="Times New Roman"/>
          <w:sz w:val="24"/>
          <w:szCs w:val="24"/>
        </w:rPr>
        <w:t xml:space="preserve"> par acts as a penalty function.</w:t>
      </w:r>
    </w:p>
    <w:p w:rsidR="008411C1" w:rsidRPr="000E273D" w:rsidRDefault="008411C1" w:rsidP="008411C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e>
          </m:d>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sub>
                <m:sup>
                  <m:r>
                    <w:rPr>
                      <w:rFonts w:ascii="Cambria Math" w:hAnsi="Cambria Math" w:cs="Times New Roman"/>
                      <w:sz w:val="24"/>
                      <w:szCs w:val="24"/>
                    </w:rPr>
                    <m:t>2</m:t>
                  </m:r>
                </m:sup>
              </m:sSubSup>
            </m:e>
          </m:d>
        </m:oMath>
      </m:oMathPara>
    </w:p>
    <w:p w:rsidR="008411C1" w:rsidRDefault="008411C1" w:rsidP="008411C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Set at mu=and sig= (Dunn et al. 2006).</w:t>
      </w:r>
    </w:p>
    <w:p w:rsidR="008411C1" w:rsidRPr="00C97048" w:rsidRDefault="00461660" w:rsidP="008411C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s</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b,s</m:t>
                  </m:r>
                </m:sub>
                <m:sup>
                  <m:r>
                    <w:rPr>
                      <w:rFonts w:ascii="Cambria Math" w:hAnsi="Cambria Math" w:cs="Times New Roman"/>
                      <w:sz w:val="24"/>
                      <w:szCs w:val="24"/>
                    </w:rPr>
                    <m:t>2</m:t>
                  </m:r>
                </m:sup>
              </m:sSubSup>
            </m:e>
          </m:d>
        </m:oMath>
      </m:oMathPara>
    </w:p>
    <w:p w:rsidR="00197871" w:rsidRPr="00D269B9" w:rsidRDefault="00197871" w:rsidP="0019787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i,s</m:t>
              </m:r>
            </m:sub>
            <m:sup>
              <m:r>
                <w:rPr>
                  <w:rFonts w:ascii="Cambria Math" w:hAnsi="Cambria Math" w:cs="Times New Roman"/>
                  <w:sz w:val="24"/>
                  <w:szCs w:val="24"/>
                </w:rPr>
                <m:t>Ψ-1</m:t>
              </m:r>
            </m:sup>
          </m:sSub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sup>
              </m:sSup>
            </m:e>
          </m: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t,a,x</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j</m:t>
                  </m:r>
                </m:sup>
              </m:sSup>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oMath>
      </m:oMathPara>
    </w:p>
    <w:p w:rsidR="008411C1" w:rsidRDefault="008411C1" w:rsidP="00F71B08">
      <w:pPr>
        <w:tabs>
          <w:tab w:val="left" w:pos="360"/>
          <w:tab w:val="left" w:pos="720"/>
          <w:tab w:val="left" w:pos="8640"/>
        </w:tabs>
        <w:spacing w:after="0" w:line="480" w:lineRule="auto"/>
        <w:rPr>
          <w:rFonts w:ascii="Times New Roman" w:hAnsi="Times New Roman" w:cs="Times New Roman"/>
          <w:sz w:val="24"/>
          <w:szCs w:val="24"/>
        </w:rPr>
      </w:pPr>
    </w:p>
    <w:p w:rsidR="00984AF4" w:rsidRDefault="00984AF4"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Fit the model to real data</w:t>
      </w:r>
      <w:r w:rsidR="00B827F8">
        <w:rPr>
          <w:rFonts w:ascii="Times New Roman" w:hAnsi="Times New Roman" w:cs="Times New Roman"/>
          <w:sz w:val="24"/>
          <w:szCs w:val="24"/>
        </w:rPr>
        <w:t>.</w:t>
      </w:r>
    </w:p>
    <w:p w:rsidR="00B827F8" w:rsidRDefault="00B827F8"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Data grooming. Removed unsexed individuals. Linked aged fish that were tagged to the tag-recapture data set. 315 individuals. 166 female, 149 male (check this)</w:t>
      </w:r>
    </w:p>
    <w:p w:rsidR="00984AF4" w:rsidRDefault="00984AF4"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Did fits with no random effects, k, z, k and z…</w:t>
      </w:r>
    </w:p>
    <w:p w:rsidR="00DA192C" w:rsidRDefault="00DA192C"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Calendar year effect incorporated as a white-noise random effect. Need to estimate a year effect for years before the data begins. I.e. from the year the fish were born.</w:t>
      </w:r>
    </w:p>
    <w:p w:rsidR="00BE305A" w:rsidRDefault="00BE305A"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Fixed psi=0</w:t>
      </w:r>
    </w:p>
    <w:p w:rsidR="00BE305A" w:rsidRDefault="00FE2138" w:rsidP="00BE305A">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Priors?</w:t>
      </w:r>
    </w:p>
    <w:p w:rsidR="0088078F" w:rsidRPr="00F65E40" w:rsidRDefault="00DA192C" w:rsidP="00F71B08">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Season</w:t>
      </w:r>
      <w:r w:rsidR="000E230A">
        <w:rPr>
          <w:rFonts w:ascii="Times New Roman" w:hAnsi="Times New Roman" w:cs="Times New Roman"/>
          <w:sz w:val="24"/>
          <w:szCs w:val="24"/>
        </w:rPr>
        <w:t>ality could not be incorporated due to timing of fishery</w:t>
      </w:r>
    </w:p>
    <w:p w:rsidR="0024711E" w:rsidRDefault="0024711E">
      <w:pPr>
        <w:rPr>
          <w:rFonts w:ascii="Times New Roman" w:eastAsia="Times New Roman" w:hAnsi="Times New Roman" w:cs="Times New Roman"/>
          <w:b/>
          <w:bCs/>
          <w:sz w:val="24"/>
          <w:szCs w:val="24"/>
          <w:lang w:val="en-GB" w:eastAsia="en-GB"/>
        </w:rPr>
      </w:pPr>
      <w:r>
        <w:rPr>
          <w:rFonts w:ascii="Times New Roman" w:hAnsi="Times New Roman" w:cs="Times New Roman"/>
          <w:sz w:val="24"/>
          <w:szCs w:val="24"/>
        </w:rPr>
        <w:br w:type="page"/>
      </w:r>
    </w:p>
    <w:p w:rsidR="00A12832" w:rsidRDefault="002F7FA1" w:rsidP="00D90E0A">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3 </w:t>
      </w:r>
      <w:r w:rsidR="00E52B9B">
        <w:rPr>
          <w:rFonts w:ascii="Times New Roman" w:hAnsi="Times New Roman" w:cs="Times New Roman"/>
          <w:noProof w:val="0"/>
          <w:sz w:val="24"/>
          <w:szCs w:val="24"/>
        </w:rPr>
        <w:t>Results</w:t>
      </w:r>
    </w:p>
    <w:p w:rsidR="00A12832" w:rsidRPr="009C37AB" w:rsidRDefault="002F7FA1" w:rsidP="00A12832">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3.1 </w:t>
      </w:r>
      <w:r w:rsidR="00A12832">
        <w:rPr>
          <w:rFonts w:ascii="Times New Roman" w:hAnsi="Times New Roman" w:cs="Times New Roman"/>
          <w:noProof w:val="0"/>
          <w:sz w:val="24"/>
          <w:szCs w:val="24"/>
        </w:rPr>
        <w:t>Simulation</w:t>
      </w:r>
    </w:p>
    <w:p w:rsidR="00A12832" w:rsidRDefault="00A12832" w:rsidP="00F71B08">
      <w:pPr>
        <w:tabs>
          <w:tab w:val="left" w:pos="360"/>
          <w:tab w:val="left" w:pos="720"/>
          <w:tab w:val="left" w:pos="8640"/>
        </w:tabs>
        <w:spacing w:after="0" w:line="480" w:lineRule="auto"/>
        <w:rPr>
          <w:rFonts w:ascii="Times New Roman" w:hAnsi="Times New Roman" w:cs="Times New Roman"/>
          <w:sz w:val="24"/>
          <w:szCs w:val="24"/>
        </w:rPr>
      </w:pPr>
    </w:p>
    <w:p w:rsidR="00D90E0A" w:rsidRDefault="00D90E0A" w:rsidP="00D90E0A">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Found that psi could not be estimated reliably but when psi was fixed at 0 the model could recover the pars well.</w:t>
      </w:r>
    </w:p>
    <w:p w:rsidR="00FA12C7" w:rsidRPr="00E52B9B" w:rsidRDefault="00FA12C7" w:rsidP="00FA12C7">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Do table showing number of </w:t>
      </w:r>
      <w:proofErr w:type="spellStart"/>
      <w:r>
        <w:rPr>
          <w:rFonts w:ascii="Times New Roman" w:hAnsi="Times New Roman" w:cs="Times New Roman"/>
          <w:sz w:val="24"/>
          <w:szCs w:val="24"/>
        </w:rPr>
        <w:t>pdh</w:t>
      </w:r>
      <w:proofErr w:type="spellEnd"/>
      <w:r>
        <w:rPr>
          <w:rFonts w:ascii="Times New Roman" w:hAnsi="Times New Roman" w:cs="Times New Roman"/>
          <w:sz w:val="24"/>
          <w:szCs w:val="24"/>
        </w:rPr>
        <w:t xml:space="preserve"> fits for each of the 4 scenarios. Also show true par values, and mean/median of estimates.</w:t>
      </w:r>
    </w:p>
    <w:p w:rsidR="00752FAC" w:rsidRDefault="00752FAC">
      <w:pPr>
        <w:rPr>
          <w:rFonts w:ascii="Times New Roman" w:eastAsia="Times New Roman" w:hAnsi="Times New Roman" w:cs="Times New Roman"/>
          <w:b/>
          <w:bCs/>
          <w:sz w:val="24"/>
          <w:szCs w:val="24"/>
          <w:lang w:val="en-GB" w:eastAsia="en-GB"/>
        </w:rPr>
      </w:pPr>
      <w:r>
        <w:rPr>
          <w:rFonts w:ascii="Times New Roman" w:hAnsi="Times New Roman" w:cs="Times New Roman"/>
          <w:sz w:val="24"/>
          <w:szCs w:val="24"/>
        </w:rPr>
        <w:br w:type="page"/>
      </w:r>
    </w:p>
    <w:p w:rsidR="00D90E0A" w:rsidRPr="009C37AB" w:rsidRDefault="002F7FA1" w:rsidP="00D90E0A">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3.2 </w:t>
      </w:r>
      <w:r w:rsidR="00D90E0A">
        <w:rPr>
          <w:rFonts w:ascii="Times New Roman" w:hAnsi="Times New Roman" w:cs="Times New Roman"/>
          <w:noProof w:val="0"/>
          <w:sz w:val="24"/>
          <w:szCs w:val="24"/>
        </w:rPr>
        <w:t>Estimation</w:t>
      </w:r>
    </w:p>
    <w:p w:rsidR="00D90E0A" w:rsidRDefault="00D90E0A" w:rsidP="00F71B08">
      <w:pPr>
        <w:tabs>
          <w:tab w:val="left" w:pos="360"/>
          <w:tab w:val="left" w:pos="720"/>
          <w:tab w:val="left" w:pos="8640"/>
        </w:tabs>
        <w:spacing w:after="0" w:line="480" w:lineRule="auto"/>
        <w:rPr>
          <w:rFonts w:ascii="Times New Roman" w:hAnsi="Times New Roman" w:cs="Times New Roman"/>
          <w:sz w:val="24"/>
          <w:szCs w:val="24"/>
        </w:rPr>
      </w:pPr>
    </w:p>
    <w:p w:rsidR="00DE6A76" w:rsidRDefault="00DE6A76">
      <w:pPr>
        <w:rPr>
          <w:rFonts w:ascii="Times New Roman" w:hAnsi="Times New Roman" w:cs="Times New Roman"/>
          <w:sz w:val="24"/>
          <w:szCs w:val="24"/>
        </w:rPr>
      </w:pPr>
      <w:r>
        <w:rPr>
          <w:rFonts w:ascii="Times New Roman" w:hAnsi="Times New Roman" w:cs="Times New Roman"/>
          <w:sz w:val="24"/>
          <w:szCs w:val="24"/>
        </w:rPr>
        <w:br w:type="page"/>
      </w:r>
    </w:p>
    <w:p w:rsidR="00A55D1F" w:rsidRPr="009C37AB" w:rsidRDefault="00B0776F" w:rsidP="00A55D1F">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4 </w:t>
      </w:r>
      <w:r w:rsidR="00A55D1F">
        <w:rPr>
          <w:rFonts w:ascii="Times New Roman" w:hAnsi="Times New Roman" w:cs="Times New Roman"/>
          <w:noProof w:val="0"/>
          <w:sz w:val="24"/>
          <w:szCs w:val="24"/>
        </w:rPr>
        <w:t>Discussion</w:t>
      </w:r>
    </w:p>
    <w:p w:rsidR="00B827F8" w:rsidRPr="00B827F8" w:rsidRDefault="00B827F8" w:rsidP="00B827F8">
      <w:pPr>
        <w:tabs>
          <w:tab w:val="left" w:pos="360"/>
          <w:tab w:val="left" w:pos="720"/>
          <w:tab w:val="left" w:pos="8640"/>
        </w:tabs>
        <w:spacing w:after="0" w:line="480" w:lineRule="auto"/>
        <w:jc w:val="both"/>
        <w:rPr>
          <w:rFonts w:ascii="Times New Roman" w:hAnsi="Times New Roman" w:cs="Times New Roman"/>
          <w:sz w:val="24"/>
          <w:szCs w:val="24"/>
        </w:rPr>
      </w:pPr>
    </w:p>
    <w:p w:rsidR="00B7420B" w:rsidRPr="00B827F8" w:rsidRDefault="00A55D1F" w:rsidP="00B827F8">
      <w:pPr>
        <w:pStyle w:val="ListParagraph"/>
        <w:numPr>
          <w:ilvl w:val="0"/>
          <w:numId w:val="6"/>
        </w:numPr>
        <w:tabs>
          <w:tab w:val="left" w:pos="360"/>
          <w:tab w:val="left" w:pos="720"/>
          <w:tab w:val="left" w:pos="8640"/>
        </w:tabs>
        <w:spacing w:after="0" w:line="480" w:lineRule="auto"/>
        <w:jc w:val="both"/>
        <w:rPr>
          <w:rFonts w:ascii="Times New Roman" w:hAnsi="Times New Roman" w:cs="Times New Roman"/>
          <w:sz w:val="24"/>
          <w:szCs w:val="24"/>
        </w:rPr>
      </w:pPr>
      <w:r w:rsidRPr="00B827F8">
        <w:rPr>
          <w:rFonts w:ascii="Times New Roman" w:hAnsi="Times New Roman" w:cs="Times New Roman"/>
          <w:sz w:val="24"/>
          <w:szCs w:val="24"/>
        </w:rPr>
        <w:t>Mention how when the model was fit to annual rather than daily growth increments that the estimated parameters resulted in biased high growth schedules.</w:t>
      </w:r>
    </w:p>
    <w:p w:rsidR="00B827F8" w:rsidRDefault="00B827F8" w:rsidP="00B827F8">
      <w:pPr>
        <w:pStyle w:val="ListParagraph"/>
        <w:numPr>
          <w:ilvl w:val="0"/>
          <w:numId w:val="6"/>
        </w:numPr>
        <w:tabs>
          <w:tab w:val="left" w:pos="360"/>
          <w:tab w:val="left" w:pos="720"/>
          <w:tab w:val="left" w:pos="8640"/>
        </w:tabs>
        <w:spacing w:after="0" w:line="480" w:lineRule="auto"/>
        <w:jc w:val="both"/>
        <w:rPr>
          <w:rFonts w:ascii="Times New Roman" w:hAnsi="Times New Roman" w:cs="Times New Roman"/>
          <w:sz w:val="24"/>
          <w:szCs w:val="24"/>
        </w:rPr>
      </w:pPr>
      <w:r w:rsidRPr="00B827F8">
        <w:rPr>
          <w:rFonts w:ascii="Times New Roman" w:hAnsi="Times New Roman" w:cs="Times New Roman"/>
          <w:sz w:val="24"/>
          <w:szCs w:val="24"/>
        </w:rPr>
        <w:t>Growth shock or growth retardation due to tagging.</w:t>
      </w:r>
      <w:r w:rsidR="00DA192C">
        <w:rPr>
          <w:rFonts w:ascii="Times New Roman" w:hAnsi="Times New Roman" w:cs="Times New Roman"/>
          <w:sz w:val="24"/>
          <w:szCs w:val="24"/>
        </w:rPr>
        <w:t xml:space="preserve"> Tag shock has been estimated before as about 0.7 year lost in growth. Confounded by live/dead.</w:t>
      </w:r>
    </w:p>
    <w:p w:rsidR="00DA192C" w:rsidRDefault="00DA192C" w:rsidP="00B827F8">
      <w:pPr>
        <w:pStyle w:val="ListParagraph"/>
        <w:numPr>
          <w:ilvl w:val="0"/>
          <w:numId w:val="6"/>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Snapper may also have some data like this.</w:t>
      </w:r>
    </w:p>
    <w:p w:rsidR="00DA192C" w:rsidRPr="00B827F8" w:rsidRDefault="00DA192C" w:rsidP="00B827F8">
      <w:pPr>
        <w:pStyle w:val="ListParagraph"/>
        <w:numPr>
          <w:ilvl w:val="0"/>
          <w:numId w:val="6"/>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Seasonality</w:t>
      </w:r>
    </w:p>
    <w:p w:rsidR="003C0181" w:rsidRDefault="003C0181">
      <w:pPr>
        <w:rPr>
          <w:rFonts w:ascii="Times New Roman" w:eastAsia="Times New Roman" w:hAnsi="Times New Roman" w:cs="Times New Roman"/>
          <w:b/>
          <w:bCs/>
          <w:sz w:val="24"/>
          <w:szCs w:val="24"/>
          <w:lang w:val="en-GB" w:eastAsia="en-GB"/>
        </w:rPr>
      </w:pPr>
      <w:r>
        <w:rPr>
          <w:rFonts w:ascii="Times New Roman" w:hAnsi="Times New Roman" w:cs="Times New Roman"/>
          <w:sz w:val="24"/>
          <w:szCs w:val="24"/>
        </w:rPr>
        <w:br w:type="page"/>
      </w:r>
    </w:p>
    <w:p w:rsidR="00F35846" w:rsidRPr="009C37AB" w:rsidRDefault="00F35846" w:rsidP="00F35846">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5 Conclusions</w:t>
      </w:r>
    </w:p>
    <w:p w:rsidR="00F35846" w:rsidRDefault="00F35846" w:rsidP="00F71B08">
      <w:pPr>
        <w:tabs>
          <w:tab w:val="left" w:pos="360"/>
          <w:tab w:val="left" w:pos="720"/>
          <w:tab w:val="left" w:pos="8640"/>
        </w:tabs>
        <w:spacing w:after="0" w:line="480" w:lineRule="auto"/>
        <w:rPr>
          <w:rFonts w:ascii="Times New Roman" w:hAnsi="Times New Roman" w:cs="Times New Roman"/>
          <w:sz w:val="24"/>
          <w:szCs w:val="24"/>
        </w:rPr>
      </w:pPr>
    </w:p>
    <w:p w:rsidR="005F4D7C" w:rsidRPr="009C37AB" w:rsidRDefault="005F4D7C"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br w:type="page"/>
      </w:r>
    </w:p>
    <w:p w:rsidR="005B705A" w:rsidRPr="009C37AB" w:rsidRDefault="005F4D7C"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t>Bibliography</w:t>
      </w:r>
    </w:p>
    <w:p w:rsidR="004E6298" w:rsidRPr="004E6298" w:rsidRDefault="00AB2A7D" w:rsidP="004E6298">
      <w:pPr>
        <w:pStyle w:val="Bibliography"/>
        <w:rPr>
          <w:rFonts w:ascii="Times New Roman" w:hAnsi="Times New Roman" w:cs="Times New Roman"/>
          <w:sz w:val="24"/>
        </w:rPr>
      </w:pPr>
      <w:r w:rsidRPr="009C37AB">
        <w:fldChar w:fldCharType="begin"/>
      </w:r>
      <w:r w:rsidR="00D018E5">
        <w:instrText xml:space="preserve"> ADDIN ZOTERO_BIBL {"custom":[]} CSL_BIBLIOGRAPHY </w:instrText>
      </w:r>
      <w:r w:rsidRPr="009C37AB">
        <w:fldChar w:fldCharType="separate"/>
      </w:r>
      <w:r w:rsidR="004E6298" w:rsidRPr="004E6298">
        <w:rPr>
          <w:rFonts w:ascii="Times New Roman" w:hAnsi="Times New Roman" w:cs="Times New Roman"/>
          <w:sz w:val="24"/>
        </w:rPr>
        <w:t xml:space="preserve">Black, B.A., Schroeder, I.D., Sydeman, W.J., Bograd, S.J., and Lawson, P.W. 2010. Wintertime ocean conditions synchronize rockfish growth and seabird reproduction in the central California Current ecosystem. Can. J. Fish. Aquat. Sci. </w:t>
      </w:r>
      <w:r w:rsidR="004E6298" w:rsidRPr="004E6298">
        <w:rPr>
          <w:rFonts w:ascii="Times New Roman" w:hAnsi="Times New Roman" w:cs="Times New Roman"/>
          <w:b/>
          <w:bCs/>
          <w:sz w:val="24"/>
        </w:rPr>
        <w:t>67</w:t>
      </w:r>
      <w:r w:rsidR="004E6298" w:rsidRPr="004E6298">
        <w:rPr>
          <w:rFonts w:ascii="Times New Roman" w:hAnsi="Times New Roman" w:cs="Times New Roman"/>
          <w:sz w:val="24"/>
        </w:rPr>
        <w:t>(7): 1149–1158.</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Francis, R. 1988. Maximum likelihood estimation of growth and growth variability from tagging data. N. Z. J. Mar. Freshw. Res. </w:t>
      </w:r>
      <w:r w:rsidRPr="004E6298">
        <w:rPr>
          <w:rFonts w:ascii="Times New Roman" w:hAnsi="Times New Roman" w:cs="Times New Roman"/>
          <w:b/>
          <w:bCs/>
          <w:sz w:val="24"/>
        </w:rPr>
        <w:t>22</w:t>
      </w:r>
      <w:r w:rsidRPr="004E6298">
        <w:rPr>
          <w:rFonts w:ascii="Times New Roman" w:hAnsi="Times New Roman" w:cs="Times New Roman"/>
          <w:sz w:val="24"/>
        </w:rPr>
        <w:t>(1): 43–51. [accessed 19 December 2014].</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Gelman, A. 2005. Analysis of variance—why it is more important than ever. Ann. Stat. </w:t>
      </w:r>
      <w:r w:rsidRPr="004E6298">
        <w:rPr>
          <w:rFonts w:ascii="Times New Roman" w:hAnsi="Times New Roman" w:cs="Times New Roman"/>
          <w:b/>
          <w:bCs/>
          <w:sz w:val="24"/>
        </w:rPr>
        <w:t>33</w:t>
      </w:r>
      <w:r w:rsidRPr="004E6298">
        <w:rPr>
          <w:rFonts w:ascii="Times New Roman" w:hAnsi="Times New Roman" w:cs="Times New Roman"/>
          <w:sz w:val="24"/>
        </w:rPr>
        <w:t>(1): 1–53.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Gertseva, V.V., Cope, J.M., and Matson, S.E. 2010. Growth variability in the splitnose rockfish Sebastes diploproa of the northeast Pacific Ocean: pattern revisited. Mar. Ecol. Prog. Ser. </w:t>
      </w:r>
      <w:r w:rsidRPr="004E6298">
        <w:rPr>
          <w:rFonts w:ascii="Times New Roman" w:hAnsi="Times New Roman" w:cs="Times New Roman"/>
          <w:b/>
          <w:bCs/>
          <w:sz w:val="24"/>
        </w:rPr>
        <w:t>413</w:t>
      </w:r>
      <w:r w:rsidRPr="004E6298">
        <w:rPr>
          <w:rFonts w:ascii="Times New Roman" w:hAnsi="Times New Roman" w:cs="Times New Roman"/>
          <w:sz w:val="24"/>
        </w:rPr>
        <w:t>: 125–136. [accessed 3 May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Larsen, D.P., Kincaid, T.M., Jacobs, S.E., and Urquhart, N.S. 2001. Designs for Evaluating Local and Regional Scale Trends. BioScience </w:t>
      </w:r>
      <w:r w:rsidRPr="004E6298">
        <w:rPr>
          <w:rFonts w:ascii="Times New Roman" w:hAnsi="Times New Roman" w:cs="Times New Roman"/>
          <w:b/>
          <w:bCs/>
          <w:sz w:val="24"/>
        </w:rPr>
        <w:t>51</w:t>
      </w:r>
      <w:r w:rsidRPr="004E6298">
        <w:rPr>
          <w:rFonts w:ascii="Times New Roman" w:hAnsi="Times New Roman" w:cs="Times New Roman"/>
          <w:sz w:val="24"/>
        </w:rPr>
        <w:t>(12): 1069–1078. doi: 10.1641/0006-3568(2001)051[1069:DFELAR]2.0.CO;2.</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Sainsbury, K.J. 1980. Effect of individual variability on the von Bertalanffy growth equation. Can. J. Fish. Aquat. Sci. </w:t>
      </w:r>
      <w:r w:rsidRPr="004E6298">
        <w:rPr>
          <w:rFonts w:ascii="Times New Roman" w:hAnsi="Times New Roman" w:cs="Times New Roman"/>
          <w:b/>
          <w:bCs/>
          <w:sz w:val="24"/>
        </w:rPr>
        <w:t>37</w:t>
      </w:r>
      <w:r w:rsidRPr="004E6298">
        <w:rPr>
          <w:rFonts w:ascii="Times New Roman" w:hAnsi="Times New Roman" w:cs="Times New Roman"/>
          <w:sz w:val="24"/>
        </w:rPr>
        <w:t>(2): 241–247. [accessed 19 December 2014].</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Shelton, A.O., Satterthwaite, W.H., Beakes, M.P., Munch, S.B., Sogard, S.M., and Mangel, M. 2013. Separating intrinsic and environmental contributions to growth and their population consequences. Am. Nat. </w:t>
      </w:r>
      <w:r w:rsidRPr="004E6298">
        <w:rPr>
          <w:rFonts w:ascii="Times New Roman" w:hAnsi="Times New Roman" w:cs="Times New Roman"/>
          <w:b/>
          <w:bCs/>
          <w:sz w:val="24"/>
        </w:rPr>
        <w:t>181</w:t>
      </w:r>
      <w:r w:rsidRPr="004E6298">
        <w:rPr>
          <w:rFonts w:ascii="Times New Roman" w:hAnsi="Times New Roman" w:cs="Times New Roman"/>
          <w:sz w:val="24"/>
        </w:rPr>
        <w:t>(6): 799–814. [accessed 8 October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 xml:space="preserve">Taylor, I.G., and Methot, R.D. 2013. Hiding or dead? A computationally efficient model of selective fisheries mortality. Fish. Res. </w:t>
      </w:r>
      <w:r w:rsidRPr="004E6298">
        <w:rPr>
          <w:rFonts w:ascii="Times New Roman" w:hAnsi="Times New Roman" w:cs="Times New Roman"/>
          <w:b/>
          <w:bCs/>
          <w:sz w:val="24"/>
        </w:rPr>
        <w:t>142</w:t>
      </w:r>
      <w:r w:rsidRPr="004E6298">
        <w:rPr>
          <w:rFonts w:ascii="Times New Roman" w:hAnsi="Times New Roman" w:cs="Times New Roman"/>
          <w:sz w:val="24"/>
        </w:rPr>
        <w:t>: 75–85. [accessed 20 April 2013].</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Thorson, J.T., and Minte-Vera, C. In press. Relative magnitude of cohort, age, and year effects on size at age of exploited marine fishes. Fish. Res.</w:t>
      </w:r>
    </w:p>
    <w:p w:rsidR="004E6298" w:rsidRPr="004E6298" w:rsidRDefault="004E6298" w:rsidP="004E6298">
      <w:pPr>
        <w:pStyle w:val="Bibliography"/>
        <w:rPr>
          <w:rFonts w:ascii="Times New Roman" w:hAnsi="Times New Roman" w:cs="Times New Roman"/>
          <w:sz w:val="24"/>
        </w:rPr>
      </w:pPr>
      <w:r w:rsidRPr="004E6298">
        <w:rPr>
          <w:rFonts w:ascii="Times New Roman" w:hAnsi="Times New Roman" w:cs="Times New Roman"/>
          <w:sz w:val="24"/>
        </w:rPr>
        <w:t>Thorson, J.T., and Minto, C. In press. Mixed effects: a unifying framework for modelling in aquatic ecology. ICES J. Mar. Sci.</w:t>
      </w:r>
    </w:p>
    <w:p w:rsidR="00A94EC6" w:rsidRPr="0089043B" w:rsidRDefault="00AB2A7D" w:rsidP="0089043B">
      <w:pPr>
        <w:tabs>
          <w:tab w:val="left" w:pos="360"/>
          <w:tab w:val="left" w:pos="720"/>
          <w:tab w:val="left" w:pos="8640"/>
        </w:tabs>
        <w:spacing w:after="0" w:line="480" w:lineRule="auto"/>
        <w:rPr>
          <w:rFonts w:ascii="Times New Roman" w:hAnsi="Times New Roman" w:cs="Times New Roman"/>
          <w:sz w:val="24"/>
          <w:szCs w:val="24"/>
        </w:rPr>
        <w:sectPr w:rsidR="00A94EC6" w:rsidRPr="0089043B" w:rsidSect="00D21621">
          <w:footerReference w:type="default" r:id="rId8"/>
          <w:pgSz w:w="12240" w:h="15840"/>
          <w:pgMar w:top="1440" w:right="1440" w:bottom="1440" w:left="1440" w:header="720" w:footer="720" w:gutter="0"/>
          <w:lnNumType w:countBy="1" w:restart="continuous"/>
          <w:cols w:space="720"/>
          <w:docGrid w:linePitch="360"/>
        </w:sectPr>
      </w:pPr>
      <w:r w:rsidRPr="009C37AB">
        <w:rPr>
          <w:rFonts w:ascii="Times New Roman" w:hAnsi="Times New Roman" w:cs="Times New Roman"/>
          <w:sz w:val="24"/>
          <w:szCs w:val="24"/>
        </w:rPr>
        <w:fldChar w:fldCharType="end"/>
      </w:r>
    </w:p>
    <w:p w:rsidR="00817B08" w:rsidRPr="009C37AB" w:rsidRDefault="00A22698" w:rsidP="00817B08">
      <w:pPr>
        <w:tabs>
          <w:tab w:val="left" w:pos="360"/>
          <w:tab w:val="left" w:pos="720"/>
          <w:tab w:val="left" w:pos="8640"/>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Appendix A</w:t>
      </w:r>
      <w:r w:rsidR="00817B08" w:rsidRPr="009C37AB">
        <w:rPr>
          <w:rFonts w:ascii="Times New Roman" w:hAnsi="Times New Roman" w:cs="Times New Roman"/>
          <w:b/>
          <w:sz w:val="24"/>
          <w:szCs w:val="24"/>
        </w:rPr>
        <w:t xml:space="preserve"> – Code for calling </w:t>
      </w:r>
      <w:r>
        <w:rPr>
          <w:rFonts w:ascii="Times New Roman" w:hAnsi="Times New Roman" w:cs="Times New Roman"/>
          <w:b/>
          <w:i/>
          <w:sz w:val="24"/>
          <w:szCs w:val="24"/>
        </w:rPr>
        <w:t>TMB</w:t>
      </w:r>
      <w:r w:rsidR="00817B08" w:rsidRPr="009C37AB">
        <w:rPr>
          <w:rFonts w:ascii="Times New Roman" w:hAnsi="Times New Roman" w:cs="Times New Roman"/>
          <w:b/>
          <w:sz w:val="24"/>
          <w:szCs w:val="24"/>
        </w:rPr>
        <w:t xml:space="preserve"> from within </w:t>
      </w:r>
      <w:r w:rsidR="00817B08" w:rsidRPr="009C37AB">
        <w:rPr>
          <w:rFonts w:ascii="Times New Roman" w:hAnsi="Times New Roman" w:cs="Times New Roman"/>
          <w:b/>
          <w:i/>
          <w:sz w:val="24"/>
          <w:szCs w:val="24"/>
        </w:rPr>
        <w:t>R</w:t>
      </w:r>
    </w:p>
    <w:p w:rsidR="004A1004" w:rsidRDefault="004A1004" w:rsidP="00817B08">
      <w:pPr>
        <w:tabs>
          <w:tab w:val="left" w:pos="360"/>
          <w:tab w:val="left" w:pos="720"/>
          <w:tab w:val="left" w:pos="8640"/>
        </w:tabs>
        <w:spacing w:after="0" w:line="240" w:lineRule="auto"/>
        <w:rPr>
          <w:rFonts w:ascii="Times New Roman" w:hAnsi="Times New Roman" w:cs="Times New Roman"/>
          <w:sz w:val="20"/>
          <w:szCs w:val="20"/>
        </w:rPr>
      </w:pPr>
    </w:p>
    <w:p w:rsidR="00546EC1" w:rsidRDefault="00546EC1" w:rsidP="00817B08">
      <w:pPr>
        <w:tabs>
          <w:tab w:val="left" w:pos="360"/>
          <w:tab w:val="left" w:pos="720"/>
          <w:tab w:val="left" w:pos="8640"/>
        </w:tabs>
        <w:spacing w:after="0" w:line="240" w:lineRule="auto"/>
        <w:rPr>
          <w:rFonts w:ascii="Times New Roman" w:hAnsi="Times New Roman" w:cs="Times New Roman"/>
          <w:sz w:val="20"/>
          <w:szCs w:val="20"/>
        </w:rPr>
      </w:pPr>
    </w:p>
    <w:p w:rsidR="004A1004" w:rsidRPr="009C37AB" w:rsidRDefault="00E76581" w:rsidP="004A1004">
      <w:pPr>
        <w:tabs>
          <w:tab w:val="left" w:pos="360"/>
          <w:tab w:val="left" w:pos="720"/>
          <w:tab w:val="left" w:pos="8640"/>
        </w:tabs>
        <w:spacing w:after="0" w:line="480" w:lineRule="auto"/>
        <w:jc w:val="center"/>
        <w:rPr>
          <w:rFonts w:ascii="Times New Roman" w:hAnsi="Times New Roman" w:cs="Times New Roman"/>
          <w:b/>
          <w:sz w:val="24"/>
          <w:szCs w:val="24"/>
        </w:rPr>
      </w:pPr>
      <w:r>
        <w:rPr>
          <w:rFonts w:ascii="Times New Roman" w:hAnsi="Times New Roman" w:cs="Times New Roman"/>
          <w:sz w:val="24"/>
          <w:szCs w:val="24"/>
        </w:rPr>
        <w:br w:type="page"/>
      </w:r>
      <w:r w:rsidR="004A1004">
        <w:rPr>
          <w:rFonts w:ascii="Times New Roman" w:hAnsi="Times New Roman" w:cs="Times New Roman"/>
          <w:b/>
          <w:sz w:val="24"/>
          <w:szCs w:val="24"/>
        </w:rPr>
        <w:t>Appendix B</w:t>
      </w:r>
      <w:r w:rsidR="004A1004" w:rsidRPr="009C37AB">
        <w:rPr>
          <w:rFonts w:ascii="Times New Roman" w:hAnsi="Times New Roman" w:cs="Times New Roman"/>
          <w:b/>
          <w:sz w:val="24"/>
          <w:szCs w:val="24"/>
        </w:rPr>
        <w:t xml:space="preserve"> – </w:t>
      </w:r>
      <w:r w:rsidR="004A1004">
        <w:rPr>
          <w:rFonts w:ascii="Times New Roman" w:hAnsi="Times New Roman" w:cs="Times New Roman"/>
          <w:b/>
          <w:sz w:val="24"/>
          <w:szCs w:val="24"/>
        </w:rPr>
        <w:t>Proofs</w:t>
      </w:r>
    </w:p>
    <w:p w:rsidR="00E4160B" w:rsidRDefault="0060060B" w:rsidP="00E4160B">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This is Jims proof, put a sentence here about it.</w:t>
      </w:r>
    </w:p>
    <w:p w:rsidR="0004100A" w:rsidRDefault="0004100A" w:rsidP="00E4160B">
      <w:pPr>
        <w:tabs>
          <w:tab w:val="left" w:pos="360"/>
          <w:tab w:val="left" w:pos="720"/>
          <w:tab w:val="left" w:pos="8640"/>
        </w:tabs>
        <w:spacing w:after="0" w:line="480" w:lineRule="auto"/>
        <w:jc w:val="both"/>
        <w:rPr>
          <w:rFonts w:ascii="Times New Roman" w:hAnsi="Times New Roman" w:cs="Times New Roman"/>
          <w:sz w:val="24"/>
          <w:szCs w:val="24"/>
        </w:rPr>
      </w:pPr>
    </w:p>
    <w:p w:rsidR="00E4160B" w:rsidRPr="00424CBA" w:rsidRDefault="00E4160B" w:rsidP="00E4160B">
      <w:pPr>
        <w:tabs>
          <w:tab w:val="left" w:pos="360"/>
          <w:tab w:val="left" w:pos="720"/>
          <w:tab w:val="left" w:pos="8640"/>
        </w:tabs>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 xml:space="preserve"> </m:t>
          </m:r>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oMath>
      </m:oMathPara>
    </w:p>
    <w:p w:rsidR="00E4160B" w:rsidRDefault="00E4160B" w:rsidP="00E4160B">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So</w:t>
      </w:r>
    </w:p>
    <w:p w:rsidR="00E4160B" w:rsidRPr="00424CBA" w:rsidRDefault="00E4160B" w:rsidP="00E4160B">
      <w:pPr>
        <w:tabs>
          <w:tab w:val="left" w:pos="360"/>
          <w:tab w:val="left" w:pos="720"/>
          <w:tab w:val="left" w:pos="8640"/>
        </w:tabs>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t+1</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 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r>
            <m:rPr>
              <m:sty m:val="p"/>
            </m:rPr>
            <w:rPr>
              <w:rFonts w:ascii="Cambria Math" w:hAnsi="Cambria Math" w:cs="Times New Roman"/>
              <w:sz w:val="24"/>
              <w:szCs w:val="24"/>
            </w:rPr>
            <w:br/>
          </m:r>
        </m:oMath>
        <m:oMath>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t+2</m:t>
                  </m:r>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e>
                  </m:d>
                </m:e>
              </m:d>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-2b</m:t>
                      </m:r>
                    </m:sup>
                  </m:sSup>
                  <m:r>
                    <w:rPr>
                      <w:rFonts w:ascii="Cambria Math" w:hAnsi="Cambria Math" w:cs="Times New Roman"/>
                      <w:sz w:val="24"/>
                      <w:szCs w:val="24"/>
                    </w:rPr>
                    <m:t>+1</m:t>
                  </m:r>
                </m:e>
              </m:d>
            </m:e>
          </m:d>
        </m:oMath>
      </m:oMathPara>
    </w:p>
    <w:p w:rsidR="00D27F19" w:rsidRDefault="00D27F19">
      <w:pPr>
        <w:rPr>
          <w:rFonts w:ascii="Times New Roman" w:hAnsi="Times New Roman" w:cs="Times New Roman"/>
          <w:sz w:val="24"/>
          <w:szCs w:val="24"/>
        </w:rPr>
      </w:pPr>
      <w:r>
        <w:rPr>
          <w:rFonts w:ascii="Times New Roman" w:hAnsi="Times New Roman" w:cs="Times New Roman"/>
          <w:sz w:val="24"/>
          <w:szCs w:val="24"/>
        </w:rPr>
        <w:br w:type="page"/>
      </w:r>
    </w:p>
    <w:p w:rsidR="00214DCF" w:rsidRDefault="00F65E40" w:rsidP="00214DCF">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Table 1 – Parameter values</w:t>
      </w:r>
      <w:r w:rsidR="00214DCF">
        <w:rPr>
          <w:rFonts w:ascii="Times New Roman" w:hAnsi="Times New Roman" w:cs="Times New Roman"/>
          <w:sz w:val="24"/>
          <w:szCs w:val="24"/>
        </w:rPr>
        <w:t xml:space="preserve"> from Dunn et al. 2008.</w:t>
      </w:r>
      <w:r>
        <w:rPr>
          <w:rFonts w:ascii="Times New Roman" w:hAnsi="Times New Roman" w:cs="Times New Roman"/>
          <w:sz w:val="24"/>
          <w:szCs w:val="24"/>
        </w:rPr>
        <w:t xml:space="preserve">  Coefficient of variation.</w:t>
      </w:r>
    </w:p>
    <w:tbl>
      <w:tblPr>
        <w:tblStyle w:val="TableGrid"/>
        <w:tblW w:w="0" w:type="auto"/>
        <w:tblLook w:val="04A0" w:firstRow="1" w:lastRow="0" w:firstColumn="1" w:lastColumn="0" w:noHBand="0" w:noVBand="1"/>
      </w:tblPr>
      <w:tblGrid>
        <w:gridCol w:w="2394"/>
        <w:gridCol w:w="2394"/>
        <w:gridCol w:w="2394"/>
        <w:gridCol w:w="2394"/>
      </w:tblGrid>
      <w:tr w:rsidR="00214DCF" w:rsidTr="001B42E3">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Parameter</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Units</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Female</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Male</w:t>
            </w:r>
          </w:p>
        </w:tc>
      </w:tr>
      <w:tr w:rsidR="00214DCF" w:rsidTr="001B42E3">
        <w:tc>
          <w:tcPr>
            <w:tcW w:w="2394" w:type="dxa"/>
          </w:tcPr>
          <w:p w:rsidR="00214DCF" w:rsidRPr="0093784C" w:rsidRDefault="00214DCF" w:rsidP="001B42E3">
            <w:pPr>
              <w:tabs>
                <w:tab w:val="left" w:pos="360"/>
                <w:tab w:val="left" w:pos="720"/>
                <w:tab w:val="left" w:pos="8640"/>
              </w:tabs>
              <w:spacing w:line="480" w:lineRule="auto"/>
              <w:jc w:val="both"/>
              <w:rPr>
                <w:rFonts w:ascii="Times New Roman" w:hAnsi="Times New Roman" w:cs="Times New Roman"/>
                <w:i/>
                <w:sz w:val="24"/>
                <w:szCs w:val="24"/>
              </w:rPr>
            </w:pPr>
            <w:r w:rsidRPr="0093784C">
              <w:rPr>
                <w:rFonts w:ascii="Times New Roman" w:hAnsi="Times New Roman" w:cs="Times New Roman"/>
                <w:i/>
                <w:sz w:val="24"/>
                <w:szCs w:val="24"/>
              </w:rPr>
              <w:t>t</w:t>
            </w:r>
            <w:r w:rsidRPr="0093784C">
              <w:rPr>
                <w:rFonts w:ascii="Times New Roman" w:hAnsi="Times New Roman" w:cs="Times New Roman"/>
                <w:i/>
                <w:sz w:val="24"/>
                <w:szCs w:val="24"/>
                <w:vertAlign w:val="subscript"/>
              </w:rPr>
              <w:t>0</w:t>
            </w:r>
          </w:p>
        </w:tc>
        <w:tc>
          <w:tcPr>
            <w:tcW w:w="2394" w:type="dxa"/>
          </w:tcPr>
          <w:p w:rsidR="00214DCF" w:rsidRDefault="00932F28"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y</w:t>
            </w:r>
            <w:r w:rsidR="00214DCF">
              <w:rPr>
                <w:rFonts w:ascii="Times New Roman" w:hAnsi="Times New Roman" w:cs="Times New Roman"/>
                <w:sz w:val="24"/>
                <w:szCs w:val="24"/>
              </w:rPr>
              <w:t>ears</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0.021</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-0.256</w:t>
            </w:r>
          </w:p>
        </w:tc>
      </w:tr>
      <w:tr w:rsidR="00214DCF" w:rsidTr="001B42E3">
        <w:tc>
          <w:tcPr>
            <w:tcW w:w="2394" w:type="dxa"/>
          </w:tcPr>
          <w:p w:rsidR="00214DCF" w:rsidRPr="0093784C" w:rsidRDefault="00F02008" w:rsidP="001B42E3">
            <w:pPr>
              <w:tabs>
                <w:tab w:val="left" w:pos="360"/>
                <w:tab w:val="left" w:pos="720"/>
                <w:tab w:val="left" w:pos="8640"/>
              </w:tabs>
              <w:spacing w:line="480" w:lineRule="auto"/>
              <w:jc w:val="both"/>
              <w:rPr>
                <w:rFonts w:ascii="Times New Roman" w:hAnsi="Times New Roman" w:cs="Times New Roman"/>
                <w:i/>
                <w:sz w:val="24"/>
                <w:szCs w:val="24"/>
              </w:rPr>
            </w:pPr>
            <w:r w:rsidRPr="0093784C">
              <w:rPr>
                <w:rFonts w:ascii="Times New Roman" w:hAnsi="Times New Roman" w:cs="Times New Roman"/>
                <w:i/>
                <w:sz w:val="24"/>
                <w:szCs w:val="24"/>
              </w:rPr>
              <w:t>k</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years</w:t>
            </w:r>
            <w:r w:rsidRPr="00374F6C">
              <w:rPr>
                <w:rFonts w:ascii="Times New Roman" w:hAnsi="Times New Roman" w:cs="Times New Roman"/>
                <w:sz w:val="24"/>
                <w:szCs w:val="24"/>
                <w:vertAlign w:val="superscript"/>
              </w:rPr>
              <w:t>-1</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0.090</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0.093</w:t>
            </w:r>
          </w:p>
        </w:tc>
      </w:tr>
      <w:tr w:rsidR="00214DCF" w:rsidTr="001B42E3">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Linf</w:t>
            </w:r>
            <w:proofErr w:type="spellEnd"/>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cm</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180.20</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sidRPr="003A28BE">
              <w:rPr>
                <w:rFonts w:ascii="Times New Roman" w:hAnsi="Times New Roman" w:cs="Times New Roman"/>
                <w:sz w:val="24"/>
                <w:szCs w:val="24"/>
              </w:rPr>
              <w:t>169.07</w:t>
            </w:r>
          </w:p>
        </w:tc>
      </w:tr>
      <w:tr w:rsidR="00214DCF" w:rsidTr="001B42E3">
        <w:tc>
          <w:tcPr>
            <w:tcW w:w="2394" w:type="dxa"/>
          </w:tcPr>
          <w:p w:rsidR="00214DCF" w:rsidRDefault="00F65E40"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c.v.</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sidRPr="003A28BE">
              <w:rPr>
                <w:rFonts w:ascii="Times New Roman" w:hAnsi="Times New Roman" w:cs="Times New Roman"/>
                <w:sz w:val="24"/>
                <w:szCs w:val="24"/>
              </w:rPr>
              <w:t>0.102</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sidRPr="003A28BE">
              <w:rPr>
                <w:rFonts w:ascii="Times New Roman" w:hAnsi="Times New Roman" w:cs="Times New Roman"/>
                <w:sz w:val="24"/>
                <w:szCs w:val="24"/>
              </w:rPr>
              <w:t>0.102</w:t>
            </w:r>
          </w:p>
        </w:tc>
      </w:tr>
    </w:tbl>
    <w:p w:rsidR="00D27F19" w:rsidRDefault="00D27F19">
      <w:pPr>
        <w:rPr>
          <w:rFonts w:ascii="Times New Roman" w:hAnsi="Times New Roman" w:cs="Times New Roman"/>
          <w:sz w:val="24"/>
          <w:szCs w:val="24"/>
        </w:rPr>
      </w:pPr>
      <w:r>
        <w:rPr>
          <w:rFonts w:ascii="Times New Roman" w:hAnsi="Times New Roman" w:cs="Times New Roman"/>
          <w:sz w:val="24"/>
          <w:szCs w:val="24"/>
        </w:rPr>
        <w:br w:type="page"/>
      </w:r>
    </w:p>
    <w:p w:rsidR="00F02008" w:rsidRDefault="00F65E40" w:rsidP="00F020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Table 2</w:t>
      </w:r>
      <w:r w:rsidR="00F02008">
        <w:rPr>
          <w:rFonts w:ascii="Times New Roman" w:hAnsi="Times New Roman" w:cs="Times New Roman"/>
          <w:sz w:val="24"/>
          <w:szCs w:val="24"/>
        </w:rPr>
        <w:t xml:space="preserve"> – Par</w:t>
      </w:r>
      <w:r>
        <w:rPr>
          <w:rFonts w:ascii="Times New Roman" w:hAnsi="Times New Roman" w:cs="Times New Roman"/>
          <w:sz w:val="24"/>
          <w:szCs w:val="24"/>
        </w:rPr>
        <w:t>ameter values</w:t>
      </w:r>
      <w:r w:rsidR="00F02008">
        <w:rPr>
          <w:rFonts w:ascii="Times New Roman" w:hAnsi="Times New Roman" w:cs="Times New Roman"/>
          <w:sz w:val="24"/>
          <w:szCs w:val="24"/>
        </w:rPr>
        <w:t xml:space="preserve"> used in simulations.</w:t>
      </w:r>
    </w:p>
    <w:tbl>
      <w:tblPr>
        <w:tblStyle w:val="TableGrid"/>
        <w:tblW w:w="9576" w:type="dxa"/>
        <w:tblLook w:val="04A0" w:firstRow="1" w:lastRow="0" w:firstColumn="1" w:lastColumn="0" w:noHBand="0" w:noVBand="1"/>
      </w:tblPr>
      <w:tblGrid>
        <w:gridCol w:w="2024"/>
        <w:gridCol w:w="1727"/>
        <w:gridCol w:w="1897"/>
        <w:gridCol w:w="1964"/>
        <w:gridCol w:w="1964"/>
      </w:tblGrid>
      <w:tr w:rsidR="006815FB" w:rsidTr="006815FB">
        <w:tc>
          <w:tcPr>
            <w:tcW w:w="202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Random effects</w:t>
            </w:r>
          </w:p>
        </w:tc>
        <w:tc>
          <w:tcPr>
            <w:tcW w:w="172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Parameter</w:t>
            </w:r>
          </w:p>
        </w:tc>
        <w:tc>
          <w:tcPr>
            <w:tcW w:w="189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Units</w:t>
            </w:r>
          </w:p>
        </w:tc>
        <w:tc>
          <w:tcPr>
            <w:tcW w:w="196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Female</w:t>
            </w:r>
          </w:p>
        </w:tc>
        <w:tc>
          <w:tcPr>
            <w:tcW w:w="196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Male</w:t>
            </w:r>
          </w:p>
        </w:tc>
      </w:tr>
      <w:tr w:rsidR="006815FB" w:rsidTr="006815FB">
        <w:tc>
          <w:tcPr>
            <w:tcW w:w="202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Pr>
          <w:p w:rsidR="006815FB" w:rsidRPr="00B723C3" w:rsidRDefault="006815FB" w:rsidP="006815FB">
            <w:pPr>
              <w:tabs>
                <w:tab w:val="left" w:pos="360"/>
                <w:tab w:val="left" w:pos="720"/>
                <w:tab w:val="left" w:pos="8640"/>
              </w:tabs>
              <w:spacing w:line="480" w:lineRule="auto"/>
              <w:jc w:val="both"/>
              <w:rPr>
                <w:rFonts w:ascii="Times New Roman" w:hAnsi="Times New Roman" w:cs="Times New Roman"/>
                <w:i/>
                <w:sz w:val="24"/>
                <w:szCs w:val="24"/>
              </w:rPr>
            </w:pPr>
            <w:r w:rsidRPr="00B723C3">
              <w:rPr>
                <w:rFonts w:ascii="Times New Roman" w:hAnsi="Times New Roman" w:cs="Times New Roman"/>
                <w:i/>
                <w:sz w:val="24"/>
                <w:szCs w:val="24"/>
              </w:rPr>
              <w:t>L</w:t>
            </w:r>
            <w:r w:rsidRPr="00B723C3">
              <w:rPr>
                <w:rFonts w:ascii="Times New Roman" w:hAnsi="Times New Roman" w:cs="Times New Roman"/>
                <w:i/>
                <w:sz w:val="24"/>
                <w:szCs w:val="24"/>
                <w:vertAlign w:val="subscript"/>
              </w:rPr>
              <w:t>0</w:t>
            </w:r>
          </w:p>
        </w:tc>
        <w:tc>
          <w:tcPr>
            <w:tcW w:w="1897" w:type="dxa"/>
          </w:tcPr>
          <w:p w:rsidR="006815FB" w:rsidRDefault="00F65E40"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cm</w:t>
            </w:r>
          </w:p>
        </w:tc>
        <w:tc>
          <w:tcPr>
            <w:tcW w:w="196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-0.3409</w:t>
            </w:r>
          </w:p>
        </w:tc>
        <w:tc>
          <w:tcPr>
            <w:tcW w:w="196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3.9777</w:t>
            </w:r>
          </w:p>
        </w:tc>
      </w:tr>
      <w:tr w:rsidR="006815FB" w:rsidTr="006815FB">
        <w:tc>
          <w:tcPr>
            <w:tcW w:w="202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Pr>
          <w:p w:rsidR="006815FB" w:rsidRPr="00B723C3" w:rsidRDefault="006815FB" w:rsidP="006815FB">
            <w:pPr>
              <w:tabs>
                <w:tab w:val="left" w:pos="360"/>
                <w:tab w:val="left" w:pos="720"/>
                <w:tab w:val="left" w:pos="8640"/>
              </w:tabs>
              <w:spacing w:line="480" w:lineRule="auto"/>
              <w:jc w:val="both"/>
              <w:rPr>
                <w:rFonts w:ascii="Times New Roman" w:hAnsi="Times New Roman" w:cs="Times New Roman"/>
                <w:i/>
                <w:sz w:val="24"/>
                <w:szCs w:val="24"/>
              </w:rPr>
            </w:pPr>
            <w:r w:rsidRPr="00B723C3">
              <w:rPr>
                <w:rFonts w:ascii="Times New Roman" w:hAnsi="Times New Roman" w:cs="Times New Roman"/>
                <w:i/>
                <w:sz w:val="24"/>
                <w:szCs w:val="24"/>
              </w:rPr>
              <w:t>k</w:t>
            </w:r>
          </w:p>
        </w:tc>
        <w:tc>
          <w:tcPr>
            <w:tcW w:w="1897" w:type="dxa"/>
          </w:tcPr>
          <w:p w:rsidR="006815FB" w:rsidRDefault="00F0611C"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week</w:t>
            </w:r>
            <w:r w:rsidR="006815FB">
              <w:rPr>
                <w:rFonts w:ascii="Times New Roman" w:hAnsi="Times New Roman" w:cs="Times New Roman"/>
                <w:sz w:val="24"/>
                <w:szCs w:val="24"/>
              </w:rPr>
              <w:t>s</w:t>
            </w:r>
            <w:r w:rsidR="006815FB" w:rsidRPr="00374F6C">
              <w:rPr>
                <w:rFonts w:ascii="Times New Roman" w:hAnsi="Times New Roman" w:cs="Times New Roman"/>
                <w:sz w:val="24"/>
                <w:szCs w:val="24"/>
                <w:vertAlign w:val="superscript"/>
              </w:rPr>
              <w:t>-1</w:t>
            </w:r>
          </w:p>
        </w:tc>
        <w:tc>
          <w:tcPr>
            <w:tcW w:w="196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0.00173</w:t>
            </w:r>
          </w:p>
        </w:tc>
        <w:tc>
          <w:tcPr>
            <w:tcW w:w="196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0.00179</w:t>
            </w:r>
          </w:p>
        </w:tc>
      </w:tr>
      <w:tr w:rsidR="006815FB" w:rsidTr="006815FB">
        <w:tc>
          <w:tcPr>
            <w:tcW w:w="202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gamma</w:t>
            </w:r>
          </w:p>
        </w:tc>
        <w:tc>
          <w:tcPr>
            <w:tcW w:w="189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96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0.3119</w:t>
            </w:r>
          </w:p>
        </w:tc>
        <w:tc>
          <w:tcPr>
            <w:tcW w:w="196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0.3024</w:t>
            </w:r>
          </w:p>
        </w:tc>
      </w:tr>
      <w:tr w:rsidR="006815FB" w:rsidTr="006815FB">
        <w:tc>
          <w:tcPr>
            <w:tcW w:w="202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Psi</w:t>
            </w:r>
          </w:p>
        </w:tc>
        <w:tc>
          <w:tcPr>
            <w:tcW w:w="189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w:t>
            </w: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w:t>
            </w:r>
          </w:p>
        </w:tc>
      </w:tr>
      <w:tr w:rsidR="006815FB" w:rsidTr="006815FB">
        <w:tc>
          <w:tcPr>
            <w:tcW w:w="2024"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None</w:t>
            </w:r>
          </w:p>
        </w:tc>
        <w:tc>
          <w:tcPr>
            <w:tcW w:w="172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Sd_obs</w:t>
            </w:r>
            <w:proofErr w:type="spellEnd"/>
          </w:p>
        </w:tc>
        <w:tc>
          <w:tcPr>
            <w:tcW w:w="189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0.102</w:t>
            </w: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0.102</w:t>
            </w:r>
          </w:p>
        </w:tc>
      </w:tr>
      <w:tr w:rsidR="006815FB" w:rsidTr="006815FB">
        <w:tc>
          <w:tcPr>
            <w:tcW w:w="2024" w:type="dxa"/>
            <w:vMerge w:val="restart"/>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k</w:t>
            </w:r>
          </w:p>
        </w:tc>
        <w:tc>
          <w:tcPr>
            <w:tcW w:w="172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Sd_k</w:t>
            </w:r>
            <w:proofErr w:type="spellEnd"/>
          </w:p>
        </w:tc>
        <w:tc>
          <w:tcPr>
            <w:tcW w:w="189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0.1</w:t>
            </w: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0.2</w:t>
            </w:r>
          </w:p>
        </w:tc>
      </w:tr>
      <w:tr w:rsidR="006815FB" w:rsidTr="006815FB">
        <w:tc>
          <w:tcPr>
            <w:tcW w:w="2024" w:type="dxa"/>
            <w:vMerge/>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Sd_obs</w:t>
            </w:r>
            <w:proofErr w:type="spellEnd"/>
          </w:p>
        </w:tc>
        <w:tc>
          <w:tcPr>
            <w:tcW w:w="189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0.05</w:t>
            </w: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0.05</w:t>
            </w:r>
          </w:p>
        </w:tc>
      </w:tr>
      <w:tr w:rsidR="006815FB" w:rsidTr="006815FB">
        <w:tc>
          <w:tcPr>
            <w:tcW w:w="2024" w:type="dxa"/>
            <w:vMerge w:val="restart"/>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z</w:t>
            </w:r>
          </w:p>
        </w:tc>
        <w:tc>
          <w:tcPr>
            <w:tcW w:w="172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Sd_z</w:t>
            </w:r>
            <w:proofErr w:type="spellEnd"/>
          </w:p>
        </w:tc>
        <w:tc>
          <w:tcPr>
            <w:tcW w:w="189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0.2</w:t>
            </w: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0.4</w:t>
            </w:r>
          </w:p>
        </w:tc>
      </w:tr>
      <w:tr w:rsidR="006815FB" w:rsidTr="006815FB">
        <w:tc>
          <w:tcPr>
            <w:tcW w:w="2024" w:type="dxa"/>
            <w:vMerge/>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Sd_obs</w:t>
            </w:r>
            <w:proofErr w:type="spellEnd"/>
          </w:p>
        </w:tc>
        <w:tc>
          <w:tcPr>
            <w:tcW w:w="189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0.05</w:t>
            </w: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0.05</w:t>
            </w:r>
          </w:p>
        </w:tc>
      </w:tr>
      <w:tr w:rsidR="006815FB" w:rsidTr="006815FB">
        <w:tc>
          <w:tcPr>
            <w:tcW w:w="2024" w:type="dxa"/>
            <w:vMerge w:val="restart"/>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k and z</w:t>
            </w:r>
          </w:p>
        </w:tc>
        <w:tc>
          <w:tcPr>
            <w:tcW w:w="172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Sd_k</w:t>
            </w:r>
            <w:proofErr w:type="spellEnd"/>
          </w:p>
        </w:tc>
        <w:tc>
          <w:tcPr>
            <w:tcW w:w="189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0.1</w:t>
            </w: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0.2</w:t>
            </w:r>
          </w:p>
        </w:tc>
      </w:tr>
      <w:tr w:rsidR="006815FB" w:rsidTr="006815FB">
        <w:tc>
          <w:tcPr>
            <w:tcW w:w="2024" w:type="dxa"/>
            <w:vMerge/>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Sd_z</w:t>
            </w:r>
            <w:proofErr w:type="spellEnd"/>
          </w:p>
        </w:tc>
        <w:tc>
          <w:tcPr>
            <w:tcW w:w="189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0.2</w:t>
            </w: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0.4</w:t>
            </w:r>
          </w:p>
        </w:tc>
      </w:tr>
      <w:tr w:rsidR="006815FB" w:rsidTr="006815FB">
        <w:tc>
          <w:tcPr>
            <w:tcW w:w="2024" w:type="dxa"/>
            <w:vMerge/>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Sd_obs</w:t>
            </w:r>
            <w:proofErr w:type="spellEnd"/>
          </w:p>
        </w:tc>
        <w:tc>
          <w:tcPr>
            <w:tcW w:w="1897" w:type="dxa"/>
          </w:tcPr>
          <w:p w:rsidR="006815FB" w:rsidRDefault="006815FB" w:rsidP="006815FB">
            <w:pPr>
              <w:tabs>
                <w:tab w:val="left" w:pos="360"/>
                <w:tab w:val="left" w:pos="720"/>
                <w:tab w:val="left" w:pos="8640"/>
              </w:tabs>
              <w:spacing w:line="480" w:lineRule="auto"/>
              <w:jc w:val="both"/>
              <w:rPr>
                <w:rFonts w:ascii="Times New Roman" w:hAnsi="Times New Roman" w:cs="Times New Roman"/>
                <w:sz w:val="24"/>
                <w:szCs w:val="24"/>
              </w:rPr>
            </w:pP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0.05</w:t>
            </w:r>
          </w:p>
        </w:tc>
        <w:tc>
          <w:tcPr>
            <w:tcW w:w="1964" w:type="dxa"/>
          </w:tcPr>
          <w:p w:rsidR="006815FB" w:rsidRPr="003A28BE" w:rsidRDefault="006815FB"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0.05</w:t>
            </w:r>
          </w:p>
        </w:tc>
      </w:tr>
    </w:tbl>
    <w:p w:rsidR="00F02008" w:rsidRDefault="00F02008" w:rsidP="00F02008">
      <w:pPr>
        <w:rPr>
          <w:rFonts w:ascii="Times New Roman" w:hAnsi="Times New Roman" w:cs="Times New Roman"/>
          <w:sz w:val="24"/>
          <w:szCs w:val="24"/>
        </w:rPr>
      </w:pPr>
      <w:r>
        <w:rPr>
          <w:rFonts w:ascii="Times New Roman" w:hAnsi="Times New Roman" w:cs="Times New Roman"/>
          <w:sz w:val="24"/>
          <w:szCs w:val="24"/>
        </w:rPr>
        <w:br w:type="page"/>
      </w:r>
    </w:p>
    <w:p w:rsidR="003819DE" w:rsidRDefault="00E76581" w:rsidP="00581C85">
      <w:pPr>
        <w:rPr>
          <w:rFonts w:ascii="Times New Roman" w:hAnsi="Times New Roman" w:cs="Times New Roman"/>
          <w:sz w:val="24"/>
          <w:szCs w:val="24"/>
        </w:rPr>
      </w:pPr>
      <w:r>
        <w:rPr>
          <w:rFonts w:ascii="Times New Roman" w:hAnsi="Times New Roman" w:cs="Times New Roman"/>
          <w:sz w:val="24"/>
          <w:szCs w:val="24"/>
        </w:rPr>
        <w:t>Table</w:t>
      </w:r>
      <w:r w:rsidR="008D1EF6">
        <w:rPr>
          <w:rFonts w:ascii="Times New Roman" w:hAnsi="Times New Roman" w:cs="Times New Roman"/>
          <w:sz w:val="24"/>
          <w:szCs w:val="24"/>
        </w:rPr>
        <w:t xml:space="preserve"> 2</w:t>
      </w:r>
      <w:r w:rsidR="008374FC">
        <w:rPr>
          <w:rFonts w:ascii="Times New Roman" w:hAnsi="Times New Roman" w:cs="Times New Roman"/>
          <w:sz w:val="24"/>
          <w:szCs w:val="24"/>
        </w:rPr>
        <w:t xml:space="preserve"> – List and definition of symbols used in the text and equations.</w:t>
      </w:r>
    </w:p>
    <w:tbl>
      <w:tblPr>
        <w:tblStyle w:val="TableGrid"/>
        <w:tblW w:w="7285" w:type="dxa"/>
        <w:tblLook w:val="04A0" w:firstRow="1" w:lastRow="0" w:firstColumn="1" w:lastColumn="0" w:noHBand="0" w:noVBand="1"/>
      </w:tblPr>
      <w:tblGrid>
        <w:gridCol w:w="3862"/>
        <w:gridCol w:w="1083"/>
        <w:gridCol w:w="857"/>
        <w:gridCol w:w="1483"/>
      </w:tblGrid>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Parameter name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Symbol</w:t>
            </w:r>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Units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Dimensions</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i</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t</m:t>
                </m:r>
              </m:oMath>
            </m:oMathPara>
          </w:p>
        </w:tc>
        <w:tc>
          <w:tcPr>
            <w:tcW w:w="857" w:type="dxa"/>
          </w:tcPr>
          <w:p w:rsidR="00CD12C3" w:rsidRDefault="00546EC1"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w:t>
            </w:r>
            <w:r w:rsidR="00A432C6">
              <w:rPr>
                <w:rFonts w:ascii="Times New Roman" w:hAnsi="Times New Roman" w:cs="Times New Roman"/>
                <w:sz w:val="24"/>
                <w:szCs w:val="24"/>
              </w:rPr>
              <w:t>ays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Sex</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s</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DF5788"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2</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Area</w:t>
            </w:r>
          </w:p>
        </w:tc>
        <w:tc>
          <w:tcPr>
            <w:tcW w:w="1083" w:type="dxa"/>
          </w:tcPr>
          <w:p w:rsidR="00CD12C3" w:rsidRPr="00B344A8" w:rsidRDefault="00CD12C3" w:rsidP="00E76581">
            <w:pPr>
              <w:tabs>
                <w:tab w:val="left" w:pos="360"/>
                <w:tab w:val="left" w:pos="720"/>
                <w:tab w:val="left" w:pos="8640"/>
              </w:tabs>
              <w:spacing w:line="480" w:lineRule="auto"/>
              <w:rPr>
                <w:rFonts w:ascii="Times New Roman" w:eastAsia="SimSun" w:hAnsi="Times New Roman" w:cs="Times New Roman"/>
                <w:b/>
                <w:sz w:val="24"/>
                <w:szCs w:val="24"/>
              </w:rPr>
            </w:pPr>
            <m:oMathPara>
              <m:oMath>
                <m:r>
                  <m:rPr>
                    <m:sty m:val="bi"/>
                  </m:rPr>
                  <w:rPr>
                    <w:rFonts w:ascii="Cambria Math" w:eastAsia="SimSun" w:hAnsi="Cambria Math" w:cs="Times New Roman"/>
                    <w:sz w:val="24"/>
                    <w:szCs w:val="24"/>
                  </w:rPr>
                  <m:t>x</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L(t)</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AC7ED2" w:rsidTr="00F17AE7">
        <w:tc>
          <w:tcPr>
            <w:tcW w:w="3862" w:type="dxa"/>
          </w:tcPr>
          <w:p w:rsidR="00AC7ED2" w:rsidRDefault="00AC7ED2" w:rsidP="00AC7ED2">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hypothetical length at </w:t>
            </w:r>
            <m:oMath>
              <m:r>
                <w:rPr>
                  <w:rFonts w:ascii="Cambria Math" w:hAnsi="Cambria Math" w:cs="Times New Roman"/>
                  <w:sz w:val="24"/>
                  <w:szCs w:val="24"/>
                </w:rPr>
                <m:t>t=0</m:t>
              </m:r>
            </m:oMath>
          </w:p>
        </w:tc>
        <w:tc>
          <w:tcPr>
            <w:tcW w:w="1083" w:type="dxa"/>
          </w:tcPr>
          <w:p w:rsidR="00AC7ED2" w:rsidRDefault="00461660"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L</m:t>
                    </m:r>
                  </m:e>
                  <m:sub>
                    <m:r>
                      <w:rPr>
                        <w:rFonts w:ascii="Cambria Math" w:eastAsia="SimSun" w:hAnsi="Cambria Math" w:cs="Times New Roman"/>
                        <w:sz w:val="24"/>
                        <w:szCs w:val="24"/>
                      </w:rPr>
                      <m:t>0</m:t>
                    </m:r>
                  </m:sub>
                </m:sSub>
              </m:oMath>
            </m:oMathPara>
          </w:p>
        </w:tc>
        <w:tc>
          <w:tcPr>
            <w:tcW w:w="857" w:type="dxa"/>
          </w:tcPr>
          <w:p w:rsidR="00AC7ED2" w:rsidRDefault="00AC7ED2"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AC7ED2" w:rsidRDefault="00AC7ED2"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461660" w:rsidP="00E76581">
            <w:pPr>
              <w:tabs>
                <w:tab w:val="left" w:pos="360"/>
                <w:tab w:val="left" w:pos="720"/>
                <w:tab w:val="left" w:pos="8640"/>
              </w:tabs>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oMath>
            </m:oMathPara>
          </w:p>
        </w:tc>
        <w:tc>
          <w:tcPr>
            <w:tcW w:w="857" w:type="dxa"/>
          </w:tcPr>
          <w:p w:rsidR="00CD12C3" w:rsidRDefault="00546EC1"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w:t>
            </w:r>
            <w:r w:rsidR="00A432C6">
              <w:rPr>
                <w:rFonts w:ascii="Times New Roman" w:hAnsi="Times New Roman" w:cs="Times New Roman"/>
                <w:sz w:val="24"/>
                <w:szCs w:val="24"/>
              </w:rPr>
              <w:t>ays</w:t>
            </w: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Anabolic rate</w:t>
            </w:r>
          </w:p>
        </w:tc>
        <w:tc>
          <w:tcPr>
            <w:tcW w:w="10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a</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Catabolic rate</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b</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γ</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hAnsi="Cambria Math" w:cs="Times New Roman"/>
                    <w:sz w:val="24"/>
                    <w:szCs w:val="24"/>
                  </w:rPr>
                  <m:t>Ψ</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E05DC9"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 variation</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z</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i</m:t>
                </m:r>
              </m:oMath>
            </m:oMathPara>
          </w:p>
        </w:tc>
      </w:tr>
      <w:tr w:rsidR="0038117F" w:rsidTr="00F6411C">
        <w:tc>
          <w:tcPr>
            <w:tcW w:w="3862"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Asymptotic maximum length</w:t>
            </w:r>
          </w:p>
        </w:tc>
        <w:tc>
          <w:tcPr>
            <w:tcW w:w="1083" w:type="dxa"/>
          </w:tcPr>
          <w:p w:rsidR="0038117F" w:rsidRDefault="00461660" w:rsidP="00F6411C">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L</m:t>
                    </m:r>
                  </m:e>
                  <m:sub>
                    <m:r>
                      <w:rPr>
                        <w:rFonts w:ascii="Cambria Math" w:eastAsia="SimSun" w:hAnsi="Cambria Math" w:cs="Times New Roman"/>
                        <w:sz w:val="24"/>
                        <w:szCs w:val="24"/>
                      </w:rPr>
                      <m:t>∞</m:t>
                    </m:r>
                  </m:sub>
                </m:sSub>
              </m:oMath>
            </m:oMathPara>
          </w:p>
        </w:tc>
        <w:tc>
          <w:tcPr>
            <w:tcW w:w="857"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c>
          <w:tcPr>
            <w:tcW w:w="1483" w:type="dxa"/>
          </w:tcPr>
          <w:p w:rsidR="0038117F" w:rsidRDefault="0038117F" w:rsidP="00F6411C">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Brody growth coefficient</w:t>
            </w:r>
          </w:p>
        </w:tc>
        <w:tc>
          <w:tcPr>
            <w:tcW w:w="1083" w:type="dxa"/>
          </w:tcPr>
          <w:p w:rsidR="00CD12C3" w:rsidRDefault="00CD12C3"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k</m:t>
                </m:r>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r>
      <w:tr w:rsidR="0038117F" w:rsidTr="00F17AE7">
        <w:tc>
          <w:tcPr>
            <w:tcW w:w="3862" w:type="dxa"/>
          </w:tcPr>
          <w:p w:rsidR="0038117F" w:rsidRDefault="00AC7ED2" w:rsidP="00AC7ED2">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hypothetical time at which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=0</m:t>
              </m:r>
            </m:oMath>
          </w:p>
        </w:tc>
        <w:tc>
          <w:tcPr>
            <w:tcW w:w="1083" w:type="dxa"/>
          </w:tcPr>
          <w:p w:rsidR="0038117F" w:rsidRDefault="00461660"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t</m:t>
                    </m:r>
                  </m:e>
                  <m:sub>
                    <m:r>
                      <w:rPr>
                        <w:rFonts w:ascii="Cambria Math" w:eastAsia="SimSun" w:hAnsi="Cambria Math" w:cs="Times New Roman"/>
                        <w:sz w:val="24"/>
                        <w:szCs w:val="24"/>
                      </w:rPr>
                      <m:t>0</m:t>
                    </m:r>
                  </m:sub>
                </m:sSub>
              </m:oMath>
            </m:oMathPara>
          </w:p>
        </w:tc>
        <w:tc>
          <w:tcPr>
            <w:tcW w:w="857" w:type="dxa"/>
          </w:tcPr>
          <w:p w:rsidR="0038117F" w:rsidRDefault="00546EC1"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w:t>
            </w:r>
            <w:r w:rsidR="00E70A9F">
              <w:rPr>
                <w:rFonts w:ascii="Times New Roman" w:hAnsi="Times New Roman" w:cs="Times New Roman"/>
                <w:sz w:val="24"/>
                <w:szCs w:val="24"/>
              </w:rPr>
              <w:t>ays</w:t>
            </w:r>
          </w:p>
        </w:tc>
        <w:tc>
          <w:tcPr>
            <w:tcW w:w="1483" w:type="dxa"/>
          </w:tcPr>
          <w:p w:rsidR="0038117F" w:rsidRDefault="0038117F" w:rsidP="00E76581">
            <w:pPr>
              <w:tabs>
                <w:tab w:val="left" w:pos="360"/>
                <w:tab w:val="left" w:pos="720"/>
                <w:tab w:val="left" w:pos="8640"/>
              </w:tabs>
              <w:spacing w:line="480" w:lineRule="auto"/>
              <w:rPr>
                <w:rFonts w:ascii="Times New Roman" w:hAnsi="Times New Roman" w:cs="Times New Roman"/>
                <w:sz w:val="24"/>
                <w:szCs w:val="24"/>
              </w:rPr>
            </w:pPr>
          </w:p>
        </w:tc>
      </w:tr>
      <w:tr w:rsidR="00CD12C3" w:rsidTr="00F17AE7">
        <w:tc>
          <w:tcPr>
            <w:tcW w:w="3862" w:type="dxa"/>
          </w:tcPr>
          <w:p w:rsidR="00CD12C3" w:rsidRDefault="00DC613A" w:rsidP="00A60FF5">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Observation error </w:t>
            </w:r>
            <w:r w:rsidR="00A60FF5">
              <w:rPr>
                <w:rFonts w:ascii="Times New Roman" w:hAnsi="Times New Roman" w:cs="Times New Roman"/>
                <w:sz w:val="24"/>
                <w:szCs w:val="24"/>
              </w:rPr>
              <w:t>standard deviation</w:t>
            </w:r>
          </w:p>
        </w:tc>
        <w:tc>
          <w:tcPr>
            <w:tcW w:w="1083" w:type="dxa"/>
          </w:tcPr>
          <w:p w:rsidR="00CD12C3" w:rsidRDefault="00461660"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obs</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0A5AF8" w:rsidP="000A5AF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Catabolic rate s</w:t>
            </w:r>
            <w:r w:rsidR="00BF647D">
              <w:rPr>
                <w:rFonts w:ascii="Times New Roman" w:hAnsi="Times New Roman" w:cs="Times New Roman"/>
                <w:sz w:val="24"/>
                <w:szCs w:val="24"/>
              </w:rPr>
              <w:t>tandard deviation</w:t>
            </w:r>
          </w:p>
        </w:tc>
        <w:tc>
          <w:tcPr>
            <w:tcW w:w="1083" w:type="dxa"/>
          </w:tcPr>
          <w:p w:rsidR="00CD12C3" w:rsidRPr="00706242" w:rsidRDefault="00461660"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b</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eastAsia="SimSun" w:hAnsi="Cambria Math" w:cs="Times New Roman"/>
                    <w:sz w:val="24"/>
                    <w:szCs w:val="24"/>
                  </w:rPr>
                  <m:t>s</m:t>
                </m:r>
              </m:oMath>
            </m:oMathPara>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461660"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y</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CD12C3" w:rsidTr="00F17AE7">
        <w:tc>
          <w:tcPr>
            <w:tcW w:w="3862"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CD12C3" w:rsidRPr="00DB6F6F" w:rsidRDefault="00461660"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z</m:t>
                    </m:r>
                  </m:sub>
                  <m:sup>
                    <m:r>
                      <w:rPr>
                        <w:rFonts w:ascii="Cambria Math" w:eastAsia="SimSun" w:hAnsi="Cambria Math" w:cs="Times New Roman"/>
                        <w:sz w:val="24"/>
                        <w:szCs w:val="24"/>
                      </w:rPr>
                      <m:t>2</m:t>
                    </m:r>
                  </m:sup>
                </m:sSubSup>
              </m:oMath>
            </m:oMathPara>
          </w:p>
        </w:tc>
        <w:tc>
          <w:tcPr>
            <w:tcW w:w="857"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p>
        </w:tc>
        <w:tc>
          <w:tcPr>
            <w:tcW w:w="1483" w:type="dxa"/>
          </w:tcPr>
          <w:p w:rsidR="00CD12C3" w:rsidRDefault="00CD12C3"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1</w:t>
            </w:r>
          </w:p>
        </w:tc>
      </w:tr>
    </w:tbl>
    <w:p w:rsidR="00D27F19" w:rsidRDefault="00D27F19">
      <w:pPr>
        <w:rPr>
          <w:rFonts w:ascii="Times New Roman" w:hAnsi="Times New Roman" w:cs="Times New Roman"/>
          <w:sz w:val="24"/>
          <w:szCs w:val="24"/>
        </w:rPr>
      </w:pPr>
      <w:r>
        <w:rPr>
          <w:rFonts w:ascii="Times New Roman" w:hAnsi="Times New Roman" w:cs="Times New Roman"/>
          <w:sz w:val="24"/>
          <w:szCs w:val="24"/>
        </w:rPr>
        <w:br w:type="page"/>
      </w:r>
    </w:p>
    <w:p w:rsidR="00D27F19" w:rsidRDefault="00D27F19" w:rsidP="00D27F19">
      <w:pPr>
        <w:rPr>
          <w:rFonts w:ascii="Times New Roman" w:hAnsi="Times New Roman" w:cs="Times New Roman"/>
          <w:sz w:val="24"/>
          <w:szCs w:val="24"/>
        </w:rPr>
      </w:pPr>
      <w:r>
        <w:rPr>
          <w:rFonts w:ascii="Times New Roman" w:hAnsi="Times New Roman" w:cs="Times New Roman"/>
          <w:sz w:val="24"/>
          <w:szCs w:val="24"/>
        </w:rPr>
        <w:t>Table 2 – List of simulation runs.</w:t>
      </w:r>
    </w:p>
    <w:tbl>
      <w:tblPr>
        <w:tblStyle w:val="TableGrid"/>
        <w:tblW w:w="9448" w:type="dxa"/>
        <w:tblLook w:val="04A0" w:firstRow="1" w:lastRow="0" w:firstColumn="1" w:lastColumn="0" w:noHBand="0" w:noVBand="1"/>
      </w:tblPr>
      <w:tblGrid>
        <w:gridCol w:w="1849"/>
        <w:gridCol w:w="951"/>
        <w:gridCol w:w="950"/>
        <w:gridCol w:w="948"/>
        <w:gridCol w:w="957"/>
        <w:gridCol w:w="952"/>
        <w:gridCol w:w="947"/>
        <w:gridCol w:w="947"/>
        <w:gridCol w:w="947"/>
      </w:tblGrid>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Random effects</w:t>
            </w: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pdH</w:t>
            </w:r>
            <w:proofErr w:type="spellEnd"/>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L0</w:t>
            </w: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w:t>
            </w: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gamma</w:t>
            </w: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w:t>
            </w:r>
            <w:proofErr w:type="spellEnd"/>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None</w:t>
            </w: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w:t>
            </w: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z</w:t>
            </w: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F65E40"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 and</w:t>
            </w:r>
            <w:r w:rsidR="00D27F19">
              <w:rPr>
                <w:rFonts w:ascii="Times New Roman" w:hAnsi="Times New Roman" w:cs="Times New Roman"/>
                <w:sz w:val="24"/>
                <w:szCs w:val="24"/>
              </w:rPr>
              <w:t xml:space="preserve"> z</w:t>
            </w: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bl>
    <w:p w:rsidR="00D27F19" w:rsidRDefault="00D27F19">
      <w:pPr>
        <w:rPr>
          <w:rFonts w:ascii="Times New Roman" w:hAnsi="Times New Roman" w:cs="Times New Roman"/>
          <w:sz w:val="24"/>
          <w:szCs w:val="24"/>
        </w:rPr>
      </w:pPr>
      <w:r>
        <w:rPr>
          <w:rFonts w:ascii="Times New Roman" w:hAnsi="Times New Roman" w:cs="Times New Roman"/>
          <w:sz w:val="24"/>
          <w:szCs w:val="24"/>
        </w:rPr>
        <w:br w:type="page"/>
      </w:r>
    </w:p>
    <w:p w:rsidR="00214DCF" w:rsidRDefault="00214DCF"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14:anchorId="403A6D79" wp14:editId="1C86995F">
            <wp:extent cx="4206249" cy="4206249"/>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ars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6249" cy="4206249"/>
                    </a:xfrm>
                    <a:prstGeom prst="rect">
                      <a:avLst/>
                    </a:prstGeom>
                  </pic:spPr>
                </pic:pic>
              </a:graphicData>
            </a:graphic>
          </wp:inline>
        </w:drawing>
      </w:r>
    </w:p>
    <w:p w:rsidR="00717920" w:rsidRDefault="00717920"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Figure 1 - estimates</w:t>
      </w:r>
    </w:p>
    <w:p w:rsidR="006D67B2" w:rsidRDefault="006D67B2">
      <w:pPr>
        <w:rPr>
          <w:rFonts w:ascii="Times New Roman" w:hAnsi="Times New Roman" w:cs="Times New Roman"/>
          <w:sz w:val="24"/>
          <w:szCs w:val="24"/>
        </w:rPr>
      </w:pPr>
      <w:r>
        <w:rPr>
          <w:rFonts w:ascii="Times New Roman" w:hAnsi="Times New Roman" w:cs="Times New Roman"/>
          <w:sz w:val="24"/>
          <w:szCs w:val="24"/>
        </w:rPr>
        <w:br w:type="page"/>
      </w:r>
    </w:p>
    <w:p w:rsidR="00214DCF" w:rsidRDefault="00214DCF"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14:anchorId="72B67FE4" wp14:editId="5E553860">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ivGrow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214DCF" w:rsidRDefault="006D67B2"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Figure X – no random effects</w:t>
      </w:r>
    </w:p>
    <w:p w:rsidR="006D67B2" w:rsidRDefault="006D67B2">
      <w:pPr>
        <w:rPr>
          <w:rFonts w:ascii="Times New Roman" w:hAnsi="Times New Roman" w:cs="Times New Roman"/>
          <w:sz w:val="24"/>
          <w:szCs w:val="24"/>
        </w:rPr>
      </w:pPr>
      <w:r>
        <w:rPr>
          <w:rFonts w:ascii="Times New Roman" w:hAnsi="Times New Roman" w:cs="Times New Roman"/>
          <w:sz w:val="24"/>
          <w:szCs w:val="24"/>
        </w:rPr>
        <w:br w:type="page"/>
      </w:r>
    </w:p>
    <w:p w:rsidR="00214DCF" w:rsidRDefault="00214DCF"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14:anchorId="0660A01B" wp14:editId="43EAEE7F">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ivGrowt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214DCF" w:rsidRDefault="006D67B2"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Figure X – random effects of k</w:t>
      </w:r>
    </w:p>
    <w:p w:rsidR="00DB1F0E" w:rsidRDefault="00DB1F0E">
      <w:pPr>
        <w:rPr>
          <w:rFonts w:ascii="Times New Roman" w:hAnsi="Times New Roman" w:cs="Times New Roman"/>
          <w:sz w:val="24"/>
          <w:szCs w:val="24"/>
        </w:rPr>
      </w:pPr>
      <w:r>
        <w:rPr>
          <w:rFonts w:ascii="Times New Roman" w:hAnsi="Times New Roman" w:cs="Times New Roman"/>
          <w:sz w:val="24"/>
          <w:szCs w:val="24"/>
        </w:rPr>
        <w:br w:type="page"/>
      </w:r>
    </w:p>
    <w:p w:rsidR="006D67B2" w:rsidRDefault="006D67B2" w:rsidP="00214DCF">
      <w:pPr>
        <w:tabs>
          <w:tab w:val="left" w:pos="360"/>
          <w:tab w:val="left" w:pos="720"/>
          <w:tab w:val="left" w:pos="8640"/>
        </w:tabs>
        <w:spacing w:after="0" w:line="480" w:lineRule="auto"/>
        <w:rPr>
          <w:rFonts w:ascii="Times New Roman" w:hAnsi="Times New Roman" w:cs="Times New Roman"/>
          <w:sz w:val="24"/>
          <w:szCs w:val="24"/>
        </w:rPr>
      </w:pPr>
    </w:p>
    <w:p w:rsidR="00214DCF" w:rsidRDefault="00214DCF"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14:anchorId="26CC4AF1" wp14:editId="0663BA00">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sVsPr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214DCF" w:rsidRDefault="00DB1F0E"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Figure X</w:t>
      </w:r>
    </w:p>
    <w:p w:rsidR="00DB1F0E" w:rsidRDefault="00DB1F0E">
      <w:pPr>
        <w:rPr>
          <w:rFonts w:ascii="Times New Roman" w:hAnsi="Times New Roman" w:cs="Times New Roman"/>
          <w:sz w:val="24"/>
          <w:szCs w:val="24"/>
        </w:rPr>
      </w:pPr>
      <w:r>
        <w:rPr>
          <w:rFonts w:ascii="Times New Roman" w:hAnsi="Times New Roman" w:cs="Times New Roman"/>
          <w:sz w:val="24"/>
          <w:szCs w:val="24"/>
        </w:rPr>
        <w:br w:type="page"/>
      </w:r>
    </w:p>
    <w:p w:rsidR="00214DCF" w:rsidRDefault="00214DCF"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14:anchorId="3AE33930" wp14:editId="3A15C034">
            <wp:extent cx="2970000" cy="14868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_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0000" cy="1486800"/>
                    </a:xfrm>
                    <a:prstGeom prst="rect">
                      <a:avLst/>
                    </a:prstGeom>
                  </pic:spPr>
                </pic:pic>
              </a:graphicData>
            </a:graphic>
          </wp:inline>
        </w:drawing>
      </w:r>
    </w:p>
    <w:p w:rsidR="00214DCF" w:rsidRDefault="00DB1F0E" w:rsidP="00581C85">
      <w:pPr>
        <w:rPr>
          <w:rFonts w:ascii="Times New Roman" w:hAnsi="Times New Roman" w:cs="Times New Roman"/>
          <w:sz w:val="24"/>
          <w:szCs w:val="24"/>
        </w:rPr>
      </w:pPr>
      <w:r>
        <w:rPr>
          <w:rFonts w:ascii="Times New Roman" w:hAnsi="Times New Roman" w:cs="Times New Roman"/>
          <w:sz w:val="24"/>
          <w:szCs w:val="24"/>
        </w:rPr>
        <w:t>Figure X</w:t>
      </w:r>
    </w:p>
    <w:p w:rsidR="00DB1F0E" w:rsidRPr="009C37AB" w:rsidRDefault="00DB1F0E" w:rsidP="00581C85">
      <w:pPr>
        <w:rPr>
          <w:rFonts w:ascii="Times New Roman" w:hAnsi="Times New Roman" w:cs="Times New Roman"/>
          <w:sz w:val="24"/>
          <w:szCs w:val="24"/>
        </w:rPr>
      </w:pPr>
    </w:p>
    <w:sectPr w:rsidR="00DB1F0E" w:rsidRPr="009C37AB" w:rsidSect="00DC6BF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92C" w:rsidRDefault="00DA192C" w:rsidP="00D21621">
      <w:pPr>
        <w:spacing w:after="0" w:line="240" w:lineRule="auto"/>
      </w:pPr>
      <w:r>
        <w:separator/>
      </w:r>
    </w:p>
  </w:endnote>
  <w:endnote w:type="continuationSeparator" w:id="0">
    <w:p w:rsidR="00DA192C" w:rsidRDefault="00DA192C"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605728"/>
      <w:docPartObj>
        <w:docPartGallery w:val="Page Numbers (Bottom of Page)"/>
        <w:docPartUnique/>
      </w:docPartObj>
    </w:sdtPr>
    <w:sdtEndPr/>
    <w:sdtContent>
      <w:p w:rsidR="00DA192C" w:rsidRDefault="00DA192C">
        <w:pPr>
          <w:pStyle w:val="Footer"/>
          <w:jc w:val="center"/>
        </w:pPr>
        <w:r>
          <w:fldChar w:fldCharType="begin"/>
        </w:r>
        <w:r>
          <w:instrText xml:space="preserve"> PAGE   \* MERGEFORMAT </w:instrText>
        </w:r>
        <w:r>
          <w:fldChar w:fldCharType="separate"/>
        </w:r>
        <w:r w:rsidR="00461660">
          <w:rPr>
            <w:noProof/>
          </w:rPr>
          <w:t>21</w:t>
        </w:r>
        <w:r>
          <w:rPr>
            <w:noProof/>
          </w:rPr>
          <w:fldChar w:fldCharType="end"/>
        </w:r>
      </w:p>
    </w:sdtContent>
  </w:sdt>
  <w:p w:rsidR="00DA192C" w:rsidRDefault="00DA19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92C" w:rsidRDefault="00DA192C" w:rsidP="00D21621">
      <w:pPr>
        <w:spacing w:after="0" w:line="240" w:lineRule="auto"/>
      </w:pPr>
      <w:r>
        <w:separator/>
      </w:r>
    </w:p>
  </w:footnote>
  <w:footnote w:type="continuationSeparator" w:id="0">
    <w:p w:rsidR="00DA192C" w:rsidRDefault="00DA192C"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537E"/>
    <w:rsid w:val="00005BFC"/>
    <w:rsid w:val="000162BC"/>
    <w:rsid w:val="0002251C"/>
    <w:rsid w:val="00022847"/>
    <w:rsid w:val="00027299"/>
    <w:rsid w:val="00036315"/>
    <w:rsid w:val="0004100A"/>
    <w:rsid w:val="00041488"/>
    <w:rsid w:val="00044487"/>
    <w:rsid w:val="00051BF5"/>
    <w:rsid w:val="000575B1"/>
    <w:rsid w:val="00070308"/>
    <w:rsid w:val="000733CF"/>
    <w:rsid w:val="000746E4"/>
    <w:rsid w:val="00074E82"/>
    <w:rsid w:val="000855AF"/>
    <w:rsid w:val="0009167D"/>
    <w:rsid w:val="00091C30"/>
    <w:rsid w:val="000A2422"/>
    <w:rsid w:val="000A5AF8"/>
    <w:rsid w:val="000B6524"/>
    <w:rsid w:val="000C2236"/>
    <w:rsid w:val="000C349A"/>
    <w:rsid w:val="000C7901"/>
    <w:rsid w:val="000D54BF"/>
    <w:rsid w:val="000D7CE0"/>
    <w:rsid w:val="000D7E81"/>
    <w:rsid w:val="000E230A"/>
    <w:rsid w:val="000E273D"/>
    <w:rsid w:val="000E44B5"/>
    <w:rsid w:val="000E6639"/>
    <w:rsid w:val="00103F5A"/>
    <w:rsid w:val="001118E8"/>
    <w:rsid w:val="00122FC8"/>
    <w:rsid w:val="00130716"/>
    <w:rsid w:val="001400CD"/>
    <w:rsid w:val="00147A67"/>
    <w:rsid w:val="00151660"/>
    <w:rsid w:val="00172E37"/>
    <w:rsid w:val="0017683B"/>
    <w:rsid w:val="00177179"/>
    <w:rsid w:val="001910E9"/>
    <w:rsid w:val="00192981"/>
    <w:rsid w:val="001953FE"/>
    <w:rsid w:val="0019699F"/>
    <w:rsid w:val="00197871"/>
    <w:rsid w:val="001B42E3"/>
    <w:rsid w:val="001B594F"/>
    <w:rsid w:val="001C3BA8"/>
    <w:rsid w:val="001C6389"/>
    <w:rsid w:val="001D4B5F"/>
    <w:rsid w:val="001F2C5D"/>
    <w:rsid w:val="001F3564"/>
    <w:rsid w:val="001F5B03"/>
    <w:rsid w:val="00211D58"/>
    <w:rsid w:val="00214DCF"/>
    <w:rsid w:val="00215572"/>
    <w:rsid w:val="00222EE1"/>
    <w:rsid w:val="00230447"/>
    <w:rsid w:val="00231499"/>
    <w:rsid w:val="002400BB"/>
    <w:rsid w:val="0024310C"/>
    <w:rsid w:val="00244483"/>
    <w:rsid w:val="0024711E"/>
    <w:rsid w:val="00247CAC"/>
    <w:rsid w:val="00250422"/>
    <w:rsid w:val="00251190"/>
    <w:rsid w:val="002526DC"/>
    <w:rsid w:val="002648DA"/>
    <w:rsid w:val="00266774"/>
    <w:rsid w:val="0027649E"/>
    <w:rsid w:val="00297EDF"/>
    <w:rsid w:val="002A0128"/>
    <w:rsid w:val="002A3F7F"/>
    <w:rsid w:val="002A6000"/>
    <w:rsid w:val="002B4908"/>
    <w:rsid w:val="002C5016"/>
    <w:rsid w:val="002C582E"/>
    <w:rsid w:val="002E0656"/>
    <w:rsid w:val="002F7FA1"/>
    <w:rsid w:val="00307F62"/>
    <w:rsid w:val="00321705"/>
    <w:rsid w:val="0033736C"/>
    <w:rsid w:val="00341937"/>
    <w:rsid w:val="0035468C"/>
    <w:rsid w:val="0035645B"/>
    <w:rsid w:val="00374476"/>
    <w:rsid w:val="0037498F"/>
    <w:rsid w:val="00374F6C"/>
    <w:rsid w:val="003767B6"/>
    <w:rsid w:val="0038027B"/>
    <w:rsid w:val="0038117F"/>
    <w:rsid w:val="003819DE"/>
    <w:rsid w:val="003827F9"/>
    <w:rsid w:val="003914E0"/>
    <w:rsid w:val="003A28BE"/>
    <w:rsid w:val="003A3279"/>
    <w:rsid w:val="003B1F46"/>
    <w:rsid w:val="003B2E52"/>
    <w:rsid w:val="003C00F6"/>
    <w:rsid w:val="003C0181"/>
    <w:rsid w:val="003C1225"/>
    <w:rsid w:val="003C6CBA"/>
    <w:rsid w:val="003D5855"/>
    <w:rsid w:val="00404A48"/>
    <w:rsid w:val="00407481"/>
    <w:rsid w:val="004213C9"/>
    <w:rsid w:val="00421673"/>
    <w:rsid w:val="00422C0C"/>
    <w:rsid w:val="00423124"/>
    <w:rsid w:val="00424CBA"/>
    <w:rsid w:val="00427A8C"/>
    <w:rsid w:val="004553AA"/>
    <w:rsid w:val="00460E50"/>
    <w:rsid w:val="00461660"/>
    <w:rsid w:val="00462A77"/>
    <w:rsid w:val="00465E37"/>
    <w:rsid w:val="004732A0"/>
    <w:rsid w:val="00477473"/>
    <w:rsid w:val="004850C6"/>
    <w:rsid w:val="00491E8E"/>
    <w:rsid w:val="004A1004"/>
    <w:rsid w:val="004A1830"/>
    <w:rsid w:val="004A6E32"/>
    <w:rsid w:val="004B1687"/>
    <w:rsid w:val="004B1E6C"/>
    <w:rsid w:val="004C2243"/>
    <w:rsid w:val="004C2630"/>
    <w:rsid w:val="004C72ED"/>
    <w:rsid w:val="004D0B4A"/>
    <w:rsid w:val="004D2C4A"/>
    <w:rsid w:val="004D73DC"/>
    <w:rsid w:val="004E2A0B"/>
    <w:rsid w:val="004E4108"/>
    <w:rsid w:val="004E6298"/>
    <w:rsid w:val="00507964"/>
    <w:rsid w:val="00520F3F"/>
    <w:rsid w:val="00546EC1"/>
    <w:rsid w:val="00550A9A"/>
    <w:rsid w:val="00570D16"/>
    <w:rsid w:val="00572C51"/>
    <w:rsid w:val="005745C0"/>
    <w:rsid w:val="00577B8B"/>
    <w:rsid w:val="00581C85"/>
    <w:rsid w:val="00584E95"/>
    <w:rsid w:val="00587399"/>
    <w:rsid w:val="005A4504"/>
    <w:rsid w:val="005B705A"/>
    <w:rsid w:val="005C081F"/>
    <w:rsid w:val="005E3599"/>
    <w:rsid w:val="005F4D7C"/>
    <w:rsid w:val="0060060B"/>
    <w:rsid w:val="006024D6"/>
    <w:rsid w:val="00611502"/>
    <w:rsid w:val="006170A6"/>
    <w:rsid w:val="00620775"/>
    <w:rsid w:val="00634CE3"/>
    <w:rsid w:val="00637679"/>
    <w:rsid w:val="006422CA"/>
    <w:rsid w:val="006548B2"/>
    <w:rsid w:val="00655AED"/>
    <w:rsid w:val="00657CB4"/>
    <w:rsid w:val="00672EE4"/>
    <w:rsid w:val="006815FB"/>
    <w:rsid w:val="00695F7A"/>
    <w:rsid w:val="006C0AE3"/>
    <w:rsid w:val="006D0082"/>
    <w:rsid w:val="006D5165"/>
    <w:rsid w:val="006D67B2"/>
    <w:rsid w:val="006E2633"/>
    <w:rsid w:val="006F6432"/>
    <w:rsid w:val="00702AE4"/>
    <w:rsid w:val="0070458D"/>
    <w:rsid w:val="00706F6D"/>
    <w:rsid w:val="00711318"/>
    <w:rsid w:val="00717920"/>
    <w:rsid w:val="007233F4"/>
    <w:rsid w:val="00723CCB"/>
    <w:rsid w:val="00726AF6"/>
    <w:rsid w:val="00732B0D"/>
    <w:rsid w:val="00733167"/>
    <w:rsid w:val="007360A0"/>
    <w:rsid w:val="00743673"/>
    <w:rsid w:val="007513F7"/>
    <w:rsid w:val="00752FAC"/>
    <w:rsid w:val="00772D9F"/>
    <w:rsid w:val="0077377F"/>
    <w:rsid w:val="00793365"/>
    <w:rsid w:val="00795CB0"/>
    <w:rsid w:val="007A0F09"/>
    <w:rsid w:val="007A13BB"/>
    <w:rsid w:val="007A2E69"/>
    <w:rsid w:val="007A2F00"/>
    <w:rsid w:val="007A7191"/>
    <w:rsid w:val="007B64AA"/>
    <w:rsid w:val="007C7FCD"/>
    <w:rsid w:val="007D4BAD"/>
    <w:rsid w:val="007F3AEA"/>
    <w:rsid w:val="0080001A"/>
    <w:rsid w:val="00801518"/>
    <w:rsid w:val="00804B23"/>
    <w:rsid w:val="00806E4F"/>
    <w:rsid w:val="008100AA"/>
    <w:rsid w:val="00817B08"/>
    <w:rsid w:val="00827676"/>
    <w:rsid w:val="008374FC"/>
    <w:rsid w:val="008411C1"/>
    <w:rsid w:val="00842DDE"/>
    <w:rsid w:val="008532F6"/>
    <w:rsid w:val="008574DE"/>
    <w:rsid w:val="00861AFB"/>
    <w:rsid w:val="00870ACE"/>
    <w:rsid w:val="008717A7"/>
    <w:rsid w:val="00875F14"/>
    <w:rsid w:val="0088056C"/>
    <w:rsid w:val="0088078F"/>
    <w:rsid w:val="0089043B"/>
    <w:rsid w:val="00890EE0"/>
    <w:rsid w:val="008959AA"/>
    <w:rsid w:val="00896BD0"/>
    <w:rsid w:val="00897842"/>
    <w:rsid w:val="008A1964"/>
    <w:rsid w:val="008A49FF"/>
    <w:rsid w:val="008A67B1"/>
    <w:rsid w:val="008B5C34"/>
    <w:rsid w:val="008C7712"/>
    <w:rsid w:val="008D1B58"/>
    <w:rsid w:val="008D1ECE"/>
    <w:rsid w:val="008D1EF6"/>
    <w:rsid w:val="008D29C2"/>
    <w:rsid w:val="008D7D8C"/>
    <w:rsid w:val="008E2586"/>
    <w:rsid w:val="008E499E"/>
    <w:rsid w:val="008E5E33"/>
    <w:rsid w:val="008E7084"/>
    <w:rsid w:val="008F76EB"/>
    <w:rsid w:val="00902C41"/>
    <w:rsid w:val="00907D48"/>
    <w:rsid w:val="00922696"/>
    <w:rsid w:val="009231A6"/>
    <w:rsid w:val="00932F28"/>
    <w:rsid w:val="0093784C"/>
    <w:rsid w:val="00940E38"/>
    <w:rsid w:val="00942591"/>
    <w:rsid w:val="00943808"/>
    <w:rsid w:val="00946148"/>
    <w:rsid w:val="0095033F"/>
    <w:rsid w:val="00950562"/>
    <w:rsid w:val="00963A47"/>
    <w:rsid w:val="009738B0"/>
    <w:rsid w:val="009841E5"/>
    <w:rsid w:val="00984AF4"/>
    <w:rsid w:val="00996A1F"/>
    <w:rsid w:val="009A70B4"/>
    <w:rsid w:val="009B3149"/>
    <w:rsid w:val="009B583F"/>
    <w:rsid w:val="009C07ED"/>
    <w:rsid w:val="009C0ED4"/>
    <w:rsid w:val="009C37AB"/>
    <w:rsid w:val="009C6B60"/>
    <w:rsid w:val="009E001B"/>
    <w:rsid w:val="009F5FBA"/>
    <w:rsid w:val="009F6A06"/>
    <w:rsid w:val="00A042D3"/>
    <w:rsid w:val="00A04FDF"/>
    <w:rsid w:val="00A07DE8"/>
    <w:rsid w:val="00A12832"/>
    <w:rsid w:val="00A22698"/>
    <w:rsid w:val="00A33E22"/>
    <w:rsid w:val="00A432C6"/>
    <w:rsid w:val="00A54DCC"/>
    <w:rsid w:val="00A55D1F"/>
    <w:rsid w:val="00A60FF5"/>
    <w:rsid w:val="00A72B89"/>
    <w:rsid w:val="00A7522C"/>
    <w:rsid w:val="00A8413F"/>
    <w:rsid w:val="00A9144C"/>
    <w:rsid w:val="00A94EC6"/>
    <w:rsid w:val="00AA0DA9"/>
    <w:rsid w:val="00AB2A7D"/>
    <w:rsid w:val="00AC7ED2"/>
    <w:rsid w:val="00AD5176"/>
    <w:rsid w:val="00AE3F42"/>
    <w:rsid w:val="00AF1880"/>
    <w:rsid w:val="00B06A56"/>
    <w:rsid w:val="00B0776F"/>
    <w:rsid w:val="00B133A3"/>
    <w:rsid w:val="00B147D2"/>
    <w:rsid w:val="00B27000"/>
    <w:rsid w:val="00B344A8"/>
    <w:rsid w:val="00B466AE"/>
    <w:rsid w:val="00B54B63"/>
    <w:rsid w:val="00B66D5E"/>
    <w:rsid w:val="00B711EC"/>
    <w:rsid w:val="00B723C3"/>
    <w:rsid w:val="00B73CF0"/>
    <w:rsid w:val="00B7420B"/>
    <w:rsid w:val="00B827F8"/>
    <w:rsid w:val="00B8286D"/>
    <w:rsid w:val="00B949E5"/>
    <w:rsid w:val="00B94CBC"/>
    <w:rsid w:val="00B95C8C"/>
    <w:rsid w:val="00BA4710"/>
    <w:rsid w:val="00BA6D31"/>
    <w:rsid w:val="00BB132F"/>
    <w:rsid w:val="00BB44CF"/>
    <w:rsid w:val="00BC79C3"/>
    <w:rsid w:val="00BD775D"/>
    <w:rsid w:val="00BE305A"/>
    <w:rsid w:val="00BE3F76"/>
    <w:rsid w:val="00BE7622"/>
    <w:rsid w:val="00BF2E13"/>
    <w:rsid w:val="00BF647D"/>
    <w:rsid w:val="00C06676"/>
    <w:rsid w:val="00C15D05"/>
    <w:rsid w:val="00C173F8"/>
    <w:rsid w:val="00C17515"/>
    <w:rsid w:val="00C40FF2"/>
    <w:rsid w:val="00C41D0B"/>
    <w:rsid w:val="00C62558"/>
    <w:rsid w:val="00C63890"/>
    <w:rsid w:val="00C7025B"/>
    <w:rsid w:val="00C726CF"/>
    <w:rsid w:val="00C814FD"/>
    <w:rsid w:val="00C84B1E"/>
    <w:rsid w:val="00C8648B"/>
    <w:rsid w:val="00C91ECF"/>
    <w:rsid w:val="00C93C83"/>
    <w:rsid w:val="00C97048"/>
    <w:rsid w:val="00CA2ADD"/>
    <w:rsid w:val="00CA744D"/>
    <w:rsid w:val="00CB02C9"/>
    <w:rsid w:val="00CB43F1"/>
    <w:rsid w:val="00CB44C6"/>
    <w:rsid w:val="00CB496A"/>
    <w:rsid w:val="00CB6F4F"/>
    <w:rsid w:val="00CB760B"/>
    <w:rsid w:val="00CC5B6B"/>
    <w:rsid w:val="00CD12C3"/>
    <w:rsid w:val="00CE13FE"/>
    <w:rsid w:val="00CE3790"/>
    <w:rsid w:val="00CE6E8D"/>
    <w:rsid w:val="00CF0504"/>
    <w:rsid w:val="00CF175A"/>
    <w:rsid w:val="00CF5747"/>
    <w:rsid w:val="00D00F77"/>
    <w:rsid w:val="00D018E5"/>
    <w:rsid w:val="00D072D1"/>
    <w:rsid w:val="00D07864"/>
    <w:rsid w:val="00D141B9"/>
    <w:rsid w:val="00D17015"/>
    <w:rsid w:val="00D21621"/>
    <w:rsid w:val="00D252FF"/>
    <w:rsid w:val="00D269B9"/>
    <w:rsid w:val="00D27F19"/>
    <w:rsid w:val="00D30258"/>
    <w:rsid w:val="00D32788"/>
    <w:rsid w:val="00D36A7B"/>
    <w:rsid w:val="00D5340D"/>
    <w:rsid w:val="00D66CB2"/>
    <w:rsid w:val="00D82E23"/>
    <w:rsid w:val="00D851A4"/>
    <w:rsid w:val="00D868CF"/>
    <w:rsid w:val="00D90579"/>
    <w:rsid w:val="00D90E0A"/>
    <w:rsid w:val="00D92192"/>
    <w:rsid w:val="00D93B9E"/>
    <w:rsid w:val="00D9718B"/>
    <w:rsid w:val="00DA192C"/>
    <w:rsid w:val="00DA5983"/>
    <w:rsid w:val="00DB1F0E"/>
    <w:rsid w:val="00DB5DB4"/>
    <w:rsid w:val="00DB676E"/>
    <w:rsid w:val="00DC11C2"/>
    <w:rsid w:val="00DC613A"/>
    <w:rsid w:val="00DC680B"/>
    <w:rsid w:val="00DC6BF5"/>
    <w:rsid w:val="00DC7715"/>
    <w:rsid w:val="00DE639A"/>
    <w:rsid w:val="00DE6A76"/>
    <w:rsid w:val="00DF2EF2"/>
    <w:rsid w:val="00DF3FA8"/>
    <w:rsid w:val="00DF5788"/>
    <w:rsid w:val="00E009B9"/>
    <w:rsid w:val="00E05DC9"/>
    <w:rsid w:val="00E20BAE"/>
    <w:rsid w:val="00E34336"/>
    <w:rsid w:val="00E4160B"/>
    <w:rsid w:val="00E503C0"/>
    <w:rsid w:val="00E51C92"/>
    <w:rsid w:val="00E51F89"/>
    <w:rsid w:val="00E52B9B"/>
    <w:rsid w:val="00E52D78"/>
    <w:rsid w:val="00E54769"/>
    <w:rsid w:val="00E70A9F"/>
    <w:rsid w:val="00E76581"/>
    <w:rsid w:val="00E80F51"/>
    <w:rsid w:val="00E84EBE"/>
    <w:rsid w:val="00E90ECD"/>
    <w:rsid w:val="00E91063"/>
    <w:rsid w:val="00E92231"/>
    <w:rsid w:val="00E94B6C"/>
    <w:rsid w:val="00E95BC6"/>
    <w:rsid w:val="00E96556"/>
    <w:rsid w:val="00EA284B"/>
    <w:rsid w:val="00EA3D66"/>
    <w:rsid w:val="00EA6722"/>
    <w:rsid w:val="00EB0C11"/>
    <w:rsid w:val="00EB46D1"/>
    <w:rsid w:val="00EC1BDC"/>
    <w:rsid w:val="00ED1059"/>
    <w:rsid w:val="00EE26BF"/>
    <w:rsid w:val="00EF2360"/>
    <w:rsid w:val="00F02008"/>
    <w:rsid w:val="00F03978"/>
    <w:rsid w:val="00F0611C"/>
    <w:rsid w:val="00F12CA2"/>
    <w:rsid w:val="00F1568A"/>
    <w:rsid w:val="00F17AE7"/>
    <w:rsid w:val="00F2106D"/>
    <w:rsid w:val="00F26455"/>
    <w:rsid w:val="00F35846"/>
    <w:rsid w:val="00F52ABC"/>
    <w:rsid w:val="00F6411C"/>
    <w:rsid w:val="00F65E40"/>
    <w:rsid w:val="00F71B08"/>
    <w:rsid w:val="00F757E8"/>
    <w:rsid w:val="00F779D1"/>
    <w:rsid w:val="00F8200B"/>
    <w:rsid w:val="00F84221"/>
    <w:rsid w:val="00F85DD6"/>
    <w:rsid w:val="00F9289D"/>
    <w:rsid w:val="00FA01CA"/>
    <w:rsid w:val="00FA12C7"/>
    <w:rsid w:val="00FA313D"/>
    <w:rsid w:val="00FB17A0"/>
    <w:rsid w:val="00FB79BF"/>
    <w:rsid w:val="00FC5D92"/>
    <w:rsid w:val="00FC682C"/>
    <w:rsid w:val="00FC7639"/>
    <w:rsid w:val="00FD7A35"/>
    <w:rsid w:val="00FE2138"/>
    <w:rsid w:val="00FF2CB8"/>
    <w:rsid w:val="00FF4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D34FD7-FB93-4704-899A-4D78C694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2BAF8E-A145-4C48-991E-07AE04D6D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3066</TotalTime>
  <Pages>25</Pages>
  <Words>3692</Words>
  <Characters>21046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Thorson</dc:creator>
  <cp:lastModifiedBy>darcy</cp:lastModifiedBy>
  <cp:revision>289</cp:revision>
  <dcterms:created xsi:type="dcterms:W3CDTF">2013-11-14T23:57:00Z</dcterms:created>
  <dcterms:modified xsi:type="dcterms:W3CDTF">2015-01-13T04:46:00Z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zotero-version="4.0.24.1"&gt;&lt;session id="aFIPPQiR"/&gt;&lt;style id="http://www.zotero.org/styles/canadian-journal-of-fisheries-and-aquatic-sciences" hasBibliography="1" bibliographyStyleHasBeenSet="1"/&gt;&lt;prefs&gt;&lt;pref name="fieldType" value="</vt:lpwstr>
  </property>
  <property fmtid="{D5CDD505-2E9C-101B-9397-08002B2CF9AE}" pid="4" name="ZOTERO_PREF_2">
    <vt:lpwstr>Field"/&gt;&lt;pref name="storeReferences" value="true"/&gt;&lt;pref name="automaticJournalAbbreviations" value="true"/&gt;&lt;pref name="noteType" value="0"/&gt;&lt;/prefs&gt;&lt;/data&gt;</vt:lpwstr>
  </property>
</Properties>
</file>