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Stress Test</w:t>
      </w:r>
    </w:p>
    <w:p>
      <w:r>
        <w:t>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</w:t>
      </w:r>
    </w:p>
    <w:p>
      <w:r>
        <w:t>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</w:t>
      </w:r>
    </w:p>
    <w:p>
      <w:r>
        <w:t>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</w:t>
      </w:r>
    </w:p>
    <w:p>
      <w:r>
        <w:t>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</w:t>
      </w:r>
    </w:p>
    <w:p>
      <w:r>
        <w:t>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</w:t>
      </w:r>
    </w:p>
    <w:p>
      <w:r>
        <w:t>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</w:t>
      </w:r>
    </w:p>
    <w:p>
      <w:r>
        <w:t>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</w:t>
      </w:r>
    </w:p>
    <w:p>
      <w:r>
        <w:t>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</w:t>
      </w:r>
    </w:p>
    <w:p>
      <w:r>
        <w:t>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</w:t>
      </w:r>
    </w:p>
    <w:p>
      <w:r>
        <w:t>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</w:t>
      </w:r>
    </w:p>
    <w:p>
      <w:r>
        <w:t>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</w:t>
      </w:r>
    </w:p>
    <w:p>
      <w:r>
        <w:t>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</w:t>
      </w:r>
    </w:p>
    <w:p>
      <w:r>
        <w:t>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</w:t>
      </w:r>
    </w:p>
    <w:p>
      <w:r>
        <w:t>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</w:t>
      </w:r>
    </w:p>
    <w:p>
      <w:r>
        <w:t>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</w:t>
      </w:r>
    </w:p>
    <w:p>
      <w:r>
        <w:t>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</w:t>
      </w:r>
    </w:p>
    <w:p>
      <w:r>
        <w:t>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</w:t>
      </w:r>
    </w:p>
    <w:p>
      <w:r>
        <w:t>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</w:t>
      </w:r>
    </w:p>
    <w:p>
      <w:r>
        <w:t>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</w:t>
      </w:r>
    </w:p>
    <w:p>
      <w:r>
        <w:t>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</w:t>
      </w:r>
    </w:p>
    <w:p>
      <w:r>
        <w:t>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</w:t>
      </w:r>
    </w:p>
    <w:p>
      <w:r>
        <w:t>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</w:t>
      </w:r>
    </w:p>
    <w:p>
      <w:r>
        <w:t>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</w:t>
      </w:r>
    </w:p>
    <w:p>
      <w:r>
        <w:t>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</w:t>
      </w:r>
    </w:p>
    <w:p>
      <w:r>
        <w:t>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</w:t>
      </w:r>
    </w:p>
    <w:p>
      <w:r>
        <w:t>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</w:t>
      </w:r>
    </w:p>
    <w:p>
      <w:r>
        <w:t>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</w:t>
      </w:r>
    </w:p>
    <w:p>
      <w:r>
        <w:t>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</w:t>
      </w:r>
    </w:p>
    <w:p>
      <w:r>
        <w:t>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</w:t>
      </w:r>
    </w:p>
    <w:p>
      <w:r>
        <w:t>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</w:t>
      </w:r>
    </w:p>
    <w:p>
      <w:r>
        <w:t>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</w:t>
      </w:r>
    </w:p>
    <w:p>
      <w:r>
        <w:t>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</w:t>
      </w:r>
    </w:p>
    <w:p>
      <w:r>
        <w:t>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</w:t>
      </w:r>
    </w:p>
    <w:p>
      <w:r>
        <w:t>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</w:t>
      </w:r>
    </w:p>
    <w:p>
      <w:r>
        <w:t>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</w:t>
      </w:r>
    </w:p>
    <w:p>
      <w:r>
        <w:t>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</w:t>
      </w:r>
    </w:p>
    <w:p>
      <w:r>
        <w:t>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</w:t>
      </w:r>
    </w:p>
    <w:p>
      <w:r>
        <w:t>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</w:t>
      </w:r>
    </w:p>
    <w:p>
      <w:r>
        <w:t>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</w:t>
      </w:r>
    </w:p>
    <w:p>
      <w:r>
        <w:t>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</w:t>
      </w:r>
    </w:p>
    <w:p>
      <w:r>
        <w:t>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</w:t>
      </w:r>
    </w:p>
    <w:p>
      <w:r>
        <w:t>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</w:t>
      </w:r>
    </w:p>
    <w:p>
      <w:r>
        <w:t>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</w:t>
      </w:r>
    </w:p>
    <w:p>
      <w:r>
        <w:t>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</w:t>
      </w:r>
    </w:p>
    <w:p>
      <w:r>
        <w:t>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</w:t>
      </w:r>
    </w:p>
    <w:p>
      <w:r>
        <w:t>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</w:t>
      </w:r>
    </w:p>
    <w:p>
      <w:r>
        <w:t>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</w:t>
      </w:r>
    </w:p>
    <w:p>
      <w:r>
        <w:t>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</w:t>
      </w:r>
    </w:p>
    <w:p>
      <w:r>
        <w:t>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</w:t>
      </w:r>
    </w:p>
    <w:p>
      <w:r>
        <w:t>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</w:t>
      </w:r>
    </w:p>
    <w:p>
      <w:r>
        <w:t>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</w:t>
      </w:r>
    </w:p>
    <w:p>
      <w:r>
        <w:t>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</w:t>
      </w:r>
    </w:p>
    <w:p>
      <w:r>
        <w:t>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</w:t>
      </w:r>
    </w:p>
    <w:p>
      <w:r>
        <w:t>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</w:t>
      </w:r>
    </w:p>
    <w:p>
      <w:r>
        <w:t>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</w:t>
      </w:r>
    </w:p>
    <w:p>
      <w:r>
        <w:t>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</w:t>
      </w:r>
    </w:p>
    <w:p>
      <w:r>
        <w:t>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</w:t>
      </w:r>
    </w:p>
    <w:p>
      <w:r>
        <w:t>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</w:t>
      </w:r>
    </w:p>
    <w:p>
      <w:r>
        <w:t>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</w:t>
      </w:r>
    </w:p>
    <w:p>
      <w:r>
        <w:t>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</w:t>
      </w:r>
    </w:p>
    <w:p>
      <w:r>
        <w:t>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</w:t>
      </w:r>
    </w:p>
    <w:p>
      <w:r>
        <w:t>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</w:t>
      </w:r>
    </w:p>
    <w:p>
      <w:r>
        <w:t>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</w:t>
      </w:r>
    </w:p>
    <w:p>
      <w:r>
        <w:t>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</w:t>
      </w:r>
    </w:p>
    <w:p>
      <w:r>
        <w:t>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</w:t>
      </w:r>
    </w:p>
    <w:p>
      <w:r>
        <w:t>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</w:t>
      </w:r>
    </w:p>
    <w:p>
      <w:r>
        <w:t>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</w:t>
      </w:r>
    </w:p>
    <w:p>
      <w:r>
        <w:t>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</w:t>
      </w:r>
    </w:p>
    <w:p>
      <w:r>
        <w:t>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</w:t>
      </w:r>
    </w:p>
    <w:p>
      <w:r>
        <w:t>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</w:t>
      </w:r>
    </w:p>
    <w:p>
      <w:r>
        <w:t>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</w:t>
      </w:r>
    </w:p>
    <w:p>
      <w:r>
        <w:t>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</w:t>
      </w:r>
    </w:p>
    <w:p>
      <w:r>
        <w:t>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</w:t>
      </w:r>
    </w:p>
    <w:p>
      <w:r>
        <w:t>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</w:t>
      </w:r>
    </w:p>
    <w:p>
      <w:r>
        <w:t>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</w:t>
      </w:r>
    </w:p>
    <w:p>
      <w:r>
        <w:t>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</w:t>
      </w:r>
    </w:p>
    <w:p>
      <w:r>
        <w:t>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</w:t>
      </w:r>
    </w:p>
    <w:p>
      <w:r>
        <w:t>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</w:t>
      </w:r>
    </w:p>
    <w:p>
      <w:r>
        <w:t>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</w:t>
      </w:r>
    </w:p>
    <w:p>
      <w:r>
        <w:t>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</w:t>
      </w:r>
    </w:p>
    <w:p>
      <w:r>
        <w:t>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</w:t>
      </w:r>
    </w:p>
    <w:p>
      <w:r>
        <w:t>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</w:t>
      </w:r>
    </w:p>
    <w:p>
      <w:r>
        <w:t>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</w:t>
      </w:r>
    </w:p>
    <w:p>
      <w:r>
        <w:t>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</w:t>
      </w:r>
    </w:p>
    <w:p>
      <w:r>
        <w:t>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</w:t>
      </w:r>
    </w:p>
    <w:p>
      <w:r>
        <w:t>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</w:t>
      </w:r>
    </w:p>
    <w:p>
      <w:r>
        <w:t>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</w:t>
      </w:r>
    </w:p>
    <w:p>
      <w:r>
        <w:t>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</w:t>
      </w:r>
    </w:p>
    <w:p>
      <w:r>
        <w:t>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</w:t>
      </w:r>
    </w:p>
    <w:p>
      <w:r>
        <w:t>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</w:t>
      </w:r>
    </w:p>
    <w:p>
      <w:r>
        <w:t>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</w:t>
      </w:r>
    </w:p>
    <w:p>
      <w:r>
        <w:t>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</w:t>
      </w:r>
    </w:p>
    <w:p>
      <w:r>
        <w:t>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</w:t>
      </w:r>
    </w:p>
    <w:p>
      <w:r>
        <w:t>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</w:t>
      </w:r>
    </w:p>
    <w:p>
      <w:r>
        <w:t>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</w:t>
      </w:r>
    </w:p>
    <w:p>
      <w:r>
        <w:t>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</w:t>
      </w:r>
    </w:p>
    <w:p>
      <w:r>
        <w:t>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</w:t>
      </w:r>
    </w:p>
    <w:p>
      <w:r>
        <w:t>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</w:t>
      </w:r>
    </w:p>
    <w:p>
      <w:r>
        <w:t>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</w:t>
      </w:r>
    </w:p>
    <w:p>
      <w:r>
        <w:t>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</w:t>
      </w:r>
    </w:p>
    <w:p>
      <w:r>
        <w:t>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</w:t>
      </w:r>
    </w:p>
    <w:p>
      <w:r>
        <w:t>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</w:t>
      </w:r>
    </w:p>
    <w:p>
      <w:r>
        <w:t>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</w:t>
      </w:r>
    </w:p>
    <w:p>
      <w:r>
        <w:t>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</w:t>
      </w:r>
    </w:p>
    <w:p>
      <w:r>
        <w:t>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</w:t>
      </w:r>
    </w:p>
    <w:p>
      <w:r>
        <w:t>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</w:t>
      </w:r>
    </w:p>
    <w:p>
      <w:r>
        <w:t>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</w:t>
      </w:r>
    </w:p>
    <w:p>
      <w:r>
        <w:t>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</w:t>
      </w:r>
    </w:p>
    <w:p>
      <w:r>
        <w:t>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</w:t>
      </w:r>
    </w:p>
    <w:p>
      <w:r>
        <w:t>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</w:t>
      </w:r>
    </w:p>
    <w:p>
      <w:r>
        <w:t>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</w:t>
      </w:r>
    </w:p>
    <w:p>
      <w:r>
        <w:t>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</w:t>
      </w:r>
    </w:p>
    <w:p>
      <w:r>
        <w:t>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</w:t>
      </w:r>
    </w:p>
    <w:p>
      <w:r>
        <w:t>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</w:t>
      </w:r>
    </w:p>
    <w:p>
      <w:r>
        <w:t>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</w:t>
      </w:r>
    </w:p>
    <w:p>
      <w:r>
        <w:t>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</w:t>
      </w:r>
    </w:p>
    <w:p>
      <w:r>
        <w:t>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</w:t>
      </w:r>
    </w:p>
    <w:p>
      <w:r>
        <w:t>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</w:t>
      </w:r>
    </w:p>
    <w:p>
      <w:r>
        <w:t>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</w:t>
      </w:r>
    </w:p>
    <w:p>
      <w:r>
        <w:t>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</w:t>
      </w:r>
    </w:p>
    <w:p>
      <w:r>
        <w:t>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</w:t>
      </w:r>
    </w:p>
    <w:p>
      <w:r>
        <w:t>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</w:t>
      </w:r>
    </w:p>
    <w:p>
      <w:r>
        <w:t>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</w:t>
      </w:r>
    </w:p>
    <w:p>
      <w:r>
        <w:t>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</w:t>
      </w:r>
    </w:p>
    <w:p>
      <w:r>
        <w:t>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</w:t>
      </w:r>
    </w:p>
    <w:p>
      <w:r>
        <w:t>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</w:t>
      </w:r>
    </w:p>
    <w:p>
      <w:r>
        <w:t>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</w:t>
      </w:r>
    </w:p>
    <w:p>
      <w:r>
        <w:t>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</w:t>
      </w:r>
    </w:p>
    <w:p>
      <w:r>
        <w:t>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</w:t>
      </w:r>
    </w:p>
    <w:p>
      <w:r>
        <w:t>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</w:t>
      </w:r>
    </w:p>
    <w:p>
      <w:r>
        <w:t>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</w:t>
      </w:r>
    </w:p>
    <w:p>
      <w:r>
        <w:t>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</w:t>
      </w:r>
    </w:p>
    <w:p>
      <w:r>
        <w:t>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</w:t>
      </w:r>
    </w:p>
    <w:p>
      <w:r>
        <w:t>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</w:t>
      </w:r>
    </w:p>
    <w:p>
      <w:r>
        <w:t>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</w:t>
      </w:r>
    </w:p>
    <w:p>
      <w:r>
        <w:t>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</w:t>
      </w:r>
    </w:p>
    <w:p>
      <w:r>
        <w:t>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</w:t>
      </w:r>
    </w:p>
    <w:p>
      <w:r>
        <w:t>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</w:t>
      </w:r>
    </w:p>
    <w:p>
      <w:r>
        <w:t>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</w:t>
      </w:r>
    </w:p>
    <w:p>
      <w:r>
        <w:t>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</w:t>
      </w:r>
    </w:p>
    <w:p>
      <w:r>
        <w:t>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</w:t>
      </w:r>
    </w:p>
    <w:p>
      <w:r>
        <w:t>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</w:t>
      </w:r>
    </w:p>
    <w:p>
      <w:r>
        <w:t>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</w:t>
      </w:r>
    </w:p>
    <w:p>
      <w:r>
        <w:t>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</w:t>
      </w:r>
    </w:p>
    <w:p>
      <w:r>
        <w:t>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</w:t>
      </w:r>
    </w:p>
    <w:p>
      <w:r>
        <w:t>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</w:t>
      </w:r>
    </w:p>
    <w:p>
      <w:r>
        <w:t>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</w:t>
      </w:r>
    </w:p>
    <w:p>
      <w:r>
        <w:t>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</w:t>
      </w:r>
    </w:p>
    <w:p>
      <w:r>
        <w:t>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</w:t>
      </w:r>
    </w:p>
    <w:p>
      <w:r>
        <w:t>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</w:t>
      </w:r>
    </w:p>
    <w:p>
      <w:r>
        <w:t>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</w:t>
      </w:r>
    </w:p>
    <w:p>
      <w:r>
        <w:t>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</w:t>
      </w:r>
    </w:p>
    <w:p>
      <w:r>
        <w:t>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</w:t>
      </w:r>
    </w:p>
    <w:p>
      <w:r>
        <w:t>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</w:t>
      </w:r>
    </w:p>
    <w:p>
      <w:r>
        <w:t>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</w:t>
      </w:r>
    </w:p>
    <w:p>
      <w:r>
        <w:t>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</w:t>
      </w:r>
    </w:p>
    <w:p>
      <w:r>
        <w:t>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</w:t>
      </w:r>
    </w:p>
    <w:p>
      <w:r>
        <w:t>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</w:t>
      </w:r>
    </w:p>
    <w:p>
      <w:r>
        <w:t>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</w:t>
      </w:r>
    </w:p>
    <w:p>
      <w:r>
        <w:t>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</w:t>
      </w:r>
    </w:p>
    <w:p>
      <w:r>
        <w:t>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</w:t>
      </w:r>
    </w:p>
    <w:p>
      <w:r>
        <w:t>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</w:t>
      </w:r>
    </w:p>
    <w:p>
      <w:r>
        <w:t>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</w:t>
      </w:r>
    </w:p>
    <w:p>
      <w:r>
        <w:t>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</w:t>
      </w:r>
    </w:p>
    <w:p>
      <w:r>
        <w:t>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</w:t>
      </w:r>
    </w:p>
    <w:p>
      <w:r>
        <w:t>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</w:t>
      </w:r>
    </w:p>
    <w:p>
      <w:r>
        <w:t>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</w:t>
      </w:r>
    </w:p>
    <w:p>
      <w:r>
        <w:t>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</w:t>
      </w:r>
    </w:p>
    <w:p>
      <w:r>
        <w:t>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</w:t>
      </w:r>
    </w:p>
    <w:p>
      <w:r>
        <w:t>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</w:t>
      </w:r>
    </w:p>
    <w:p>
      <w:r>
        <w:t>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</w:t>
      </w:r>
    </w:p>
    <w:p>
      <w:r>
        <w:t>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</w:t>
      </w:r>
    </w:p>
    <w:p>
      <w:r>
        <w:t>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</w:t>
      </w:r>
    </w:p>
    <w:p>
      <w:r>
        <w:t>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</w:t>
      </w:r>
    </w:p>
    <w:p>
      <w:r>
        <w:t>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</w:t>
      </w:r>
    </w:p>
    <w:p>
      <w:r>
        <w:t>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</w:t>
      </w:r>
    </w:p>
    <w:p>
      <w:r>
        <w:t>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</w:t>
      </w:r>
    </w:p>
    <w:p>
      <w:r>
        <w:t>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</w:t>
      </w:r>
    </w:p>
    <w:p>
      <w:r>
        <w:t>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</w:t>
      </w:r>
    </w:p>
    <w:p>
      <w:r>
        <w:t>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</w:t>
      </w:r>
    </w:p>
    <w:p>
      <w:r>
        <w:t>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</w:t>
      </w:r>
    </w:p>
    <w:p>
      <w:r>
        <w:t>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</w:t>
      </w:r>
    </w:p>
    <w:p>
      <w:r>
        <w:t>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</w:t>
      </w:r>
    </w:p>
    <w:p>
      <w:r>
        <w:t>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</w:t>
      </w:r>
    </w:p>
    <w:p>
      <w:r>
        <w:t>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</w:t>
      </w:r>
    </w:p>
    <w:p>
      <w:r>
        <w:t>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</w:t>
      </w:r>
    </w:p>
    <w:p>
      <w:r>
        <w:t>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</w:t>
      </w:r>
    </w:p>
    <w:p>
      <w:r>
        <w:t>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</w:t>
      </w:r>
    </w:p>
    <w:p>
      <w:r>
        <w:t>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</w:t>
      </w:r>
    </w:p>
    <w:p>
      <w:r>
        <w:t>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</w:t>
      </w:r>
    </w:p>
    <w:p>
      <w:r>
        <w:t>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</w:t>
      </w:r>
    </w:p>
    <w:p>
      <w:r>
        <w:t>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</w:t>
      </w:r>
    </w:p>
    <w:p>
      <w:r>
        <w:t>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</w:t>
      </w:r>
    </w:p>
    <w:p>
      <w:r>
        <w:t>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</w:t>
      </w:r>
    </w:p>
    <w:p>
      <w:r>
        <w:t>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</w:t>
      </w:r>
    </w:p>
    <w:p>
      <w:r>
        <w:t>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</w:t>
      </w:r>
    </w:p>
    <w:p>
      <w:r>
        <w:t>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</w:t>
      </w:r>
    </w:p>
    <w:p>
      <w:r>
        <w:t>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</w:t>
      </w:r>
    </w:p>
    <w:p>
      <w:r>
        <w:t>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</w:t>
      </w:r>
    </w:p>
    <w:p>
      <w:r>
        <w:t>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</w:t>
      </w:r>
    </w:p>
    <w:p>
      <w:r>
        <w:t>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</w:t>
      </w:r>
    </w:p>
    <w:p>
      <w:r>
        <w:t>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</w:t>
      </w:r>
    </w:p>
    <w:p>
      <w:r>
        <w:t>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</w:t>
      </w:r>
    </w:p>
    <w:p>
      <w:r>
        <w:t>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</w:t>
      </w:r>
    </w:p>
    <w:p>
      <w:r>
        <w:t>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</w:t>
      </w:r>
    </w:p>
    <w:p>
      <w:r>
        <w:t>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</w:t>
      </w:r>
    </w:p>
    <w:p>
      <w:r>
        <w:t>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</w:t>
      </w:r>
    </w:p>
    <w:p>
      <w:r>
        <w:t>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</w:t>
      </w:r>
    </w:p>
    <w:p>
      <w:r>
        <w:t>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</w:t>
      </w:r>
    </w:p>
    <w:p>
      <w:r>
        <w:t>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</w:t>
      </w:r>
    </w:p>
    <w:p>
      <w:r>
        <w:t>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</w:t>
      </w:r>
    </w:p>
    <w:p>
      <w:r>
        <w:t>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</w:t>
      </w:r>
    </w:p>
    <w:p>
      <w:r>
        <w:t>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</w:t>
      </w:r>
    </w:p>
    <w:p>
      <w:r>
        <w:t>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</w:t>
      </w:r>
    </w:p>
    <w:p>
      <w:r>
        <w:t>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</w:t>
      </w:r>
    </w:p>
    <w:p>
      <w:r>
        <w:t>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</w:t>
      </w:r>
    </w:p>
    <w:p>
      <w:r>
        <w:t>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</w:t>
      </w:r>
    </w:p>
    <w:p>
      <w:r>
        <w:t>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</w:t>
      </w:r>
    </w:p>
    <w:p>
      <w:r>
        <w:t>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</w:t>
      </w:r>
    </w:p>
    <w:p>
      <w:r>
        <w:t>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</w:t>
      </w:r>
    </w:p>
    <w:p>
      <w:r>
        <w:t>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</w:t>
      </w:r>
    </w:p>
    <w:p>
      <w:r>
        <w:t>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</w:t>
      </w:r>
    </w:p>
    <w:p>
      <w:r>
        <w:t>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</w:t>
      </w:r>
    </w:p>
    <w:p>
      <w:r>
        <w:t>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</w:t>
      </w:r>
    </w:p>
    <w:p>
      <w:r>
        <w:t>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</w:t>
      </w:r>
    </w:p>
    <w:p>
      <w:r>
        <w:t>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</w:t>
      </w:r>
    </w:p>
    <w:p>
      <w:r>
        <w:t>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</w:t>
      </w:r>
    </w:p>
    <w:p>
      <w:r>
        <w:t>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</w:t>
      </w:r>
    </w:p>
    <w:p>
      <w:r>
        <w:t>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</w:t>
      </w:r>
    </w:p>
    <w:p>
      <w:r>
        <w:t>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</w:t>
      </w:r>
    </w:p>
    <w:p>
      <w:r>
        <w:t>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</w:t>
      </w:r>
    </w:p>
    <w:p>
      <w:r>
        <w:t>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</w:t>
      </w:r>
    </w:p>
    <w:p>
      <w:r>
        <w:t>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</w:t>
      </w:r>
    </w:p>
    <w:p>
      <w:r>
        <w:t>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</w:t>
      </w:r>
    </w:p>
    <w:p>
      <w:r>
        <w:t>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</w:t>
      </w:r>
    </w:p>
    <w:p>
      <w:r>
        <w:t>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</w:t>
      </w:r>
    </w:p>
    <w:p>
      <w:r>
        <w:t>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</w:t>
      </w:r>
    </w:p>
    <w:p>
      <w:r>
        <w:t>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</w:t>
      </w:r>
    </w:p>
    <w:p>
      <w:r>
        <w:t>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</w:t>
      </w:r>
    </w:p>
    <w:p>
      <w:r>
        <w:t>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</w:t>
      </w:r>
    </w:p>
    <w:p>
      <w:r>
        <w:t>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</w:t>
      </w:r>
    </w:p>
    <w:p>
      <w:r>
        <w:t>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</w:t>
      </w:r>
    </w:p>
    <w:p>
      <w:r>
        <w:t>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</w:t>
      </w:r>
    </w:p>
    <w:p>
      <w:r>
        <w:t>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</w:t>
      </w:r>
    </w:p>
    <w:p>
      <w:r>
        <w:t>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</w:t>
      </w:r>
    </w:p>
    <w:p>
      <w:r>
        <w:t>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</w:t>
      </w:r>
    </w:p>
    <w:p>
      <w:r>
        <w:t>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</w:t>
      </w:r>
    </w:p>
    <w:p>
      <w:r>
        <w:t>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</w:t>
      </w:r>
    </w:p>
    <w:p>
      <w:r>
        <w:t>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</w:t>
      </w:r>
    </w:p>
    <w:p>
      <w:r>
        <w:t>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</w:t>
      </w:r>
    </w:p>
    <w:p>
      <w:r>
        <w:t>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</w:t>
      </w:r>
    </w:p>
    <w:p>
      <w:r>
        <w:t>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