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y Stress Test</w:t>
      </w:r>
    </w:p>
    <w:p>
      <w:r>
        <w:t>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</w:t>
      </w:r>
    </w:p>
    <w:p>
      <w:r>
        <w:t>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</w:t>
      </w:r>
    </w:p>
    <w:p>
      <w:r>
        <w:t>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</w:t>
      </w:r>
    </w:p>
    <w:p>
      <w:r>
        <w:t>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</w:t>
      </w:r>
    </w:p>
    <w:p>
      <w:r>
        <w:t>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</w:t>
      </w:r>
    </w:p>
    <w:p>
      <w:r>
        <w:t>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</w:t>
      </w:r>
    </w:p>
    <w:p>
      <w:r>
        <w:t>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</w:t>
      </w:r>
    </w:p>
    <w:p>
      <w:r>
        <w:t>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</w:t>
      </w:r>
    </w:p>
    <w:p>
      <w:r>
        <w:t>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</w:t>
      </w:r>
    </w:p>
    <w:p>
      <w:r>
        <w:t>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</w:t>
      </w:r>
    </w:p>
    <w:p>
      <w:r>
        <w:t>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</w:t>
      </w:r>
    </w:p>
    <w:p>
      <w:r>
        <w:t>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</w:t>
      </w:r>
    </w:p>
    <w:p>
      <w:r>
        <w:t>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</w:t>
      </w:r>
    </w:p>
    <w:p>
      <w:r>
        <w:t>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</w:t>
      </w:r>
    </w:p>
    <w:p>
      <w:r>
        <w:t>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</w:t>
      </w:r>
    </w:p>
    <w:p>
      <w:r>
        <w:t>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</w:t>
      </w:r>
    </w:p>
    <w:p>
      <w:r>
        <w:t>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</w:t>
      </w:r>
    </w:p>
    <w:p>
      <w:r>
        <w:t>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</w:t>
      </w:r>
    </w:p>
    <w:p>
      <w:r>
        <w:t>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</w:t>
      </w:r>
    </w:p>
    <w:p>
      <w:r>
        <w:t>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</w:t>
      </w:r>
    </w:p>
    <w:p>
      <w:r>
        <w:t>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</w:t>
      </w:r>
    </w:p>
    <w:p>
      <w:r>
        <w:t>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</w:t>
      </w:r>
    </w:p>
    <w:p>
      <w:r>
        <w:t>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</w:t>
      </w:r>
    </w:p>
    <w:p>
      <w:r>
        <w:t>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</w:t>
      </w:r>
    </w:p>
    <w:p>
      <w:r>
        <w:t>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</w:t>
      </w:r>
    </w:p>
    <w:p>
      <w:r>
        <w:t>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</w:t>
      </w:r>
    </w:p>
    <w:p>
      <w:r>
        <w:t>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</w:t>
      </w:r>
    </w:p>
    <w:p>
      <w:r>
        <w:t>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</w:t>
      </w:r>
    </w:p>
    <w:p>
      <w:r>
        <w:t>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</w:t>
      </w:r>
    </w:p>
    <w:p>
      <w:r>
        <w:t>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</w:t>
      </w:r>
    </w:p>
    <w:p>
      <w:r>
        <w:t>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</w:t>
      </w:r>
    </w:p>
    <w:p>
      <w:r>
        <w:t>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</w:t>
      </w:r>
    </w:p>
    <w:p>
      <w:r>
        <w:t>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</w:t>
      </w:r>
    </w:p>
    <w:p>
      <w:r>
        <w:t>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</w:t>
      </w:r>
    </w:p>
    <w:p>
      <w:r>
        <w:t>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</w:t>
      </w:r>
    </w:p>
    <w:p>
      <w:r>
        <w:t>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</w:t>
      </w:r>
    </w:p>
    <w:p>
      <w:r>
        <w:t>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</w:t>
      </w:r>
    </w:p>
    <w:p>
      <w:r>
        <w:t>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</w:t>
      </w:r>
    </w:p>
    <w:p>
      <w:r>
        <w:t>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</w:t>
      </w:r>
    </w:p>
    <w:p>
      <w:r>
        <w:t>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</w:t>
      </w:r>
    </w:p>
    <w:p>
      <w:r>
        <w:t>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</w:t>
      </w:r>
    </w:p>
    <w:p>
      <w:r>
        <w:t>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</w:t>
      </w:r>
    </w:p>
    <w:p>
      <w:r>
        <w:t>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</w:t>
      </w:r>
    </w:p>
    <w:p>
      <w:r>
        <w:t>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</w:t>
      </w:r>
    </w:p>
    <w:p>
      <w:r>
        <w:t>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</w:t>
      </w:r>
    </w:p>
    <w:p>
      <w:r>
        <w:t>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</w:t>
      </w:r>
    </w:p>
    <w:p>
      <w:r>
        <w:t>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</w:t>
      </w:r>
    </w:p>
    <w:p>
      <w:r>
        <w:t>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</w:t>
      </w:r>
    </w:p>
    <w:p>
      <w:r>
        <w:t>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</w:t>
      </w:r>
    </w:p>
    <w:p>
      <w:r>
        <w:t>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</w:t>
      </w:r>
    </w:p>
    <w:p>
      <w:r>
        <w:t>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</w:t>
      </w:r>
    </w:p>
    <w:p>
      <w:r>
        <w:t>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</w:t>
      </w:r>
    </w:p>
    <w:p>
      <w:r>
        <w:t>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</w:t>
      </w:r>
    </w:p>
    <w:p>
      <w:r>
        <w:t>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</w:t>
      </w:r>
    </w:p>
    <w:p>
      <w:r>
        <w:t>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</w:t>
      </w:r>
    </w:p>
    <w:p>
      <w:r>
        <w:t>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</w:t>
      </w:r>
    </w:p>
    <w:p>
      <w:r>
        <w:t>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</w:t>
      </w:r>
    </w:p>
    <w:p>
      <w:r>
        <w:t>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</w:t>
      </w:r>
    </w:p>
    <w:p>
      <w:r>
        <w:t>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</w:t>
      </w:r>
    </w:p>
    <w:p>
      <w:r>
        <w:t>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</w:t>
      </w:r>
    </w:p>
    <w:p>
      <w:r>
        <w:t>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</w:t>
      </w:r>
    </w:p>
    <w:p>
      <w:r>
        <w:t>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</w:t>
      </w:r>
    </w:p>
    <w:p>
      <w:r>
        <w:t>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</w:t>
      </w:r>
    </w:p>
    <w:p>
      <w:r>
        <w:t>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</w:t>
      </w:r>
    </w:p>
    <w:p>
      <w:r>
        <w:t>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</w:t>
      </w:r>
    </w:p>
    <w:p>
      <w:r>
        <w:t>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</w:t>
      </w:r>
    </w:p>
    <w:p>
      <w:r>
        <w:t>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</w:t>
      </w:r>
    </w:p>
    <w:p>
      <w:r>
        <w:t>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</w:t>
      </w:r>
    </w:p>
    <w:p>
      <w:r>
        <w:t>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</w:t>
      </w:r>
    </w:p>
    <w:p>
      <w:r>
        <w:t>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</w:t>
      </w:r>
    </w:p>
    <w:p>
      <w:r>
        <w:t>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</w:t>
      </w:r>
    </w:p>
    <w:p>
      <w:r>
        <w:t>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</w:t>
      </w:r>
    </w:p>
    <w:p>
      <w:r>
        <w:t>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</w:t>
      </w:r>
    </w:p>
    <w:p>
      <w:r>
        <w:t>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</w:t>
      </w:r>
    </w:p>
    <w:p>
      <w:r>
        <w:t>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</w:t>
      </w:r>
    </w:p>
    <w:p>
      <w:r>
        <w:t>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</w:t>
      </w:r>
    </w:p>
    <w:p>
      <w:r>
        <w:t>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</w:t>
      </w:r>
    </w:p>
    <w:p>
      <w:r>
        <w:t>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</w:t>
      </w:r>
    </w:p>
    <w:p>
      <w:r>
        <w:t>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</w:t>
      </w:r>
    </w:p>
    <w:p>
      <w:r>
        <w:t>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</w:t>
      </w:r>
    </w:p>
    <w:p>
      <w:r>
        <w:t>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</w:t>
      </w:r>
    </w:p>
    <w:p>
      <w:r>
        <w:t>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</w:t>
      </w:r>
    </w:p>
    <w:p>
      <w:r>
        <w:t>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</w:t>
      </w:r>
    </w:p>
    <w:p>
      <w:r>
        <w:t>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</w:t>
      </w:r>
    </w:p>
    <w:p>
      <w:r>
        <w:t>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</w:t>
      </w:r>
    </w:p>
    <w:p>
      <w:r>
        <w:t>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</w:t>
      </w:r>
    </w:p>
    <w:p>
      <w:r>
        <w:t>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</w:t>
      </w:r>
    </w:p>
    <w:p>
      <w:r>
        <w:t>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</w:t>
      </w:r>
    </w:p>
    <w:p>
      <w:r>
        <w:t>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</w:t>
      </w:r>
    </w:p>
    <w:p>
      <w:r>
        <w:t>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</w:t>
      </w:r>
    </w:p>
    <w:p>
      <w:r>
        <w:t>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</w:t>
      </w:r>
    </w:p>
    <w:p>
      <w:r>
        <w:t>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</w:t>
      </w:r>
    </w:p>
    <w:p>
      <w:r>
        <w:t>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</w:t>
      </w:r>
    </w:p>
    <w:p>
      <w:r>
        <w:t>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</w:t>
      </w:r>
    </w:p>
    <w:p>
      <w:r>
        <w:t>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</w:t>
      </w:r>
    </w:p>
    <w:p>
      <w:r>
        <w:t>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</w:t>
      </w:r>
    </w:p>
    <w:p>
      <w:r>
        <w:t>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</w:t>
      </w:r>
    </w:p>
    <w:p>
      <w:r>
        <w:t>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</w:t>
      </w:r>
    </w:p>
    <w:p>
      <w:r>
        <w:t>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</w:t>
      </w:r>
    </w:p>
    <w:p>
      <w:r>
        <w:t>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</w:t>
      </w:r>
    </w:p>
    <w:p>
      <w:r>
        <w:t>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</w:t>
      </w:r>
    </w:p>
    <w:p>
      <w:r>
        <w:t>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</w:t>
      </w:r>
    </w:p>
    <w:p>
      <w:r>
        <w:t>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</w:t>
      </w:r>
    </w:p>
    <w:p>
      <w:r>
        <w:t>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</w:t>
      </w:r>
    </w:p>
    <w:p>
      <w:r>
        <w:t>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</w:t>
      </w:r>
    </w:p>
    <w:p>
      <w:r>
        <w:t>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</w:t>
      </w:r>
    </w:p>
    <w:p>
      <w:r>
        <w:t>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</w:t>
      </w:r>
    </w:p>
    <w:p>
      <w:r>
        <w:t>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</w:t>
      </w:r>
    </w:p>
    <w:p>
      <w:r>
        <w:t>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</w:t>
      </w:r>
    </w:p>
    <w:p>
      <w:r>
        <w:t>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</w:t>
      </w:r>
    </w:p>
    <w:p>
      <w:r>
        <w:t>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</w:t>
      </w:r>
    </w:p>
    <w:p>
      <w:r>
        <w:t>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</w:t>
      </w:r>
    </w:p>
    <w:p>
      <w:r>
        <w:t>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</w:t>
      </w:r>
    </w:p>
    <w:p>
      <w:r>
        <w:t>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</w:t>
      </w:r>
    </w:p>
    <w:p>
      <w:r>
        <w:t>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</w:t>
      </w:r>
    </w:p>
    <w:p>
      <w:r>
        <w:t>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</w:t>
      </w:r>
    </w:p>
    <w:p>
      <w:r>
        <w:t>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</w:t>
      </w:r>
    </w:p>
    <w:p>
      <w:r>
        <w:t>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</w:t>
      </w:r>
    </w:p>
    <w:p>
      <w:r>
        <w:t>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</w:t>
      </w:r>
    </w:p>
    <w:p>
      <w:r>
        <w:t>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</w:t>
      </w:r>
    </w:p>
    <w:p>
      <w:r>
        <w:t>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</w:t>
      </w:r>
    </w:p>
    <w:p>
      <w:r>
        <w:t>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</w:t>
      </w:r>
    </w:p>
    <w:p>
      <w:r>
        <w:t>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</w:t>
      </w:r>
    </w:p>
    <w:p>
      <w:r>
        <w:t>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</w:t>
      </w:r>
    </w:p>
    <w:p>
      <w:r>
        <w:t>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</w:t>
      </w:r>
    </w:p>
    <w:p>
      <w:r>
        <w:t>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</w:t>
      </w:r>
    </w:p>
    <w:p>
      <w:r>
        <w:t>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</w:t>
      </w:r>
    </w:p>
    <w:p>
      <w:r>
        <w:t>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</w:t>
      </w:r>
    </w:p>
    <w:p>
      <w:r>
        <w:t>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</w:t>
      </w:r>
    </w:p>
    <w:p>
      <w:r>
        <w:t>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</w:t>
      </w:r>
    </w:p>
    <w:p>
      <w:r>
        <w:t>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</w:t>
      </w:r>
    </w:p>
    <w:p>
      <w:r>
        <w:t>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</w:t>
      </w:r>
    </w:p>
    <w:p>
      <w:r>
        <w:t>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</w:t>
      </w:r>
    </w:p>
    <w:p>
      <w:r>
        <w:t>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</w:t>
      </w:r>
    </w:p>
    <w:p>
      <w:r>
        <w:t>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</w:t>
      </w:r>
    </w:p>
    <w:p>
      <w:r>
        <w:t>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</w:t>
      </w:r>
    </w:p>
    <w:p>
      <w:r>
        <w:t>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</w:t>
      </w:r>
    </w:p>
    <w:p>
      <w:r>
        <w:t>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</w:t>
      </w:r>
    </w:p>
    <w:p>
      <w:r>
        <w:t>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</w:t>
      </w:r>
    </w:p>
    <w:p>
      <w:r>
        <w:t>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</w:t>
      </w:r>
    </w:p>
    <w:p>
      <w:r>
        <w:t>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</w:t>
      </w:r>
    </w:p>
    <w:p>
      <w:r>
        <w:t>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</w:t>
      </w:r>
    </w:p>
    <w:p>
      <w:r>
        <w:t>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</w:t>
      </w:r>
    </w:p>
    <w:p>
      <w:r>
        <w:t>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</w:t>
      </w:r>
    </w:p>
    <w:p>
      <w:r>
        <w:t>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</w:t>
      </w:r>
    </w:p>
    <w:p>
      <w:r>
        <w:t>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</w:t>
      </w:r>
    </w:p>
    <w:p>
      <w:r>
        <w:t>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</w:t>
      </w:r>
    </w:p>
    <w:p>
      <w:r>
        <w:t>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</w:t>
      </w:r>
    </w:p>
    <w:p>
      <w:r>
        <w:t>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</w:t>
      </w:r>
    </w:p>
    <w:p>
      <w:r>
        <w:t>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</w:t>
      </w:r>
    </w:p>
    <w:p>
      <w:r>
        <w:t>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</w:t>
      </w:r>
    </w:p>
    <w:p>
      <w:r>
        <w:t>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</w:t>
      </w:r>
    </w:p>
    <w:p>
      <w:r>
        <w:t>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</w:t>
      </w:r>
    </w:p>
    <w:p>
      <w:r>
        <w:t>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</w:t>
      </w:r>
    </w:p>
    <w:p>
      <w:r>
        <w:t>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</w:t>
      </w:r>
    </w:p>
    <w:p>
      <w:r>
        <w:t>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</w:t>
      </w:r>
    </w:p>
    <w:p>
      <w:r>
        <w:t>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</w:t>
      </w:r>
    </w:p>
    <w:p>
      <w:r>
        <w:t>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</w:t>
      </w:r>
    </w:p>
    <w:p>
      <w:r>
        <w:t>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</w:t>
      </w:r>
    </w:p>
    <w:p>
      <w:r>
        <w:t>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</w:t>
      </w:r>
    </w:p>
    <w:p>
      <w:r>
        <w:t>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</w:t>
      </w:r>
    </w:p>
    <w:p>
      <w:r>
        <w:t>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</w:t>
      </w:r>
    </w:p>
    <w:p>
      <w:r>
        <w:t>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</w:t>
      </w:r>
    </w:p>
    <w:p>
      <w:r>
        <w:t>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</w:t>
      </w:r>
    </w:p>
    <w:p>
      <w:r>
        <w:t>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</w:t>
      </w:r>
    </w:p>
    <w:p>
      <w:r>
        <w:t>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</w:t>
      </w:r>
    </w:p>
    <w:p>
      <w:r>
        <w:t>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</w:t>
      </w:r>
    </w:p>
    <w:p>
      <w:r>
        <w:t>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</w:t>
      </w:r>
    </w:p>
    <w:p>
      <w:r>
        <w:t>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</w:t>
      </w:r>
    </w:p>
    <w:p>
      <w:r>
        <w:t>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</w:t>
      </w:r>
    </w:p>
    <w:p>
      <w:r>
        <w:t>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</w:t>
      </w:r>
    </w:p>
    <w:p>
      <w:r>
        <w:t>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</w:t>
      </w:r>
    </w:p>
    <w:p>
      <w:r>
        <w:t>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</w:t>
      </w:r>
    </w:p>
    <w:p>
      <w:r>
        <w:t>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</w:t>
      </w:r>
    </w:p>
    <w:p>
      <w:r>
        <w:t>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</w:t>
      </w:r>
    </w:p>
    <w:p>
      <w:r>
        <w:t>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</w:t>
      </w:r>
    </w:p>
    <w:p>
      <w:r>
        <w:t>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</w:t>
      </w:r>
    </w:p>
    <w:p>
      <w:r>
        <w:t>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</w:t>
      </w:r>
    </w:p>
    <w:p>
      <w:r>
        <w:t>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</w:t>
      </w:r>
    </w:p>
    <w:p>
      <w:r>
        <w:t>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</w:t>
      </w:r>
    </w:p>
    <w:p>
      <w:r>
        <w:t>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</w:t>
      </w:r>
    </w:p>
    <w:p>
      <w:r>
        <w:t>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</w:t>
      </w:r>
    </w:p>
    <w:p>
      <w:r>
        <w:t>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</w:t>
      </w:r>
    </w:p>
    <w:p>
      <w:r>
        <w:t>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</w:t>
      </w:r>
    </w:p>
    <w:p>
      <w:r>
        <w:t>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</w:t>
      </w:r>
    </w:p>
    <w:p>
      <w:r>
        <w:t>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</w:t>
      </w:r>
    </w:p>
    <w:p>
      <w:r>
        <w:t>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</w:t>
      </w:r>
    </w:p>
    <w:p>
      <w:r>
        <w:t>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</w:t>
      </w:r>
    </w:p>
    <w:p>
      <w:r>
        <w:t>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</w:t>
      </w:r>
    </w:p>
    <w:p>
      <w:r>
        <w:t>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</w:t>
      </w:r>
    </w:p>
    <w:p>
      <w:r>
        <w:t>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</w:t>
      </w:r>
    </w:p>
    <w:p>
      <w:r>
        <w:t>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</w:t>
      </w:r>
    </w:p>
    <w:p>
      <w:r>
        <w:t>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</w:t>
      </w:r>
    </w:p>
    <w:p>
      <w:r>
        <w:t>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</w:t>
      </w:r>
    </w:p>
    <w:p>
      <w:r>
        <w:t>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</w:t>
      </w:r>
    </w:p>
    <w:p>
      <w:r>
        <w:t>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</w:t>
      </w:r>
    </w:p>
    <w:p>
      <w:r>
        <w:t>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</w:t>
      </w:r>
    </w:p>
    <w:p>
      <w:r>
        <w:t>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</w:t>
      </w:r>
    </w:p>
    <w:p>
      <w:r>
        <w:t>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</w:t>
      </w:r>
    </w:p>
    <w:p>
      <w:r>
        <w:t>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</w:t>
      </w:r>
    </w:p>
    <w:p>
      <w:r>
        <w:t>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</w:t>
      </w:r>
    </w:p>
    <w:p>
      <w:r>
        <w:t>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</w:t>
      </w:r>
    </w:p>
    <w:p>
      <w:r>
        <w:t>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</w:t>
      </w:r>
    </w:p>
    <w:p>
      <w:r>
        <w:t>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</w:t>
      </w:r>
    </w:p>
    <w:p>
      <w:r>
        <w:t>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</w:t>
      </w:r>
    </w:p>
    <w:p>
      <w:r>
        <w:t>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</w:t>
      </w:r>
    </w:p>
    <w:p>
      <w:r>
        <w:t>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</w:t>
      </w:r>
    </w:p>
    <w:p>
      <w:r>
        <w:t>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</w:t>
      </w:r>
    </w:p>
    <w:p>
      <w:r>
        <w:t>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</w:t>
      </w:r>
    </w:p>
    <w:p>
      <w:r>
        <w:t>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</w:t>
      </w:r>
    </w:p>
    <w:p>
      <w:r>
        <w:t>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</w:t>
      </w:r>
    </w:p>
    <w:p>
      <w:r>
        <w:t>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</w:t>
      </w:r>
    </w:p>
    <w:p>
      <w:r>
        <w:t>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</w:t>
      </w:r>
    </w:p>
    <w:p>
      <w:r>
        <w:t>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</w:t>
      </w:r>
    </w:p>
    <w:p>
      <w:r>
        <w:t>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</w:t>
      </w:r>
    </w:p>
    <w:p>
      <w:r>
        <w:t>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</w:t>
      </w:r>
    </w:p>
    <w:p>
      <w:r>
        <w:t>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</w:t>
      </w:r>
    </w:p>
    <w:p>
      <w:r>
        <w:t>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</w:t>
      </w:r>
    </w:p>
    <w:p>
      <w:r>
        <w:t>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</w:t>
      </w:r>
    </w:p>
    <w:p>
      <w:r>
        <w:t>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</w:t>
      </w:r>
    </w:p>
    <w:p>
      <w:r>
        <w:t>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</w:t>
      </w:r>
    </w:p>
    <w:p>
      <w:r>
        <w:t>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</w:t>
      </w:r>
    </w:p>
    <w:p>
      <w:r>
        <w:t>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</w:t>
      </w:r>
    </w:p>
    <w:p>
      <w:r>
        <w:t>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</w:t>
      </w:r>
    </w:p>
    <w:p>
      <w:r>
        <w:t>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</w:t>
      </w:r>
    </w:p>
    <w:p>
      <w:r>
        <w:t>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</w:t>
      </w:r>
    </w:p>
    <w:p>
      <w:r>
        <w:t>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</w:t>
      </w:r>
    </w:p>
    <w:p>
      <w:r>
        <w:t>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</w:t>
      </w:r>
    </w:p>
    <w:p>
      <w:r>
        <w:t>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</w:t>
      </w:r>
    </w:p>
    <w:p>
      <w:r>
        <w:t>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</w:t>
      </w:r>
    </w:p>
    <w:p>
      <w:r>
        <w:t>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</w:t>
      </w:r>
    </w:p>
    <w:p>
      <w:r>
        <w:t>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</w:t>
      </w:r>
    </w:p>
    <w:p>
      <w:r>
        <w:t>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</w:t>
      </w:r>
    </w:p>
    <w:p>
      <w:r>
        <w:t>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</w:t>
      </w:r>
    </w:p>
    <w:p>
      <w:r>
        <w:t>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</w:t>
      </w:r>
    </w:p>
    <w:p>
      <w:r>
        <w:t>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</w:t>
      </w:r>
    </w:p>
    <w:p>
      <w:r>
        <w:t>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</w:t>
      </w:r>
    </w:p>
    <w:p>
      <w:r>
        <w:t>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</w:t>
      </w:r>
    </w:p>
    <w:p>
      <w:r>
        <w:t>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</w:t>
      </w:r>
    </w:p>
    <w:p>
      <w:r>
        <w:t>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</w:t>
      </w:r>
    </w:p>
    <w:p>
      <w:r>
        <w:t>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</w:t>
      </w:r>
    </w:p>
    <w:p>
      <w:r>
        <w:t>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</w:t>
      </w:r>
    </w:p>
    <w:p>
      <w:r>
        <w:t>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</w:t>
      </w:r>
    </w:p>
    <w:p>
      <w:r>
        <w:t>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</w:t>
      </w:r>
    </w:p>
    <w:p>
      <w:r>
        <w:t>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</w:t>
      </w:r>
    </w:p>
    <w:p>
      <w:r>
        <w:t>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</w:t>
      </w:r>
    </w:p>
    <w:p>
      <w:r>
        <w:t>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</w:t>
      </w:r>
    </w:p>
    <w:p>
      <w:r>
        <w:t>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</w:t>
      </w:r>
    </w:p>
    <w:p>
      <w:r>
        <w:t>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</w:t>
      </w:r>
    </w:p>
    <w:p>
      <w:r>
        <w:t>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</w:t>
      </w:r>
    </w:p>
    <w:p>
      <w:r>
        <w:t>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</w:t>
      </w:r>
    </w:p>
    <w:p>
      <w:r>
        <w:t>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