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mory Stress Test</w:t>
      </w:r>
    </w:p>
    <w:p>
      <w:r>
        <w:t>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</w:t>
      </w:r>
    </w:p>
    <w:p>
      <w:r>
        <w:t>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</w:t>
      </w:r>
    </w:p>
    <w:p>
      <w:r>
        <w:t>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</w:t>
      </w:r>
    </w:p>
    <w:p>
      <w:r>
        <w:t>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</w:t>
      </w:r>
    </w:p>
    <w:p>
      <w:r>
        <w:t>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</w:t>
      </w:r>
    </w:p>
    <w:p>
      <w:r>
        <w:t>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</w:t>
      </w:r>
    </w:p>
    <w:p>
      <w:r>
        <w:t>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</w:t>
      </w:r>
    </w:p>
    <w:p>
      <w:r>
        <w:t>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</w:t>
      </w:r>
    </w:p>
    <w:p>
      <w:r>
        <w:t>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</w:t>
      </w:r>
    </w:p>
    <w:p>
      <w:r>
        <w:t>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</w:t>
      </w:r>
    </w:p>
    <w:p>
      <w:r>
        <w:t>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</w:t>
      </w:r>
    </w:p>
    <w:p>
      <w:r>
        <w:t>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</w:t>
      </w:r>
    </w:p>
    <w:p>
      <w:r>
        <w:t>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</w:t>
      </w:r>
    </w:p>
    <w:p>
      <w:r>
        <w:t>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</w:t>
      </w:r>
    </w:p>
    <w:p>
      <w:r>
        <w:t>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</w:t>
      </w:r>
    </w:p>
    <w:p>
      <w:r>
        <w:t>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</w:t>
      </w:r>
    </w:p>
    <w:p>
      <w:r>
        <w:t>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</w:t>
      </w:r>
    </w:p>
    <w:p>
      <w:r>
        <w:t>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</w:t>
      </w:r>
    </w:p>
    <w:p>
      <w:r>
        <w:t>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</w:t>
      </w:r>
    </w:p>
    <w:p>
      <w:r>
        <w:t>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</w:t>
      </w:r>
    </w:p>
    <w:p>
      <w:r>
        <w:t>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</w:t>
      </w:r>
    </w:p>
    <w:p>
      <w:r>
        <w:t>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</w:t>
      </w:r>
    </w:p>
    <w:p>
      <w:r>
        <w:t>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</w:t>
      </w:r>
    </w:p>
    <w:p>
      <w:r>
        <w:t>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</w:t>
      </w:r>
    </w:p>
    <w:p>
      <w:r>
        <w:t>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</w:t>
      </w:r>
    </w:p>
    <w:p>
      <w:r>
        <w:t>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</w:t>
      </w:r>
    </w:p>
    <w:p>
      <w:r>
        <w:t>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</w:t>
      </w:r>
    </w:p>
    <w:p>
      <w:r>
        <w:t>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</w:t>
      </w:r>
    </w:p>
    <w:p>
      <w:r>
        <w:t>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</w:t>
      </w:r>
    </w:p>
    <w:p>
      <w:r>
        <w:t>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</w:t>
      </w:r>
    </w:p>
    <w:p>
      <w:r>
        <w:t>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</w:t>
      </w:r>
    </w:p>
    <w:p>
      <w:r>
        <w:t>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</w:t>
      </w:r>
    </w:p>
    <w:p>
      <w:r>
        <w:t>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</w:t>
      </w:r>
    </w:p>
    <w:p>
      <w:r>
        <w:t>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</w:t>
      </w:r>
    </w:p>
    <w:p>
      <w:r>
        <w:t>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</w:t>
      </w:r>
    </w:p>
    <w:p>
      <w:r>
        <w:t>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</w:t>
      </w:r>
    </w:p>
    <w:p>
      <w:r>
        <w:t>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</w:t>
      </w:r>
    </w:p>
    <w:p>
      <w:r>
        <w:t>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</w:t>
      </w:r>
    </w:p>
    <w:p>
      <w:r>
        <w:t>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</w:t>
      </w:r>
    </w:p>
    <w:p>
      <w:r>
        <w:t>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</w:t>
      </w:r>
    </w:p>
    <w:p>
      <w:r>
        <w:t>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</w:t>
      </w:r>
    </w:p>
    <w:p>
      <w:r>
        <w:t>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</w:t>
      </w:r>
    </w:p>
    <w:p>
      <w:r>
        <w:t>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</w:t>
      </w:r>
    </w:p>
    <w:p>
      <w:r>
        <w:t>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</w:t>
      </w:r>
    </w:p>
    <w:p>
      <w:r>
        <w:t>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</w:t>
      </w:r>
    </w:p>
    <w:p>
      <w:r>
        <w:t>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</w:t>
      </w:r>
    </w:p>
    <w:p>
      <w:r>
        <w:t>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</w:t>
      </w:r>
    </w:p>
    <w:p>
      <w:r>
        <w:t>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</w:t>
      </w:r>
    </w:p>
    <w:p>
      <w:r>
        <w:t>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</w:t>
      </w:r>
    </w:p>
    <w:p>
      <w:r>
        <w:t>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</w:t>
      </w:r>
    </w:p>
    <w:p>
      <w:r>
        <w:t>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</w:t>
      </w:r>
    </w:p>
    <w:p>
      <w:r>
        <w:t>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</w:t>
      </w:r>
    </w:p>
    <w:p>
      <w:r>
        <w:t>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</w:t>
      </w:r>
    </w:p>
    <w:p>
      <w:r>
        <w:t>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</w:t>
      </w:r>
    </w:p>
    <w:p>
      <w:r>
        <w:t>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</w:t>
      </w:r>
    </w:p>
    <w:p>
      <w:r>
        <w:t>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</w:t>
      </w:r>
    </w:p>
    <w:p>
      <w:r>
        <w:t>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</w:t>
      </w:r>
    </w:p>
    <w:p>
      <w:r>
        <w:t>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</w:t>
      </w:r>
    </w:p>
    <w:p>
      <w:r>
        <w:t>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</w:t>
      </w:r>
    </w:p>
    <w:p>
      <w:r>
        <w:t>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</w:t>
      </w:r>
    </w:p>
    <w:p>
      <w:r>
        <w:t>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</w:t>
      </w:r>
    </w:p>
    <w:p>
      <w:r>
        <w:t>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</w:t>
      </w:r>
    </w:p>
    <w:p>
      <w:r>
        <w:t>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</w:t>
      </w:r>
    </w:p>
    <w:p>
      <w:r>
        <w:t>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</w:t>
      </w:r>
    </w:p>
    <w:p>
      <w:r>
        <w:t>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</w:t>
      </w:r>
    </w:p>
    <w:p>
      <w:r>
        <w:t>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</w:t>
      </w:r>
    </w:p>
    <w:p>
      <w:r>
        <w:t>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</w:t>
      </w:r>
    </w:p>
    <w:p>
      <w:r>
        <w:t>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</w:t>
      </w:r>
    </w:p>
    <w:p>
      <w:r>
        <w:t>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</w:t>
      </w:r>
    </w:p>
    <w:p>
      <w:r>
        <w:t>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</w:t>
      </w:r>
    </w:p>
    <w:p>
      <w:r>
        <w:t>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</w:t>
      </w:r>
    </w:p>
    <w:p>
      <w:r>
        <w:t>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</w:t>
      </w:r>
    </w:p>
    <w:p>
      <w:r>
        <w:t>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</w:t>
      </w:r>
    </w:p>
    <w:p>
      <w:r>
        <w:t>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</w:t>
      </w:r>
    </w:p>
    <w:p>
      <w:r>
        <w:t>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</w:t>
      </w:r>
    </w:p>
    <w:p>
      <w:r>
        <w:t>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</w:t>
      </w:r>
    </w:p>
    <w:p>
      <w:r>
        <w:t>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</w:t>
      </w:r>
    </w:p>
    <w:p>
      <w:r>
        <w:t>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</w:t>
      </w:r>
    </w:p>
    <w:p>
      <w:r>
        <w:t>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</w:t>
      </w:r>
    </w:p>
    <w:p>
      <w:r>
        <w:t>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</w:t>
      </w:r>
    </w:p>
    <w:p>
      <w:r>
        <w:t>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</w:t>
      </w:r>
    </w:p>
    <w:p>
      <w:r>
        <w:t>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</w:t>
      </w:r>
    </w:p>
    <w:p>
      <w:r>
        <w:t>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</w:t>
      </w:r>
    </w:p>
    <w:p>
      <w:r>
        <w:t>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</w:t>
      </w:r>
    </w:p>
    <w:p>
      <w:r>
        <w:t>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</w:t>
      </w:r>
    </w:p>
    <w:p>
      <w:r>
        <w:t>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</w:t>
      </w:r>
    </w:p>
    <w:p>
      <w:r>
        <w:t>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</w:t>
      </w:r>
    </w:p>
    <w:p>
      <w:r>
        <w:t>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</w:t>
      </w:r>
    </w:p>
    <w:p>
      <w:r>
        <w:t>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</w:t>
      </w:r>
    </w:p>
    <w:p>
      <w:r>
        <w:t>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</w:t>
      </w:r>
    </w:p>
    <w:p>
      <w:r>
        <w:t>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</w:t>
      </w:r>
    </w:p>
    <w:p>
      <w:r>
        <w:t>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</w:t>
      </w:r>
    </w:p>
    <w:p>
      <w:r>
        <w:t>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</w:t>
      </w:r>
    </w:p>
    <w:p>
      <w:r>
        <w:t>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</w:t>
      </w:r>
    </w:p>
    <w:p>
      <w:r>
        <w:t>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</w:t>
      </w:r>
    </w:p>
    <w:p>
      <w:r>
        <w:t>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</w:t>
      </w:r>
    </w:p>
    <w:p>
      <w:r>
        <w:t>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</w:t>
      </w:r>
    </w:p>
    <w:p>
      <w:r>
        <w:t>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</w:t>
      </w:r>
    </w:p>
    <w:p>
      <w:r>
        <w:t>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</w:t>
      </w:r>
    </w:p>
    <w:p>
      <w:r>
        <w:t>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</w:t>
      </w:r>
    </w:p>
    <w:p>
      <w:r>
        <w:t>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</w:t>
      </w:r>
    </w:p>
    <w:p>
      <w:r>
        <w:t>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</w:t>
      </w:r>
    </w:p>
    <w:p>
      <w:r>
        <w:t>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</w:t>
      </w:r>
    </w:p>
    <w:p>
      <w:r>
        <w:t>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</w:t>
      </w:r>
    </w:p>
    <w:p>
      <w:r>
        <w:t>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</w:t>
      </w:r>
    </w:p>
    <w:p>
      <w:r>
        <w:t>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</w:t>
      </w:r>
    </w:p>
    <w:p>
      <w:r>
        <w:t>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</w:t>
      </w:r>
    </w:p>
    <w:p>
      <w:r>
        <w:t>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</w:t>
      </w:r>
    </w:p>
    <w:p>
      <w:r>
        <w:t>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</w:t>
      </w:r>
    </w:p>
    <w:p>
      <w:r>
        <w:t>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</w:t>
      </w:r>
    </w:p>
    <w:p>
      <w:r>
        <w:t>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</w:t>
      </w:r>
    </w:p>
    <w:p>
      <w:r>
        <w:t>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</w:t>
      </w:r>
    </w:p>
    <w:p>
      <w:r>
        <w:t>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</w:t>
      </w:r>
    </w:p>
    <w:p>
      <w:r>
        <w:t>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</w:t>
      </w:r>
    </w:p>
    <w:p>
      <w:r>
        <w:t>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</w:t>
      </w:r>
    </w:p>
    <w:p>
      <w:r>
        <w:t>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</w:t>
      </w:r>
    </w:p>
    <w:p>
      <w:r>
        <w:t>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</w:t>
      </w:r>
    </w:p>
    <w:p>
      <w:r>
        <w:t>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</w:t>
      </w:r>
    </w:p>
    <w:p>
      <w:r>
        <w:t>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</w:t>
      </w:r>
    </w:p>
    <w:p>
      <w:r>
        <w:t>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</w:t>
      </w:r>
    </w:p>
    <w:p>
      <w:r>
        <w:t>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</w:t>
      </w:r>
    </w:p>
    <w:p>
      <w:r>
        <w:t>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</w:t>
      </w:r>
    </w:p>
    <w:p>
      <w:r>
        <w:t>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</w:t>
      </w:r>
    </w:p>
    <w:p>
      <w:r>
        <w:t>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</w:t>
      </w:r>
    </w:p>
    <w:p>
      <w:r>
        <w:t>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</w:t>
      </w:r>
    </w:p>
    <w:p>
      <w:r>
        <w:t>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</w:t>
      </w:r>
    </w:p>
    <w:p>
      <w:r>
        <w:t>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</w:t>
      </w:r>
    </w:p>
    <w:p>
      <w:r>
        <w:t>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</w:t>
      </w:r>
    </w:p>
    <w:p>
      <w:r>
        <w:t>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</w:t>
      </w:r>
    </w:p>
    <w:p>
      <w:r>
        <w:t>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</w:t>
      </w:r>
    </w:p>
    <w:p>
      <w:r>
        <w:t>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</w:t>
      </w:r>
    </w:p>
    <w:p>
      <w:r>
        <w:t>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</w:t>
      </w:r>
    </w:p>
    <w:p>
      <w:r>
        <w:t>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</w:t>
      </w:r>
    </w:p>
    <w:p>
      <w:r>
        <w:t>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</w:t>
      </w:r>
    </w:p>
    <w:p>
      <w:r>
        <w:t>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</w:t>
      </w:r>
    </w:p>
    <w:p>
      <w:r>
        <w:t>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</w:t>
      </w:r>
    </w:p>
    <w:p>
      <w:r>
        <w:t>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</w:t>
      </w:r>
    </w:p>
    <w:p>
      <w:r>
        <w:t>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</w:t>
      </w:r>
    </w:p>
    <w:p>
      <w:r>
        <w:t>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</w:t>
      </w:r>
    </w:p>
    <w:p>
      <w:r>
        <w:t>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</w:t>
      </w:r>
    </w:p>
    <w:p>
      <w:r>
        <w:t>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</w:t>
      </w:r>
    </w:p>
    <w:p>
      <w:r>
        <w:t>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</w:t>
      </w:r>
    </w:p>
    <w:p>
      <w:r>
        <w:t>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</w:t>
      </w:r>
    </w:p>
    <w:p>
      <w:r>
        <w:t>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</w:t>
      </w:r>
    </w:p>
    <w:p>
      <w:r>
        <w:t>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</w:t>
      </w:r>
    </w:p>
    <w:p>
      <w:r>
        <w:t>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</w:t>
      </w:r>
    </w:p>
    <w:p>
      <w:r>
        <w:t>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</w:t>
      </w:r>
    </w:p>
    <w:p>
      <w:r>
        <w:t>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</w:t>
      </w:r>
    </w:p>
    <w:p>
      <w:r>
        <w:t>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</w:t>
      </w:r>
    </w:p>
    <w:p>
      <w:r>
        <w:t>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</w:t>
      </w:r>
    </w:p>
    <w:p>
      <w:r>
        <w:t>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</w:t>
      </w:r>
    </w:p>
    <w:p>
      <w:r>
        <w:t>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</w:t>
      </w:r>
    </w:p>
    <w:p>
      <w:r>
        <w:t>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</w:t>
      </w:r>
    </w:p>
    <w:p>
      <w:r>
        <w:t>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</w:t>
      </w:r>
    </w:p>
    <w:p>
      <w:r>
        <w:t>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</w:t>
      </w:r>
    </w:p>
    <w:p>
      <w:r>
        <w:t>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</w:t>
      </w:r>
    </w:p>
    <w:p>
      <w:r>
        <w:t>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</w:t>
      </w:r>
    </w:p>
    <w:p>
      <w:r>
        <w:t>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</w:t>
      </w:r>
    </w:p>
    <w:p>
      <w:r>
        <w:t>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</w:t>
      </w:r>
    </w:p>
    <w:p>
      <w:r>
        <w:t>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</w:t>
      </w:r>
    </w:p>
    <w:p>
      <w:r>
        <w:t>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</w:t>
      </w:r>
    </w:p>
    <w:p>
      <w:r>
        <w:t>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</w:t>
      </w:r>
    </w:p>
    <w:p>
      <w:r>
        <w:t>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</w:t>
      </w:r>
    </w:p>
    <w:p>
      <w:r>
        <w:t>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</w:t>
      </w:r>
    </w:p>
    <w:p>
      <w:r>
        <w:t>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</w:t>
      </w:r>
    </w:p>
    <w:p>
      <w:r>
        <w:t>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</w:t>
      </w:r>
    </w:p>
    <w:p>
      <w:r>
        <w:t>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</w:t>
      </w:r>
    </w:p>
    <w:p>
      <w:r>
        <w:t>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</w:t>
      </w:r>
    </w:p>
    <w:p>
      <w:r>
        <w:t>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</w:t>
      </w:r>
    </w:p>
    <w:p>
      <w:r>
        <w:t>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</w:t>
      </w:r>
    </w:p>
    <w:p>
      <w:r>
        <w:t>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</w:t>
      </w:r>
    </w:p>
    <w:p>
      <w:r>
        <w:t>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</w:t>
      </w:r>
    </w:p>
    <w:p>
      <w:r>
        <w:t>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</w:t>
      </w:r>
    </w:p>
    <w:p>
      <w:r>
        <w:t>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</w:t>
      </w:r>
    </w:p>
    <w:p>
      <w:r>
        <w:t>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</w:t>
      </w:r>
    </w:p>
    <w:p>
      <w:r>
        <w:t>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</w:t>
      </w:r>
    </w:p>
    <w:p>
      <w:r>
        <w:t>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</w:t>
      </w:r>
    </w:p>
    <w:p>
      <w:r>
        <w:t>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</w:t>
      </w:r>
    </w:p>
    <w:p>
      <w:r>
        <w:t>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</w:t>
      </w:r>
    </w:p>
    <w:p>
      <w:r>
        <w:t>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</w:t>
      </w:r>
    </w:p>
    <w:p>
      <w:r>
        <w:t>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</w:t>
      </w:r>
    </w:p>
    <w:p>
      <w:r>
        <w:t>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</w:t>
      </w:r>
    </w:p>
    <w:p>
      <w:r>
        <w:t>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</w:t>
      </w:r>
    </w:p>
    <w:p>
      <w:r>
        <w:t>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</w:t>
      </w:r>
    </w:p>
    <w:p>
      <w:r>
        <w:t>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</w:t>
      </w:r>
    </w:p>
    <w:p>
      <w:r>
        <w:t>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</w:t>
      </w:r>
    </w:p>
    <w:p>
      <w:r>
        <w:t>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</w:t>
      </w:r>
    </w:p>
    <w:p>
      <w:r>
        <w:t>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</w:t>
      </w:r>
    </w:p>
    <w:p>
      <w:r>
        <w:t>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</w:t>
      </w:r>
    </w:p>
    <w:p>
      <w:r>
        <w:t>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</w:t>
      </w:r>
    </w:p>
    <w:p>
      <w:r>
        <w:t>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</w:t>
      </w:r>
    </w:p>
    <w:p>
      <w:r>
        <w:t>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</w:t>
      </w:r>
    </w:p>
    <w:p>
      <w:r>
        <w:t>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</w:t>
      </w:r>
    </w:p>
    <w:p>
      <w:r>
        <w:t>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</w:t>
      </w:r>
    </w:p>
    <w:p>
      <w:r>
        <w:t>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</w:t>
      </w:r>
    </w:p>
    <w:p>
      <w:r>
        <w:t>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</w:t>
      </w:r>
    </w:p>
    <w:p>
      <w:r>
        <w:t>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</w:t>
      </w:r>
    </w:p>
    <w:p>
      <w:r>
        <w:t>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</w:t>
      </w:r>
    </w:p>
    <w:p>
      <w:r>
        <w:t>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</w:t>
      </w:r>
    </w:p>
    <w:p>
      <w:r>
        <w:t>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</w:t>
      </w:r>
    </w:p>
    <w:p>
      <w:r>
        <w:t>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</w:t>
      </w:r>
    </w:p>
    <w:p>
      <w:r>
        <w:t>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</w:t>
      </w:r>
    </w:p>
    <w:p>
      <w:r>
        <w:t>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</w:t>
      </w:r>
    </w:p>
    <w:p>
      <w:r>
        <w:t>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</w:t>
      </w:r>
    </w:p>
    <w:p>
      <w:r>
        <w:t>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</w:t>
      </w:r>
    </w:p>
    <w:p>
      <w:r>
        <w:t>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</w:t>
      </w:r>
    </w:p>
    <w:p>
      <w:r>
        <w:t>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</w:t>
      </w:r>
    </w:p>
    <w:p>
      <w:r>
        <w:t>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</w:t>
      </w:r>
    </w:p>
    <w:p>
      <w:r>
        <w:t>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</w:t>
      </w:r>
    </w:p>
    <w:p>
      <w:r>
        <w:t>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</w:t>
      </w:r>
    </w:p>
    <w:p>
      <w:r>
        <w:t>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</w:t>
      </w:r>
    </w:p>
    <w:p>
      <w:r>
        <w:t>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</w:t>
      </w:r>
    </w:p>
    <w:p>
      <w:r>
        <w:t>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</w:t>
      </w:r>
    </w:p>
    <w:p>
      <w:r>
        <w:t>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</w:t>
      </w:r>
    </w:p>
    <w:p>
      <w:r>
        <w:t>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</w:t>
      </w:r>
    </w:p>
    <w:p>
      <w:r>
        <w:t>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</w:t>
      </w:r>
    </w:p>
    <w:p>
      <w:r>
        <w:t>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</w:t>
      </w:r>
    </w:p>
    <w:p>
      <w:r>
        <w:t>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</w:t>
      </w:r>
    </w:p>
    <w:p>
      <w:r>
        <w:t>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</w:t>
      </w:r>
    </w:p>
    <w:p>
      <w:r>
        <w:t>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</w:t>
      </w:r>
    </w:p>
    <w:p>
      <w:r>
        <w:t>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</w:t>
      </w:r>
    </w:p>
    <w:p>
      <w:r>
        <w:t>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</w:t>
      </w:r>
    </w:p>
    <w:p>
      <w:r>
        <w:t>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</w:t>
      </w:r>
    </w:p>
    <w:p>
      <w:r>
        <w:t>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</w:t>
      </w:r>
    </w:p>
    <w:p>
      <w:r>
        <w:t>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</w:t>
      </w:r>
    </w:p>
    <w:p>
      <w:r>
        <w:t>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</w:t>
      </w:r>
    </w:p>
    <w:p>
      <w:r>
        <w:t>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</w:t>
      </w:r>
    </w:p>
    <w:p>
      <w:r>
        <w:t>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</w:t>
      </w:r>
    </w:p>
    <w:p>
      <w:r>
        <w:t>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</w:t>
      </w:r>
    </w:p>
    <w:p>
      <w:r>
        <w:t>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</w:t>
      </w:r>
    </w:p>
    <w:p>
      <w:r>
        <w:t>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</w:t>
      </w:r>
    </w:p>
    <w:p>
      <w:r>
        <w:t>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</w:t>
      </w:r>
    </w:p>
    <w:p>
      <w:r>
        <w:t>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</w:t>
      </w:r>
    </w:p>
    <w:p>
      <w:r>
        <w:t>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</w:t>
      </w:r>
    </w:p>
    <w:p>
      <w:r>
        <w:t>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</w:t>
      </w:r>
    </w:p>
    <w:p>
      <w:r>
        <w:t>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</w:t>
      </w:r>
    </w:p>
    <w:p>
      <w:r>
        <w:t>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</w:t>
      </w:r>
    </w:p>
    <w:p>
      <w:r>
        <w:t>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</w:t>
      </w:r>
    </w:p>
    <w:p>
      <w:r>
        <w:t>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</w:t>
      </w:r>
    </w:p>
    <w:p>
      <w:r>
        <w:t>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</w:t>
      </w:r>
    </w:p>
    <w:p>
      <w:r>
        <w:t>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</w:t>
      </w:r>
    </w:p>
    <w:p>
      <w:r>
        <w:t>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</w:t>
      </w:r>
    </w:p>
    <w:p>
      <w:r>
        <w:t>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</w:t>
      </w:r>
    </w:p>
    <w:p>
      <w:r>
        <w:t>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</w:t>
      </w:r>
    </w:p>
    <w:p>
      <w:r>
        <w:t>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</w:t>
      </w:r>
    </w:p>
    <w:p>
      <w:r>
        <w:t>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</w:t>
      </w:r>
    </w:p>
    <w:p>
      <w:r>
        <w:t>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</w:t>
      </w:r>
    </w:p>
    <w:p>
      <w:r>
        <w:t>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</w:t>
      </w:r>
    </w:p>
    <w:p>
      <w:r>
        <w:t>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</w:t>
      </w:r>
    </w:p>
    <w:p>
      <w:r>
        <w:t>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</w:t>
      </w:r>
    </w:p>
    <w:p>
      <w:r>
        <w:t>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</w:t>
      </w:r>
    </w:p>
    <w:p>
      <w:r>
        <w:t>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