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0.png" ContentType="image/png"/>
  <Override PartName="/word/media/rId23.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Hunting</w:t>
      </w:r>
      <w:r>
        <w:t xml:space="preserve"> </w:t>
      </w:r>
      <w:r>
        <w:t xml:space="preserve">experience</w:t>
      </w:r>
      <w:r>
        <w:t xml:space="preserve"> </w:t>
      </w:r>
      <w:r>
        <w:t xml:space="preserve">shapes</w:t>
      </w:r>
      <w:r>
        <w:t xml:space="preserve"> </w:t>
      </w:r>
      <w:r>
        <w:t xml:space="preserve">individual</w:t>
      </w:r>
      <w:r>
        <w:t xml:space="preserve"> </w:t>
      </w:r>
      <w:r>
        <w:t xml:space="preserve">foraging</w:t>
      </w:r>
      <w:r>
        <w:t xml:space="preserve"> </w:t>
      </w:r>
      <w:r>
        <w:t xml:space="preserve">specialisation</w:t>
      </w:r>
      <w:r>
        <w:t xml:space="preserve"> </w:t>
      </w:r>
      <w:r>
        <w:t xml:space="preserve">and</w:t>
      </w:r>
      <w:r>
        <w:t xml:space="preserve"> </w:t>
      </w:r>
      <w:r>
        <w:t xml:space="preserve">predator-prey</w:t>
      </w:r>
      <w:r>
        <w:t xml:space="preserve"> </w:t>
      </w:r>
      <w:r>
        <w:t xml:space="preserve">interactions</w:t>
      </w:r>
      <w:r>
        <w:t xml:space="preserve"> </w:t>
      </w:r>
      <w:r>
        <w:t xml:space="preserve">in</w:t>
      </w:r>
      <w:r>
        <w:t xml:space="preserve"> </w:t>
      </w:r>
      <w:r>
        <w:t xml:space="preserve">an</w:t>
      </w:r>
      <w:r>
        <w:t xml:space="preserve"> </w:t>
      </w:r>
      <w:r>
        <w:t xml:space="preserve">online</w:t>
      </w:r>
      <w:r>
        <w:t xml:space="preserve"> </w:t>
      </w:r>
      <w:r>
        <w:t xml:space="preserve">videogame:</w:t>
      </w:r>
      <w:r>
        <w:br/>
      </w:r>
      <w:r>
        <w:t xml:space="preserve">Appendix</w:t>
      </w:r>
      <w:r>
        <w:t xml:space="preserve"> </w:t>
      </w:r>
      <w:r>
        <w:t xml:space="preserve">1</w:t>
      </w:r>
    </w:p>
    <w:p>
      <w:pPr>
        <w:pStyle w:val="FirstParagraph"/>
      </w:pPr>
      <w:r>
        <w:t xml:space="preserve">Journal name : Ecology</w:t>
      </w:r>
    </w:p>
    <w:p>
      <w:pPr>
        <w:pStyle w:val="Corpsdetexte"/>
      </w:pPr>
      <w:r>
        <w:t xml:space="preserve">Authors : Maxime Fraser Franco, Francesca Santostefano, Julien G. A. Martin, Clint D. Kelly, Pierre-Olivier Montiglio</w:t>
      </w:r>
    </w:p>
    <w:p>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left"/>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S1. Posterior medians and 95% credible intervals of the fixed effects estimated by the MDHGLM of predator speed, prey speed, and predator hunting success.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610"/>
        <w:gridCol w:w="2143"/>
        <w:gridCol w:w="1871"/>
        <w:gridCol w:w="1871"/>
        <w:gridCol w:w="1871"/>
      </w:tblGrid>
      <w:tr>
        <w:trPr>
          <w:trHeight w:val="427"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Trait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0"/>
                <w:szCs w:val="20"/>
                <w:color w:val="000000"/>
              </w:rPr>
              <w:t xml:space="preserve"> </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Parameter</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Novice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Intermediate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Advanced</w:t>
            </w:r>
          </w:p>
        </w:tc>
      </w:tr>
      <w:tr>
        <w:trPr>
          <w:trHeight w:val="360" w:hRule="auto"/>
        </w:trPr>
        body 1
        <w:tc>
          <w:tcPr>
            <w:vMerge w:val="restart"/>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predator speed</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 (mean)</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3.39 ( 3.26,  3.52)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3.38 ( 3.22,  3.53)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3.40 ( 3.25,  3.54)</w:t>
            </w:r>
          </w:p>
        </w:tc>
      </w:tr>
      <w:tr>
        <w:trPr>
          <w:trHeight w:val="360" w:hRule="auto"/>
        </w:trPr>
        body 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prey rank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 (-0.04, -0.02)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-0.04 (-0.04, -0.03)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 (-0.05, -0.04)</w:t>
            </w:r>
          </w:p>
        </w:tc>
      </w:tr>
      <w:tr>
        <w:trPr>
          <w:trHeight w:val="360" w:hRule="auto"/>
        </w:trPr>
        body 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 (sigma)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0.29 ( 0.27,  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0.32 ( 0.30,  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0.29 ( 0.27,  0.31)</w:t>
            </w:r>
          </w:p>
        </w:tc>
      </w:tr>
      <w:tr>
        <w:trPr>
          <w:trHeight w:val="360" w:hRule="auto"/>
        </w:trPr>
        body 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prey rank (sigma)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0.99 ( 0.97,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0.97 ( 0.96,  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0.99 ( 0.97,  1.01)</w:t>
            </w:r>
          </w:p>
        </w:tc>
      </w:tr>
      <w:tr>
        <w:trPr>
          <w:trHeight w:val="360" w:hRule="auto"/>
        </w:trPr>
        body 5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prey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2.95 ( 2.91,  2.99)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2.91 ( 2.87,  2.94)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2.85 ( 2.81,  2.88)</w:t>
            </w:r>
          </w:p>
        </w:tc>
      </w:tr>
      <w:tr>
        <w:trPr>
          <w:trHeight w:val="360" w:hRule="auto"/>
        </w:trPr>
        body 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prey rank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-0.18 (-0.19, -0.17)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-0.17 (-0.18, -0.17)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-0.16 (-0.17, -0.16)</w:t>
            </w:r>
          </w:p>
        </w:tc>
      </w:tr>
      <w:tr>
        <w:trPr>
          <w:trHeight w:val="360" w:hRule="auto"/>
        </w:trPr>
        body 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 (sigma)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0.20 ( 0.19,  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0.20 ( 0.19,  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0.21 ( 0.20,  0.22)</w:t>
            </w:r>
          </w:p>
        </w:tc>
      </w:tr>
      <w:tr>
        <w:trPr>
          <w:trHeight w:val="360" w:hRule="auto"/>
        </w:trPr>
        body 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prey rank (sigma)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1.12 ( 1.10,  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1.12 ( 1.11,  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1.11 ( 1.09,  1.12)</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hunting success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0.02 ( 0.01,  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0.02 ( 0.01,  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0.02 ( 0.02,  0.02)</w:t>
            </w:r>
          </w:p>
        </w:tc>
      </w:tr>
      <w:tr>
        <w:trPr>
          <w:trHeight w:val="360" w:hRule="auto"/>
        </w:trPr>
        body10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match duration (mean)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0.54 ( 0.54,  0.54)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0.54 ( 0.54,  0.54)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0.54 ( 0.54,  0.54)</w:t>
            </w:r>
          </w:p>
        </w:tc>
      </w:tr>
      <w:tr>
        <w:trPr>
          <w:trHeight w:val="360" w:hRule="auto"/>
        </w:trPr>
        footer 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t xml:space="preserve">a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 exponentiated the dispersion parameters (i.e. sigma) which are estimated on a log scale. We back-transformed the hunting success values, estimated on a logit scale, back to a probability scale.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t xml:space="preserve">b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The intercept values on the mean part of the equation for all traits indicate mean behaviour and success at the population level. The intercept values on the dispersion (i.e. sigma) part of the equation for predator speed indicate behavioural specialization at the population level.</w:t>
            </w:r>
          </w:p>
        </w:tc>
      </w:tr>
    </w:tbl>
    <w:p>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left"/>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S2. Posterior medians and 95% credible intervals of the random effects estimated by the MDHGLM of predator speed, prey speed, and predator hunting success. All the reported values are standard deviations.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W w:type="pct" w:w="0"/>
        <w:tblLook w:firstRow="1" w:lastRow="0" w:firstColumn="0" w:lastColumn="0" w:noHBand="0" w:noVBand="1"/>
      </w:tblPr>
      <w:tr>
        <w:trPr>
          <w:trHeight w:val="427"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Trait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0"/>
                <w:szCs w:val="20"/>
                <w:color w:val="000000"/>
              </w:rPr>
              <w:t xml:space="preserve"> </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Parameter</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Novice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Intermediate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Advanced</w:t>
            </w:r>
          </w:p>
        </w:tc>
      </w:tr>
      <w:tr>
        <w:trPr>
          <w:trHeight w:val="360" w:hRule="auto"/>
        </w:trPr>
        body1
        <w:tc>
          <w:tcPr>
            <w:vMerge w:val="restart"/>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predator speed</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avatar (mean)</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0.30 (0.22, 0.42)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0.36 (0.26, 0.48)</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0.36 (0.27, 0.50)</w:t>
            </w:r>
          </w:p>
        </w:tc>
      </w:tr>
      <w:tr>
        <w:trPr>
          <w:trHeight w:val="360" w:hRule="auto"/>
        </w:trPr>
        body2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environment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 (0.02, 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 (0.02, 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 (0.02, 0.03)</w:t>
            </w:r>
          </w:p>
        </w:tc>
      </w:tr>
      <w:tr>
        <w:trPr>
          <w:trHeight w:val="360" w:hRule="auto"/>
        </w:trPr>
        body3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predator ID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0.16 (0.14, 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0.15 (0.14, 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0.17 (0.15, 0.18)</w:t>
            </w:r>
          </w:p>
        </w:tc>
      </w:tr>
      <w:tr>
        <w:trPr>
          <w:trHeight w:val="360" w:hRule="auto"/>
        </w:trPr>
        body4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predator ID (sigma)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1.49 (1.44, 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1.52 (1.47, 1.57)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1.59 (1.53, 1.66)</w:t>
            </w:r>
          </w:p>
        </w:tc>
      </w:tr>
      <w:tr>
        <w:trPr>
          <w:trHeight w:val="360" w:hRule="auto"/>
        </w:trPr>
        body5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prey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avatar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 (0.04, 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0.06 (0.04, 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0.06 (0.04, 0.08)</w:t>
            </w:r>
          </w:p>
        </w:tc>
      </w:tr>
      <w:tr>
        <w:trPr>
          <w:trHeight w:val="360" w:hRule="auto"/>
        </w:trPr>
        body6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environment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0.06 (0.04, 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 (0.04, 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 (0.04, 0.07)</w:t>
            </w:r>
          </w:p>
        </w:tc>
      </w:tr>
      <w:tr>
        <w:trPr>
          <w:trHeight w:val="360" w:hRule="auto"/>
        </w:trPr>
        body7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predator ID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0.09 (0.08, 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0.08 (0.07, 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0.10 (0.09, 0.11)</w:t>
            </w:r>
          </w:p>
        </w:tc>
      </w:tr>
      <w:tr>
        <w:trPr>
          <w:trHeight w:val="360" w:hRule="auto"/>
        </w:trPr>
        body8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predator ID (sigma)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1.06 (1.05, 1.07)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1.07 (1.06, 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1.10 (1.09, 1.12)</w:t>
            </w:r>
          </w:p>
        </w:tc>
      </w:tr>
      <w:tr>
        <w:trPr>
          <w:trHeight w:val="360" w:hRule="auto"/>
        </w:trPr>
        body9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hunting success</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predator ID (mean)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0.72 (0.66, 0.79)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0.57 (0.53, 0.62)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0.59 (0.54, 0.64)</w:t>
            </w:r>
          </w:p>
        </w:tc>
      </w:tr>
      <w:tr>
        <w:trPr>
          <w:trHeight w:val="360" w:hRule="auto"/>
        </w:trPr>
        footer1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t xml:space="preserve">a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 exponentiated the dispersion parameters (i.e. sigma) which are estimated on a log scale. All the reported values are standard deviations.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t xml:space="preserve">b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The standard deviation values on the mean part of the equation indicate, for all traits, among individual differences in mean behaviour, prey encountered, and success.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t xml:space="preserve">c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Values on the dispersion (i.e. sigma) for predator speed indicate among individual differences in behavioural specialization. For prey speed, they indicate among individual differences in the variability of prey encounters.</w:t>
            </w:r>
          </w:p>
        </w:tc>
      </w:tr>
    </w:tbl>
    <w:p>
      <w:r>
        <w:br w:type="page"/>
      </w:r>
    </w:p>
    <w:p>
      <w:pPr>
        <w:pStyle w:val="CaptionedFigure"/>
      </w:pPr>
      <w:r>
        <w:drawing>
          <wp:inline>
            <wp:extent cx="5943600" cy="1584959"/>
            <wp:effectExtent b="0" l="0" r="0" t="0"/>
            <wp:docPr descr="Figure S1. Among individual differences in the development of hunting expertise. The predators’ hunting success (i.e. the probability of capturing the four prey) is on the y axis, and the predators’ cumulative experience (i.e. the number of matches played prior to each observation) is on the x axis. Each fitted curve represents an individual predator. (A) Individuals with a &gt;0.5 change in hunting success with experience (B) Individuals with a &lt;-0.5 change in hunting success with experience. (C) Individuals with a change in hunting success between -0.5 and 0.5" title="" id="21" name="Picture"/>
            <a:graphic>
              <a:graphicData uri="http://schemas.openxmlformats.org/drawingml/2006/picture">
                <pic:pic>
                  <pic:nvPicPr>
                    <pic:cNvPr descr="../outputs/04_outputs_figures/appendix1_figureS1.png" id="22" name="Picture"/>
                    <pic:cNvPicPr>
                      <a:picLocks noChangeArrowheads="1" noChangeAspect="1"/>
                    </pic:cNvPicPr>
                  </pic:nvPicPr>
                  <pic:blipFill>
                    <a:blip r:embed="rId20"/>
                    <a:stretch>
                      <a:fillRect/>
                    </a:stretch>
                  </pic:blipFill>
                  <pic:spPr bwMode="auto">
                    <a:xfrm>
                      <a:off x="0" y="0"/>
                      <a:ext cx="5943600" cy="1584959"/>
                    </a:xfrm>
                    <a:prstGeom prst="rect">
                      <a:avLst/>
                    </a:prstGeom>
                    <a:noFill/>
                    <a:ln w="9525">
                      <a:noFill/>
                      <a:headEnd/>
                      <a:tailEnd/>
                    </a:ln>
                  </pic:spPr>
                </pic:pic>
              </a:graphicData>
            </a:graphic>
          </wp:inline>
        </w:drawing>
      </w:r>
    </w:p>
    <w:p>
      <w:pPr>
        <w:pStyle w:val="ImageCaption"/>
      </w:pPr>
      <w:r>
        <w:rPr>
          <w:bCs/>
          <w:b/>
        </w:rPr>
        <w:t xml:space="preserve">Figure S1.</w:t>
      </w:r>
      <w:r>
        <w:t xml:space="preserve"> </w:t>
      </w:r>
      <w:r>
        <w:t xml:space="preserve">Among individual differences in the development of hunting expertise. The predators’ hunting success (i.e. the probability of capturing the four prey) is on the y axis, and the predators’ cumulative experience (i.e. the number of matches played prior to each observation) is on the x axis. Each fitted curve represents an individual predator. (A) Individuals with a &gt;0.5 change in hunting success with experience (B) Individuals with a &lt;-0.5 change in hunting success with experience. (C) Individuals with a change in hunting success between -0.5 and 0.5</w:t>
      </w:r>
    </w:p>
    <w:p>
      <w:pPr>
        <w:pStyle w:val="CaptionedFigure"/>
      </w:pPr>
      <w:r>
        <w:drawing>
          <wp:inline>
            <wp:extent cx="5943600" cy="2852928"/>
            <wp:effectExtent b="0" l="0" r="0" t="0"/>
            <wp:docPr descr="Figure S2. Correlations between the predators’ mean hunting success and intra individual variance in speed indicating differences in success between specialist and flexible hunters. Individuals with lower IIV are specialist hunters, while individuals with higher IIV are flexible hunters. (A) Correlation when predators were novice (B) Correlation when predators were advanced" title="" id="24" name="Picture"/>
            <a:graphic>
              <a:graphicData uri="http://schemas.openxmlformats.org/drawingml/2006/picture">
                <pic:pic>
                  <pic:nvPicPr>
                    <pic:cNvPr descr="../outputs/04_outputs_figures/appendix1_figureS2.png" id="25" name="Picture"/>
                    <pic:cNvPicPr>
                      <a:picLocks noChangeArrowheads="1" noChangeAspect="1"/>
                    </pic:cNvPicPr>
                  </pic:nvPicPr>
                  <pic:blipFill>
                    <a:blip r:embed="rId23"/>
                    <a:stretch>
                      <a:fillRect/>
                    </a:stretch>
                  </pic:blipFill>
                  <pic:spPr bwMode="auto">
                    <a:xfrm>
                      <a:off x="0" y="0"/>
                      <a:ext cx="5943600" cy="2852928"/>
                    </a:xfrm>
                    <a:prstGeom prst="rect">
                      <a:avLst/>
                    </a:prstGeom>
                    <a:noFill/>
                    <a:ln w="9525">
                      <a:noFill/>
                      <a:headEnd/>
                      <a:tailEnd/>
                    </a:ln>
                  </pic:spPr>
                </pic:pic>
              </a:graphicData>
            </a:graphic>
          </wp:inline>
        </w:drawing>
      </w:r>
    </w:p>
    <w:p>
      <w:pPr>
        <w:pStyle w:val="ImageCaption"/>
      </w:pPr>
      <w:r>
        <w:rPr>
          <w:bCs/>
          <w:b/>
        </w:rPr>
        <w:t xml:space="preserve">Figure S2.</w:t>
      </w:r>
      <w:r>
        <w:t xml:space="preserve"> </w:t>
      </w:r>
      <w:r>
        <w:t xml:space="preserve">Correlations between the predators’ mean hunting success and intra individual variance in speed indicating differences in success between specialist and flexible hunters. Individuals with lower IIV are specialist hunters, while individuals with higher IIV are flexible hunters. (A) Correlation when predators were novice (B) Correlation when predators were advanced</w:t>
      </w:r>
    </w:p>
    <w:sectPr w:rsidR="009D37A7" w:rsidSect="00185AC2">
      <w:footerReference r:id="rId9" w:type="default"/>
      <w:pgSz w:h="15840" w:w="12240"/>
      <w:pgMar w:bottom="1440" w:footer="720" w:gutter="0" w:header="72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2791139"/>
      <w:docPartObj>
        <w:docPartGallery w:val="Page Numbers (Bottom of Page)"/>
        <w:docPartUnique/>
      </w:docPartObj>
    </w:sdtPr>
    <w:sdtEndPr>
      <w:rPr>
        <w:noProof/>
      </w:rPr>
    </w:sdtEndPr>
    <w:sdtContent>
      <w:p w14:paraId="301174C9" w14:textId="77777777" w:rsidR="0006249D" w:rsidRDefault="0006249D">
        <w:pPr>
          <w:pStyle w:val="Pieddepage"/>
          <w:jc w:val="right"/>
        </w:pPr>
        <w:r>
          <w:fldChar w:fldCharType="begin"/>
        </w:r>
        <w:r>
          <w:instrText xml:space="preserve"> PAGE   \* MERGEFORMAT </w:instrText>
        </w:r>
        <w:r>
          <w:fldChar w:fldCharType="separate"/>
        </w:r>
        <w:r w:rsidR="00976FEA">
          <w:rPr>
            <w:noProof/>
          </w:rPr>
          <w:t>1</w:t>
        </w:r>
        <w:r>
          <w:rPr>
            <w:noProof/>
          </w:rPr>
          <w:fldChar w:fldCharType="end"/>
        </w:r>
      </w:p>
    </w:sdtContent>
  </w:sdt>
  <w:p w14:paraId="28BA131F" w14:textId="77777777" w:rsidR="0006249D" w:rsidRDefault="0006249D">
    <w:pPr>
      <w:pStyle w:val="Pieddepag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D966572"/>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6318083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DD4AE6D0"/>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0212C6A2"/>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CD96697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AE2ECF2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B5E6CE02"/>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21E420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1D825344"/>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4634CC34"/>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5A04E12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683580452" w:numId="1">
    <w:abstractNumId w:val="10"/>
  </w:num>
  <w:num w16cid:durableId="874926303" w:numId="2">
    <w:abstractNumId w:val="9"/>
  </w:num>
  <w:num w16cid:durableId="1539276499" w:numId="3">
    <w:abstractNumId w:val="7"/>
  </w:num>
  <w:num w16cid:durableId="1058285381" w:numId="4">
    <w:abstractNumId w:val="6"/>
  </w:num>
  <w:num w16cid:durableId="2124571327" w:numId="5">
    <w:abstractNumId w:val="5"/>
  </w:num>
  <w:num w16cid:durableId="567347516" w:numId="6">
    <w:abstractNumId w:val="4"/>
  </w:num>
  <w:num w16cid:durableId="1106802633" w:numId="7">
    <w:abstractNumId w:val="8"/>
  </w:num>
  <w:num w16cid:durableId="2008828384" w:numId="8">
    <w:abstractNumId w:val="3"/>
  </w:num>
  <w:num w16cid:durableId="291323674" w:numId="9">
    <w:abstractNumId w:val="2"/>
  </w:num>
  <w:num w16cid:durableId="2090417258" w:numId="10">
    <w:abstractNumId w:val="1"/>
  </w:num>
  <w:num w16cid:durableId="13460219" w:numId="11">
    <w:abstractNumId w:val="0"/>
  </w:num>
  <w:num w16cid:durableId="96298486" w:numId="12">
    <w:abstractNumId w:val="8"/>
  </w:num>
  <w:num w16cid:durableId="2042777329" w:numId="13">
    <w:abstractNumId w:val="3"/>
  </w:num>
  <w:num w16cid:durableId="1412657198" w:numId="14">
    <w:abstractNumId w:val="2"/>
  </w:num>
  <w:num w16cid:durableId="2124222544" w:numId="15">
    <w:abstractNumId w:val="1"/>
  </w:num>
  <w:num w16cid:durableId="1974945135" w:numId="16">
    <w:abstractNumId w:val="0"/>
  </w:num>
  <w:num w16cid:durableId="408580383" w:numId="17">
    <w:abstractNumId w:val="9"/>
  </w:num>
  <w:num w16cid:durableId="1419446439" w:numId="18">
    <w:abstractNumId w:val="7"/>
  </w:num>
  <w:num w16cid:durableId="1124271006" w:numId="19">
    <w:abstractNumId w:val="6"/>
  </w:num>
  <w:num w16cid:durableId="1925408451" w:numId="20">
    <w:abstractNumId w:val="5"/>
  </w:num>
  <w:num w16cid:durableId="563875785" w:numId="21">
    <w:abstractNumId w:val="4"/>
  </w:num>
  <w:num w16cid:durableId="1473669804" w:numId="22">
    <w:abstractNumId w:val="8"/>
  </w:num>
  <w:num w16cid:durableId="1838110270" w:numId="23">
    <w:abstractNumId w:val="3"/>
  </w:num>
  <w:num w16cid:durableId="1205096799" w:numId="24">
    <w:abstractNumId w:val="2"/>
  </w:num>
  <w:num w16cid:durableId="1648705797" w:numId="25">
    <w:abstractNumId w:val="1"/>
  </w:num>
  <w:num w16cid:durableId="1399131050" w:numId="26">
    <w:abstractNumId w:val="0"/>
  </w:num>
  <w:num w16cid:durableId="1018233931" w:numId="27">
    <w:abstractNumId w:val="9"/>
  </w:num>
  <w:num w16cid:durableId="1326590141" w:numId="28">
    <w:abstractNumId w:val="7"/>
  </w:num>
  <w:num w16cid:durableId="2120290412" w:numId="29">
    <w:abstractNumId w:val="6"/>
  </w:num>
  <w:num w16cid:durableId="516965664" w:numId="30">
    <w:abstractNumId w:val="5"/>
  </w:num>
  <w:num w16cid:durableId="959265506" w:numId="31">
    <w:abstractNumId w:val="4"/>
  </w:num>
  <w:num w16cid:durableId="377239090" w:numId="32">
    <w:abstractNumId w:val="8"/>
  </w:num>
  <w:num w16cid:durableId="965502119" w:numId="33">
    <w:abstractNumId w:val="3"/>
  </w:num>
  <w:num w16cid:durableId="1948656215" w:numId="34">
    <w:abstractNumId w:val="2"/>
  </w:num>
  <w:num w16cid:durableId="527446806" w:numId="35">
    <w:abstractNumId w:val="1"/>
  </w:num>
  <w:num w16cid:durableId="2122146274" w:numId="36">
    <w:abstractNumId w:val="0"/>
  </w:num>
  <w:num w16cid:durableId="1587374953" w:numId="37">
    <w:abstractNumId w:val="9"/>
  </w:num>
  <w:num w16cid:durableId="1927306843" w:numId="38">
    <w:abstractNumId w:val="7"/>
  </w:num>
  <w:num w16cid:durableId="450127134" w:numId="39">
    <w:abstractNumId w:val="6"/>
  </w:num>
  <w:num w16cid:durableId="1288899394" w:numId="40">
    <w:abstractNumId w:val="5"/>
  </w:num>
  <w:num w16cid:durableId="410390541" w:numId="41">
    <w:abstractNumId w:val="4"/>
  </w:num>
  <w:num w16cid:durableId="121849027" w:numId="42">
    <w:abstractNumId w:val="8"/>
  </w:num>
  <w:num w16cid:durableId="2030520987" w:numId="43">
    <w:abstractNumId w:val="3"/>
  </w:num>
  <w:num w16cid:durableId="1053502829" w:numId="44">
    <w:abstractNumId w:val="2"/>
  </w:num>
  <w:num w16cid:durableId="2057315552" w:numId="45">
    <w:abstractNumId w:val="1"/>
  </w:num>
  <w:num w16cid:durableId="984817820" w:numId="46">
    <w:abstractNumId w:val="0"/>
  </w:num>
  <w:num w16cid:durableId="1868759558" w:numId="47">
    <w:abstractNumId w:val="9"/>
  </w:num>
  <w:num w16cid:durableId="2105881358" w:numId="48">
    <w:abstractNumId w:val="7"/>
  </w:num>
  <w:num w16cid:durableId="308443738" w:numId="49">
    <w:abstractNumId w:val="6"/>
  </w:num>
  <w:num w16cid:durableId="716048899" w:numId="50">
    <w:abstractNumId w:val="5"/>
  </w:num>
  <w:num w16cid:durableId="1562254156" w:numId="51">
    <w:abstractNumId w:val="4"/>
  </w:num>
  <w:num w16cid:durableId="856694233" w:numId="52">
    <w:abstractNumId w:val="8"/>
  </w:num>
  <w:num w16cid:durableId="2086173873" w:numId="53">
    <w:abstractNumId w:val="3"/>
  </w:num>
  <w:num w16cid:durableId="910237140" w:numId="54">
    <w:abstractNumId w:val="2"/>
  </w:num>
  <w:num w16cid:durableId="1039017399" w:numId="55">
    <w:abstractNumId w:val="1"/>
  </w:num>
  <w:num w16cid:durableId="2039307808" w:numId="56">
    <w:abstractNumId w:val="0"/>
  </w:num>
  <w:num w16cid:durableId="1719086515" w:numId="57">
    <w:abstractNumId w:val="9"/>
  </w:num>
  <w:num w16cid:durableId="612132773" w:numId="58">
    <w:abstractNumId w:val="7"/>
  </w:num>
  <w:num w16cid:durableId="447436431" w:numId="59">
    <w:abstractNumId w:val="6"/>
  </w:num>
  <w:num w16cid:durableId="1671760014" w:numId="60">
    <w:abstractNumId w:val="5"/>
  </w:num>
  <w:num w16cid:durableId="659190345" w:numId="61">
    <w:abstractNumId w:val="4"/>
  </w:num>
  <w:num w16cid:durableId="1839811197" w:numId="62">
    <w:abstractNumId w:val="8"/>
  </w:num>
  <w:num w16cid:durableId="283973700" w:numId="63">
    <w:abstractNumId w:val="3"/>
  </w:num>
  <w:num w16cid:durableId="391393432" w:numId="64">
    <w:abstractNumId w:val="2"/>
  </w:num>
  <w:num w16cid:durableId="391347541" w:numId="65">
    <w:abstractNumId w:val="1"/>
  </w:num>
  <w:num w16cid:durableId="178856405" w:numId="66">
    <w:abstractNumId w:val="0"/>
  </w:num>
  <w:num w16cid:durableId="1838612495" w:numId="67">
    <w:abstractNumId w:val="9"/>
  </w:num>
  <w:num w16cid:durableId="696855827" w:numId="68">
    <w:abstractNumId w:val="7"/>
  </w:num>
  <w:num w16cid:durableId="2113082830" w:numId="69">
    <w:abstractNumId w:val="6"/>
  </w:num>
  <w:num w16cid:durableId="846673265" w:numId="70">
    <w:abstractNumId w:val="5"/>
  </w:num>
  <w:num w16cid:durableId="1551528406" w:numId="71">
    <w:abstractNumId w:val="4"/>
  </w:num>
  <w:num w16cid:durableId="1093084128" w:numId="72">
    <w:abstractNumId w:val="8"/>
  </w:num>
  <w:num w16cid:durableId="143089389" w:numId="73">
    <w:abstractNumId w:val="3"/>
  </w:num>
  <w:num w16cid:durableId="223563658" w:numId="74">
    <w:abstractNumId w:val="2"/>
  </w:num>
  <w:num w16cid:durableId="1329673698" w:numId="75">
    <w:abstractNumId w:val="1"/>
  </w:num>
  <w:num w16cid:durableId="549149971" w:numId="76">
    <w:abstractNumId w:val="0"/>
  </w:num>
  <w:num w16cid:durableId="547378187" w:numId="77">
    <w:abstractNumId w:val="9"/>
  </w:num>
  <w:num w16cid:durableId="1550454204" w:numId="78">
    <w:abstractNumId w:val="7"/>
  </w:num>
  <w:num w16cid:durableId="1577665691" w:numId="79">
    <w:abstractNumId w:val="6"/>
  </w:num>
  <w:num w16cid:durableId="1467510423" w:numId="80">
    <w:abstractNumId w:val="5"/>
  </w:num>
  <w:num w16cid:durableId="622812408" w:numId="81">
    <w:abstractNumId w:val="4"/>
  </w:num>
  <w:num w16cid:durableId="469906009" w:numId="82">
    <w:abstractNumId w:val="8"/>
  </w:num>
  <w:num w16cid:durableId="1663773143" w:numId="83">
    <w:abstractNumId w:val="3"/>
  </w:num>
  <w:num w16cid:durableId="2020963042" w:numId="84">
    <w:abstractNumId w:val="2"/>
  </w:num>
  <w:num w16cid:durableId="267007801" w:numId="85">
    <w:abstractNumId w:val="1"/>
  </w:num>
  <w:num w16cid:durableId="423039223" w:numId="86">
    <w:abstractNumId w:val="0"/>
  </w:num>
  <w:num w16cid:durableId="1141771359" w:numId="87">
    <w:abstractNumId w:val="9"/>
  </w:num>
  <w:num w16cid:durableId="1412043876" w:numId="88">
    <w:abstractNumId w:val="7"/>
  </w:num>
  <w:num w16cid:durableId="1948807706" w:numId="89">
    <w:abstractNumId w:val="6"/>
  </w:num>
  <w:num w16cid:durableId="1769692725" w:numId="90">
    <w:abstractNumId w:val="5"/>
  </w:num>
  <w:num w16cid:durableId="945313015" w:numId="91">
    <w:abstractNumId w:val="4"/>
  </w:num>
  <w:num w16cid:durableId="1436754059" w:numId="92">
    <w:abstractNumId w:val="8"/>
  </w:num>
  <w:num w16cid:durableId="597182876" w:numId="93">
    <w:abstractNumId w:val="3"/>
  </w:num>
  <w:num w16cid:durableId="1398167033" w:numId="94">
    <w:abstractNumId w:val="2"/>
  </w:num>
  <w:num w16cid:durableId="1972588413" w:numId="95">
    <w:abstractNumId w:val="1"/>
  </w:num>
  <w:num w16cid:durableId="2100369485" w:numId="96">
    <w:abstractNumId w:val="0"/>
  </w:num>
  <w:num w16cid:durableId="1429350881" w:numId="97">
    <w:abstractNumId w:val="9"/>
  </w:num>
  <w:num w16cid:durableId="1690523191" w:numId="98">
    <w:abstractNumId w:val="7"/>
  </w:num>
  <w:num w16cid:durableId="1369843407" w:numId="99">
    <w:abstractNumId w:val="6"/>
  </w:num>
  <w:num w16cid:durableId="950429879" w:numId="100">
    <w:abstractNumId w:val="5"/>
  </w:num>
  <w:num w16cid:durableId="350643818" w:numId="101">
    <w:abstractNumId w:val="4"/>
  </w:num>
  <w:num w16cid:durableId="238907865" w:numId="102">
    <w:abstractNumId w:val="8"/>
  </w:num>
  <w:num w16cid:durableId="210188919" w:numId="103">
    <w:abstractNumId w:val="3"/>
  </w:num>
  <w:num w16cid:durableId="1865442742" w:numId="104">
    <w:abstractNumId w:val="2"/>
  </w:num>
  <w:num w16cid:durableId="911430050" w:numId="105">
    <w:abstractNumId w:val="1"/>
  </w:num>
  <w:num w16cid:durableId="1823235071" w:numId="106">
    <w:abstractNumId w:val="0"/>
  </w:num>
  <w:num w16cid:durableId="728918655" w:numId="107">
    <w:abstractNumId w:val="9"/>
  </w:num>
  <w:num w16cid:durableId="991713345" w:numId="108">
    <w:abstractNumId w:val="7"/>
  </w:num>
  <w:num w16cid:durableId="2024743086" w:numId="109">
    <w:abstractNumId w:val="6"/>
  </w:num>
  <w:num w16cid:durableId="901912107" w:numId="110">
    <w:abstractNumId w:val="5"/>
  </w:num>
  <w:num w16cid:durableId="178400501" w:numId="111">
    <w:abstractNumId w:val="4"/>
  </w:num>
  <w:num w16cid:durableId="2083866252" w:numId="112">
    <w:abstractNumId w:val="8"/>
  </w:num>
  <w:num w16cid:durableId="1722702850" w:numId="113">
    <w:abstractNumId w:val="3"/>
  </w:num>
  <w:num w16cid:durableId="1090007289" w:numId="114">
    <w:abstractNumId w:val="2"/>
  </w:num>
  <w:num w16cid:durableId="1383601938" w:numId="115">
    <w:abstractNumId w:val="1"/>
  </w:num>
  <w:num w16cid:durableId="10500702" w:numId="116">
    <w:abstractNumId w:val="0"/>
  </w:num>
  <w:num w16cid:durableId="2045977787" w:numId="117">
    <w:abstractNumId w:val="9"/>
  </w:num>
  <w:num w16cid:durableId="1553082237" w:numId="118">
    <w:abstractNumId w:val="7"/>
  </w:num>
  <w:num w16cid:durableId="975916534" w:numId="119">
    <w:abstractNumId w:val="6"/>
  </w:num>
  <w:num w16cid:durableId="164125640" w:numId="120">
    <w:abstractNumId w:val="5"/>
  </w:num>
  <w:num w16cid:durableId="536545644" w:numId="121">
    <w:abstractNumId w:val="4"/>
  </w:num>
  <w:num w16cid:durableId="672562190" w:numId="122">
    <w:abstractNumId w:val="4"/>
  </w:num>
  <w:num w16cid:durableId="1180049556" w:numId="123">
    <w:abstractNumId w:val="7"/>
  </w:num>
  <w:num w16cid:durableId="778916321" w:numId="124">
    <w:abstractNumId w:val="6"/>
  </w:num>
  <w:num w16cid:durableId="157037423" w:numId="125">
    <w:abstractNumId w:val="5"/>
  </w:num>
  <w:num w16cid:durableId="994072015" w:numId="126">
    <w:abstractNumId w:val="0"/>
  </w:num>
  <w:num w16cid:durableId="287441881" w:numId="127">
    <w:abstractNumId w:val="9"/>
  </w:num>
  <w:num w16cid:durableId="2141991800" w:numId="128">
    <w:abstractNumId w:val="2"/>
  </w:num>
  <w:num w16cid:durableId="622002633" w:numId="129">
    <w:abstractNumId w:val="1"/>
  </w:num>
  <w:num w16cid:durableId="1707752285" w:numId="130">
    <w:abstractNumId w:val="8"/>
  </w:num>
  <w:num w16cid:durableId="1832872903" w:numId="131">
    <w:abstractNumId w:val="3"/>
  </w:num>
  <w:num w16cid:durableId="1118723936" w:numId="132">
    <w:abstractNumId w:val="8"/>
  </w:num>
  <w:num w16cid:durableId="1916940039" w:numId="133">
    <w:abstractNumId w:val="3"/>
  </w:num>
  <w:num w16cid:durableId="44531630" w:numId="134">
    <w:abstractNumId w:val="2"/>
  </w:num>
  <w:num w16cid:durableId="71052613" w:numId="135">
    <w:abstractNumId w:val="1"/>
  </w:num>
  <w:num w16cid:durableId="50540628" w:numId="136">
    <w:abstractNumId w:val="0"/>
  </w:num>
  <w:num w16cid:durableId="635258508" w:numId="137">
    <w:abstractNumId w:val="9"/>
  </w:num>
  <w:num w16cid:durableId="628360258" w:numId="138">
    <w:abstractNumId w:val="7"/>
  </w:num>
  <w:num w16cid:durableId="1865827629" w:numId="139">
    <w:abstractNumId w:val="6"/>
  </w:num>
  <w:num w16cid:durableId="2105955291" w:numId="140">
    <w:abstractNumId w:val="5"/>
  </w:num>
  <w:num w16cid:durableId="1108739526" w:numId="141">
    <w:abstractNumId w:val="4"/>
  </w:num>
  <w:num w16cid:durableId="1849757338" w:numId="142">
    <w:abstractNumId w:val="8"/>
  </w:num>
  <w:num w16cid:durableId="601574724" w:numId="143">
    <w:abstractNumId w:val="3"/>
  </w:num>
  <w:num w16cid:durableId="1360014084" w:numId="144">
    <w:abstractNumId w:val="2"/>
  </w:num>
  <w:num w16cid:durableId="1513840489" w:numId="145">
    <w:abstractNumId w:val="1"/>
  </w:num>
  <w:num w16cid:durableId="851725527" w:numId="146">
    <w:abstractNumId w:val="0"/>
  </w:num>
  <w:num w16cid:durableId="37707500" w:numId="147">
    <w:abstractNumId w:val="9"/>
  </w:num>
  <w:num w16cid:durableId="662508264" w:numId="148">
    <w:abstractNumId w:val="7"/>
  </w:num>
  <w:num w16cid:durableId="1746144728" w:numId="149">
    <w:abstractNumId w:val="6"/>
  </w:num>
  <w:num w16cid:durableId="592788300" w:numId="150">
    <w:abstractNumId w:val="5"/>
  </w:num>
  <w:num w16cid:durableId="1995135461" w:numId="151">
    <w:abstractNumId w:val="4"/>
  </w:num>
  <w:num w16cid:durableId="518391665" w:numId="152">
    <w:abstractNumId w:val="8"/>
  </w:num>
  <w:num w16cid:durableId="830171275" w:numId="153">
    <w:abstractNumId w:val="3"/>
  </w:num>
  <w:num w16cid:durableId="190345898" w:numId="154">
    <w:abstractNumId w:val="2"/>
  </w:num>
  <w:num w16cid:durableId="1367369617" w:numId="155">
    <w:abstractNumId w:val="1"/>
  </w:num>
  <w:num w16cid:durableId="277639350" w:numId="156">
    <w:abstractNumId w:val="0"/>
  </w:num>
  <w:num w16cid:durableId="653949294" w:numId="157">
    <w:abstractNumId w:val="9"/>
  </w:num>
  <w:num w16cid:durableId="132526459" w:numId="158">
    <w:abstractNumId w:val="7"/>
  </w:num>
  <w:num w16cid:durableId="512688654" w:numId="159">
    <w:abstractNumId w:val="6"/>
  </w:num>
  <w:num w16cid:durableId="762188883" w:numId="160">
    <w:abstractNumId w:val="5"/>
  </w:num>
  <w:num w16cid:durableId="611017447" w:numId="161">
    <w:abstractNumId w:val="4"/>
  </w:num>
  <w:num w16cid:durableId="1034159568" w:numId="162">
    <w:abstractNumId w:val="8"/>
  </w:num>
  <w:num w16cid:durableId="830173299" w:numId="163">
    <w:abstractNumId w:val="3"/>
  </w:num>
  <w:num w16cid:durableId="199365858" w:numId="164">
    <w:abstractNumId w:val="2"/>
  </w:num>
  <w:num w16cid:durableId="1617952845" w:numId="165">
    <w:abstractNumId w:val="1"/>
  </w:num>
  <w:num w16cid:durableId="1782991250" w:numId="166">
    <w:abstractNumId w:val="0"/>
  </w:num>
  <w:num w16cid:durableId="2044598373" w:numId="167">
    <w:abstractNumId w:val="9"/>
  </w:num>
  <w:num w16cid:durableId="2056587753" w:numId="168">
    <w:abstractNumId w:val="7"/>
  </w:num>
  <w:num w16cid:durableId="1259631972" w:numId="169">
    <w:abstractNumId w:val="6"/>
  </w:num>
  <w:num w16cid:durableId="1432046003" w:numId="170">
    <w:abstractNumId w:val="5"/>
  </w:num>
  <w:num w16cid:durableId="1539538729" w:numId="171">
    <w:abstractNumId w:val="4"/>
  </w:num>
  <w:num w16cid:durableId="539517034" w:numId="172">
    <w:abstractNumId w:val="8"/>
  </w:num>
  <w:num w16cid:durableId="327641357" w:numId="173">
    <w:abstractNumId w:val="3"/>
  </w:num>
  <w:num w16cid:durableId="1806968653" w:numId="174">
    <w:abstractNumId w:val="2"/>
  </w:num>
  <w:num w16cid:durableId="1531261237" w:numId="175">
    <w:abstractNumId w:val="1"/>
  </w:num>
  <w:num w16cid:durableId="645359899" w:numId="176">
    <w:abstractNumId w:val="0"/>
  </w:num>
  <w:num w16cid:durableId="162093561" w:numId="177">
    <w:abstractNumId w:val="9"/>
  </w:num>
  <w:num w16cid:durableId="651328354" w:numId="178">
    <w:abstractNumId w:val="7"/>
  </w:num>
  <w:num w16cid:durableId="1215852171" w:numId="179">
    <w:abstractNumId w:val="6"/>
  </w:num>
  <w:num w16cid:durableId="1000347242" w:numId="180">
    <w:abstractNumId w:val="5"/>
  </w:num>
  <w:num w16cid:durableId="262301406" w:numId="181">
    <w:abstractNumId w:val="4"/>
  </w:num>
  <w:num w16cid:durableId="1026062565" w:numId="182">
    <w:abstractNumId w:val="8"/>
  </w:num>
  <w:num w16cid:durableId="697123381" w:numId="183">
    <w:abstractNumId w:val="3"/>
  </w:num>
  <w:num w16cid:durableId="1648821780" w:numId="184">
    <w:abstractNumId w:val="2"/>
  </w:num>
  <w:num w16cid:durableId="839927714" w:numId="185">
    <w:abstractNumId w:val="1"/>
  </w:num>
  <w:num w16cid:durableId="1681421941" w:numId="186">
    <w:abstractNumId w:val="0"/>
  </w:num>
  <w:num w16cid:durableId="1928266513" w:numId="187">
    <w:abstractNumId w:val="9"/>
  </w:num>
  <w:num w16cid:durableId="746732778" w:numId="188">
    <w:abstractNumId w:val="7"/>
  </w:num>
  <w:num w16cid:durableId="1338389044" w:numId="189">
    <w:abstractNumId w:val="6"/>
  </w:num>
  <w:num w16cid:durableId="172569925" w:numId="190">
    <w:abstractNumId w:val="5"/>
  </w:num>
  <w:num w16cid:durableId="1558588584" w:numId="191">
    <w:abstractNumId w:val="4"/>
  </w:num>
  <w:num w16cid:durableId="261569407" w:numId="192">
    <w:abstractNumId w:val="8"/>
  </w:num>
  <w:num w16cid:durableId="2041272928" w:numId="193">
    <w:abstractNumId w:val="3"/>
  </w:num>
  <w:num w16cid:durableId="886650163" w:numId="194">
    <w:abstractNumId w:val="2"/>
  </w:num>
  <w:num w16cid:durableId="94523461" w:numId="195">
    <w:abstractNumId w:val="1"/>
  </w:num>
  <w:num w16cid:durableId="1048577492" w:numId="196">
    <w:abstractNumId w:val="0"/>
  </w:num>
  <w:num w16cid:durableId="1661076058" w:numId="197">
    <w:abstractNumId w:val="9"/>
  </w:num>
  <w:num w16cid:durableId="1722745867" w:numId="198">
    <w:abstractNumId w:val="7"/>
  </w:num>
  <w:num w16cid:durableId="1342927169" w:numId="199">
    <w:abstractNumId w:val="6"/>
  </w:num>
  <w:num w16cid:durableId="1229615573" w:numId="200">
    <w:abstractNumId w:val="5"/>
  </w:num>
  <w:num w16cid:durableId="1949924929" w:numId="201">
    <w:abstractNumId w:val="4"/>
  </w:num>
  <w:num w16cid:durableId="1516112246" w:numId="202">
    <w:abstractNumId w:val="5"/>
  </w:num>
  <w:num w16cid:durableId="1861365" w:numId="203">
    <w:abstractNumId w:val="4"/>
  </w:num>
  <w:num w16cid:durableId="1207719417" w:numId="204">
    <w:abstractNumId w:val="9"/>
  </w:num>
  <w:num w16cid:durableId="2111388571" w:numId="205">
    <w:abstractNumId w:val="7"/>
  </w:num>
  <w:num w16cid:durableId="1572930445" w:numId="206">
    <w:abstractNumId w:val="6"/>
  </w:num>
  <w:num w16cid:durableId="1861702674" w:numId="207">
    <w:abstractNumId w:val="1"/>
  </w:num>
  <w:num w16cid:durableId="2101952357" w:numId="208">
    <w:abstractNumId w:val="0"/>
  </w:num>
  <w:num w16cid:durableId="1568416710" w:numId="209">
    <w:abstractNumId w:val="8"/>
  </w:num>
  <w:num w16cid:durableId="1293057331" w:numId="210">
    <w:abstractNumId w:val="3"/>
  </w:num>
  <w:num w16cid:durableId="20672597" w:numId="211">
    <w:abstractNumId w:val="2"/>
  </w:num>
  <w:num w16cid:durableId="1936858757" w:numId="212">
    <w:abstractNumId w:val="8"/>
  </w:num>
  <w:num w16cid:durableId="102382198" w:numId="213">
    <w:abstractNumId w:val="3"/>
  </w:num>
  <w:num w16cid:durableId="363555372" w:numId="214">
    <w:abstractNumId w:val="2"/>
  </w:num>
  <w:num w16cid:durableId="1669363167" w:numId="215">
    <w:abstractNumId w:val="1"/>
  </w:num>
  <w:num w16cid:durableId="722407878" w:numId="216">
    <w:abstractNumId w:val="0"/>
  </w:num>
  <w:num w16cid:durableId="1988046371" w:numId="217">
    <w:abstractNumId w:val="9"/>
  </w:num>
  <w:num w16cid:durableId="1410031886" w:numId="218">
    <w:abstractNumId w:val="7"/>
  </w:num>
  <w:num w16cid:durableId="288973579" w:numId="219">
    <w:abstractNumId w:val="6"/>
  </w:num>
  <w:num w16cid:durableId="1859466382" w:numId="220">
    <w:abstractNumId w:val="5"/>
  </w:num>
  <w:num w16cid:durableId="1107507789" w:numId="221">
    <w:abstractNumId w:val="4"/>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950AC"/>
    <w:pPr>
      <w:spacing w:after="480"/>
    </w:pPr>
    <w:rPr>
      <w:rFonts w:ascii="Times New Roman" w:hAnsi="Times New Roman"/>
      <w:color w:themeColor="text1" w:val="000000"/>
    </w:rPr>
  </w:style>
  <w:style w:styleId="Titre1" w:type="paragraph">
    <w:name w:val="heading 1"/>
    <w:basedOn w:val="Normal"/>
    <w:next w:val="Corpsdetexte"/>
    <w:uiPriority w:val="9"/>
    <w:qFormat/>
    <w:rsid w:val="007A75EF"/>
    <w:pPr>
      <w:keepNext/>
      <w:keepLines/>
      <w:spacing w:after="0" w:before="480" w:line="360" w:lineRule="auto"/>
      <w:outlineLvl w:val="0"/>
    </w:pPr>
    <w:rPr>
      <w:rFonts w:cstheme="majorBidi" w:eastAsiaTheme="majorEastAsia"/>
      <w:b/>
      <w:bCs/>
      <w:sz w:val="32"/>
      <w:szCs w:val="32"/>
    </w:rPr>
  </w:style>
  <w:style w:styleId="Titre2" w:type="paragraph">
    <w:name w:val="heading 2"/>
    <w:basedOn w:val="Normal"/>
    <w:next w:val="Corpsdetexte"/>
    <w:uiPriority w:val="9"/>
    <w:unhideWhenUsed/>
    <w:qFormat/>
    <w:rsid w:val="007A75EF"/>
    <w:pPr>
      <w:keepNext/>
      <w:keepLines/>
      <w:spacing w:after="0" w:before="200" w:line="360" w:lineRule="auto"/>
      <w:outlineLvl w:val="1"/>
    </w:pPr>
    <w:rPr>
      <w:rFonts w:cstheme="majorBidi" w:eastAsiaTheme="majorEastAsia"/>
      <w:b/>
      <w:bCs/>
      <w:sz w:val="28"/>
      <w:szCs w:val="28"/>
    </w:rPr>
  </w:style>
  <w:style w:styleId="Titre3" w:type="paragraph">
    <w:name w:val="heading 3"/>
    <w:basedOn w:val="Normal"/>
    <w:next w:val="Corpsdetexte"/>
    <w:uiPriority w:val="9"/>
    <w:unhideWhenUsed/>
    <w:qFormat/>
    <w:rsid w:val="007A75EF"/>
    <w:pPr>
      <w:keepNext/>
      <w:keepLines/>
      <w:spacing w:after="0" w:before="200" w:line="360" w:lineRule="auto"/>
      <w:outlineLvl w:val="2"/>
    </w:pPr>
    <w:rPr>
      <w:rFonts w:cstheme="majorBidi" w:eastAsiaTheme="majorEastAsia"/>
      <w:b/>
      <w:bCs/>
    </w:rPr>
  </w:style>
  <w:style w:styleId="Titre4" w:type="paragraph">
    <w:name w:val="heading 4"/>
    <w:basedOn w:val="Normal"/>
    <w:next w:val="Corpsdetexte"/>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Titre5" w:type="paragraph">
    <w:name w:val="heading 5"/>
    <w:basedOn w:val="Normal"/>
    <w:next w:val="Corpsdetexte"/>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Titre6" w:type="paragraph">
    <w:name w:val="heading 6"/>
    <w:basedOn w:val="Normal"/>
    <w:next w:val="Corpsdetexte"/>
    <w:uiPriority w:val="9"/>
    <w:unhideWhenUsed/>
    <w:qFormat/>
    <w:rsid w:val="00246769"/>
    <w:pPr>
      <w:keepNext/>
      <w:keepLines/>
      <w:spacing w:after="0" w:before="200" w:line="360" w:lineRule="auto"/>
      <w:jc w:val="center"/>
      <w:outlineLvl w:val="5"/>
    </w:pPr>
    <w:rPr>
      <w:rFonts w:cstheme="majorBidi" w:eastAsiaTheme="majorEastAsia"/>
      <w:color w:val="auto"/>
    </w:rPr>
  </w:style>
  <w:style w:styleId="Titre7" w:type="paragraph">
    <w:name w:val="heading 7"/>
    <w:basedOn w:val="Normal"/>
    <w:next w:val="Corpsdetexte"/>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Titre8" w:type="paragraph">
    <w:name w:val="heading 8"/>
    <w:basedOn w:val="Normal"/>
    <w:next w:val="Corpsdetexte"/>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Titre9" w:type="paragraph">
    <w:name w:val="heading 9"/>
    <w:basedOn w:val="Normal"/>
    <w:next w:val="Corpsdetexte"/>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rsid w:val="00B24DC3"/>
    <w:pPr>
      <w:spacing w:after="180" w:before="180" w:line="480" w:lineRule="auto"/>
    </w:pPr>
  </w:style>
  <w:style w:customStyle="1" w:styleId="FirstParagraph" w:type="paragraph">
    <w:name w:val="First Paragraph"/>
    <w:basedOn w:val="Corpsdetexte"/>
    <w:next w:val="Corpsdetexte"/>
    <w:qFormat/>
    <w:rsid w:val="007A75EF"/>
  </w:style>
  <w:style w:customStyle="1" w:styleId="Compact" w:type="paragraph">
    <w:name w:val="Compact"/>
    <w:basedOn w:val="Corpsdetexte"/>
    <w:qFormat/>
    <w:pPr>
      <w:spacing w:after="36" w:before="36"/>
    </w:pPr>
  </w:style>
  <w:style w:styleId="Titre" w:type="paragraph">
    <w:name w:val="Title"/>
    <w:basedOn w:val="Normal"/>
    <w:next w:val="Corpsdetexte"/>
    <w:qFormat/>
    <w:rsid w:val="007A75EF"/>
    <w:pPr>
      <w:keepNext/>
      <w:keepLines/>
      <w:spacing w:after="240" w:before="480" w:line="360" w:lineRule="auto"/>
      <w:jc w:val="center"/>
    </w:pPr>
    <w:rPr>
      <w:rFonts w:cstheme="majorBidi" w:eastAsiaTheme="majorEastAsia"/>
      <w:b/>
      <w:bCs/>
      <w:sz w:val="36"/>
      <w:szCs w:val="36"/>
    </w:rPr>
  </w:style>
  <w:style w:styleId="Sous-titre" w:type="paragraph">
    <w:name w:val="Subtitle"/>
    <w:basedOn w:val="Titre"/>
    <w:next w:val="Corpsdetexte"/>
    <w:qFormat/>
    <w:pPr>
      <w:spacing w:before="240"/>
    </w:pPr>
    <w:rPr>
      <w:sz w:val="30"/>
      <w:szCs w:val="30"/>
    </w:rPr>
  </w:style>
  <w:style w:customStyle="1" w:styleId="Author" w:type="paragraph">
    <w:name w:val="Author"/>
    <w:next w:val="Corpsdetexte"/>
    <w:qFormat/>
    <w:rsid w:val="007A75EF"/>
    <w:pPr>
      <w:keepNext/>
      <w:keepLines/>
      <w:spacing w:line="360" w:lineRule="auto"/>
      <w:jc w:val="center"/>
    </w:pPr>
    <w:rPr>
      <w:rFonts w:ascii="Times New Roman" w:hAnsi="Times New Roman"/>
      <w:color w:themeColor="text1" w:val="000000"/>
    </w:rPr>
  </w:style>
  <w:style w:styleId="Date" w:type="paragraph">
    <w:name w:val="Date"/>
    <w:next w:val="Corpsdetexte"/>
    <w:qFormat/>
    <w:pPr>
      <w:keepNext/>
      <w:keepLines/>
      <w:jc w:val="center"/>
    </w:pPr>
  </w:style>
  <w:style w:customStyle="1" w:styleId="Abstract" w:type="paragraph">
    <w:name w:val="Abstract"/>
    <w:basedOn w:val="Normal"/>
    <w:next w:val="Corpsdetexte"/>
    <w:qFormat/>
    <w:rsid w:val="007A75EF"/>
    <w:pPr>
      <w:keepNext/>
      <w:keepLines/>
      <w:spacing w:after="300" w:before="300"/>
    </w:pPr>
    <w:rPr>
      <w:szCs w:val="20"/>
    </w:rPr>
  </w:style>
  <w:style w:styleId="Bibliographie" w:type="paragraph">
    <w:name w:val="Bibliography"/>
    <w:basedOn w:val="Normal"/>
    <w:qFormat/>
    <w:rsid w:val="006375F4"/>
    <w:pPr>
      <w:spacing w:after="240"/>
      <w:ind w:hanging="454" w:left="454"/>
    </w:pPr>
  </w:style>
  <w:style w:styleId="Normalcentr" w:type="paragraph">
    <w:name w:val="Block Text"/>
    <w:basedOn w:val="Corpsdetexte"/>
    <w:next w:val="Corpsdetexte"/>
    <w:uiPriority w:val="9"/>
    <w:unhideWhenUsed/>
    <w:qFormat/>
    <w:pPr>
      <w:spacing w:after="100" w:before="100"/>
      <w:ind w:left="480" w:right="480"/>
    </w:pPr>
  </w:style>
  <w:style w:styleId="Notedebasdepage"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AB621A"/>
    <w:pPr>
      <w:keepNext/>
      <w:spacing w:line="480" w:lineRule="auto"/>
    </w:pPr>
    <w:rPr>
      <w:i w:val="0"/>
    </w:rPr>
  </w:style>
  <w:style w:customStyle="1" w:styleId="ImageCaption" w:type="paragraph">
    <w:name w:val="Image Caption"/>
    <w:basedOn w:val="Lgende"/>
    <w:rsid w:val="00AB621A"/>
    <w:pPr>
      <w:spacing w:after="480" w:line="480" w:lineRule="auto"/>
      <w:contextualSpacing/>
    </w:pPr>
    <w:rPr>
      <w:i w:val="0"/>
    </w:rPr>
  </w:style>
  <w:style w:customStyle="1" w:styleId="Figure" w:type="paragraph">
    <w:name w:val="Figure"/>
    <w:basedOn w:val="Normal"/>
    <w:rsid w:val="00F7507A"/>
  </w:style>
  <w:style w:customStyle="1" w:styleId="CaptionedFigure" w:type="paragraph">
    <w:name w:val="Captioned Figure"/>
    <w:basedOn w:val="Figure"/>
    <w:rsid w:val="0079677F"/>
    <w:pPr>
      <w:keepNext/>
      <w:spacing w:after="240"/>
    </w:pPr>
  </w:style>
  <w:style w:customStyle="1" w:styleId="LgendeCar" w:type="character">
    <w:name w:val="Légende Car"/>
    <w:basedOn w:val="Policepardfaut"/>
    <w:link w:val="Lgende"/>
  </w:style>
  <w:style w:customStyle="1" w:styleId="VerbatimChar" w:type="character">
    <w:name w:val="Verbatim Char"/>
    <w:basedOn w:val="LgendeCar"/>
    <w:link w:val="SourceCode"/>
    <w:rPr>
      <w:rFonts w:ascii="Consolas" w:hAnsi="Consolas"/>
      <w:sz w:val="22"/>
    </w:rPr>
  </w:style>
  <w:style w:styleId="Appelnotedebasdep" w:type="character">
    <w:name w:val="footnote reference"/>
    <w:basedOn w:val="LgendeCar"/>
    <w:rPr>
      <w:vertAlign w:val="superscript"/>
    </w:rPr>
  </w:style>
  <w:style w:styleId="Lienhypertexte" w:type="character">
    <w:name w:val="Hyperlink"/>
    <w:basedOn w:val="LgendeCar"/>
    <w:rPr>
      <w:color w:themeColor="accent1" w:val="4F81BD"/>
    </w:rPr>
  </w:style>
  <w:style w:styleId="En-ttedetabledesmatires" w:type="paragraph">
    <w:name w:val="TOC Heading"/>
    <w:basedOn w:val="Titre1"/>
    <w:next w:val="Corpsdetexte"/>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Numrodeligne" w:type="character">
    <w:name w:val="line number"/>
    <w:basedOn w:val="Policepardfaut"/>
    <w:semiHidden/>
    <w:unhideWhenUsed/>
    <w:rsid w:val="00931685"/>
  </w:style>
  <w:style w:styleId="En-tte" w:type="paragraph">
    <w:name w:val="header"/>
    <w:basedOn w:val="Normal"/>
    <w:link w:val="En-tteCar"/>
    <w:unhideWhenUsed/>
    <w:rsid w:val="0006249D"/>
    <w:pPr>
      <w:tabs>
        <w:tab w:pos="4703" w:val="center"/>
        <w:tab w:pos="9406" w:val="right"/>
      </w:tabs>
      <w:spacing w:after="0"/>
    </w:pPr>
  </w:style>
  <w:style w:customStyle="1" w:styleId="En-tteCar" w:type="character">
    <w:name w:val="En-tête Car"/>
    <w:basedOn w:val="Policepardfaut"/>
    <w:link w:val="En-tte"/>
    <w:rsid w:val="0006249D"/>
    <w:rPr>
      <w:rFonts w:ascii="Times New Roman" w:hAnsi="Times New Roman"/>
      <w:color w:themeColor="text1" w:val="000000"/>
      <w:sz w:val="22"/>
    </w:rPr>
  </w:style>
  <w:style w:styleId="Pieddepage" w:type="paragraph">
    <w:name w:val="footer"/>
    <w:basedOn w:val="Normal"/>
    <w:link w:val="PieddepageCar"/>
    <w:uiPriority w:val="99"/>
    <w:unhideWhenUsed/>
    <w:rsid w:val="0006249D"/>
    <w:pPr>
      <w:tabs>
        <w:tab w:pos="4703" w:val="center"/>
        <w:tab w:pos="9406" w:val="right"/>
      </w:tabs>
      <w:spacing w:after="0"/>
    </w:pPr>
  </w:style>
  <w:style w:customStyle="1" w:styleId="PieddepageCar" w:type="character">
    <w:name w:val="Pied de page Car"/>
    <w:basedOn w:val="Policepardfaut"/>
    <w:link w:val="Pieddepage"/>
    <w:uiPriority w:val="99"/>
    <w:rsid w:val="0006249D"/>
    <w:rPr>
      <w:rFonts w:ascii="Times New Roman" w:hAnsi="Times New Roman"/>
      <w:color w:themeColor="text1" w:val="000000"/>
      <w:sz w:val="22"/>
    </w:rPr>
  </w:style>
  <w:style w:customStyle="1" w:styleId="CorpsdetexteCar" w:type="character">
    <w:name w:val="Corps de texte Car"/>
    <w:basedOn w:val="Policepardfaut"/>
    <w:link w:val="Corpsdetexte"/>
    <w:rsid w:val="00B24DC3"/>
    <w:rPr>
      <w:rFonts w:ascii="Times New Roman" w:hAnsi="Times New Roman"/>
      <w:color w:themeColor="text1"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20" Target="media/rId20.png"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135</Words>
  <Characters>776</Characters>
  <Application>Microsoft Office Word</Application>
  <DocSecurity>0</DocSecurity>
  <Lines>6</Lines>
  <Paragraphs>1</Paragraphs>
  <ScaleCrop>false</ScaleCrop>
  <Company/>
  <LinksUpToDate>false</LinksUpToDate>
  <CharactersWithSpaces>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Hunting experience shapes individual foraging specialisation and predator-prey interactions in an online videogame: Appendix 1</dc:title>
  <dc:creator/>
  <cp:keywords/>
  <dcterms:created xsi:type="dcterms:W3CDTF">2023-05-16T19:40:07Z</dcterms:created>
  <dcterms:modified xsi:type="dcterms:W3CDTF">2023-05-16T19:40:07Z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references2.bib</vt:lpwstr>
  </property>
  <property fmtid="{D5CDD505-2E9C-101B-9397-08002B2CF9AE}" pid="3" name="csl">
    <vt:lpwstr>ecology.csl</vt:lpwstr>
  </property>
  <property fmtid="{D5CDD505-2E9C-101B-9397-08002B2CF9AE}" pid="4" name="output">
    <vt:lpwstr/>
  </property>
</Properties>
</file>