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5.png" ContentType="image/png"/>
  <Override PartName="/word/media/rId248.png" ContentType="image/png"/>
  <Override PartName="/word/media/rId251.png" ContentType="image/png"/>
  <Override PartName="/word/media/rId2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However, it has recently been suggested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Some studies report greater benefits when specializing</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Santoro et al. 2019,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studies suggest that fluctuations in the predictability of resources throughout a predator’s lifetime may be a key factor shaping foraging specialization</w:t>
      </w:r>
      <w:r>
        <w:t xml:space="preserve"> </w:t>
      </w:r>
      <w:r>
        <w:t xml:space="preserve">(Weimerskirch 2007, Woo et al. 2008,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 While it is clear that predators can match their behaviour and locomotion to their prey</w:t>
      </w:r>
      <w:r>
        <w:t xml:space="preserve"> </w:t>
      </w:r>
      <w:r>
        <w:t xml:space="preserve">(Bro-Jørgensen 2013, McGhee et al. 2013,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3"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32" w:name="statistical-analyses"/>
    <w:p>
      <w:pPr>
        <w:pStyle w:val="Titre2"/>
      </w:pPr>
      <w:r>
        <w:t xml:space="preserve">Statistical analyses</w:t>
      </w:r>
    </w:p>
    <w:bookmarkStart w:id="27" w:name="software-and-computer-specifications"/>
    <w:p>
      <w:pPr>
        <w:pStyle w:val="Titre3"/>
      </w:pPr>
      <w:r>
        <w:t xml:space="preserve">Software and computer specifications</w:t>
      </w:r>
    </w:p>
    <w:p>
      <w:pPr>
        <w:pStyle w:val="FirstParagraph"/>
      </w:pPr>
      <w:r>
        <w:t xml:space="preserve">All our statistical analyses were executed on Cedar (</w:t>
      </w:r>
      <w:hyperlink r:id="rId26">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7"/>
    <w:bookmarkStart w:id="28"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all of which estimated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This model assumes that predators do not share a common relationship between success and experience. The fourth and fifth models were a reproduction of the second and third models respectively, where we included the prey group’s average speed to assess its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8"/>
    <w:bookmarkStart w:id="30"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The model estimated the correlation between the individual identity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0"/>
    <w:bookmarkStart w:id="31" w:name="markov-chain-monte-carlo-settings"/>
    <w:p>
      <w:pPr>
        <w:pStyle w:val="Titre3"/>
      </w:pPr>
      <w:r>
        <w:t xml:space="preserve">Markov Chain Monte Carlo settings</w:t>
      </w:r>
    </w:p>
    <w:p>
      <w:pPr>
        <w:pStyle w:val="FirstParagraph"/>
      </w:pPr>
      <w:r>
        <w:t xml:space="preserve">We parametrized both the GAMMs and the MDHMLM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1"/>
    <w:bookmarkEnd w:id="32"/>
    <w:bookmarkEnd w:id="33"/>
    <w:bookmarkStart w:id="38" w:name="results"/>
    <w:p>
      <w:pPr>
        <w:pStyle w:val="Titre1"/>
      </w:pPr>
      <w:r>
        <w:t xml:space="preserve">RESULTS</w:t>
      </w:r>
    </w:p>
    <w:bookmarkStart w:id="34" w:name="X49e34d012182956988a00f0ff153f675c48b853"/>
    <w:p>
      <w:pPr>
        <w:pStyle w:val="Titre2"/>
      </w:pPr>
      <w:r>
        <w:t xml:space="preserve">Effect of experience on hunting success</w:t>
      </w:r>
    </w:p>
    <w:p>
      <w:pPr>
        <w:pStyle w:val="FirstParagraph"/>
      </w:pPr>
      <w:r>
        <w:t xml:space="preserve">Out of all five models, the two that best predicted the data, with an almost identical expected log pointwise density (elpd), were the models that controlled for the prey group’s speed (Table 1). Predators differed substantially in the relationship between hunting success and cumulative experience (i.e. expertise: Figure 1A-B). For instance, the success of some predators steadily increased with experience (Figure 1B, Appendix S1: Figure S1A) while others showed a decrease in success with experience (Figure 1B, Appendix S1: Figure S1B). Overall, 75% of the population displayed an &gt;10% increase in hunting success, 15% displayed a &gt;10% decrease in hunting success, and the remaining 10% had a lesser change in success ranging between -10% and +10%.</w:t>
      </w:r>
    </w:p>
    <w:p>
      <w:pPr>
        <w:pStyle w:val="Corpsdetexte"/>
      </w:pPr>
      <w:r>
        <w:t xml:space="preserve">We predicted that the relationship between hunting success and experience would vary among predators because they should not encounter the same prey. After controlling for the mean speed of the prey group within a match, we did not find evidence confirming this prediction, because differences among predators remained important (Figure 1B). However, many individual curves appear to have shifted upwards in the model where we control for prey speed (Figure 1B) vs in the model where we do not control for prey speed (Figure 1A). Moreover, in the models where we did not account for prey speed, the global trend of predator experience was nearly flat (results not shown). Yet, we see that there is an increase up to 13% in the probability of capturing all prey with experience in the population when we account for prey speed (Figure 1C).</w:t>
      </w:r>
    </w:p>
    <w:bookmarkEnd w:id="34"/>
    <w:bookmarkStart w:id="35" w:name="X6edf630a269e5217c76dd70c0476a389c38d682"/>
    <w:p>
      <w:pPr>
        <w:pStyle w:val="Titre2"/>
      </w:pPr>
      <w:r>
        <w:t xml:space="preserve">Effect of experience on the development of behavioural specialization</w:t>
      </w:r>
    </w:p>
    <w:p>
      <w:pPr>
        <w:pStyle w:val="FirstParagraph"/>
      </w:pPr>
      <w:r>
        <w:t xml:space="preserve">The mean speed of the predator population did not change with experience (i.e. intercept of predator speed (mean); Figure 2 and Appendix S1: Table S1). There was also strong evidence that foraging specialization in the population remained stable across experience levels (i.e. intercept of predator speed (sigma); Figure 2 and Appendix S1: Table S1).</w:t>
      </w:r>
    </w:p>
    <w:p>
      <w:pPr>
        <w:pStyle w:val="Corpsdetexte"/>
      </w:pPr>
      <w:r>
        <w:t xml:space="preserve">Individual predators differed slightly in their average movement speed, but differences did not increase at higher experience levels (i.e. predator ID (mean); Figure 2 and Appendix S1: Table S2). However, individuals displayed differences in their foraging specialization, with a 0.1 unit increase in standard deviation from novice to advanced (i.e. predator ID (sigma) is higher at the advanced level; Figure 2 and Appendix S1: Table S2). Thus, as individual predators gain experience, the population becomes slightly more heterogeneous along the specialist-flexible hunter continuum. Moreover, some individual predators switched from a flexible to a specialized hunting tactic, and vice-versa, as they gained experience (Figure 3).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Corpsdetexte"/>
      </w:pPr>
      <w:r>
        <w:t xml:space="preserve">Contrary to predictions, there was strong evidence that predators did not differ in the speed of the prey groups that they encountered on average (i.e. predator ID (mean); Appendix S1: Table S2). Moreover, differences in standard deviation values across experience were negligible (i.e. predator ID (mean); Figure 2). However, individuals differed in the heterogeneity of the groups of prey encountered across the study period (i.e. predator ID (sigma); Appendix S1: Table S2). Hence, some predators encountered prey groups with similar average speeds, while others encountered prey groups with varying average speeds throughout the study period. The differences in the prey encountered among predators increased only slightly with experience (i.e. predator ID (sigma); Figure 2).</w:t>
      </w:r>
    </w:p>
    <w:bookmarkEnd w:id="35"/>
    <w:bookmarkStart w:id="36" w:name="Xc7258be00d8c71c592589fb92b464aa1ee493b7"/>
    <w:p>
      <w:pPr>
        <w:pStyle w:val="Titre2"/>
      </w:pPr>
      <w:r>
        <w:t xml:space="preserve">Relationship between behavioural specialization and prey behaviour</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bookmarkEnd w:id="36"/>
    <w:bookmarkStart w:id="37" w:name="X97d8a9e147c9f69411c72343e7f467948ed7cd6"/>
    <w:p>
      <w:pPr>
        <w:pStyle w:val="Titre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37"/>
    <w:bookmarkEnd w:id="38"/>
    <w:bookmarkStart w:id="42" w:name="discussion"/>
    <w:p>
      <w:pPr>
        <w:pStyle w:val="Titre1"/>
      </w:pPr>
      <w:r>
        <w:t xml:space="preserve">DISCUSSION</w:t>
      </w:r>
    </w:p>
    <w:p>
      <w:pPr>
        <w:pStyle w:val="FirstParagraph"/>
      </w:pPr>
      <w:r>
        <w:rPr>
          <w:iCs/>
          <w:i/>
        </w:rPr>
        <w:t xml:space="preserve">retravailler ici pour moins faire comme si il y avait un gros cluster. C’est surtout un continuum.</w:t>
      </w:r>
    </w:p>
    <w:p>
      <w:pPr>
        <w:pStyle w:val="Corpsdetexte"/>
      </w:pPr>
      <w:r>
        <w:rPr>
          <w:iCs/>
          <w:i/>
        </w:rPr>
        <w:t xml:space="preserve">The maximum is attained around match 340 (i.e. advanced state). Prey speed was thus important in mediating the population and individual-level relationship between success and experience, but does appear to influence among individual differences in this relationship.</w:t>
      </w:r>
    </w:p>
    <w:p>
      <w:pPr>
        <w:pStyle w:val="Corpsdetexte"/>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39"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Corpsdetexte"/>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Corpsdetexte"/>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p>
    <w:bookmarkEnd w:id="39"/>
    <w:bookmarkStart w:id="40"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0"/>
    <w:bookmarkStart w:id="41" w:name="conclusions"/>
    <w:p>
      <w:pPr>
        <w:pStyle w:val="Titre2"/>
      </w:pPr>
      <w:r>
        <w:t xml:space="preserve">Conclusions</w:t>
      </w:r>
    </w:p>
    <w:p>
      <w:pPr>
        <w:pStyle w:val="FirstParagraph"/>
      </w:pPr>
      <w:r>
        <w:t xml:space="preserve">Trait-mediated predator-prey interactions are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1"/>
    <w:bookmarkEnd w:id="42"/>
    <w:bookmarkStart w:id="43"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3"/>
    <w:bookmarkStart w:id="44" w:name="conflict-of-interest-statement"/>
    <w:p>
      <w:pPr>
        <w:pStyle w:val="Titre1"/>
      </w:pPr>
      <w:r>
        <w:t xml:space="preserve">CONFLICT OF INTEREST STATEMENT</w:t>
      </w:r>
    </w:p>
    <w:p>
      <w:pPr>
        <w:pStyle w:val="FirstParagraph"/>
      </w:pPr>
      <w:r>
        <w:t xml:space="preserve">The authors declare no conflict of interest</w:t>
      </w:r>
    </w:p>
    <w:p>
      <w:r>
        <w:br w:type="page"/>
      </w:r>
    </w:p>
    <w:bookmarkEnd w:id="44"/>
    <w:bookmarkStart w:id="242" w:name="references"/>
    <w:p>
      <w:pPr>
        <w:pStyle w:val="Titre1"/>
      </w:pPr>
      <w:r>
        <w:t xml:space="preserve">REFERENCES</w:t>
      </w:r>
    </w:p>
    <w:bookmarkStart w:id="241" w:name="refs"/>
    <w:bookmarkStart w:id="46" w:name="X9ccdc79884b0c2eb3254f9953598a7b82871539"/>
    <w:p>
      <w:pPr>
        <w:pStyle w:val="Bibliographie"/>
      </w:pPr>
      <w:r>
        <w:t xml:space="preserve">Abrams, P. A. 2000.</w:t>
      </w:r>
      <w:r>
        <w:t xml:space="preserve"> </w:t>
      </w:r>
      <w:hyperlink r:id="rId45">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6"/>
    <w:bookmarkStart w:id="48" w:name="ref-Ancel1999"/>
    <w:p>
      <w:pPr>
        <w:pStyle w:val="Bibliographie"/>
      </w:pPr>
      <w:r>
        <w:t xml:space="preserve">Ancel, L. W. 1999.</w:t>
      </w:r>
      <w:r>
        <w:t xml:space="preserve"> </w:t>
      </w:r>
      <w:hyperlink r:id="rId47">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8"/>
    <w:bookmarkStart w:id="50" w:name="ref-Anderson1995"/>
    <w:p>
      <w:pPr>
        <w:pStyle w:val="Bibliographie"/>
      </w:pPr>
      <w:r>
        <w:t xml:space="preserve">Anderson, R. W. 1995.</w:t>
      </w:r>
      <w:r>
        <w:t xml:space="preserve"> </w:t>
      </w:r>
      <w:hyperlink r:id="rId49">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0"/>
    <w:bookmarkStart w:id="52" w:name="ref-Araujo.etal2011"/>
    <w:p>
      <w:pPr>
        <w:pStyle w:val="Bibliographie"/>
      </w:pPr>
      <w:r>
        <w:t xml:space="preserve">Araújo, M. S., D. I. Bolnick, and C. A. Layman. 2011.</w:t>
      </w:r>
      <w:r>
        <w:t xml:space="preserve"> </w:t>
      </w:r>
      <w:hyperlink r:id="rId51">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2"/>
    <w:bookmarkStart w:id="54" w:name="ref-Barbe.etal2020"/>
    <w:p>
      <w:pPr>
        <w:pStyle w:val="Bibliographie"/>
      </w:pPr>
      <w:r>
        <w:t xml:space="preserve">Barbe, L., C. Mony, and B. W. Abbott. 2020.</w:t>
      </w:r>
      <w:r>
        <w:t xml:space="preserve"> </w:t>
      </w:r>
      <w:hyperlink r:id="rId53">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4"/>
    <w:bookmarkStart w:id="56" w:name="ref-Beauchamp2020"/>
    <w:p>
      <w:pPr>
        <w:pStyle w:val="Bibliographie"/>
      </w:pPr>
      <w:r>
        <w:t xml:space="preserve">Beauchamp, G. 2020.</w:t>
      </w:r>
      <w:r>
        <w:t xml:space="preserve"> </w:t>
      </w:r>
      <w:hyperlink r:id="rId55">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6"/>
    <w:bookmarkStart w:id="58" w:name="ref-Borenstein.etal2006"/>
    <w:p>
      <w:pPr>
        <w:pStyle w:val="Bibliographie"/>
      </w:pPr>
      <w:r>
        <w:t xml:space="preserve">Borenstein, E., I. Meilijson, and E. Ruppin. 2006.</w:t>
      </w:r>
      <w:r>
        <w:t xml:space="preserve"> </w:t>
      </w:r>
      <w:hyperlink r:id="rId57">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8"/>
    <w:bookmarkStart w:id="60" w:name="ref-Bowen.etal2002"/>
    <w:p>
      <w:pPr>
        <w:pStyle w:val="Bibliographie"/>
      </w:pPr>
      <w:r>
        <w:t xml:space="preserve">Bowen, W. D., D. Tully, D. J. Boness, B. M. Bulheier, and G. J. Marshall. 2002.</w:t>
      </w:r>
      <w:r>
        <w:t xml:space="preserve"> </w:t>
      </w:r>
      <w:hyperlink r:id="rId59">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0"/>
    <w:bookmarkStart w:id="62" w:name="ref-Briffa2013"/>
    <w:p>
      <w:pPr>
        <w:pStyle w:val="Bibliographie"/>
      </w:pPr>
      <w:r>
        <w:t xml:space="preserve">Briffa, M. 2013.</w:t>
      </w:r>
      <w:r>
        <w:t xml:space="preserve"> </w:t>
      </w:r>
      <w:hyperlink r:id="rId61">
        <w:r>
          <w:rPr>
            <w:rStyle w:val="Lienhypertexte"/>
          </w:rPr>
          <w:t xml:space="preserve">Plastic</w:t>
        </w:r>
        <w:r>
          <w:rPr>
            <w:rStyle w:val="Lienhypertexte"/>
          </w:rPr>
          <w:t xml:space="preserve"> </w:t>
        </w:r>
        <w:r>
          <w:rPr>
            <w:rStyle w:val="Lienhypertexte"/>
          </w:rPr>
          <w:t xml:space="preserve">Proteans</w:t>
        </w:r>
        <w:r>
          <w:rPr>
            <w:rStyle w:val="Lienhypertexte"/>
          </w:rPr>
          <w:t xml:space="preserve">:</w:t>
        </w:r>
        <w:r>
          <w:rPr>
            <w:rStyle w:val="Lienhypertexte"/>
          </w:rPr>
          <w:t xml:space="preserve"> </w:t>
        </w:r>
        <w:r>
          <w:rPr>
            <w:rStyle w:val="Lienhypertexte"/>
          </w:rPr>
          <w:t xml:space="preserve">Reduced Predictability</w:t>
        </w:r>
        <w:r>
          <w:rPr>
            <w:rStyle w:val="Lienhypertexte"/>
          </w:rPr>
          <w:t xml:space="preserve"> </w:t>
        </w:r>
        <w:r>
          <w:rPr>
            <w:rStyle w:val="Lienhypertexte"/>
          </w:rPr>
          <w:t xml:space="preserve">in the</w:t>
        </w:r>
        <w:r>
          <w:rPr>
            <w:rStyle w:val="Lienhypertexte"/>
          </w:rPr>
          <w:t xml:space="preserve"> </w:t>
        </w:r>
        <w:r>
          <w:rPr>
            <w:rStyle w:val="Lienhypertexte"/>
          </w:rPr>
          <w:t xml:space="preserve">Face</w:t>
        </w:r>
        <w:r>
          <w:rPr>
            <w:rStyle w:val="Lienhypertexte"/>
          </w:rPr>
          <w:t xml:space="preserve"> </w:t>
        </w:r>
        <w:r>
          <w:rPr>
            <w:rStyle w:val="Lienhypertexte"/>
          </w:rPr>
          <w:t xml:space="preserve">of</w:t>
        </w:r>
        <w:r>
          <w:rPr>
            <w:rStyle w:val="Lienhypertexte"/>
          </w:rPr>
          <w:t xml:space="preserve"> </w:t>
        </w:r>
        <w:r>
          <w:rPr>
            <w:rStyle w:val="Lienhypertexte"/>
          </w:rPr>
          <w:t xml:space="preserve">Predation Risk</w:t>
        </w:r>
        <w:r>
          <w:rPr>
            <w:rStyle w:val="Lienhypertexte"/>
          </w:rPr>
          <w:t xml:space="preserve"> </w:t>
        </w:r>
        <w:r>
          <w:rPr>
            <w:rStyle w:val="Lienhypertexte"/>
          </w:rPr>
          <w:t xml:space="preserve">in</w:t>
        </w:r>
        <w:r>
          <w:rPr>
            <w:rStyle w:val="Lienhypertexte"/>
          </w:rPr>
          <w:t xml:space="preserve"> </w:t>
        </w:r>
        <w:r>
          <w:rPr>
            <w:rStyle w:val="Lienhypertexte"/>
          </w:rPr>
          <w:t xml:space="preserve">Hermit Crabs</w:t>
        </w:r>
      </w:hyperlink>
      <w:r>
        <w:t xml:space="preserve">. Biology Letters 9:20130592.</w:t>
      </w:r>
    </w:p>
    <w:bookmarkEnd w:id="62"/>
    <w:bookmarkStart w:id="64" w:name="ref-brodieCoEvolutionPredatorsPrey2010"/>
    <w:p>
      <w:pPr>
        <w:pStyle w:val="Bibliographie"/>
      </w:pPr>
      <w:r>
        <w:t xml:space="preserve">Brodie, E. D., and A. Wilkinson. 2010.</w:t>
      </w:r>
      <w:r>
        <w:t xml:space="preserve"> </w:t>
      </w:r>
      <w:hyperlink r:id="rId63">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4"/>
    <w:bookmarkStart w:id="66" w:name="ref-BrodieIII.BrodieJr.1999"/>
    <w:p>
      <w:pPr>
        <w:pStyle w:val="Bibliographie"/>
      </w:pPr>
      <w:r>
        <w:t xml:space="preserve">Brodie III, E. D., and E. D. Brodie Jr. 1999.</w:t>
      </w:r>
      <w:r>
        <w:t xml:space="preserve"> </w:t>
      </w:r>
      <w:hyperlink r:id="rId65">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6"/>
    <w:bookmarkStart w:id="68" w:name="ref-Bro-Jorgensen2013"/>
    <w:p>
      <w:pPr>
        <w:pStyle w:val="Bibliographie"/>
      </w:pPr>
      <w:r>
        <w:t xml:space="preserve">Bro-Jørgensen, J. 2013.</w:t>
      </w:r>
      <w:r>
        <w:t xml:space="preserve"> </w:t>
      </w:r>
      <w:hyperlink r:id="rId67">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8"/>
    <w:bookmarkStart w:id="70" w:name="ref-Burkner2017"/>
    <w:p>
      <w:pPr>
        <w:pStyle w:val="Bibliographie"/>
      </w:pPr>
      <w:r>
        <w:t xml:space="preserve">Bürkner, P.-C. 2017.</w:t>
      </w:r>
      <w:r>
        <w:t xml:space="preserve"> </w:t>
      </w:r>
      <w:hyperlink r:id="rId69">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0"/>
    <w:bookmarkStart w:id="72" w:name="ref-Carey.Wahl2011"/>
    <w:p>
      <w:pPr>
        <w:pStyle w:val="Bibliographie"/>
      </w:pPr>
      <w:r>
        <w:t xml:space="preserve">Carey, M. P., and D. H. Wahl. 2011.</w:t>
      </w:r>
      <w:r>
        <w:t xml:space="preserve"> </w:t>
      </w:r>
      <w:hyperlink r:id="rId71">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2"/>
    <w:bookmarkStart w:id="74" w:name="ref-Cere.etal2021"/>
    <w:p>
      <w:pPr>
        <w:pStyle w:val="Bibliographie"/>
      </w:pPr>
      <w:r>
        <w:t xml:space="preserve">Céré, J., P.-O. Montiglio, and C. D. Kelly. 2021.</w:t>
      </w:r>
      <w:r>
        <w:t xml:space="preserve"> </w:t>
      </w:r>
      <w:hyperlink r:id="rId73">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4"/>
    <w:bookmarkStart w:id="76" w:name="ref-Chang.etal2017"/>
    <w:p>
      <w:pPr>
        <w:pStyle w:val="Bibliographie"/>
      </w:pPr>
      <w:r>
        <w:t xml:space="preserve">Chang, C., H. Y. Teo, Y. Norma-Rashid, and D. Li. 2017.</w:t>
      </w:r>
      <w:r>
        <w:t xml:space="preserve"> </w:t>
      </w:r>
      <w:hyperlink r:id="rId75">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6"/>
    <w:bookmarkStart w:id="78" w:name="ref-Cleasby.etal2015"/>
    <w:p>
      <w:pPr>
        <w:pStyle w:val="Bibliographie"/>
      </w:pPr>
      <w:r>
        <w:t xml:space="preserve">Cleasby, I. R., S. Nakagawa, and H. Schielzeth. 2015.</w:t>
      </w:r>
      <w:r>
        <w:t xml:space="preserve"> </w:t>
      </w:r>
      <w:hyperlink r:id="rId77">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8"/>
    <w:bookmarkStart w:id="80" w:name="ref-Courbin.etal2018"/>
    <w:p>
      <w:pPr>
        <w:pStyle w:val="Bibliographie"/>
      </w:pPr>
      <w:r>
        <w:t xml:space="preserve">Courbin, N., A. Besnard, C. Péron, C. Saraux, J. Fort, S. Perret, J. Tornos, and D. Grémillet. 2018.</w:t>
      </w:r>
      <w:r>
        <w:t xml:space="preserve"> </w:t>
      </w:r>
      <w:hyperlink r:id="rId79">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0"/>
    <w:bookmarkStart w:id="82" w:name="ref-deGrissac.etal2016"/>
    <w:p>
      <w:pPr>
        <w:pStyle w:val="Bibliographie"/>
      </w:pPr>
      <w:r>
        <w:t xml:space="preserve">de Grissac, S., L. Börger, A. Guitteaud, and H. Weimerskirch. 2016.</w:t>
      </w:r>
      <w:r>
        <w:t xml:space="preserve"> </w:t>
      </w:r>
      <w:hyperlink r:id="rId81">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2"/>
    <w:bookmarkStart w:id="84" w:name="ref-DeLisle.etal2022"/>
    <w:p>
      <w:pPr>
        <w:pStyle w:val="Bibliographie"/>
      </w:pPr>
      <w:r>
        <w:t xml:space="preserve">De Lisle, S. P., D. I. Bolnick, E. D. Brodie III, A. J. Moore, and J. W. McGlothlin. 2022.</w:t>
      </w:r>
      <w:r>
        <w:t xml:space="preserve"> </w:t>
      </w:r>
      <w:hyperlink r:id="rId83">
        <w:r>
          <w:rPr>
            <w:rStyle w:val="Lienhypertexte"/>
          </w:rPr>
          <w:t xml:space="preserve">Interacting phenotypes and the coevolutionary process: Interspecific indirect genetic effects alter coevolutionary dynamics</w:t>
        </w:r>
      </w:hyperlink>
      <w:r>
        <w:t xml:space="preserve">. Evolution 76:429–444.</w:t>
      </w:r>
    </w:p>
    <w:bookmarkEnd w:id="84"/>
    <w:bookmarkStart w:id="86" w:name="ref-Dukas2019"/>
    <w:p>
      <w:pPr>
        <w:pStyle w:val="Bibliographie"/>
      </w:pPr>
      <w:r>
        <w:t xml:space="preserve">Dukas, R. 2019.</w:t>
      </w:r>
      <w:r>
        <w:t xml:space="preserve"> </w:t>
      </w:r>
      <w:hyperlink r:id="rId85">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6"/>
    <w:bookmarkStart w:id="88" w:name="ref-Duthie.etal2021"/>
    <w:p>
      <w:pPr>
        <w:pStyle w:val="Bibliographie"/>
      </w:pPr>
      <w:r>
        <w:t xml:space="preserve">Duthie, A. B., J. Minderman, O. S. Rakotonarivo, G. Ochoa, and N. Bunnefeld. 2021.</w:t>
      </w:r>
      <w:r>
        <w:t xml:space="preserve"> </w:t>
      </w:r>
      <w:hyperlink r:id="rId87">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8"/>
    <w:bookmarkStart w:id="90" w:name="ref-Dutour.etal2016"/>
    <w:p>
      <w:pPr>
        <w:pStyle w:val="Bibliographie"/>
      </w:pPr>
      <w:r>
        <w:t xml:space="preserve">Dutour, M., J.-P. Lena, and T. Lengagne. 2016.</w:t>
      </w:r>
      <w:r>
        <w:t xml:space="preserve"> </w:t>
      </w:r>
      <w:hyperlink r:id="rId89">
        <w:r>
          <w:rPr>
            <w:rStyle w:val="Lienhypertexte"/>
          </w:rPr>
          <w:t xml:space="preserve">Mobbing</w:t>
        </w:r>
        <w:r>
          <w:rPr>
            <w:rStyle w:val="Lienhypertexte"/>
          </w:rPr>
          <w:t xml:space="preserve"> </w:t>
        </w:r>
        <w:r>
          <w:rPr>
            <w:rStyle w:val="Lienhypertexte"/>
          </w:rPr>
          <w:t xml:space="preserve">Behaviour Varies According</w:t>
        </w:r>
        <w:r>
          <w:rPr>
            <w:rStyle w:val="Lienhypertexte"/>
          </w:rPr>
          <w:t xml:space="preserve"> </w:t>
        </w:r>
        <w:r>
          <w:rPr>
            <w:rStyle w:val="Lienhypertexte"/>
          </w:rPr>
          <w:t xml:space="preserve">to</w:t>
        </w:r>
        <w:r>
          <w:rPr>
            <w:rStyle w:val="Lienhypertexte"/>
          </w:rPr>
          <w:t xml:space="preserve"> </w:t>
        </w:r>
        <w:r>
          <w:rPr>
            <w:rStyle w:val="Lienhypertexte"/>
          </w:rPr>
          <w:t xml:space="preserve">Predator Dangerousness</w:t>
        </w:r>
        <w:r>
          <w:rPr>
            <w:rStyle w:val="Lienhypertexte"/>
          </w:rPr>
          <w:t xml:space="preserve"> </w:t>
        </w:r>
        <w:r>
          <w:rPr>
            <w:rStyle w:val="Lienhypertexte"/>
          </w:rPr>
          <w:t xml:space="preserve">and </w:t>
        </w:r>
        <w:r>
          <w:rPr>
            <w:rStyle w:val="Lienhypertexte"/>
          </w:rPr>
          <w:t xml:space="preserve">Occurrence</w:t>
        </w:r>
      </w:hyperlink>
      <w:r>
        <w:t xml:space="preserve">. Animal Behaviour 119:119–124.</w:t>
      </w:r>
    </w:p>
    <w:bookmarkEnd w:id="90"/>
    <w:bookmarkStart w:id="92" w:name="ref-Dutour.etal2019"/>
    <w:p>
      <w:pPr>
        <w:pStyle w:val="Bibliographie"/>
      </w:pPr>
      <w:r>
        <w:t xml:space="preserve">Dutour, M., J.-P. Léna, A. Dumet, V. Gardette, N. Mondy, and T. Lengagne. 2019.</w:t>
      </w:r>
      <w:r>
        <w:t xml:space="preserve"> </w:t>
      </w:r>
      <w:hyperlink r:id="rId91">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Associative Learning Process</w:t>
        </w:r>
        <w:r>
          <w:rPr>
            <w:rStyle w:val="Lienhypertexte"/>
          </w:rPr>
          <w:t xml:space="preserve"> </w:t>
        </w:r>
        <w:r>
          <w:rPr>
            <w:rStyle w:val="Lienhypertexte"/>
          </w:rPr>
          <w:t xml:space="preserve">on the</w:t>
        </w:r>
        <w:r>
          <w:rPr>
            <w:rStyle w:val="Lienhypertexte"/>
          </w:rPr>
          <w:t xml:space="preserve"> </w:t>
        </w:r>
        <w:r>
          <w:rPr>
            <w:rStyle w:val="Lienhypertexte"/>
          </w:rPr>
          <w:t xml:space="preserve">Response</w:t>
        </w:r>
        <w:r>
          <w:rPr>
            <w:rStyle w:val="Lienhypertexte"/>
          </w:rPr>
          <w:t xml:space="preserve"> </w:t>
        </w:r>
        <w:r>
          <w:rPr>
            <w:rStyle w:val="Lienhypertexte"/>
          </w:rPr>
          <w:t xml:space="preserve">of</w:t>
        </w:r>
        <w:r>
          <w:rPr>
            <w:rStyle w:val="Lienhypertexte"/>
          </w:rPr>
          <w:t xml:space="preserve"> </w:t>
        </w:r>
        <w:r>
          <w:rPr>
            <w:rStyle w:val="Lienhypertexte"/>
          </w:rPr>
          <w:t xml:space="preserve">Fledgling Great Tits</w:t>
        </w:r>
        <w:r>
          <w:rPr>
            <w:rStyle w:val="Lienhypertexte"/>
          </w:rPr>
          <w:t xml:space="preserve"> </w:t>
        </w:r>
        <w:r>
          <w:rPr>
            <w:rStyle w:val="Lienhypertexte"/>
          </w:rPr>
          <w:t xml:space="preserve">(</w:t>
        </w:r>
        <w:r>
          <w:rPr>
            <w:rStyle w:val="Lienhypertexte"/>
          </w:rPr>
          <w:t xml:space="preserve">Parus</w:t>
        </w:r>
        <w:r>
          <w:rPr>
            <w:rStyle w:val="Lienhypertexte"/>
          </w:rPr>
          <w:t xml:space="preserve"> </w:t>
        </w:r>
        <w:r>
          <w:rPr>
            <w:rStyle w:val="Lienhypertexte"/>
          </w:rPr>
          <w:t xml:space="preserve">major) to</w:t>
        </w:r>
        <w:r>
          <w:rPr>
            <w:rStyle w:val="Lienhypertexte"/>
          </w:rPr>
          <w:t xml:space="preserve"> </w:t>
        </w:r>
        <w:r>
          <w:rPr>
            <w:rStyle w:val="Lienhypertexte"/>
          </w:rPr>
          <w:t xml:space="preserve">Mobbing Calls</w:t>
        </w:r>
      </w:hyperlink>
      <w:r>
        <w:t xml:space="preserve">. Animal Cognition 22:1095–1103.</w:t>
      </w:r>
    </w:p>
    <w:bookmarkEnd w:id="92"/>
    <w:bookmarkStart w:id="94" w:name="ref-Edgell.Rochette2009a"/>
    <w:p>
      <w:pPr>
        <w:pStyle w:val="Bibliographie"/>
      </w:pPr>
      <w:r>
        <w:t xml:space="preserve">Edgell, T. C., and R. Rochette. 2009.</w:t>
      </w:r>
      <w:r>
        <w:t xml:space="preserve"> </w:t>
      </w:r>
      <w:hyperlink r:id="rId93">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94"/>
    <w:bookmarkStart w:id="96" w:name="ref-Edwards.Jackson1994"/>
    <w:p>
      <w:pPr>
        <w:pStyle w:val="Bibliographie"/>
      </w:pPr>
      <w:r>
        <w:t xml:space="preserve">Edwards, G. B., and R. R. Jackson. 1994.</w:t>
      </w:r>
      <w:r>
        <w:t xml:space="preserve"> </w:t>
      </w:r>
      <w:hyperlink r:id="rId95">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6"/>
    <w:bookmarkStart w:id="98" w:name="ref-Ehlinger1989"/>
    <w:p>
      <w:pPr>
        <w:pStyle w:val="Bibliographie"/>
      </w:pPr>
      <w:r>
        <w:t xml:space="preserve">Ehlinger, T. J. 1989.</w:t>
      </w:r>
      <w:r>
        <w:t xml:space="preserve"> </w:t>
      </w:r>
      <w:hyperlink r:id="rId97">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8"/>
    <w:bookmarkStart w:id="99"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99"/>
    <w:bookmarkStart w:id="101" w:name="ref-Estes.etal2003"/>
    <w:p>
      <w:pPr>
        <w:pStyle w:val="Bibliographie"/>
      </w:pPr>
      <w:r>
        <w:t xml:space="preserve">Estes, J. A., M. L. Riedman, M. M. Staedler, M. T. Tinker, and B. E. Lyon. 2003.</w:t>
      </w:r>
      <w:r>
        <w:t xml:space="preserve"> </w:t>
      </w:r>
      <w:hyperlink r:id="rId100">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101"/>
    <w:bookmarkStart w:id="103" w:name="ref-FraserFranco.etal2022"/>
    <w:p>
      <w:pPr>
        <w:pStyle w:val="Bibliographie"/>
      </w:pPr>
      <w:r>
        <w:t xml:space="preserve">Fraser Franco, M., F. Santostefano, C. D. Kelly, and P.-O. Montiglio. 2022.</w:t>
      </w:r>
      <w:r>
        <w:t xml:space="preserve"> </w:t>
      </w:r>
      <w:hyperlink r:id="rId102">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103"/>
    <w:bookmarkStart w:id="104"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4"/>
    <w:bookmarkStart w:id="106" w:name="ref-Graw.Manser2007"/>
    <w:p>
      <w:pPr>
        <w:pStyle w:val="Bibliographie"/>
      </w:pPr>
      <w:r>
        <w:t xml:space="preserve">Graw, B., and M. B. Manser. 2007.</w:t>
      </w:r>
      <w:r>
        <w:t xml:space="preserve"> </w:t>
      </w:r>
      <w:hyperlink r:id="rId105">
        <w:r>
          <w:rPr>
            <w:rStyle w:val="Lienhypertexte"/>
          </w:rPr>
          <w:t xml:space="preserve">The</w:t>
        </w:r>
        <w:r>
          <w:rPr>
            <w:rStyle w:val="Lienhypertexte"/>
          </w:rPr>
          <w:t xml:space="preserve"> </w:t>
        </w:r>
        <w:r>
          <w:rPr>
            <w:rStyle w:val="Lienhypertexte"/>
          </w:rPr>
          <w:t xml:space="preserve">Function</w:t>
        </w:r>
        <w:r>
          <w:rPr>
            <w:rStyle w:val="Lienhypertexte"/>
          </w:rPr>
          <w:t xml:space="preserve"> </w:t>
        </w:r>
        <w:r>
          <w:rPr>
            <w:rStyle w:val="Lienhypertexte"/>
          </w:rPr>
          <w:t xml:space="preserve">of</w:t>
        </w:r>
        <w:r>
          <w:rPr>
            <w:rStyle w:val="Lienhypertexte"/>
          </w:rPr>
          <w:t xml:space="preserve"> </w:t>
        </w:r>
        <w:r>
          <w:rPr>
            <w:rStyle w:val="Lienhypertexte"/>
          </w:rPr>
          <w:t xml:space="preserve">Mobbing</w:t>
        </w:r>
        <w:r>
          <w:rPr>
            <w:rStyle w:val="Lienhypertexte"/>
          </w:rPr>
          <w:t xml:space="preserve"> </w:t>
        </w:r>
        <w:r>
          <w:rPr>
            <w:rStyle w:val="Lienhypertexte"/>
          </w:rPr>
          <w:t xml:space="preserve">in</w:t>
        </w:r>
        <w:r>
          <w:rPr>
            <w:rStyle w:val="Lienhypertexte"/>
          </w:rPr>
          <w:t xml:space="preserve"> </w:t>
        </w:r>
        <w:r>
          <w:rPr>
            <w:rStyle w:val="Lienhypertexte"/>
          </w:rPr>
          <w:t xml:space="preserve">Cooperative Meerkats</w:t>
        </w:r>
      </w:hyperlink>
      <w:r>
        <w:t xml:space="preserve">. Animal Behaviour 74:507–517.</w:t>
      </w:r>
    </w:p>
    <w:bookmarkEnd w:id="106"/>
    <w:bookmarkStart w:id="108" w:name="ref-Griffen.etal2012"/>
    <w:p>
      <w:pPr>
        <w:pStyle w:val="Bibliographie"/>
      </w:pPr>
      <w:r>
        <w:t xml:space="preserve">Griffen, B. D., B. J. Toscano, and J. Gatto. 2012.</w:t>
      </w:r>
      <w:r>
        <w:t xml:space="preserve"> </w:t>
      </w:r>
      <w:hyperlink r:id="rId107">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8"/>
    <w:bookmarkStart w:id="110" w:name="ref-Heithaus.etal2018"/>
    <w:p>
      <w:pPr>
        <w:pStyle w:val="Bibliographie"/>
      </w:pPr>
      <w:r>
        <w:t xml:space="preserve">Heithaus, M. R., L. M. Dill, and J. J. Kiszka. 2018.</w:t>
      </w:r>
      <w:r>
        <w:t xml:space="preserve"> </w:t>
      </w:r>
      <w:hyperlink r:id="rId109">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0"/>
    <w:bookmarkStart w:id="112" w:name="ref-Herbert-Read.etal2017"/>
    <w:p>
      <w:pPr>
        <w:pStyle w:val="Bibliographie"/>
      </w:pPr>
      <w:r>
        <w:t xml:space="preserve">Herbert-Read, J. E., A. J. W. Ward, D. J. T. Sumpter, and R. P. Mann. 2017.</w:t>
      </w:r>
      <w:r>
        <w:t xml:space="preserve"> </w:t>
      </w:r>
      <w:hyperlink r:id="rId111">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12"/>
    <w:bookmarkStart w:id="114" w:name="ref-Hughes.etal1992"/>
    <w:p>
      <w:pPr>
        <w:pStyle w:val="Bibliographie"/>
      </w:pPr>
      <w:r>
        <w:t xml:space="preserve">Hughes, R. N., M. J. Kaiser, P. A. Mackney, and K. Warburton. 1992.</w:t>
      </w:r>
      <w:r>
        <w:t xml:space="preserve"> </w:t>
      </w:r>
      <w:hyperlink r:id="rId113">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14"/>
    <w:bookmarkStart w:id="116" w:name="ref-Ishii.Shimada2010"/>
    <w:p>
      <w:pPr>
        <w:pStyle w:val="Bibliographie"/>
      </w:pPr>
      <w:r>
        <w:t xml:space="preserve">Ishii, Y., and M. Shimada. 2010.</w:t>
      </w:r>
      <w:r>
        <w:t xml:space="preserve"> </w:t>
      </w:r>
      <w:hyperlink r:id="rId11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16"/>
    <w:bookmarkStart w:id="118" w:name="ref-Johnson.Wilbrecht2011"/>
    <w:p>
      <w:pPr>
        <w:pStyle w:val="Bibliographie"/>
      </w:pPr>
      <w:r>
        <w:t xml:space="preserve">Johnson, C., and L. Wilbrecht. 2011.</w:t>
      </w:r>
      <w:r>
        <w:t xml:space="preserve"> </w:t>
      </w:r>
      <w:hyperlink r:id="rId117">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18"/>
    <w:bookmarkStart w:id="120" w:name="ref-Jones.etal2011"/>
    <w:p>
      <w:pPr>
        <w:pStyle w:val="Bibliographie"/>
      </w:pPr>
      <w:r>
        <w:t xml:space="preserve">Jones, K. A., A. L. Jackson, and G. D. Ruxton. 2011.</w:t>
      </w:r>
      <w:r>
        <w:t xml:space="preserve"> </w:t>
      </w:r>
      <w:hyperlink r:id="rId119">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20"/>
    <w:bookmarkStart w:id="122" w:name="ref-Kelley.Magurran2011"/>
    <w:p>
      <w:pPr>
        <w:pStyle w:val="Bibliographie"/>
      </w:pPr>
      <w:r>
        <w:t xml:space="preserve">Kelley, J. L., and A. E. Magurran. 2011.</w:t>
      </w:r>
      <w:r>
        <w:t xml:space="preserve"> </w:t>
      </w:r>
      <w:hyperlink r:id="rId121">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22"/>
    <w:bookmarkStart w:id="124" w:name="ref-Kishida.etal2006"/>
    <w:p>
      <w:pPr>
        <w:pStyle w:val="Bibliographie"/>
      </w:pPr>
      <w:r>
        <w:t xml:space="preserve">Kishida, O., Y. Mizuta, and K. Nishimura. 2006.</w:t>
      </w:r>
      <w:r>
        <w:t xml:space="preserve"> </w:t>
      </w:r>
      <w:hyperlink r:id="rId123">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24"/>
    <w:bookmarkStart w:id="126" w:name="ref-Kishida.etal2009"/>
    <w:p>
      <w:pPr>
        <w:pStyle w:val="Bibliographie"/>
      </w:pPr>
      <w:r>
        <w:t xml:space="preserve">Kishida, O., G. C. Trussell, and K. Nishimura. 2009.</w:t>
      </w:r>
      <w:r>
        <w:t xml:space="preserve"> </w:t>
      </w:r>
      <w:hyperlink r:id="rId125">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26"/>
    <w:bookmarkStart w:id="128" w:name="ref-Kobler.etal2009"/>
    <w:p>
      <w:pPr>
        <w:pStyle w:val="Bibliographie"/>
      </w:pPr>
      <w:r>
        <w:t xml:space="preserve">Kobler, A., T. Klefoth, T. Mehner, and R. Arlinghaus. 2009.</w:t>
      </w:r>
      <w:r>
        <w:t xml:space="preserve"> </w:t>
      </w:r>
      <w:hyperlink r:id="rId127">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28"/>
    <w:bookmarkStart w:id="130" w:name="ref-Lee.Nelder2006"/>
    <w:p>
      <w:pPr>
        <w:pStyle w:val="Bibliographie"/>
      </w:pPr>
      <w:r>
        <w:t xml:space="preserve">Lee, Y., and J. A. Nelder. 2006.</w:t>
      </w:r>
      <w:r>
        <w:t xml:space="preserve"> </w:t>
      </w:r>
      <w:hyperlink r:id="rId129">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30"/>
    <w:bookmarkStart w:id="132" w:name="ref-MacDonald2007"/>
    <w:p>
      <w:pPr>
        <w:pStyle w:val="Bibliographie"/>
      </w:pPr>
      <w:r>
        <w:t xml:space="preserve">MacDonald, K. 2007.</w:t>
      </w:r>
      <w:r>
        <w:t xml:space="preserve"> </w:t>
      </w:r>
      <w:hyperlink r:id="rId131">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32"/>
    <w:bookmarkStart w:id="134" w:name="ref-Manlick.etal2021"/>
    <w:p>
      <w:pPr>
        <w:pStyle w:val="Bibliographie"/>
      </w:pPr>
      <w:r>
        <w:t xml:space="preserve">Manlick, P. J., K. Maldonado, and S. D. Newsome. 2021.</w:t>
      </w:r>
      <w:r>
        <w:t xml:space="preserve"> </w:t>
      </w:r>
      <w:hyperlink r:id="rId133">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34"/>
    <w:bookmarkStart w:id="136" w:name="ref-Martin.etal2022"/>
    <w:p>
      <w:pPr>
        <w:pStyle w:val="Bibliographie"/>
      </w:pPr>
      <w:r>
        <w:t xml:space="preserve">Martin, B. T., M. A. Gil, A. K. Fahimipour, and A. M. Hein. 2022.</w:t>
      </w:r>
      <w:r>
        <w:t xml:space="preserve"> </w:t>
      </w:r>
      <w:hyperlink r:id="rId135">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36"/>
    <w:bookmarkStart w:id="138" w:name="ref-Matsumura.Miyatake2022a"/>
    <w:p>
      <w:pPr>
        <w:pStyle w:val="Bibliographie"/>
      </w:pPr>
      <w:r>
        <w:t xml:space="preserve">Matsumura, K., and T. Miyatake. 2022.</w:t>
      </w:r>
      <w:r>
        <w:t xml:space="preserve"> </w:t>
      </w:r>
      <w:hyperlink r:id="rId137">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38"/>
    <w:bookmarkStart w:id="140" w:name="ref-McGhee.etal2013a"/>
    <w:p>
      <w:pPr>
        <w:pStyle w:val="Bibliographie"/>
      </w:pPr>
      <w:r>
        <w:t xml:space="preserve">McGhee, K. E., L. M. Pintor, and A. M. Bell. 2013.</w:t>
      </w:r>
      <w:r>
        <w:t xml:space="preserve"> </w:t>
      </w:r>
      <w:hyperlink r:id="rId139">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40"/>
    <w:bookmarkStart w:id="142" w:name="ref-McLellan.etal2021"/>
    <w:p>
      <w:pPr>
        <w:pStyle w:val="Bibliographie"/>
      </w:pPr>
      <w:r>
        <w:t xml:space="preserve">McLellan, C. F., N. E. Scott-Samuel, and I. C. Cuthill. 2021.</w:t>
      </w:r>
      <w:r>
        <w:t xml:space="preserve"> </w:t>
      </w:r>
      <w:hyperlink r:id="rId141">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42"/>
    <w:bookmarkStart w:id="144" w:name="ref-Mery.Burns2010"/>
    <w:p>
      <w:pPr>
        <w:pStyle w:val="Bibliographie"/>
      </w:pPr>
      <w:r>
        <w:t xml:space="preserve">Mery, F., and J. G. Burns. 2010.</w:t>
      </w:r>
      <w:r>
        <w:t xml:space="preserve"> </w:t>
      </w:r>
      <w:hyperlink r:id="rId143">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44"/>
    <w:bookmarkStart w:id="146" w:name="ref-Michalko.etal2021"/>
    <w:p>
      <w:pPr>
        <w:pStyle w:val="Bibliographie"/>
      </w:pPr>
      <w:r>
        <w:t xml:space="preserve">Michalko, R., A. T. Gibbons, S. L. Goodacre, and S. Pekár. 2021.</w:t>
      </w:r>
      <w:r>
        <w:t xml:space="preserve"> </w:t>
      </w:r>
      <w:hyperlink r:id="rId145">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46"/>
    <w:bookmarkStart w:id="148" w:name="ref-Michalko.Pekar2016"/>
    <w:p>
      <w:pPr>
        <w:pStyle w:val="Bibliographie"/>
      </w:pPr>
      <w:r>
        <w:t xml:space="preserve">Michalko, R., and S. Pekár. 2016.</w:t>
      </w:r>
      <w:r>
        <w:t xml:space="preserve"> </w:t>
      </w:r>
      <w:hyperlink r:id="rId147">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48"/>
    <w:bookmarkStart w:id="150" w:name="ref-Mitchell.etal2016a"/>
    <w:p>
      <w:pPr>
        <w:pStyle w:val="Bibliographie"/>
      </w:pPr>
      <w:r>
        <w:t xml:space="preserve">Mitchell, D. J., B. G. Fanson, C. Beckmann, and P. A. Biro. 2016.</w:t>
      </w:r>
      <w:r>
        <w:t xml:space="preserve"> </w:t>
      </w:r>
      <w:hyperlink r:id="rId149">
        <w:r>
          <w:rPr>
            <w:rStyle w:val="Lienhypertexte"/>
          </w:rPr>
          <w:t xml:space="preserve">Towards powerful experimental and statistical approaches to study intraindividual variability in labile traits</w:t>
        </w:r>
      </w:hyperlink>
      <w:r>
        <w:t xml:space="preserve">. Royal Society Open Science 3:160352.</w:t>
      </w:r>
    </w:p>
    <w:bookmarkEnd w:id="150"/>
    <w:bookmarkStart w:id="152" w:name="ref-Moore.etal2017"/>
    <w:p>
      <w:pPr>
        <w:pStyle w:val="Bibliographie"/>
      </w:pPr>
      <w:r>
        <w:t xml:space="preserve">Moore, T. Y., K. L. Cooper, A. A. Biewener, and R. Vasudevan. 2017.</w:t>
      </w:r>
      <w:r>
        <w:t xml:space="preserve"> </w:t>
      </w:r>
      <w:hyperlink r:id="rId151">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52"/>
    <w:bookmarkStart w:id="154" w:name="ref-Moran.etal2017"/>
    <w:p>
      <w:pPr>
        <w:pStyle w:val="Bibliographie"/>
      </w:pPr>
      <w:r>
        <w:t xml:space="preserve">Moran, N. P., B. B. M. Wong, and R. M. Thompson. 2017.</w:t>
      </w:r>
      <w:r>
        <w:t xml:space="preserve"> </w:t>
      </w:r>
      <w:hyperlink r:id="rId153">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54"/>
    <w:bookmarkStart w:id="156" w:name="ref-Morse2000"/>
    <w:p>
      <w:pPr>
        <w:pStyle w:val="Bibliographie"/>
      </w:pPr>
      <w:r>
        <w:t xml:space="preserve">Morse, D. H. 2000.</w:t>
      </w:r>
      <w:r>
        <w:t xml:space="preserve"> </w:t>
      </w:r>
      <w:hyperlink r:id="rId15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56"/>
    <w:bookmarkStart w:id="158" w:name="ref-Mougi.etal2011"/>
    <w:p>
      <w:pPr>
        <w:pStyle w:val="Bibliographie"/>
      </w:pPr>
      <w:r>
        <w:t xml:space="preserve">Mougi, A., O. Kishida, and Y. Iwasa. 2011.</w:t>
      </w:r>
      <w:r>
        <w:t xml:space="preserve"> </w:t>
      </w:r>
      <w:hyperlink r:id="rId157">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58"/>
    <w:bookmarkStart w:id="160" w:name="ref-Nomura.etal2011"/>
    <w:p>
      <w:pPr>
        <w:pStyle w:val="Bibliographie"/>
      </w:pPr>
      <w:r>
        <w:t xml:space="preserve">Nomura, F., V. H. M. do Prado, F. R. da Silva, R. E. Borges, N. Y. N. Dias, and D. de C. Rossa-Feres. 2011.</w:t>
      </w:r>
      <w:r>
        <w:t xml:space="preserve"> </w:t>
      </w:r>
      <w:hyperlink r:id="rId159">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60"/>
    <w:bookmarkStart w:id="162" w:name="ref-Paenke.etal2007"/>
    <w:p>
      <w:pPr>
        <w:pStyle w:val="Bibliographie"/>
      </w:pPr>
      <w:r>
        <w:t xml:space="preserve">Paenke, I., B. Sendhoff, and T. J. Kawecki. 2007.</w:t>
      </w:r>
      <w:r>
        <w:t xml:space="preserve"> </w:t>
      </w:r>
      <w:hyperlink r:id="rId161">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62"/>
    <w:bookmarkStart w:id="164" w:name="ref-Patrick.Weimerskirch2014"/>
    <w:p>
      <w:pPr>
        <w:pStyle w:val="Bibliographie"/>
      </w:pPr>
      <w:r>
        <w:t xml:space="preserve">Patrick, S. C., and H. Weimerskirch. 2014a.</w:t>
      </w:r>
      <w:r>
        <w:t xml:space="preserve"> </w:t>
      </w:r>
      <w:hyperlink r:id="rId163">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64"/>
    <w:bookmarkStart w:id="166" w:name="ref-Patrick.Weimerskirch2014a"/>
    <w:p>
      <w:pPr>
        <w:pStyle w:val="Bibliographie"/>
      </w:pPr>
      <w:r>
        <w:t xml:space="preserve">Patrick, S. C., and H. Weimerskirch. 2014b.</w:t>
      </w:r>
      <w:r>
        <w:t xml:space="preserve"> </w:t>
      </w:r>
      <w:hyperlink r:id="rId165">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66"/>
    <w:bookmarkStart w:id="168" w:name="ref-Paull.etal2012"/>
    <w:p>
      <w:pPr>
        <w:pStyle w:val="Bibliographie"/>
      </w:pPr>
      <w:r>
        <w:t xml:space="preserve">Paull, J. S., R. A. Martin, and D. W. Pfennig. 2012.</w:t>
      </w:r>
      <w:r>
        <w:t xml:space="preserve"> </w:t>
      </w:r>
      <w:hyperlink r:id="rId167">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68"/>
    <w:bookmarkStart w:id="170" w:name="ref-Pedersen.etal2019"/>
    <w:p>
      <w:pPr>
        <w:pStyle w:val="Bibliographie"/>
      </w:pPr>
      <w:r>
        <w:t xml:space="preserve">Pedersen, E. J., D. L. Miller, G. L. Simpson, and N. Ross. 2019.</w:t>
      </w:r>
      <w:r>
        <w:t xml:space="preserve"> </w:t>
      </w:r>
      <w:hyperlink r:id="rId169">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70"/>
    <w:bookmarkStart w:id="172" w:name="ref-Phillips.etal2017"/>
    <w:p>
      <w:pPr>
        <w:pStyle w:val="Bibliographie"/>
      </w:pPr>
      <w:r>
        <w:t xml:space="preserve">Phillips, R. A., S. Lewis, J. González-Solís, and F. Daunt. 2017.</w:t>
      </w:r>
      <w:r>
        <w:t xml:space="preserve"> </w:t>
      </w:r>
      <w:hyperlink r:id="rId171">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72"/>
    <w:bookmarkStart w:id="174" w:name="ref-Piironen.Vehtari2017"/>
    <w:p>
      <w:pPr>
        <w:pStyle w:val="Bibliographie"/>
      </w:pPr>
      <w:r>
        <w:t xml:space="preserve">Piironen, J., and A. Vehtari. 2017.</w:t>
      </w:r>
      <w:r>
        <w:t xml:space="preserve"> </w:t>
      </w:r>
      <w:hyperlink r:id="rId173">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74"/>
    <w:bookmarkStart w:id="176" w:name="ref-Pintor.etal2014"/>
    <w:p>
      <w:pPr>
        <w:pStyle w:val="Bibliographie"/>
      </w:pPr>
      <w:r>
        <w:t xml:space="preserve">Pintor, L. M., K. E. McGhee, D. P. Roche, and A. M. Bell. 2014.</w:t>
      </w:r>
      <w:r>
        <w:t xml:space="preserve"> </w:t>
      </w:r>
      <w:hyperlink r:id="rId175">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76"/>
    <w:bookmarkStart w:id="178" w:name="ref-Pitman.etal2017"/>
    <w:p>
      <w:pPr>
        <w:pStyle w:val="Bibliographie"/>
      </w:pPr>
      <w:r>
        <w:t xml:space="preserve">Pitman, R. L., V. B. Deecke, C. M. Gabriele, M. Srinivasan, N. Black, J. Denkinger, J. W. Durban, E. A. Mathews, D. R. Matkin, J. L. Neilson, A. Schulman-Janiger, D. Shearwater, P. Stap, and R. Ternullo. 2017.</w:t>
      </w:r>
      <w:r>
        <w:t xml:space="preserve"> </w:t>
      </w:r>
      <w:hyperlink r:id="rId177">
        <w:r>
          <w:rPr>
            <w:rStyle w:val="Lienhypertexte"/>
          </w:rPr>
          <w:t xml:space="preserve">Humpback</w:t>
        </w:r>
        <w:r>
          <w:rPr>
            <w:rStyle w:val="Lienhypertexte"/>
          </w:rPr>
          <w:t xml:space="preserve"> </w:t>
        </w:r>
        <w:r>
          <w:rPr>
            <w:rStyle w:val="Lienhypertexte"/>
          </w:rPr>
          <w:t xml:space="preserve">Whales Interfering When Mammal-Eating Killer Whales Attack Other Species</w:t>
        </w:r>
        <w:r>
          <w:rPr>
            <w:rStyle w:val="Lienhypertexte"/>
          </w:rPr>
          <w:t xml:space="preserve">:</w:t>
        </w:r>
        <w:r>
          <w:rPr>
            <w:rStyle w:val="Lienhypertexte"/>
          </w:rPr>
          <w:t xml:space="preserve"> </w:t>
        </w:r>
        <w:r>
          <w:rPr>
            <w:rStyle w:val="Lienhypertexte"/>
          </w:rPr>
          <w:t xml:space="preserve">Mobbing Behavior</w:t>
        </w:r>
        <w:r>
          <w:rPr>
            <w:rStyle w:val="Lienhypertexte"/>
          </w:rPr>
          <w:t xml:space="preserve"> </w:t>
        </w:r>
        <w:r>
          <w:rPr>
            <w:rStyle w:val="Lienhypertexte"/>
          </w:rPr>
          <w:t xml:space="preserve">and</w:t>
        </w:r>
        <w:r>
          <w:rPr>
            <w:rStyle w:val="Lienhypertexte"/>
          </w:rPr>
          <w:t xml:space="preserve"> </w:t>
        </w:r>
        <w:r>
          <w:rPr>
            <w:rStyle w:val="Lienhypertexte"/>
          </w:rPr>
          <w:t xml:space="preserve">Interspecific</w:t>
        </w:r>
        <w:r>
          <w:rPr>
            <w:rStyle w:val="Lienhypertexte"/>
          </w:rPr>
          <w:t xml:space="preserve"> </w:t>
        </w:r>
        <w:r>
          <w:rPr>
            <w:rStyle w:val="Lienhypertexte"/>
          </w:rPr>
          <w:t xml:space="preserve">altruism?</w:t>
        </w:r>
      </w:hyperlink>
      <w:r>
        <w:t xml:space="preserve"> Marine Mammal Science 33:7–58.</w:t>
      </w:r>
    </w:p>
    <w:bookmarkEnd w:id="178"/>
    <w:bookmarkStart w:id="180" w:name="ref-Potier.etal2015"/>
    <w:p>
      <w:pPr>
        <w:pStyle w:val="Bibliographie"/>
      </w:pPr>
      <w:r>
        <w:t xml:space="preserve">Potier, S., A. Carpentier, D. Grémillet, B. Leroy, and A. Lescroël. 2015.</w:t>
      </w:r>
      <w:r>
        <w:t xml:space="preserve"> </w:t>
      </w:r>
      <w:hyperlink r:id="rId179">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80"/>
    <w:bookmarkStart w:id="182"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81">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82"/>
    <w:bookmarkStart w:id="184" w:name="ref-Reid.etal2010"/>
    <w:p>
      <w:pPr>
        <w:pStyle w:val="Bibliographie"/>
      </w:pPr>
      <w:r>
        <w:t xml:space="preserve">Reid, A., F. Seebacher, and A. Ward. 2010.</w:t>
      </w:r>
      <w:r>
        <w:t xml:space="preserve"> </w:t>
      </w:r>
      <w:hyperlink r:id="rId183">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84"/>
    <w:bookmarkStart w:id="186" w:name="ref-Richardson.etal2018"/>
    <w:p>
      <w:pPr>
        <w:pStyle w:val="Bibliographie"/>
      </w:pPr>
      <w:r>
        <w:t xml:space="preserve">Richardson, G., P. Dickinson, O. H. P. Burman, and T. W. Pike. 2018.</w:t>
      </w:r>
      <w:r>
        <w:t xml:space="preserve"> </w:t>
      </w:r>
      <w:hyperlink r:id="rId185">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86"/>
    <w:bookmarkStart w:id="188" w:name="ref-Sandbrook.etal2015"/>
    <w:p>
      <w:pPr>
        <w:pStyle w:val="Bibliographie"/>
      </w:pPr>
      <w:r>
        <w:t xml:space="preserve">Sandbrook, C., W. M. Adams, and B. Monteferri. 2015.</w:t>
      </w:r>
      <w:r>
        <w:t xml:space="preserve"> </w:t>
      </w:r>
      <w:hyperlink r:id="rId187">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88"/>
    <w:bookmarkStart w:id="190" w:name="ref-Santoro.etal2019"/>
    <w:p>
      <w:pPr>
        <w:pStyle w:val="Bibliographie"/>
      </w:pPr>
      <w:r>
        <w:t xml:space="preserve">Santoro, D., S. Hartley, and P. J. Lester. 2019.</w:t>
      </w:r>
      <w:r>
        <w:t xml:space="preserve"> </w:t>
      </w:r>
      <w:hyperlink r:id="rId189">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90"/>
    <w:bookmarkStart w:id="192" w:name="ref-Skelhorn.etal2016"/>
    <w:p>
      <w:pPr>
        <w:pStyle w:val="Bibliographie"/>
      </w:pPr>
      <w:r>
        <w:t xml:space="preserve">Skelhorn, J., C. G. Halpin, and C. Rowe. 2016.</w:t>
      </w:r>
      <w:r>
        <w:t xml:space="preserve"> </w:t>
      </w:r>
      <w:hyperlink r:id="rId191">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92"/>
    <w:bookmarkStart w:id="194" w:name="ref-Snell-Rood2013"/>
    <w:p>
      <w:pPr>
        <w:pStyle w:val="Bibliographie"/>
      </w:pPr>
      <w:r>
        <w:t xml:space="preserve">Snell-Rood, E. C. 2013.</w:t>
      </w:r>
      <w:r>
        <w:t xml:space="preserve"> </w:t>
      </w:r>
      <w:hyperlink r:id="rId193">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94"/>
    <w:bookmarkStart w:id="196" w:name="ref-Stephens1993"/>
    <w:p>
      <w:pPr>
        <w:pStyle w:val="Bibliographie"/>
      </w:pPr>
      <w:r>
        <w:t xml:space="preserve">Stephens, D. W. 1993.</w:t>
      </w:r>
      <w:r>
        <w:t xml:space="preserve"> </w:t>
      </w:r>
      <w:hyperlink r:id="rId195">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96"/>
    <w:bookmarkStart w:id="198" w:name="ref-Szopa-Comley.etal2020"/>
    <w:p>
      <w:pPr>
        <w:pStyle w:val="Bibliographie"/>
      </w:pPr>
      <w:r>
        <w:t xml:space="preserve">Szopa-Comley, A. W., W. G. Donald, and C. C. Ioannou. 2020.</w:t>
      </w:r>
      <w:r>
        <w:t xml:space="preserve"> </w:t>
      </w:r>
      <w:hyperlink r:id="rId197">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98"/>
    <w:bookmarkStart w:id="200" w:name="ref-Szopa-Comley.Ioannou2022"/>
    <w:p>
      <w:pPr>
        <w:pStyle w:val="Bibliographie"/>
      </w:pPr>
      <w:r>
        <w:t xml:space="preserve">Szopa-Comley, A. W., and C. C. Ioannou. 2022.</w:t>
      </w:r>
      <w:r>
        <w:t xml:space="preserve"> </w:t>
      </w:r>
      <w:hyperlink r:id="rId199">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200"/>
    <w:bookmarkStart w:id="202" w:name="ref-Szymkowiak2021"/>
    <w:p>
      <w:pPr>
        <w:pStyle w:val="Bibliographie"/>
      </w:pPr>
      <w:r>
        <w:t xml:space="preserve">Szymkowiak, J. 2021.</w:t>
      </w:r>
      <w:r>
        <w:t xml:space="preserve"> </w:t>
      </w:r>
      <w:hyperlink r:id="rId201">
        <w:r>
          <w:rPr>
            <w:rStyle w:val="Lienhypertexte"/>
          </w:rPr>
          <w:t xml:space="preserve">Wood</w:t>
        </w:r>
        <w:r>
          <w:rPr>
            <w:rStyle w:val="Lienhypertexte"/>
          </w:rPr>
          <w:t xml:space="preserve"> </w:t>
        </w:r>
        <w:r>
          <w:rPr>
            <w:rStyle w:val="Lienhypertexte"/>
          </w:rPr>
          <w:t xml:space="preserve">Warblers Learn</w:t>
        </w:r>
        <w:r>
          <w:rPr>
            <w:rStyle w:val="Lienhypertexte"/>
          </w:rPr>
          <w:t xml:space="preserve"> </w:t>
        </w:r>
        <w:r>
          <w:rPr>
            <w:rStyle w:val="Lienhypertexte"/>
          </w:rPr>
          <w:t xml:space="preserve">to</w:t>
        </w:r>
        <w:r>
          <w:rPr>
            <w:rStyle w:val="Lienhypertexte"/>
          </w:rPr>
          <w:t xml:space="preserve"> </w:t>
        </w:r>
        <w:r>
          <w:rPr>
            <w:rStyle w:val="Lienhypertexte"/>
          </w:rPr>
          <w:t xml:space="preserve">Recognize Mobbing Calls</w:t>
        </w:r>
        <w:r>
          <w:rPr>
            <w:rStyle w:val="Lienhypertexte"/>
          </w:rPr>
          <w:t xml:space="preserve"> </w:t>
        </w:r>
        <w:r>
          <w:rPr>
            <w:rStyle w:val="Lienhypertexte"/>
          </w:rPr>
          <w:t xml:space="preserve">of an</w:t>
        </w:r>
        <w:r>
          <w:rPr>
            <w:rStyle w:val="Lienhypertexte"/>
          </w:rPr>
          <w:t xml:space="preserve"> </w:t>
        </w:r>
        <w:r>
          <w:rPr>
            <w:rStyle w:val="Lienhypertexte"/>
          </w:rPr>
          <w:t xml:space="preserve">Unfamiliar Species From Heterospecific Tutors</w:t>
        </w:r>
      </w:hyperlink>
      <w:r>
        <w:t xml:space="preserve">. Animal Behaviour 171:1–11.</w:t>
      </w:r>
    </w:p>
    <w:bookmarkEnd w:id="202"/>
    <w:bookmarkStart w:id="203"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03"/>
    <w:bookmarkStart w:id="205" w:name="ref-Thiers.etal2014"/>
    <w:p>
      <w:pPr>
        <w:pStyle w:val="Bibliographie"/>
      </w:pPr>
      <w:r>
        <w:t xml:space="preserve">Thiers, L., K. Delord, C. Barbraud, R. A. Phillips, D. Pinaud, and H. Weimerskirch. 2014.</w:t>
      </w:r>
      <w:r>
        <w:t xml:space="preserve"> </w:t>
      </w:r>
      <w:hyperlink r:id="rId204">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205"/>
    <w:bookmarkStart w:id="207" w:name="ref-Tinker.etal2008"/>
    <w:p>
      <w:pPr>
        <w:pStyle w:val="Bibliographie"/>
      </w:pPr>
      <w:r>
        <w:t xml:space="preserve">Tinker, M. T., G. Bentall, and J. A. Estes. 2008.</w:t>
      </w:r>
      <w:r>
        <w:t xml:space="preserve"> </w:t>
      </w:r>
      <w:hyperlink r:id="rId206">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207"/>
    <w:bookmarkStart w:id="208"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208"/>
    <w:bookmarkStart w:id="210" w:name="Xa9f710354cc886f3275f2724e3e26c0203e8293"/>
    <w:p>
      <w:pPr>
        <w:pStyle w:val="Bibliographie"/>
      </w:pPr>
      <w:r>
        <w:t xml:space="preserve">Toscano, B. J., N. J. Gownaris, S. M. Heerhartz, and C. J. Monaco. 2016.</w:t>
      </w:r>
      <w:r>
        <w:t xml:space="preserve"> </w:t>
      </w:r>
      <w:hyperlink r:id="rId209">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210"/>
    <w:bookmarkStart w:id="212" w:name="X2d34a8037745a9f1e9ed0eb47d31f23e92657a6"/>
    <w:p>
      <w:pPr>
        <w:pStyle w:val="Bibliographie"/>
      </w:pPr>
      <w:r>
        <w:t xml:space="preserve">Toscano, B. J., and B. D. Griffen. 2014.</w:t>
      </w:r>
      <w:r>
        <w:t xml:space="preserve"> </w:t>
      </w:r>
      <w:hyperlink r:id="rId211">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12"/>
    <w:bookmarkStart w:id="214" w:name="ref-vandenBosch.etal2019"/>
    <w:p>
      <w:pPr>
        <w:pStyle w:val="Bibliographie"/>
      </w:pPr>
      <w:r>
        <w:t xml:space="preserve">van den Bosch, M., J. M. Baert, W. Müller, L. Lens, and E. W. M. Stienen. 2019.</w:t>
      </w:r>
      <w:r>
        <w:t xml:space="preserve"> </w:t>
      </w:r>
      <w:hyperlink r:id="rId213">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14"/>
    <w:bookmarkStart w:id="216" w:name="ref-Vehanen2003"/>
    <w:p>
      <w:pPr>
        <w:pStyle w:val="Bibliographie"/>
      </w:pPr>
      <w:r>
        <w:t xml:space="preserve">Vehanen, T. 2003.</w:t>
      </w:r>
      <w:r>
        <w:t xml:space="preserve"> </w:t>
      </w:r>
      <w:hyperlink r:id="rId215">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16"/>
    <w:bookmarkStart w:id="218" w:name="ref-Vehtari.etal2017"/>
    <w:p>
      <w:pPr>
        <w:pStyle w:val="Bibliographie"/>
      </w:pPr>
      <w:r>
        <w:t xml:space="preserve">Vehtari, A., A. Gelman, and J. Gabry. 2017.</w:t>
      </w:r>
      <w:r>
        <w:t xml:space="preserve"> </w:t>
      </w:r>
      <w:hyperlink r:id="rId217">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18"/>
    <w:bookmarkStart w:id="220" w:name="ref-Vehtari.etal2021a"/>
    <w:p>
      <w:pPr>
        <w:pStyle w:val="Bibliographie"/>
      </w:pPr>
      <w:r>
        <w:t xml:space="preserve">Vehtari, A., A. Gelman, D. Simpson, B. Carpenter, and P.-C. Bürkner. 2021.</w:t>
      </w:r>
      <w:r>
        <w:t xml:space="preserve"> </w:t>
      </w:r>
      <w:hyperlink r:id="rId219">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20"/>
    <w:bookmarkStart w:id="222" w:name="ref-Vehtari.etal2022"/>
    <w:p>
      <w:pPr>
        <w:pStyle w:val="Bibliographie"/>
      </w:pPr>
      <w:r>
        <w:t xml:space="preserve">Vehtari, A., D. Simpson, A. Gelman, Y. Yao, and J. Gabry. 2022, August.</w:t>
      </w:r>
      <w:r>
        <w:t xml:space="preserve"> </w:t>
      </w:r>
      <w:hyperlink r:id="rId221">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22"/>
    <w:bookmarkStart w:id="224" w:name="ref-Walker.etal2005"/>
    <w:p>
      <w:pPr>
        <w:pStyle w:val="Bibliographie"/>
      </w:pPr>
      <w:r>
        <w:t xml:space="preserve">Walker, J. A., C. K. Ghalambor, O. L. Griset, D. McKENNEY, and D. N. Reznick. 2005.</w:t>
      </w:r>
      <w:r>
        <w:t xml:space="preserve"> </w:t>
      </w:r>
      <w:hyperlink r:id="rId223">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24"/>
    <w:bookmarkStart w:id="226" w:name="ref-Warburton2003"/>
    <w:p>
      <w:pPr>
        <w:pStyle w:val="Bibliographie"/>
      </w:pPr>
      <w:r>
        <w:t xml:space="preserve">Warburton, K. 2003.</w:t>
      </w:r>
      <w:r>
        <w:t xml:space="preserve"> </w:t>
      </w:r>
      <w:hyperlink r:id="rId225">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26"/>
    <w:bookmarkStart w:id="228" w:name="ref-Ward-Fear.etal2020"/>
    <w:p>
      <w:pPr>
        <w:pStyle w:val="Bibliographie"/>
      </w:pPr>
      <w:r>
        <w:t xml:space="preserve">Ward-Fear, G., G. P. Brown, and R. Shine. 2020.</w:t>
      </w:r>
      <w:r>
        <w:t xml:space="preserve"> </w:t>
      </w:r>
      <w:hyperlink r:id="rId227">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28"/>
    <w:bookmarkStart w:id="230" w:name="ref-Weimerskirch2007"/>
    <w:p>
      <w:pPr>
        <w:pStyle w:val="Bibliographie"/>
      </w:pPr>
      <w:r>
        <w:t xml:space="preserve">Weimerskirch, H. 2007.</w:t>
      </w:r>
      <w:r>
        <w:t xml:space="preserve"> </w:t>
      </w:r>
      <w:hyperlink r:id="rId229">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30"/>
    <w:bookmarkStart w:id="232" w:name="ref-Weimerskirch.etal2005"/>
    <w:p>
      <w:pPr>
        <w:pStyle w:val="Bibliographie"/>
      </w:pPr>
      <w:r>
        <w:t xml:space="preserve">Weimerskirch, H., A. Gault, and Y. Cherel. 2005.</w:t>
      </w:r>
      <w:r>
        <w:t xml:space="preserve"> </w:t>
      </w:r>
      <w:hyperlink r:id="rId231">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32"/>
    <w:bookmarkStart w:id="234"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33">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34"/>
    <w:bookmarkStart w:id="236" w:name="ref-Wilson-Rankin2015"/>
    <w:p>
      <w:pPr>
        <w:pStyle w:val="Bibliographie"/>
      </w:pPr>
      <w:r>
        <w:t xml:space="preserve">Wilson-Rankin, E. E. 2015.</w:t>
      </w:r>
      <w:r>
        <w:t xml:space="preserve"> </w:t>
      </w:r>
      <w:hyperlink r:id="rId235">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36"/>
    <w:bookmarkStart w:id="238" w:name="ref-Woo.etal2008"/>
    <w:p>
      <w:pPr>
        <w:pStyle w:val="Bibliographie"/>
      </w:pPr>
      <w:r>
        <w:t xml:space="preserve">Woo, K. J., K. H. Elliott, M. Davidson, A. J. Gaston, and G. K. Davoren. 2008.</w:t>
      </w:r>
      <w:r>
        <w:t xml:space="preserve"> </w:t>
      </w:r>
      <w:hyperlink r:id="rId237">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38"/>
    <w:bookmarkStart w:id="240" w:name="ref-Wright.etal2022"/>
    <w:p>
      <w:pPr>
        <w:pStyle w:val="Bibliographie"/>
      </w:pPr>
      <w:r>
        <w:t xml:space="preserve">Wright, J., T. R. Haaland, N. J. Dingemanse, and D. F. Westneat. 2022.</w:t>
      </w:r>
      <w:r>
        <w:t xml:space="preserve"> </w:t>
      </w:r>
      <w:hyperlink r:id="rId239">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40"/>
    <w:bookmarkEnd w:id="241"/>
    <w:p>
      <w:r>
        <w:br w:type="page"/>
      </w:r>
    </w:p>
    <w:bookmarkEnd w:id="242"/>
    <w:bookmarkStart w:id="243"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 + group-level smoothers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-138 767.57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speed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-7 657.56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-146 425.13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167.09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-8 411.02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43"/>
    <w:bookmarkStart w:id="244"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credible intervals between each predator experience level’s parameters. Each panel shows the experience levels that are compared. The parameter compared is on the y axis, and the difference of the values predicted by the MDHGLM is on the x axis. The intercepts correspond to mean population speed and specialization. The predator ID on the mean are individual differences in mean speed, mean speed of prey groups encountered, and success. The predator ID on the dispersion (i.e. sigma) are individual differences in specialization, and in the heterogeneity of prey encountered.</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credible intervals comparing the correlations between traits when predators were advanced vs novice. The median difference is displayed on the x axis and the trait correlations being compared are displayed on the y axis.</w:t>
      </w:r>
    </w:p>
    <w:p>
      <w:r>
        <w:br w:type="page"/>
      </w:r>
    </w:p>
    <w:bookmarkEnd w:id="244"/>
    <w:bookmarkStart w:id="257" w:name="figures"/>
    <w:p>
      <w:pPr>
        <w:pStyle w:val="Titre1"/>
      </w:pPr>
      <w:r>
        <w:t xml:space="preserve">FIGURES</w:t>
      </w:r>
    </w:p>
    <w:p>
      <w:pPr>
        <w:pStyle w:val="CaptionedFigure"/>
      </w:pPr>
      <w:r>
        <w:drawing>
          <wp:inline>
            <wp:extent cx="5943600" cy="1584959"/>
            <wp:effectExtent b="0" l="0" r="0" t="0"/>
            <wp:docPr descr="Figure 1" title="" id="246" name="Picture"/>
            <a:graphic>
              <a:graphicData uri="http://schemas.openxmlformats.org/drawingml/2006/picture">
                <pic:pic>
                  <pic:nvPicPr>
                    <pic:cNvPr descr="C:/Users/maxim/Documents/GitHub/Chapter2/outputs/04_outputs_figures/figure1.png" id="247" name="Picture"/>
                    <pic:cNvPicPr>
                      <a:picLocks noChangeArrowheads="1" noChangeAspect="1"/>
                    </pic:cNvPicPr>
                  </pic:nvPicPr>
                  <pic:blipFill>
                    <a:blip r:embed="rId245"/>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49" name="Picture"/>
            <a:graphic>
              <a:graphicData uri="http://schemas.openxmlformats.org/drawingml/2006/picture">
                <pic:pic>
                  <pic:nvPicPr>
                    <pic:cNvPr descr="C:/Users/maxim/Documents/GitHub/Chapter2/outputs/04_outputs_figures/figure2.png" id="250" name="Picture"/>
                    <pic:cNvPicPr>
                      <a:picLocks noChangeArrowheads="1" noChangeAspect="1"/>
                    </pic:cNvPicPr>
                  </pic:nvPicPr>
                  <pic:blipFill>
                    <a:blip r:embed="rId248"/>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52" name="Picture"/>
            <a:graphic>
              <a:graphicData uri="http://schemas.openxmlformats.org/drawingml/2006/picture">
                <pic:pic>
                  <pic:nvPicPr>
                    <pic:cNvPr descr="C:/Users/maxim/Documents/GitHub/Chapter2/outputs/04_outputs_figures/figure3.png" id="253" name="Picture"/>
                    <pic:cNvPicPr>
                      <a:picLocks noChangeArrowheads="1" noChangeAspect="1"/>
                    </pic:cNvPicPr>
                  </pic:nvPicPr>
                  <pic:blipFill>
                    <a:blip r:embed="rId25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73357"/>
            <wp:effectExtent b="0" l="0" r="0" t="0"/>
            <wp:docPr descr="Figure 4" title="" id="255" name="Picture"/>
            <a:graphic>
              <a:graphicData uri="http://schemas.openxmlformats.org/drawingml/2006/picture">
                <pic:pic>
                  <pic:nvPicPr>
                    <pic:cNvPr descr="C:/Users/maxim/Documents/GitHub/Chapter2/outputs/04_outputs_figures/figure4.png" id="256" name="Picture"/>
                    <pic:cNvPicPr>
                      <a:picLocks noChangeArrowheads="1" noChangeAspect="1"/>
                    </pic:cNvPicPr>
                  </pic:nvPicPr>
                  <pic:blipFill>
                    <a:blip r:embed="rId254"/>
                    <a:stretch>
                      <a:fillRect/>
                    </a:stretch>
                  </pic:blipFill>
                  <pic:spPr bwMode="auto">
                    <a:xfrm>
                      <a:off x="0" y="0"/>
                      <a:ext cx="5943600" cy="4273357"/>
                    </a:xfrm>
                    <a:prstGeom prst="rect">
                      <a:avLst/>
                    </a:prstGeom>
                    <a:noFill/>
                    <a:ln w="9525">
                      <a:noFill/>
                      <a:headEnd/>
                      <a:tailEnd/>
                    </a:ln>
                  </pic:spPr>
                </pic:pic>
              </a:graphicData>
            </a:graphic>
          </wp:inline>
        </w:drawing>
      </w:r>
    </w:p>
    <w:p>
      <w:pPr>
        <w:pStyle w:val="ImageCaption"/>
      </w:pPr>
      <w:r>
        <w:rPr>
          <w:bCs/>
          <w:b/>
        </w:rPr>
        <w:t xml:space="preserve">Figure 4</w:t>
      </w:r>
    </w:p>
    <w:bookmarkEnd w:id="257"/>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21" Target="https://doi.org/10.1002/9781444342536.ch3" TargetMode="External" /><Relationship Type="http://schemas.openxmlformats.org/officeDocument/2006/relationships/hyperlink" Id="rId155"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95" Target="https://doi.org/10.1007/978-1-4615-2814-2_8" TargetMode="External" /><Relationship Type="http://schemas.openxmlformats.org/officeDocument/2006/relationships/hyperlink" Id="rId175" Target="https://doi.org/10.1007/s00265-014-1779-7" TargetMode="External" /><Relationship Type="http://schemas.openxmlformats.org/officeDocument/2006/relationships/hyperlink" Id="rId235"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97" Target="https://doi.org/10.1007/s00265-020-02854-9" TargetMode="External" /><Relationship Type="http://schemas.openxmlformats.org/officeDocument/2006/relationships/hyperlink" Id="rId127" Target="https://doi.org/10.1007/s00442-009-1415-9" TargetMode="External" /><Relationship Type="http://schemas.openxmlformats.org/officeDocument/2006/relationships/hyperlink" Id="rId147"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91" Target="https://doi.org/10.1007/s10071-019-01301-1" TargetMode="External" /><Relationship Type="http://schemas.openxmlformats.org/officeDocument/2006/relationships/hyperlink" Id="rId115" Target="https://doi.org/10.1007/s10144-009-0185-x" TargetMode="External" /><Relationship Type="http://schemas.openxmlformats.org/officeDocument/2006/relationships/hyperlink" Id="rId143" Target="https://doi.org/10.1007/s10682-009-9336-y" TargetMode="External" /><Relationship Type="http://schemas.openxmlformats.org/officeDocument/2006/relationships/hyperlink" Id="rId173"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9" Target="https://doi.org/10.1016/B978-0-12-804327-1.00126-6" TargetMode="External" /><Relationship Type="http://schemas.openxmlformats.org/officeDocument/2006/relationships/hyperlink" Id="rId97" Target="https://doi.org/10.1016/S0003-3472(89)80010-7" TargetMode="External" /><Relationship Type="http://schemas.openxmlformats.org/officeDocument/2006/relationships/hyperlink" Id="rId105" Target="https://doi.org/10.1016/j.anbehav.2006.11.021" TargetMode="External" /><Relationship Type="http://schemas.openxmlformats.org/officeDocument/2006/relationships/hyperlink" Id="rId193" Target="https://doi.org/10.1016/j.anbehav.2012.12.031" TargetMode="External" /><Relationship Type="http://schemas.openxmlformats.org/officeDocument/2006/relationships/hyperlink" Id="rId179" Target="https://doi.org/10.1016/j.anbehav.2015.02.008" TargetMode="External" /><Relationship Type="http://schemas.openxmlformats.org/officeDocument/2006/relationships/hyperlink" Id="rId89" Target="https://doi.org/10.1016/j.anbehav.2016.06.024" TargetMode="External" /><Relationship Type="http://schemas.openxmlformats.org/officeDocument/2006/relationships/hyperlink" Id="rId85" Target="https://doi.org/10.1016/j.anbehav.2018.05.010" TargetMode="External" /><Relationship Type="http://schemas.openxmlformats.org/officeDocument/2006/relationships/hyperlink" Id="rId201" Target="https://doi.org/10.1016/j.anbehav.2020.11.004" TargetMode="External" /><Relationship Type="http://schemas.openxmlformats.org/officeDocument/2006/relationships/hyperlink" Id="rId73" Target="https://doi.org/10.1016/j.anbehav.2021.06.010" TargetMode="External" /><Relationship Type="http://schemas.openxmlformats.org/officeDocument/2006/relationships/hyperlink" Id="rId141" Target="https://doi.org/10.1016/j.cub.2021.09.048" TargetMode="External" /><Relationship Type="http://schemas.openxmlformats.org/officeDocument/2006/relationships/hyperlink" Id="rId117" Target="https://doi.org/10.1016/j.dcn.2011.05.008" TargetMode="External" /><Relationship Type="http://schemas.openxmlformats.org/officeDocument/2006/relationships/hyperlink" Id="rId229" Target="https://doi.org/10.1016/j.dsr2.2006.11.013" TargetMode="External" /><Relationship Type="http://schemas.openxmlformats.org/officeDocument/2006/relationships/hyperlink" Id="rId93" Target="https://doi.org/10.1016/j.jembe.2009.10.004" TargetMode="External" /><Relationship Type="http://schemas.openxmlformats.org/officeDocument/2006/relationships/hyperlink" Id="rId18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33" Target="https://doi.org/10.1038/nature25479" TargetMode="External" /><Relationship Type="http://schemas.openxmlformats.org/officeDocument/2006/relationships/hyperlink" Id="rId151" Target="https://doi.org/10.1038/s41467-017-00373-2" TargetMode="External" /><Relationship Type="http://schemas.openxmlformats.org/officeDocument/2006/relationships/hyperlink" Id="rId189" Target="https://doi.org/10.1038/s41598-019-41791-0" TargetMode="External" /><Relationship Type="http://schemas.openxmlformats.org/officeDocument/2006/relationships/hyperlink" Id="rId81" Target="https://doi.org/10.1038/srep26103" TargetMode="External" /><Relationship Type="http://schemas.openxmlformats.org/officeDocument/2006/relationships/hyperlink" Id="rId75"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0" Target="https://doi.org/10.1046/j.1365-2656.2003.00690.x" TargetMode="External" /><Relationship Type="http://schemas.openxmlformats.org/officeDocument/2006/relationships/hyperlink" Id="rId225"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199"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5" Target="https://doi.org/10.1080/03014223.1994.9517994" TargetMode="External" /><Relationship Type="http://schemas.openxmlformats.org/officeDocument/2006/relationships/hyperlink" Id="rId161" Target="https://doi.org/10.1086/518952" TargetMode="External" /><Relationship Type="http://schemas.openxmlformats.org/officeDocument/2006/relationships/hyperlink" Id="rId139" Target="https://doi.org/10.1086/673526" TargetMode="External" /><Relationship Type="http://schemas.openxmlformats.org/officeDocument/2006/relationships/hyperlink" Id="rId145" Target="https://doi.org/10.1093/beheco/araa123" TargetMode="External" /><Relationship Type="http://schemas.openxmlformats.org/officeDocument/2006/relationships/hyperlink" Id="rId102" Target="https://doi.org/10.1093/beheco/arac063" TargetMode="External" /><Relationship Type="http://schemas.openxmlformats.org/officeDocument/2006/relationships/hyperlink" Id="rId119" Target="https://doi.org/10.1093/beheco/arr062" TargetMode="External" /><Relationship Type="http://schemas.openxmlformats.org/officeDocument/2006/relationships/hyperlink" Id="rId191" Target="https://doi.org/10.1093/beheco/arw009" TargetMode="External" /><Relationship Type="http://schemas.openxmlformats.org/officeDocument/2006/relationships/hyperlink" Id="rId213" Target="https://doi.org/10.1093/beheco/arz016" TargetMode="External" /><Relationship Type="http://schemas.openxmlformats.org/officeDocument/2006/relationships/hyperlink" Id="rId61" Target="https://doi.org/10.1098/rsbl.2013.0592" TargetMode="External" /><Relationship Type="http://schemas.openxmlformats.org/officeDocument/2006/relationships/hyperlink" Id="rId165" Target="https://doi.org/10.1098/rsbl.2014.0630" TargetMode="External" /><Relationship Type="http://schemas.openxmlformats.org/officeDocument/2006/relationships/hyperlink" Id="rId149" Target="https://doi.org/10.1098/rsos.160352" TargetMode="External" /><Relationship Type="http://schemas.openxmlformats.org/officeDocument/2006/relationships/hyperlink" Id="rId185" Target="https://doi.org/10.1098/rspb.2018.1112" TargetMode="External" /><Relationship Type="http://schemas.openxmlformats.org/officeDocument/2006/relationships/hyperlink" Id="rId211" Target="https://doi.org/10.1111/1365-2656.12236" TargetMode="External" /><Relationship Type="http://schemas.openxmlformats.org/officeDocument/2006/relationships/hyperlink" Id="rId13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39" Target="https://doi.org/10.1111/brv.12879" TargetMode="External" /><Relationship Type="http://schemas.openxmlformats.org/officeDocument/2006/relationships/hyperlink" Id="rId87" Target="https://doi.org/10.1111/cobi.13633" TargetMode="External" /><Relationship Type="http://schemas.openxmlformats.org/officeDocument/2006/relationships/hyperlink" Id="rId187"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3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3" Target="https://doi.org/10.1111/evo.14427" TargetMode="External" /><Relationship Type="http://schemas.openxmlformats.org/officeDocument/2006/relationships/hyperlink" Id="rId167" Target="https://doi.org/10.1111/j.1095-8312.2012.01982.x" TargetMode="External" /><Relationship Type="http://schemas.openxmlformats.org/officeDocument/2006/relationships/hyperlink" Id="rId113" Target="https://doi.org/10.1111/j.1095-8649.1992.tb03870.x" TargetMode="External" /><Relationship Type="http://schemas.openxmlformats.org/officeDocument/2006/relationships/hyperlink" Id="rId223" Target="https://doi.org/10.1111/j.1365-2435.2005.01033.x" TargetMode="External" /><Relationship Type="http://schemas.openxmlformats.org/officeDocument/2006/relationships/hyperlink" Id="rId237"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9" Target="https://doi.org/10.1111/j.1467-9876.2006.00538.x" TargetMode="External" /><Relationship Type="http://schemas.openxmlformats.org/officeDocument/2006/relationships/hyperlink" Id="rId159" Target="https://doi.org/10.1111/j.1469-7998.2011.00791.x" TargetMode="External" /><Relationship Type="http://schemas.openxmlformats.org/officeDocument/2006/relationships/hyperlink" Id="rId157" Target="https://doi.org/10.1111/j.1558-5646.2010.01187.x" TargetMode="External" /><Relationship Type="http://schemas.openxmlformats.org/officeDocument/2006/relationships/hyperlink" Id="rId177" Target="https://doi.org/10.1111/mms.12343" TargetMode="External" /><Relationship Type="http://schemas.openxmlformats.org/officeDocument/2006/relationships/hyperlink" Id="rId153" Target="https://doi.org/10.1111/oik.03642" TargetMode="External" /><Relationship Type="http://schemas.openxmlformats.org/officeDocument/2006/relationships/hyperlink" Id="rId13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83" Target="https://doi.org/10.1163/000579509X12512871386137" TargetMode="External" /><Relationship Type="http://schemas.openxmlformats.org/officeDocument/2006/relationships/hyperlink" Id="rId227" Target="https://doi.org/10.1163/1568539X-bja10040" TargetMode="External" /><Relationship Type="http://schemas.openxmlformats.org/officeDocument/2006/relationships/hyperlink" Id="rId219" Target="https://doi.org/10.1214/20-BA1221" TargetMode="External" /><Relationship Type="http://schemas.openxmlformats.org/officeDocument/2006/relationships/hyperlink" Id="rId111" Target="https://doi.org/10.1242/jeb.154534" TargetMode="External" /><Relationship Type="http://schemas.openxmlformats.org/officeDocument/2006/relationships/hyperlink" Id="rId163"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23" Target="https://doi.org/10.1890/0012-9658(2006)87[1599:RPPIAP]2.0.CO;2" TargetMode="External" /><Relationship Type="http://schemas.openxmlformats.org/officeDocument/2006/relationships/hyperlink" Id="rId231" Target="https://doi.org/10.1890/04-1866" TargetMode="External" /><Relationship Type="http://schemas.openxmlformats.org/officeDocument/2006/relationships/hyperlink" Id="rId125" Target="https://doi.org/10.1890/08-0238.1" TargetMode="External" /><Relationship Type="http://schemas.openxmlformats.org/officeDocument/2006/relationships/hyperlink" Id="rId107"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71"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69"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21" Target="https://doi.org/10.1002/9781444342536.ch3" TargetMode="External" /><Relationship Type="http://schemas.openxmlformats.org/officeDocument/2006/relationships/hyperlink" Id="rId155"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95" Target="https://doi.org/10.1007/978-1-4615-2814-2_8" TargetMode="External" /><Relationship Type="http://schemas.openxmlformats.org/officeDocument/2006/relationships/hyperlink" Id="rId175" Target="https://doi.org/10.1007/s00265-014-1779-7" TargetMode="External" /><Relationship Type="http://schemas.openxmlformats.org/officeDocument/2006/relationships/hyperlink" Id="rId235"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97" Target="https://doi.org/10.1007/s00265-020-02854-9" TargetMode="External" /><Relationship Type="http://schemas.openxmlformats.org/officeDocument/2006/relationships/hyperlink" Id="rId127" Target="https://doi.org/10.1007/s00442-009-1415-9" TargetMode="External" /><Relationship Type="http://schemas.openxmlformats.org/officeDocument/2006/relationships/hyperlink" Id="rId147"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91" Target="https://doi.org/10.1007/s10071-019-01301-1" TargetMode="External" /><Relationship Type="http://schemas.openxmlformats.org/officeDocument/2006/relationships/hyperlink" Id="rId115" Target="https://doi.org/10.1007/s10144-009-0185-x" TargetMode="External" /><Relationship Type="http://schemas.openxmlformats.org/officeDocument/2006/relationships/hyperlink" Id="rId143" Target="https://doi.org/10.1007/s10682-009-9336-y" TargetMode="External" /><Relationship Type="http://schemas.openxmlformats.org/officeDocument/2006/relationships/hyperlink" Id="rId173"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9" Target="https://doi.org/10.1016/B978-0-12-804327-1.00126-6" TargetMode="External" /><Relationship Type="http://schemas.openxmlformats.org/officeDocument/2006/relationships/hyperlink" Id="rId97" Target="https://doi.org/10.1016/S0003-3472(89)80010-7" TargetMode="External" /><Relationship Type="http://schemas.openxmlformats.org/officeDocument/2006/relationships/hyperlink" Id="rId105" Target="https://doi.org/10.1016/j.anbehav.2006.11.021" TargetMode="External" /><Relationship Type="http://schemas.openxmlformats.org/officeDocument/2006/relationships/hyperlink" Id="rId193" Target="https://doi.org/10.1016/j.anbehav.2012.12.031" TargetMode="External" /><Relationship Type="http://schemas.openxmlformats.org/officeDocument/2006/relationships/hyperlink" Id="rId179" Target="https://doi.org/10.1016/j.anbehav.2015.02.008" TargetMode="External" /><Relationship Type="http://schemas.openxmlformats.org/officeDocument/2006/relationships/hyperlink" Id="rId89" Target="https://doi.org/10.1016/j.anbehav.2016.06.024" TargetMode="External" /><Relationship Type="http://schemas.openxmlformats.org/officeDocument/2006/relationships/hyperlink" Id="rId85" Target="https://doi.org/10.1016/j.anbehav.2018.05.010" TargetMode="External" /><Relationship Type="http://schemas.openxmlformats.org/officeDocument/2006/relationships/hyperlink" Id="rId201" Target="https://doi.org/10.1016/j.anbehav.2020.11.004" TargetMode="External" /><Relationship Type="http://schemas.openxmlformats.org/officeDocument/2006/relationships/hyperlink" Id="rId73" Target="https://doi.org/10.1016/j.anbehav.2021.06.010" TargetMode="External" /><Relationship Type="http://schemas.openxmlformats.org/officeDocument/2006/relationships/hyperlink" Id="rId141" Target="https://doi.org/10.1016/j.cub.2021.09.048" TargetMode="External" /><Relationship Type="http://schemas.openxmlformats.org/officeDocument/2006/relationships/hyperlink" Id="rId117" Target="https://doi.org/10.1016/j.dcn.2011.05.008" TargetMode="External" /><Relationship Type="http://schemas.openxmlformats.org/officeDocument/2006/relationships/hyperlink" Id="rId229" Target="https://doi.org/10.1016/j.dsr2.2006.11.013" TargetMode="External" /><Relationship Type="http://schemas.openxmlformats.org/officeDocument/2006/relationships/hyperlink" Id="rId93" Target="https://doi.org/10.1016/j.jembe.2009.10.004" TargetMode="External" /><Relationship Type="http://schemas.openxmlformats.org/officeDocument/2006/relationships/hyperlink" Id="rId18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33" Target="https://doi.org/10.1038/nature25479" TargetMode="External" /><Relationship Type="http://schemas.openxmlformats.org/officeDocument/2006/relationships/hyperlink" Id="rId151" Target="https://doi.org/10.1038/s41467-017-00373-2" TargetMode="External" /><Relationship Type="http://schemas.openxmlformats.org/officeDocument/2006/relationships/hyperlink" Id="rId189" Target="https://doi.org/10.1038/s41598-019-41791-0" TargetMode="External" /><Relationship Type="http://schemas.openxmlformats.org/officeDocument/2006/relationships/hyperlink" Id="rId81" Target="https://doi.org/10.1038/srep26103" TargetMode="External" /><Relationship Type="http://schemas.openxmlformats.org/officeDocument/2006/relationships/hyperlink" Id="rId75"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0" Target="https://doi.org/10.1046/j.1365-2656.2003.00690.x" TargetMode="External" /><Relationship Type="http://schemas.openxmlformats.org/officeDocument/2006/relationships/hyperlink" Id="rId225"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199"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5" Target="https://doi.org/10.1080/03014223.1994.9517994" TargetMode="External" /><Relationship Type="http://schemas.openxmlformats.org/officeDocument/2006/relationships/hyperlink" Id="rId161" Target="https://doi.org/10.1086/518952" TargetMode="External" /><Relationship Type="http://schemas.openxmlformats.org/officeDocument/2006/relationships/hyperlink" Id="rId139" Target="https://doi.org/10.1086/673526" TargetMode="External" /><Relationship Type="http://schemas.openxmlformats.org/officeDocument/2006/relationships/hyperlink" Id="rId145" Target="https://doi.org/10.1093/beheco/araa123" TargetMode="External" /><Relationship Type="http://schemas.openxmlformats.org/officeDocument/2006/relationships/hyperlink" Id="rId102" Target="https://doi.org/10.1093/beheco/arac063" TargetMode="External" /><Relationship Type="http://schemas.openxmlformats.org/officeDocument/2006/relationships/hyperlink" Id="rId119" Target="https://doi.org/10.1093/beheco/arr062" TargetMode="External" /><Relationship Type="http://schemas.openxmlformats.org/officeDocument/2006/relationships/hyperlink" Id="rId191" Target="https://doi.org/10.1093/beheco/arw009" TargetMode="External" /><Relationship Type="http://schemas.openxmlformats.org/officeDocument/2006/relationships/hyperlink" Id="rId213" Target="https://doi.org/10.1093/beheco/arz016" TargetMode="External" /><Relationship Type="http://schemas.openxmlformats.org/officeDocument/2006/relationships/hyperlink" Id="rId61" Target="https://doi.org/10.1098/rsbl.2013.0592" TargetMode="External" /><Relationship Type="http://schemas.openxmlformats.org/officeDocument/2006/relationships/hyperlink" Id="rId165" Target="https://doi.org/10.1098/rsbl.2014.0630" TargetMode="External" /><Relationship Type="http://schemas.openxmlformats.org/officeDocument/2006/relationships/hyperlink" Id="rId149" Target="https://doi.org/10.1098/rsos.160352" TargetMode="External" /><Relationship Type="http://schemas.openxmlformats.org/officeDocument/2006/relationships/hyperlink" Id="rId185" Target="https://doi.org/10.1098/rspb.2018.1112" TargetMode="External" /><Relationship Type="http://schemas.openxmlformats.org/officeDocument/2006/relationships/hyperlink" Id="rId211" Target="https://doi.org/10.1111/1365-2656.12236" TargetMode="External" /><Relationship Type="http://schemas.openxmlformats.org/officeDocument/2006/relationships/hyperlink" Id="rId13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39" Target="https://doi.org/10.1111/brv.12879" TargetMode="External" /><Relationship Type="http://schemas.openxmlformats.org/officeDocument/2006/relationships/hyperlink" Id="rId87" Target="https://doi.org/10.1111/cobi.13633" TargetMode="External" /><Relationship Type="http://schemas.openxmlformats.org/officeDocument/2006/relationships/hyperlink" Id="rId187"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3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3" Target="https://doi.org/10.1111/evo.14427" TargetMode="External" /><Relationship Type="http://schemas.openxmlformats.org/officeDocument/2006/relationships/hyperlink" Id="rId167" Target="https://doi.org/10.1111/j.1095-8312.2012.01982.x" TargetMode="External" /><Relationship Type="http://schemas.openxmlformats.org/officeDocument/2006/relationships/hyperlink" Id="rId113" Target="https://doi.org/10.1111/j.1095-8649.1992.tb03870.x" TargetMode="External" /><Relationship Type="http://schemas.openxmlformats.org/officeDocument/2006/relationships/hyperlink" Id="rId223" Target="https://doi.org/10.1111/j.1365-2435.2005.01033.x" TargetMode="External" /><Relationship Type="http://schemas.openxmlformats.org/officeDocument/2006/relationships/hyperlink" Id="rId237"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9" Target="https://doi.org/10.1111/j.1467-9876.2006.00538.x" TargetMode="External" /><Relationship Type="http://schemas.openxmlformats.org/officeDocument/2006/relationships/hyperlink" Id="rId159" Target="https://doi.org/10.1111/j.1469-7998.2011.00791.x" TargetMode="External" /><Relationship Type="http://schemas.openxmlformats.org/officeDocument/2006/relationships/hyperlink" Id="rId157" Target="https://doi.org/10.1111/j.1558-5646.2010.01187.x" TargetMode="External" /><Relationship Type="http://schemas.openxmlformats.org/officeDocument/2006/relationships/hyperlink" Id="rId177" Target="https://doi.org/10.1111/mms.12343" TargetMode="External" /><Relationship Type="http://schemas.openxmlformats.org/officeDocument/2006/relationships/hyperlink" Id="rId153" Target="https://doi.org/10.1111/oik.03642" TargetMode="External" /><Relationship Type="http://schemas.openxmlformats.org/officeDocument/2006/relationships/hyperlink" Id="rId13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83" Target="https://doi.org/10.1163/000579509X12512871386137" TargetMode="External" /><Relationship Type="http://schemas.openxmlformats.org/officeDocument/2006/relationships/hyperlink" Id="rId227" Target="https://doi.org/10.1163/1568539X-bja10040" TargetMode="External" /><Relationship Type="http://schemas.openxmlformats.org/officeDocument/2006/relationships/hyperlink" Id="rId219" Target="https://doi.org/10.1214/20-BA1221" TargetMode="External" /><Relationship Type="http://schemas.openxmlformats.org/officeDocument/2006/relationships/hyperlink" Id="rId111" Target="https://doi.org/10.1242/jeb.154534" TargetMode="External" /><Relationship Type="http://schemas.openxmlformats.org/officeDocument/2006/relationships/hyperlink" Id="rId163"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23" Target="https://doi.org/10.1890/0012-9658(2006)87[1599:RPPIAP]2.0.CO;2" TargetMode="External" /><Relationship Type="http://schemas.openxmlformats.org/officeDocument/2006/relationships/hyperlink" Id="rId231" Target="https://doi.org/10.1890/04-1866" TargetMode="External" /><Relationship Type="http://schemas.openxmlformats.org/officeDocument/2006/relationships/hyperlink" Id="rId125" Target="https://doi.org/10.1890/08-0238.1" TargetMode="External" /><Relationship Type="http://schemas.openxmlformats.org/officeDocument/2006/relationships/hyperlink" Id="rId107"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71"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69"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2023-05-09T00:00:36Z</dcterms:created>
  <dcterms:modified xsi:type="dcterms:W3CDTF">2023-05-09T00:00:36Z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