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success</w:t>
      </w:r>
      <w:r>
        <w:t xml:space="preserve"> </w:t>
      </w:r>
      <w:r>
        <w:t xml:space="preserve">change</w:t>
      </w:r>
      <w:r>
        <w:t xml:space="preserve"> </w:t>
      </w:r>
      <w:r>
        <w:t xml:space="preserve">across</w:t>
      </w:r>
      <w:r>
        <w:t xml:space="preserve"> </w:t>
      </w:r>
      <w:r>
        <w:t xml:space="preserve">experience</w:t>
      </w:r>
      <w:r>
        <w:t xml:space="preserve"> </w:t>
      </w:r>
      <w:r>
        <w:t xml:space="preserve">in</w:t>
      </w:r>
      <w:r>
        <w:t xml:space="preserve"> </w:t>
      </w:r>
      <w:r>
        <w:t xml:space="preserve">a</w:t>
      </w:r>
      <w:r>
        <w:t xml:space="preserve"> </w:t>
      </w:r>
      <w:r>
        <w:t xml:space="preserve">virtual</w:t>
      </w:r>
      <w:r>
        <w:t xml:space="preserve"> </w:t>
      </w:r>
      <w:r>
        <w:t xml:space="preserve">predator-prey</w:t>
      </w:r>
      <w:r>
        <w:t xml:space="preserve"> </w:t>
      </w:r>
      <w:r>
        <w:t xml:space="preserve">system:</w:t>
      </w:r>
      <w:r>
        <w:br/>
      </w:r>
      <w:r>
        <w:t xml:space="preserve">Appendix</w:t>
      </w:r>
      <w:r>
        <w:t xml:space="preserve"> </w:t>
      </w:r>
      <w:r>
        <w:t xml:space="preserve">2</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HPD intervals of the fixed effects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3.28 ( 3.17,  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3.28 ( 3.11,  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3.26 ( 3.12,  3.41)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(-0.03,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(-0.03, -0.03)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 ( 0.27,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0.30 ( 0.28,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 ( 0.97,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1.00 ( 0.98,  1.01)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2.34 ( 2.30,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( 0.29,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0.49 ( 0.46,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0.51 ( 0.48,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( 0.51,  0.57)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0.60 ( 0.60,  0.61)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( 0.64,  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( 0.65,  0.66)</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HPD intervals of the random effect standard deviations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 (0.22, 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 (0.27, 0.49)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(0.15,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 (0.18, 0.22)</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 (1.43,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1.65)</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(0.05,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(0.10, 0.12)</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 (1.07,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 (0.82, 0.98)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(0.83, 0.97)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 (0.86, 1.02)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dispersion part of the equation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2189669"/>
            <wp:effectExtent b="0" l="0" r="0" t="0"/>
            <wp:docPr descr="Figure S1. Median posterior differences and HPD intervals comparing predator foraging behaviour, prey behaviour, and predator hunting success at the population and individual level across experience stages. The parameters being compared are on the y axis, and the differences in parameter values between two experience stages are on the x axis. The pairwise comparisons between experience stages are displayed as different point shapes on each panel. A) For the predator speed, we compare the foraging tactic (mean) and specialisation (variance) at the population level and at the individual level between each experience stage. B) For the prey speed, we compare the mean and the variance in speed of prey encountered at the population and individual level between each experience stage. C) For the predator hunting success, we compare the mean success at the population and individual level between each experience stage. The results are from the model that includes the outlier." title="" id="21" name="Picture"/>
            <a:graphic>
              <a:graphicData uri="http://schemas.openxmlformats.org/drawingml/2006/picture">
                <pic:pic>
                  <pic:nvPicPr>
                    <pic:cNvPr descr="C:/Users/User/Documents/GitHub/Chapter3/outputs/04_outputs_figures/appendix2_figureS1.png" id="22" name="Picture"/>
                    <pic:cNvPicPr>
                      <a:picLocks noChangeArrowheads="1" noChangeAspect="1"/>
                    </pic:cNvPicPr>
                  </pic:nvPicPr>
                  <pic:blipFill>
                    <a:blip r:embed="rId20"/>
                    <a:stretch>
                      <a:fillRect/>
                    </a:stretch>
                  </pic:blipFill>
                  <pic:spPr bwMode="auto">
                    <a:xfrm>
                      <a:off x="0" y="0"/>
                      <a:ext cx="5943600" cy="2189669"/>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Median posterior differences and HPD intervals comparing predator foraging behaviour, prey behaviour, and predator hunting success at the population and individual level across experience stages. The parameters being compared are on the y axis, and the differences in parameter values between two experience stages are on the x axis. The pairwise comparisons between experience stages are displayed as different point shapes on each panel. A) For the predator speed, we compare the foraging tactic (mean) and specialisation (variance) at the population level and at the individual level between each experience stage. B) For the prey speed, we compare the mean and the variance in speed of prey encountered at the population and individual level between each experience stage. C) For the predator hunting success, we compare the mean success at the population and individual level between each experience stage. The results are from the model that includes the outlier.</w:t>
      </w:r>
    </w:p>
    <w:p>
      <w:r>
        <w:br w:type="page"/>
      </w:r>
    </w:p>
    <w:p>
      <w:pPr>
        <w:pStyle w:val="CaptionedFigure"/>
      </w:pPr>
      <w:r>
        <w:drawing>
          <wp:inline>
            <wp:extent cx="5943600" cy="1698376"/>
            <wp:effectExtent b="0" l="0" r="0" t="0"/>
            <wp:docPr descr="Figure S2. Posterior median differences and HPD intervals comparing the trait correlations predicted by the MDHGLM between the advanced and novice levels. The difference is displayed on the y axis and the correlated parameters are displayed on the x axis. Positive values indicate that the correlation was greater when predators where advanced, while negative values indicate that the correlation was greater when predators where novices. The results are from the MDHGLM that includes the outlier." title="" id="24" name="Picture"/>
            <a:graphic>
              <a:graphicData uri="http://schemas.openxmlformats.org/drawingml/2006/picture">
                <pic:pic>
                  <pic:nvPicPr>
                    <pic:cNvPr descr="C:/Users/User/Documents/GitHub/Chapter3/outputs/04_outputs_figures/appendix2_figureS2.png" id="25" name="Picture"/>
                    <pic:cNvPicPr>
                      <a:picLocks noChangeArrowheads="1" noChangeAspect="1"/>
                    </pic:cNvPicPr>
                  </pic:nvPicPr>
                  <pic:blipFill>
                    <a:blip r:embed="rId23"/>
                    <a:stretch>
                      <a:fillRect/>
                    </a:stretch>
                  </pic:blipFill>
                  <pic:spPr bwMode="auto">
                    <a:xfrm>
                      <a:off x="0" y="0"/>
                      <a:ext cx="5943600" cy="1698376"/>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Posterior median differences and HPD intervals comparing the trait correlations predicted by the MDHGLM between the advanced and novice levels. The difference is displayed on the y axis and the correlated parameters are displayed on the x axis. Positive values indicate that the correlation was greater when predators where advanced, while negative values indicate that the correlation was greater when predators where novices. The results are from the MDHGLM that includes the outlier.</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foraging specialization and success change across experience in a virtual predator-prey system: Appendix 2</dc:title>
  <dc:creator/>
  <cp:keywords/>
  <dcterms:created xsi:type="dcterms:W3CDTF">2025-04-09T23:58:37Z</dcterms:created>
  <dcterms:modified xsi:type="dcterms:W3CDTF">2025-04-09T23:58:37Z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output">
    <vt:lpwstr/>
  </property>
</Properties>
</file>