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42.png" ContentType="image/png"/>
  <Override PartName="/word/media/rId4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individual specialization, learning, behavioural plasticity, prey predictability, online videogames</w:t>
      </w:r>
    </w:p>
    <w:p>
      <w:r>
        <w:br w:type="page"/>
      </w:r>
    </w:p>
    <w:bookmarkStart w:id="22" w:name="abstract"/>
    <w:p>
      <w:pPr>
        <w:pStyle w:val="Heading1"/>
      </w:pPr>
      <w:r>
        <w:t xml:space="preserve">ABSTRACT</w:t>
      </w:r>
    </w:p>
    <w:p>
      <w:r>
        <w:br w:type="page"/>
      </w:r>
    </w:p>
    <w:bookmarkEnd w:id="22"/>
    <w:bookmarkStart w:id="24"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et al. 2012, Michalko and Pekár 2016, Moran et al. 2017, Michalko et al. 2021)</w:t>
      </w:r>
      <w:r>
        <w:t xml:space="preserve">. Indeed, predator populations often comprise assemblages of individuals specializing in different foraging tactics or resources irrespective of sexual, morphological, or age-related differences</w:t>
      </w:r>
      <w:r>
        <w:t xml:space="preserve"> </w:t>
      </w:r>
      <w:r>
        <w:t xml:space="preserve">(Estes et al. 2003, Tinker et al. 2008, Kernaléguen et al. 2015, Phillips et al. 2017)</w:t>
      </w:r>
      <w:r>
        <w:t xml:space="preserve">. A growing body of evidence suggests that ecological interactions, such as predator-prey interactions, can be major drivers of such individual foraging specialization</w:t>
      </w:r>
      <w:r>
        <w:t xml:space="preserve"> </w:t>
      </w:r>
      <w:r>
        <w:t xml:space="preserve">(Araújo et al. 2011, Toscano et al. 2016)</w:t>
      </w:r>
      <w:r>
        <w:t xml:space="preserve">. When they hunt, predators often use techniques that are fine-tuned to the type of prey that they encounter</w:t>
      </w:r>
      <w:r>
        <w:t xml:space="preserve"> </w:t>
      </w:r>
      <w:r>
        <w:t xml:space="preserve">(Davoren et al. 2003, Estes et al. 2003, Woo et al. 2008, Courbin et al. 2018)</w:t>
      </w:r>
      <w:r>
        <w:t xml:space="preserve">, and their capacity to use them effectively is contingent on periods of extensive practice (i.e. experience). While hunting experience may be essential to maintain or improve foraging success, we have limited empirical assessments of its role in predator foraging specialization</w:t>
      </w:r>
      <w:r>
        <w:t xml:space="preserve"> </w:t>
      </w:r>
      <w:r>
        <w:t xml:space="preserve">(Dukas 2019)</w:t>
      </w:r>
      <w:r>
        <w:t xml:space="preserve">, nor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et al. 2018)</w:t>
      </w:r>
      <w:r>
        <w:t xml:space="preserve">. Theory predicts that foraging specialization may emerge via learning, limitations in memorizing multiple complex hunting skills, and expertise</w:t>
      </w:r>
      <w:r>
        <w:t xml:space="preserve"> </w:t>
      </w:r>
      <w:r>
        <w:t xml:space="preserve">(Tinker et al.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through extensive practice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et al. 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An alternative mechanism is that the costs/risks faced by hunters when switching foraging tactics may be offset by gaining experience and information on their prey, leading to increased individual foraging flexibility [</w:t>
      </w:r>
      <w:r>
        <w:t xml:space="preserve">Stephens (1993)</w:t>
      </w:r>
      <w:r>
        <w:t xml:space="preserve">;</w:t>
      </w:r>
      <w:r>
        <w:t xml:space="preserve">Ishii and Shimada (2010)</w:t>
      </w:r>
      <w:r>
        <w:t xml:space="preserve">;</w:t>
      </w:r>
      <w:r>
        <w:t xml:space="preserve">Mery and Burns (2010)</w:t>
      </w:r>
      <w:r>
        <w:t xml:space="preserve">;</w:t>
      </w:r>
      <w:hyperlink r:id="rId23">
        <w:r>
          <w:rPr>
            <w:rStyle w:val="Hyperlink"/>
          </w:rPr>
          <w:t xml:space="preserve">Kelley.Magurran2011;@Snell-Rood2013</w:t>
        </w:r>
      </w:hyperlink>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 However, individuals may differ in the challenges that they face during their lifetime, which could lead to both mechanisms operating at the same time within a predator population.</w:t>
      </w:r>
    </w:p>
    <w:p>
      <w:pPr>
        <w:pStyle w:val="BodyText"/>
      </w:pPr>
      <w:r>
        <w:t xml:space="preserve">There is currently a lack of consensus on the fitness advantages of specialized vs flexible foraging. Importantly, we have limited information on the ecological contexts - except for competition - that favour specialization over flexibility. This is reflected in the literature showing contrasting results in the links between specialization and fitness. For instance, some studies report increasing benefits of specialization</w:t>
      </w:r>
      <w:r>
        <w:t xml:space="preserve"> </w:t>
      </w:r>
      <w:r>
        <w:t xml:space="preserve">(Patrick and Weimerskirch 2014b, Pintor et al. 2014, van den Bosch et al. 2019)</w:t>
      </w:r>
      <w:r>
        <w:t xml:space="preserve">, some report that flexible foraging has greater benefits</w:t>
      </w:r>
      <w:r>
        <w:t xml:space="preserve"> </w:t>
      </w:r>
      <w:r>
        <w:t xml:space="preserve">(Paull et al. 2012, Manlick et al. 2021)</w:t>
      </w:r>
      <w:r>
        <w:t xml:space="preserve">, and others find equal benefits depending on timescales</w:t>
      </w:r>
      <w:r>
        <w:t xml:space="preserve"> </w:t>
      </w:r>
      <w:r>
        <w:t xml:space="preserve">(Woo et al. 2008, Potier et al. 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 et al. 2008, Chang et al. 2017, Phillips et al. 2017, Courbin et al. 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et al. 2019)</w:t>
      </w:r>
      <w:r>
        <w:t xml:space="preserve">. At the phenotypic interface, empirical evidence shows coevolutionary patterns of predator-prey phenotypic matching across space and time</w:t>
      </w:r>
      <w:r>
        <w:t xml:space="preserve"> </w:t>
      </w:r>
      <w:r>
        <w:t xml:space="preserve">(Kishida et al. 2006, Hanifin et al. 2008, Reimche et al. 2020)</w:t>
      </w:r>
      <w:r>
        <w:t xml:space="preserve">. However, we do not know how experience influences these interactions in systems where behavioural interactions between predators and prey are directly monitored. Thus, uncovering how learning mechanisms shape direct predator-prey interactions would enable researchers to better predict the behavioural decisions that predators take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uncovering the mechanisms that shape predator-prey interactions</w:t>
      </w:r>
      <w:r>
        <w:t xml:space="preserve"> </w:t>
      </w:r>
      <w:r>
        <w:t xml:space="preserve">(Fraser Franco et al. 2022)</w:t>
      </w:r>
      <w:r>
        <w:t xml:space="preserve">. For instance, we found that the classical locomotor crossover hypothesis</w:t>
      </w:r>
      <w:r>
        <w:t xml:space="preserve"> </w:t>
      </w:r>
      <w:r>
        <w:t xml:space="preserve">(Huey and Pianka 1981)</w:t>
      </w:r>
      <w:r>
        <w:t xml:space="preserve"> </w:t>
      </w:r>
      <w:r>
        <w:t xml:space="preserve">applied only for cursorial hunters</w:t>
      </w:r>
      <w:r>
        <w:t xml:space="preserve"> </w:t>
      </w:r>
      <w:r>
        <w:t xml:space="preserve">(see also: Matsumura and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et al. 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its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 </w:t>
      </w:r>
      <w:r>
        <w:t xml:space="preserve">(</w:t>
      </w:r>
      <w:r>
        <w:rPr>
          <w:iCs/>
          <w:i/>
        </w:rPr>
        <w:t xml:space="preserve">DBD</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w:t>
      </w:r>
      <w:r>
        <w:t xml:space="preserve"> </w:t>
      </w:r>
      <w:r>
        <w:t xml:space="preserve">(Fraser Franco et al. 2022)</w:t>
      </w:r>
      <w:r>
        <w:t xml:space="preser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bookmarkEnd w:id="24"/>
    <w:bookmarkStart w:id="37" w:name="materials-and-methods"/>
    <w:p>
      <w:pPr>
        <w:pStyle w:val="Heading1"/>
      </w:pPr>
      <w:r>
        <w:t xml:space="preserve">MATERIALS AND METHODS</w:t>
      </w:r>
    </w:p>
    <w:bookmarkStart w:id="25"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can play as a predator or a prey. The objective of the predator is to hunt and capture the four prey across a virtual environment. The objective of the four prey is to forage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 et al. 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 et al. 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 et al. 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5"/>
    <w:bookmarkStart w:id="26"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6"/>
    <w:bookmarkStart w:id="27"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We measured the preys’ average speed as the average travel speed of the four individual prey within a match (</w:t>
      </w:r>
      <m:oMath>
        <m:bar>
          <m:barPr>
            <m:pos m:val="top"/>
          </m:barPr>
          <m:e>
            <m:r>
              <m:t>x</m:t>
            </m:r>
          </m:e>
        </m:bar>
      </m:oMath>
      <w:r>
        <w:t xml:space="preserve"> </w:t>
      </w:r>
      <w:r>
        <w:t xml:space="preserve">= 2.40 ± 0.32).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7"/>
    <w:bookmarkStart w:id="36" w:name="statistical-analyses"/>
    <w:p>
      <w:pPr>
        <w:pStyle w:val="Heading2"/>
      </w:pPr>
      <w:r>
        <w:t xml:space="preserve">Statistical analyses</w:t>
      </w:r>
    </w:p>
    <w:bookmarkStart w:id="29" w:name="software-and-computer-specifications"/>
    <w:p>
      <w:pPr>
        <w:pStyle w:val="Heading3"/>
      </w:pPr>
      <w:r>
        <w:t xml:space="preserve">Software and computer specifications</w:t>
      </w:r>
    </w:p>
    <w:p>
      <w:pPr>
        <w:pStyle w:val="FirstParagraph"/>
      </w:pPr>
      <w:r>
        <w:t xml:space="preserve">All our statistical analyses were executed on Cedar (</w:t>
      </w:r>
      <w:hyperlink r:id="rId28">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9"/>
    <w:bookmarkStart w:id="30"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In all models, we specified four MCMC chains to estimate the parameters, with 1000 posterior samples for each parameter. To do so, we ran 2500 iterations for the first model with a thinning set to eight, and 1500 iterations with a thinning set to four for the second and third models; burn-in was set to 500 iterations in each model.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After fitting the three models, we proceeded to select the one with the best predictive accuracy using approximate leave-one-out cross-validation with Pareto-smoothed importance sampling</w:t>
      </w:r>
      <w:r>
        <w:t xml:space="preserve"> </w:t>
      </w:r>
      <w:r>
        <w:t xml:space="preserve">(Piironen and Vehtari 2017, Vehtari et al. 2017, Vehtari et al. 2022)</w:t>
      </w:r>
      <w:r>
        <w:t xml:space="preserve">.</w:t>
      </w:r>
    </w:p>
    <w:bookmarkEnd w:id="30"/>
    <w:bookmarkStart w:id="35"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Westneat et al. 2014, Cleasby et al. 2015, Mitchell et al. 2016, O’Dea et al. 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employing a heterogeneous structure of the residuals, the intra-individual standard deviation in speed of every individual (which we call the dispersion part of the model). Thus, in the mean part of the model, we could estimate among individual differences in the foraging tactic used by predators (i.e. fast or slow),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in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1">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 The model has the following form, with each equation repeated three times (i.e. one for each level of experience) :</w:t>
      </w:r>
    </w:p>
    <w:p>
      <w:pPr>
        <w:pStyle w:val="BodyText"/>
      </w:pPr>
      <w:bookmarkStart w:id="32"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32"/>
    </w:p>
    <w:p>
      <w:pPr>
        <w:pStyle w:val="FirstParagraph"/>
      </w:pPr>
      <w:bookmarkStart w:id="33"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3"/>
    </w:p>
    <w:p>
      <w:pPr>
        <w:pStyle w:val="FirstParagraph"/>
      </w:pPr>
      <w:bookmarkStart w:id="34"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4"/>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We assumed that all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Here, we assume that the residuals vary among individuals where</w:t>
      </w:r>
      <w:r>
        <w:t xml:space="preserve"> </w:t>
      </w:r>
      <m:oMath>
        <m:r>
          <m:t>e</m:t>
        </m:r>
        <m:r>
          <m:rPr>
            <m:sty m:val="p"/>
          </m:rPr>
          <m:t>∼</m:t>
        </m:r>
        <m:r>
          <m:t>N</m:t>
        </m:r>
        <m:d>
          <m:dPr>
            <m:begChr m:val="("/>
            <m:endChr m:val=")"/>
            <m:sepChr m:val=""/>
            <m:grow/>
          </m:dPr>
          <m:e>
            <m:r>
              <m:t>0</m:t>
            </m:r>
            <m:r>
              <m:rPr>
                <m:sty m:val="p"/>
              </m:rPr>
              <m:t>,</m:t>
            </m:r>
            <m:r>
              <m:t> </m:t>
            </m:r>
            <m:r>
              <m:t>D</m:t>
            </m:r>
            <m:r>
              <m:t>i</m:t>
            </m:r>
            <m:r>
              <m:t>a</m:t>
            </m:r>
            <m:r>
              <m:t>g</m:t>
            </m:r>
            <m:r>
              <m:t> </m:t>
            </m:r>
            <m:d>
              <m:dPr>
                <m:begChr m:val="["/>
                <m:endChr m:val="]"/>
                <m:sepChr m:val=""/>
                <m:grow/>
              </m:dPr>
              <m:e>
                <m:sSub>
                  <m:e>
                    <m:r>
                      <m:t>σ</m:t>
                    </m:r>
                  </m:e>
                  <m:sub>
                    <m:r>
                      <m:t>e</m:t>
                    </m:r>
                  </m:sub>
                </m:sSub>
              </m:e>
            </m:d>
          </m:e>
        </m:d>
      </m:oMath>
      <w:r>
        <w:t xml:space="preserve">,</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v</m:t>
                      </m:r>
                    </m:sub>
                  </m:sSub>
                </m:e>
              </m:mr>
            </m:m>
          </m:e>
        </m:d>
        <m:r>
          <m:rPr>
            <m:sty m:val="p"/>
          </m:rPr>
          <m:t>∼</m:t>
        </m:r>
        <m:r>
          <m:t>N</m:t>
        </m:r>
        <m:d>
          <m:dPr>
            <m:begChr m:val="("/>
            <m:endChr m:val=")"/>
            <m:sepChr m:val=""/>
            <m:grow/>
          </m:dPr>
          <m:e>
            <m:m>
              <m:mPr>
                <m:baseJc m:val="center"/>
                <m:plcHide m:val="1"/>
                <m:mcs>
                  <m:mc>
                    <m:mcPr>
                      <m:mcJc m:val="center"/>
                      <m:count m:val="1"/>
                    </m:mcPr>
                  </m:mc>
                </m:mcs>
              </m:mPr>
              <m:mr>
                <m:e>
                  <m:r>
                    <m:t>0</m:t>
                  </m:r>
                </m:e>
              </m:mr>
              <m:mr>
                <m:e/>
              </m:mr>
              <m:mr>
                <m:e>
                  <m:r>
                    <m:t>0</m:t>
                  </m:r>
                </m:e>
              </m:mr>
            </m:m>
            <m:r>
              <m:rPr>
                <m:sty m:val="p"/>
              </m:rPr>
              <m:t>,</m:t>
            </m:r>
            <m:r>
              <m:t> </m:t>
            </m:r>
            <m:sSub>
              <m:e>
                <m:r>
                  <m:t>Σ</m:t>
                </m:r>
              </m:e>
              <m:sub>
                <m:r>
                  <m:t>i</m:t>
                </m:r>
                <m:r>
                  <m:t>d</m:t>
                </m:r>
              </m:sub>
            </m:sSub>
            <m:r>
              <m:rPr>
                <m:sty m:val="p"/>
              </m:rPr>
              <m:t>⊗</m:t>
            </m:r>
            <m:r>
              <m:t> </m:t>
            </m:r>
            <m:r>
              <m:t>I</m:t>
            </m:r>
          </m:e>
        </m:d>
      </m:oMath>
      <w:r>
        <w:t xml:space="preserve">, and</w:t>
      </w:r>
      <w:r>
        <w:t xml:space="preserve"> </w:t>
      </w:r>
      <m:oMath>
        <m:sSub>
          <m:e>
            <m:r>
              <m:t>Σ</m:t>
            </m:r>
          </m:e>
          <m:sub>
            <m:r>
              <m:t>i</m:t>
            </m:r>
            <m:r>
              <m:t>d</m:t>
            </m:r>
          </m:sub>
        </m:sSub>
      </m:oMath>
      <w:r>
        <w:t xml:space="preserve"> </w:t>
      </w:r>
      <w:r>
        <w:t xml:space="preserve">is a variance covariance matrix of the individual identity random effect.</w:t>
      </w:r>
    </w:p>
    <w:p>
      <w:pPr>
        <w:pStyle w:val="BodyText"/>
      </w:pPr>
      <w:r>
        <w:t xml:space="preserve">We parameterized equations (1) and (2) with a Gaussian distribution family (predator and prey speed), and employed a beta-binomial distribution family for equation (3) (predator hunting success). We employed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and the default priors in</w:t>
      </w:r>
      <w:r>
        <w:t xml:space="preserve"> </w:t>
      </w:r>
      <w:r>
        <w:t xml:space="preserve">“</w:t>
      </w:r>
      <w:r>
        <w:t xml:space="preserve">brms</w:t>
      </w:r>
      <w:r>
        <w:t xml:space="preserve">”</w:t>
      </w:r>
      <w:r>
        <w:t xml:space="preserve"> </w:t>
      </w:r>
      <w:r>
        <w:t xml:space="preserve">for the dispersion part. We used the default Student t priors in</w:t>
      </w:r>
      <w:r>
        <w:t xml:space="preserve"> </w:t>
      </w:r>
      <w:r>
        <w:t xml:space="preserve">“</w:t>
      </w:r>
      <w:r>
        <w:t xml:space="preserve">brms</w:t>
      </w:r>
      <w:r>
        <w:t xml:space="preserve">”</w:t>
      </w:r>
      <w:r>
        <w:t xml:space="preserve"> </w:t>
      </w:r>
      <w:r>
        <w:t xml:space="preserve">for the intercepts on the mean and dispersion part of the equation.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on the random effects for the mean part of the model (</w:t>
      </w:r>
      <m:oMath>
        <m:r>
          <m:t>N</m:t>
        </m:r>
        <m:d>
          <m:dPr>
            <m:begChr m:val="("/>
            <m:endChr m:val=")"/>
            <m:sepChr m:val=""/>
            <m:grow/>
          </m:dPr>
          <m:e>
            <m:r>
              <m:t>0</m:t>
            </m:r>
            <m:r>
              <m:rPr>
                <m:sty m:val="p"/>
              </m:rPr>
              <m:t>,</m:t>
            </m:r>
            <m:r>
              <m:t> </m:t>
            </m:r>
            <m:r>
              <m:t>1</m:t>
            </m:r>
          </m:e>
        </m:d>
      </m:oMath>
      <w:r>
        <w:t xml:space="preserve">), and the default</w:t>
      </w:r>
      <w:r>
        <w:t xml:space="preserve"> </w:t>
      </w:r>
      <w:r>
        <w:t xml:space="preserve">“</w:t>
      </w:r>
      <w:r>
        <w:t xml:space="preserve">brms</w:t>
      </w:r>
      <w:r>
        <w:t xml:space="preserve">”</w:t>
      </w:r>
      <w:r>
        <w:t xml:space="preserve"> </w:t>
      </w:r>
      <w:r>
        <w:t xml:space="preserve">Student t prior for the dispersion part of the model. We parametrized the model to run four MCMC chains with 1000 posterior samples for each parameter. To do so, we ran 2500 iterations with a thinning set to 8, with the first 500 iterations used as warmups.</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developmental stage. The correlations were estimated assuming a multivariate Gaussian distribution. We additionally report variance partitioning and coefficients of variations in the supporting information.</w:t>
      </w:r>
    </w:p>
    <w:bookmarkEnd w:id="35"/>
    <w:bookmarkEnd w:id="36"/>
    <w:bookmarkEnd w:id="37"/>
    <w:bookmarkStart w:id="51" w:name="results"/>
    <w:p>
      <w:pPr>
        <w:pStyle w:val="Heading1"/>
      </w:pPr>
      <w:r>
        <w:t xml:space="preserve">RESULTS</w:t>
      </w:r>
    </w:p>
    <w:bookmarkStart w:id="41" w:name="X49e34d012182956988a00f0ff153f675c48b853"/>
    <w:p>
      <w:pPr>
        <w:pStyle w:val="Heading2"/>
      </w:pPr>
      <w:r>
        <w:t xml:space="preserve">Effect of experience on hunting success</w:t>
      </w:r>
    </w:p>
    <w:p>
      <w:pPr>
        <w:pStyle w:val="FirstParagraph"/>
      </w:pPr>
      <w:r>
        <w:t xml:space="preserve">Our results confirm that individual predators displayed substantial differences in the development of their expertise, as the best model was the one with group-level smoothers exclusively (Table I). For instance, with experience, some predators steadily increased their hunting success while others displayed a decrease in prey capture (Figure 1A-S1).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f47a0aba-5903-4078-89bf-d95ef381b7e4"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47a0aba-5903-4078-89bf-d95ef381b7e4"/>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our hypothesis, such that differences among predators in the relationship between hunting success and experience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9" name="Picture"/>
            <a:graphic>
              <a:graphicData uri="http://schemas.openxmlformats.org/drawingml/2006/picture">
                <pic:pic>
                  <pic:nvPicPr>
                    <pic:cNvPr descr="C:/Users/maxim/OneDrive/Documents/GitHub/Chapter2/outputs/05_outputs_figures/05_figure1.png" id="40" name="Picture"/>
                    <pic:cNvPicPr>
                      <a:picLocks noChangeArrowheads="1" noChangeAspect="1"/>
                    </pic:cNvPicPr>
                  </pic:nvPicPr>
                  <pic:blipFill>
                    <a:blip r:embed="rId38"/>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41"/>
    <w:bookmarkStart w:id="45"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with experience, predators would become either increasingly flexible or specialized. However, our results do not support our prediction, as the pattern was more complex. In the dispersion part of the model (i.e. sigma predator speed), we indeed found that predators became more flexible with experience at the intermediate stage (</w:t>
      </w:r>
      <m:oMath>
        <m:r>
          <m:t>I</m:t>
        </m:r>
        <m:r>
          <m:t>n</m:t>
        </m:r>
        <m:r>
          <m:t>t</m:t>
        </m:r>
        <m:r>
          <m:t>e</m:t>
        </m:r>
        <m:r>
          <m:t>r</m:t>
        </m:r>
        <m:r>
          <m:t>c</m:t>
        </m:r>
        <m:r>
          <m:t>e</m:t>
        </m:r>
        <m:r>
          <m:t>p</m:t>
        </m:r>
        <m:r>
          <m:t>t</m:t>
        </m:r>
      </m:oMath>
      <w:r>
        <w:t xml:space="preserve">, Table 2 and Figure S4). However, when they became advanced hunters, they expressed a similar level of flexibility to when they were novices (</w:t>
      </w:r>
      <m:oMath>
        <m:r>
          <m:t>I</m:t>
        </m:r>
        <m:r>
          <m:t>n</m:t>
        </m:r>
        <m:r>
          <m:t>t</m:t>
        </m:r>
        <m:r>
          <m:t>e</m:t>
        </m:r>
        <m:r>
          <m:t>r</m:t>
        </m:r>
        <m:r>
          <m:t>c</m:t>
        </m:r>
        <m:r>
          <m:t>e</m:t>
        </m:r>
        <m:r>
          <m:t>p</m:t>
        </m:r>
        <m:r>
          <m:t>t</m:t>
        </m:r>
      </m:oMath>
      <w:r>
        <w:t xml:space="preserve">, Table 2 and Figure S4). Thus, instead of increasing linearly, our results suggest that population-level behavioural specialization changed in a nonlinear (quadratic) fashion with experience.</w:t>
      </w:r>
    </w:p>
    <w:p>
      <w:pPr>
        <w:pStyle w:val="BodyText"/>
      </w:pPr>
      <w:r>
        <w:t xml:space="preserve">At the individual level, we detected differences in the average movement speed among predators (</w:t>
      </w:r>
      <m:oMath>
        <m:r>
          <m:t>S</m:t>
        </m:r>
        <m:r>
          <m:t>D</m:t>
        </m:r>
        <m:r>
          <m:t> </m:t>
        </m:r>
        <m:r>
          <m:t>p</m:t>
        </m:r>
        <m:r>
          <m:t>r</m:t>
        </m:r>
        <m:r>
          <m:t>e</m:t>
        </m:r>
        <m:r>
          <m:t>d</m:t>
        </m:r>
        <m:r>
          <m:t>a</m:t>
        </m:r>
        <m:r>
          <m:t>t</m:t>
        </m:r>
        <m:r>
          <m:t>o</m:t>
        </m:r>
        <m:r>
          <m:t>r</m:t>
        </m:r>
        <m:r>
          <m:t> </m:t>
        </m:r>
        <m:r>
          <m:t>I</m:t>
        </m:r>
        <m:r>
          <m:t>D</m:t>
        </m:r>
      </m:oMath>
      <w:r>
        <w:t xml:space="preserve">, Table 2). These differences remained stable (although they decreased minimally) at the intermediate stage (Table 2 and Figure S4), and increased at the advanced stage to a level higher than when predators were novice (Table 2 and Figure S4). For the dispersion part of the model (i.e. sigma predator speed), predators displayed considerable differences in their degree of hunting specialization, which also increased with experience (</w:t>
      </w:r>
      <m:oMath>
        <m:r>
          <m:t>S</m:t>
        </m:r>
        <m:r>
          <m:t>D</m:t>
        </m:r>
        <m:r>
          <m:t> </m:t>
        </m:r>
        <m:r>
          <m:t>p</m:t>
        </m:r>
        <m:r>
          <m:t>r</m:t>
        </m:r>
        <m:r>
          <m:t>e</m:t>
        </m:r>
        <m:r>
          <m:t>d</m:t>
        </m:r>
        <m:r>
          <m:t>a</m:t>
        </m:r>
        <m:r>
          <m:t>t</m:t>
        </m:r>
        <m:r>
          <m:t>o</m:t>
        </m:r>
        <m:r>
          <m:t>r</m:t>
        </m:r>
        <m:r>
          <m:t> </m:t>
        </m:r>
        <m:r>
          <m:t>I</m:t>
        </m:r>
        <m:r>
          <m:t>D</m:t>
        </m:r>
      </m:oMath>
      <w:r>
        <w:t xml:space="preserve">, Table 2 and Figure S4). Thus, the predator population is composed of both specialist and flexible moving individuals, and they further distinguish themselves as specialist/flexible hunters as they gain experience (Figure 2).</w:t>
      </w:r>
    </w:p>
    <w:p>
      <w:pPr>
        <w:pStyle w:val="TableCaption"/>
      </w:pPr>
      <w:r>
        <w:rPr>
          <w:rFonts/>
          <w:b w:val="true"/>
        </w:rPr>
        <w:t xml:space="preserve">Table </w:t>
      </w:r>
      <w:bookmarkStart w:id="f9ca644c-ff10-4df0-9775-17598f411a91"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9ca644c-ff10-4df0-9775-17598f411a91"/>
      <w:r>
        <w:t xml:space="preserve">: </w:t>
      </w:r>
      <w:r>
        <w:t xml:space="preserve">Posterior mean estimates and their 95% credible intervals computed from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098"/>
        <w:gridCol w:w="1814"/>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59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2"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applied the exponent to the parameter values for sigma (intercepts and predator ID), estimated on a log scale, such that values are mean posterior standard deviations (SD). We back-transformed the hunting success values, estimated on a logit scale, back to a probability scale.</w:t>
            </w:r>
          </w:p>
        </w:tc>
      </w:tr>
    </w:tbl>
    <w:p>
      <w:pPr>
        <w:pStyle w:val="BodyText"/>
      </w:pPr>
      <w:r>
        <w:t xml:space="preserve">As we predicted, predators differed in the speed of the prey that they encountered. Thus, some individuals encountered prey that were on average slower, while others encountered prey that where on average faster throughout the study period (</w:t>
      </w:r>
      <m:oMath>
        <m:r>
          <m:t>S</m:t>
        </m:r>
        <m:r>
          <m:t>D</m:t>
        </m:r>
        <m:r>
          <m:t> </m:t>
        </m:r>
        <m:r>
          <m:t>p</m:t>
        </m:r>
        <m:r>
          <m:t>r</m:t>
        </m:r>
        <m:r>
          <m:t>e</m:t>
        </m:r>
        <m:r>
          <m:t>d</m:t>
        </m:r>
        <m:r>
          <m:t>a</m:t>
        </m:r>
        <m:r>
          <m:t>t</m:t>
        </m:r>
        <m:r>
          <m:t>o</m:t>
        </m:r>
        <m:r>
          <m:t>r</m:t>
        </m:r>
        <m:r>
          <m:t> </m:t>
        </m:r>
        <m:r>
          <m:t>I</m:t>
        </m:r>
        <m:r>
          <m:t>D</m:t>
        </m:r>
      </m:oMath>
      <w:r>
        <w:t xml:space="preserve">, Table 2). These differences were greater when predators reached an advanced level of hunting experience (Table 2 and Figure S4). In addition, individuals experienced largely distinct degrees of variability among their encounters with the prey (</w:t>
      </w:r>
      <m:oMath>
        <m:r>
          <m:t>S</m:t>
        </m:r>
        <m:r>
          <m:t>D</m:t>
        </m:r>
        <m:r>
          <m:t> </m:t>
        </m:r>
        <m:r>
          <m:t>p</m:t>
        </m:r>
        <m:r>
          <m:t>r</m:t>
        </m:r>
        <m:r>
          <m:t>e</m:t>
        </m:r>
        <m:r>
          <m:t>d</m:t>
        </m:r>
        <m:r>
          <m:t>a</m:t>
        </m:r>
        <m:r>
          <m:t>t</m:t>
        </m:r>
        <m:r>
          <m:t>o</m:t>
        </m:r>
        <m:r>
          <m:t>r</m:t>
        </m:r>
        <m:r>
          <m:t> </m:t>
        </m:r>
        <m:r>
          <m:t>I</m:t>
        </m:r>
        <m:r>
          <m:t>D</m:t>
        </m:r>
      </m:oMath>
      <w:r>
        <w:t xml:space="preserve">, Table 2). Hence, some predators experienced stable/predictable encounters with their prey, while others experienced unstable/unpredictable encounters with their prey throughout the study period.</w:t>
      </w:r>
    </w:p>
    <w:p>
      <w:pPr>
        <w:pStyle w:val="CaptionedFigure"/>
      </w:pPr>
      <w:r>
        <w:drawing>
          <wp:inline>
            <wp:extent cx="5943600" cy="3803904"/>
            <wp:effectExtent b="0" l="0" r="0" t="0"/>
            <wp:docPr descr="Figure 2. Distribution of the intra individual behavioural variation (i.e. specialization) of predators when they were (A) novices and then (B) advanced hunters. The red band displays the 95% CI of the intercept for the intra individual standard deviation in predator speed." title="" id="43" name="Picture"/>
            <a:graphic>
              <a:graphicData uri="http://schemas.openxmlformats.org/drawingml/2006/picture">
                <pic:pic>
                  <pic:nvPicPr>
                    <pic:cNvPr descr="C:/Users/maxim/OneDrive/Documents/GitHub/Chapter2/outputs/05_outputs_figures/05_figure2.png" id="44" name="Picture"/>
                    <pic:cNvPicPr>
                      <a:picLocks noChangeArrowheads="1" noChangeAspect="1"/>
                    </pic:cNvPicPr>
                  </pic:nvPicPr>
                  <pic:blipFill>
                    <a:blip r:embed="rId42"/>
                    <a:stretch>
                      <a:fillRect/>
                    </a:stretch>
                  </pic:blipFill>
                  <pic:spPr bwMode="auto">
                    <a:xfrm>
                      <a:off x="0" y="0"/>
                      <a:ext cx="5943600" cy="3803904"/>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Distribution of the intra individual behavioural variation (i.e. specialization) of predators when they were (A) novices and then (B) advanced hunters. The red band displays the 95% CI of the intercept for the intra individual standard deviation in predator speed.</w:t>
      </w:r>
    </w:p>
    <w:bookmarkEnd w:id="45"/>
    <w:bookmarkStart w:id="49"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had also a lower intra-individual variability (IIV) across their matches (Figure 3 and Table S1). Thus, faster predators specialized at travelling fast, while slower predators were more flexible in their movement through time. In general, predators that encountered prey that were on average faster (mean) tended to be faster (mean) (Figure 3 and Table S1). At the three experience levels, there were only weak correlations between predator IIV and mean prey speed (Figure 3 and Table S1). However, predators that experienced more predictable encounters with their prey (IIV) specialized in a faster hunting tactic (IIV) (Figure 3 and Table S1). For all the results described above, the correlations became stronger as predators gained experience (Figure 3 and Table S1).</w:t>
      </w:r>
    </w:p>
    <w:p>
      <w:pPr>
        <w:pStyle w:val="BodyText"/>
      </w:pPr>
      <w:r>
        <w:t xml:space="preserve">The foraging strategies of predators, that is, the correlations between the mean and IIV of speed, remained structurally stable among the levels of experience (Figure 3 inside the black circles and Table S1). For instance, novice predators that tended to be faster also kept this strategy as they gained experience (Figure 3 inside the black squares and Table S1). Overall, we detected the same patterns than those from the within-experience state correlations described above. The correlations between trait values were also stronger among novice-intermediate and intermediate-advanced states than between novice-advanced states, indicating that the behavioural tactics of predators were more similar among experience levels closer in time (Figure 3 inside the black circles and Table S1).</w:t>
      </w:r>
    </w:p>
    <w:p>
      <w:pPr>
        <w:pStyle w:val="CaptionedFigure"/>
      </w:pPr>
      <w:r>
        <w:drawing>
          <wp:inline>
            <wp:extent cx="5943600" cy="4964934"/>
            <wp:effectExtent b="0" l="0" r="0" t="0"/>
            <wp:docPr descr="Figure 3. 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7" name="Picture"/>
            <a:graphic>
              <a:graphicData uri="http://schemas.openxmlformats.org/drawingml/2006/picture">
                <pic:pic>
                  <pic:nvPicPr>
                    <pic:cNvPr descr="C:/Users/maxim/OneDrive/Documents/GitHub/Chapter2/outputs/05_outputs_figures/05_figure3.png" id="48" name="Picture"/>
                    <pic:cNvPicPr>
                      <a:picLocks noChangeArrowheads="1" noChangeAspect="1"/>
                    </pic:cNvPicPr>
                  </pic:nvPicPr>
                  <pic:blipFill>
                    <a:blip r:embed="rId46"/>
                    <a:stretch>
                      <a:fillRect/>
                    </a:stretch>
                  </pic:blipFill>
                  <pic:spPr bwMode="auto">
                    <a:xfrm>
                      <a:off x="0" y="0"/>
                      <a:ext cx="5943600" cy="496493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intra individual variability (IIV) in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9"/>
    <w:bookmarkStart w:id="50"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average speed and their hunting success (Figure 3 and Table S1), nor between the predators’ IIV in speed and their hunting success (Figure 3 and Table S1), suggesting that both slower/flexible and faster/specialist predators were both equally successful. However, when predators were novice, there was a strong negative correlation between the average speed of the prey that they encountered and their hunting success (Figure 3 and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Table S1).</w:t>
      </w:r>
    </w:p>
    <w:bookmarkEnd w:id="50"/>
    <w:bookmarkEnd w:id="51"/>
    <w:bookmarkStart w:id="54" w:name="discussion"/>
    <w:p>
      <w:pPr>
        <w:pStyle w:val="Heading1"/>
      </w:pPr>
      <w:r>
        <w:t xml:space="preserve">Discussion</w:t>
      </w:r>
    </w:p>
    <w:p>
      <w:pPr>
        <w:pStyle w:val="FirstParagraph"/>
      </w:pPr>
      <w:r>
        <w:t xml:space="preserve">Hunting experience is predicted to imbue an increase in predator foraging specialization when resources are predictable</w:t>
      </w:r>
      <w:r>
        <w:t xml:space="preserve"> </w:t>
      </w:r>
      <w:r>
        <w:t xml:space="preserve">(Estes et al. 2003, Tinker et al. 2008, 2009, Dukas 2019)</w:t>
      </w:r>
      <w:r>
        <w:t xml:space="preserve">. Other lines of research view learning from experience as a form of behavioural plasticity</w:t>
      </w:r>
      <w:r>
        <w:t xml:space="preserve"> </w:t>
      </w:r>
      <w:r>
        <w:t xml:space="preserve">(Ishii and Shimada 2010, Mery and Burns 2010, Snell-Rood 2013, Wright et al. 2022)</w:t>
      </w:r>
      <w:r>
        <w:t xml:space="preserve">, with theoretical models predicting an increase in flexibility from experience when resources are variable</w:t>
      </w:r>
      <w:r>
        <w:t xml:space="preserve"> </w:t>
      </w:r>
      <w:r>
        <w:t xml:space="preserve">(Stephens 1993)</w:t>
      </w:r>
      <w:r>
        <w:t xml:space="preserve">. Our results challenge the hypothesis that experience generates population-level behavioural responses. Instead, experience appears to be a property of individuals, such that each predator developed, through extensive practice, their own behavioural trajectory; some specialized at fast-paced hunting, while others adopted a slower and more flexible tactic. The predators’ tactics were matched to prey encounters, such that specialized cursorial hunters experienced more predictable encounters, while slower and flexible hunters experienced more unpredictable encounters, with no difference in success between the two predator-types. This predator-prey behavioural matching grew stronger with predator experience, while the relationship between the prey’s behaviour and hunting success diminished. Together, our observations suggest that predators learn to adjust their hunting tactic with experience, and the degree at which they specialize in it, based on the behaviour of the prey that they encountered throughout their lifetime. Moreover, the intensification of the interaction through experience suggests that learning may be a catalyst for predator-prey’s arms races.</w:t>
      </w:r>
    </w:p>
    <w:bookmarkStart w:id="52" w:name="X450d2792f1724e82b749849d3b8df9b9b5fcff3"/>
    <w:p>
      <w:pPr>
        <w:pStyle w:val="Heading2"/>
      </w:pPr>
      <w:r>
        <w:t xml:space="preserve">How hunting experience shapes foraging behaviour</w:t>
      </w:r>
    </w:p>
    <w:p>
      <w:pPr>
        <w:pStyle w:val="FirstParagraph"/>
      </w:pPr>
      <w:r>
        <w:rPr>
          <w:iCs/>
          <w:i/>
        </w:rPr>
        <w:t xml:space="preserve">- Individuals differ in the development of their expertise</w:t>
      </w:r>
      <w:r>
        <w:t xml:space="preserve"> </w:t>
      </w:r>
      <w:r>
        <w:t xml:space="preserve">One of the main results of our study is that predators develop their own… (parler d’expertise et comportement)</w:t>
      </w:r>
    </w:p>
    <w:p>
      <w:pPr>
        <w:pStyle w:val="BodyText"/>
      </w:pPr>
      <w:r>
        <w:rPr>
          <w:iCs/>
          <w:i/>
        </w:rPr>
        <w:t xml:space="preserve">- Specialization does not change with experience at the population level</w:t>
      </w:r>
    </w:p>
    <w:p>
      <w:pPr>
        <w:pStyle w:val="BodyText"/>
      </w:pPr>
      <w:r>
        <w:rPr>
          <w:iCs/>
          <w:i/>
        </w:rPr>
        <w:t xml:space="preserve">- Individuals either specialize or increase their flexiblity with experience</w:t>
      </w:r>
    </w:p>
    <w:p>
      <w:pPr>
        <w:pStyle w:val="BodyText"/>
      </w:pPr>
      <w:r>
        <w:t xml:space="preserve">This has important implications for future theoretical models predicting a directional increase in specialization or flexibility. should incorporate individual variation if both mechanisms operate at the same time.</w:t>
      </w:r>
    </w:p>
    <w:p>
      <w:pPr>
        <w:pStyle w:val="BodyText"/>
      </w:pPr>
      <w:r>
        <w:rPr>
          <w:bCs/>
          <w:b/>
        </w:rPr>
        <w:t xml:space="preserve">keep Warburton, 2003 in mind as a ref</w:t>
      </w:r>
      <w:r>
        <w:t xml:space="preserve"> </w:t>
      </w:r>
      <w:r>
        <w:rPr>
          <w:bCs/>
          <w:b/>
        </w:rPr>
        <w:t xml:space="preserve">Check Endler 1991 too from Kelley and Magurran</w:t>
      </w:r>
      <w:r>
        <w:t xml:space="preserve"> </w:t>
      </w:r>
      <w:r>
        <w:rPr>
          <w:bCs/>
          <w:b/>
        </w:rPr>
        <w:t xml:space="preserve">Try to find again the ref saying that high speed prey are more difficult</w:t>
      </w:r>
    </w:p>
    <w:bookmarkEnd w:id="52"/>
    <w:bookmarkStart w:id="53" w:name="X199e518bad5a7cfed7e9fa5e0207ec150f64ef9"/>
    <w:p>
      <w:pPr>
        <w:pStyle w:val="Heading2"/>
      </w:pPr>
      <w:r>
        <w:t xml:space="preserve">Consequences of hunting experience for predator-prey interactions</w:t>
      </w:r>
    </w:p>
    <w:p>
      <w:pPr>
        <w:pStyle w:val="FirstParagraph"/>
      </w:pPr>
      <w:r>
        <w:rPr>
          <w:iCs/>
          <w:i/>
        </w:rPr>
        <w:t xml:space="preserve">- Experience strengthens predator-prey interactions</w:t>
      </w:r>
    </w:p>
    <w:p>
      <w:pPr>
        <w:pStyle w:val="BodyText"/>
      </w:pPr>
      <w:r>
        <w:t xml:space="preserve">Contrary to Hanifin et al. 2008, we find a directional symmetry (i.e. trait matching).</w:t>
      </w:r>
      <w:r>
        <w:t xml:space="preserve"> </w:t>
      </w:r>
      <w:r>
        <w:t xml:space="preserve">Our results are similar to Szopa-Comley and Ioannou 2022. Adjustments based on prey. Le predateur s’ajuste dans le traitement unpredictable.</w:t>
      </w:r>
      <w:r>
        <w:t xml:space="preserve"> </w:t>
      </w:r>
      <w:r>
        <w:t xml:space="preserve">In abrams 2000, we read :</w:t>
      </w:r>
      <w:r>
        <w:t xml:space="preserve"> </w:t>
      </w:r>
      <w:r>
        <w:t xml:space="preserve">“</w:t>
      </w:r>
      <w:r>
        <w:t xml:space="preserve">The interaction of predator and prey traits in determining capture rate seems to be the most important factor determining the stability of the entire system. Most studies in which cycles are a commonly observed outcome assume that the predator maximizes its rate of capture of the prey by matching the prey’s phenotype</w:t>
      </w:r>
      <w:r>
        <w:t xml:space="preserve">”</w:t>
      </w:r>
      <w:r>
        <w:t xml:space="preserve"> </w:t>
      </w:r>
      <w:r>
        <w:t xml:space="preserve">We can also read :</w:t>
      </w:r>
      <w:r>
        <w:t xml:space="preserve"> </w:t>
      </w:r>
      <w:r>
        <w:t xml:space="preserve">“</w:t>
      </w:r>
      <w:r>
        <w:t xml:space="preserve">If there is sufficiently strong stabilizing selection based on the costs of extreme trait values in both species, then stable equilibria are likely</w:t>
      </w:r>
      <w:r>
        <w:t xml:space="preserve">”</w:t>
      </w:r>
      <w:r>
        <w:t xml:space="preserve"> </w:t>
      </w:r>
      <w:r>
        <w:t xml:space="preserve">In Reimche et al. 2020 : in the discussion we can read that we still don’t understand the factors driving phenotypic (mis)matching. In my case, it appears that learning may play a role.</w:t>
      </w:r>
      <w:r>
        <w:t xml:space="preserve"> </w:t>
      </w:r>
      <w:r>
        <w:t xml:space="preserve">Revoir mes résultats dans le cadre des résultats de Glaudas et al. 2019. Les 2 concordent bien.</w:t>
      </w:r>
      <w:r>
        <w:t xml:space="preserve"> </w:t>
      </w:r>
      <w:r>
        <w:t xml:space="preserve">Voir Miszei comme exemple parmi d’autres pour trait matching.</w:t>
      </w:r>
      <w:r>
        <w:t xml:space="preserve"> </w:t>
      </w:r>
      <w:r>
        <w:t xml:space="preserve">check Mougi etal. 2011 for arms-races based on phenotypic plasticity!</w:t>
      </w:r>
    </w:p>
    <w:p>
      <w:pPr>
        <w:pStyle w:val="BodyText"/>
      </w:pPr>
      <w:r>
        <w:t xml:space="preserve">Our results also have implications also for predator-prey models of trait-matching, because such models are usually studied at the evolutionary scale.</w:t>
      </w:r>
    </w:p>
    <w:p>
      <w:pPr>
        <w:pStyle w:val="BodyText"/>
      </w:pPr>
      <w:r>
        <w:rPr>
          <w:iCs/>
          <w:i/>
        </w:rPr>
        <w:t xml:space="preserve">- Experience dampens the relationship between behaviour and success</w:t>
      </w:r>
    </w:p>
    <w:p>
      <w:pPr>
        <w:pStyle w:val="BodyText"/>
      </w:pPr>
      <w:r>
        <w:rPr>
          <w:bCs/>
          <w:b/>
        </w:rPr>
        <w:t xml:space="preserve">Check if I should add the role of phenotypic matching in the intro, and the role of learning</w:t>
      </w:r>
    </w:p>
    <w:bookmarkEnd w:id="53"/>
    <w:bookmarkEnd w:id="54"/>
    <w:bookmarkStart w:id="55" w:name="aknowledgements"/>
    <w:p>
      <w:pPr>
        <w:pStyle w:val="Heading1"/>
      </w:pPr>
      <w:r>
        <w:t xml:space="preserve">Aknowledgements</w:t>
      </w:r>
    </w:p>
    <w:p>
      <w:pPr>
        <w:pStyle w:val="FirstParagraph"/>
      </w:pPr>
      <w:r>
        <w:t xml:space="preserve">…</w:t>
      </w:r>
    </w:p>
    <w:bookmarkEnd w:id="55"/>
    <w:bookmarkStart w:id="56" w:name="conflict-of-interest-statement"/>
    <w:p>
      <w:pPr>
        <w:pStyle w:val="Heading1"/>
      </w:pPr>
      <w:r>
        <w:t xml:space="preserve">Conflict of Interest Statement</w:t>
      </w:r>
    </w:p>
    <w:p>
      <w:pPr>
        <w:pStyle w:val="FirstParagraph"/>
      </w:pPr>
      <w:r>
        <w:t xml:space="preserve">The authors declare no conflict of interest</w:t>
      </w:r>
    </w:p>
    <w:p>
      <w:r>
        <w:br w:type="page"/>
      </w:r>
    </w:p>
    <w:bookmarkEnd w:id="56"/>
    <w:bookmarkStart w:id="182" w:name="references"/>
    <w:p>
      <w:pPr>
        <w:pStyle w:val="Heading1"/>
      </w:pPr>
      <w:r>
        <w:t xml:space="preserve">REFERENCES</w:t>
      </w:r>
    </w:p>
    <w:bookmarkStart w:id="181" w:name="refs"/>
    <w:bookmarkStart w:id="58" w:name="ref-Araujo.etal2011"/>
    <w:p>
      <w:pPr>
        <w:pStyle w:val="Bibliography"/>
      </w:pPr>
      <w:r>
        <w:t xml:space="preserve">Araújo, M. S., D. I. Bolnick, and C. A. Layman. 2011.</w:t>
      </w:r>
      <w:r>
        <w:t xml:space="preserve"> </w:t>
      </w:r>
      <w:hyperlink r:id="rId57">
        <w:r>
          <w:rPr>
            <w:rStyle w:val="Hyperlink"/>
          </w:rPr>
          <w:t xml:space="preserve">The ecological causes of individual specialisation</w:t>
        </w:r>
      </w:hyperlink>
      <w:r>
        <w:t xml:space="preserve">. Ecology Letters 14:948–958.</w:t>
      </w:r>
    </w:p>
    <w:bookmarkEnd w:id="58"/>
    <w:bookmarkStart w:id="60" w:name="ref-Beauchamp2020"/>
    <w:p>
      <w:pPr>
        <w:pStyle w:val="Bibliography"/>
      </w:pPr>
      <w:r>
        <w:t xml:space="preserve">Beauchamp, G. 2020.</w:t>
      </w:r>
      <w:r>
        <w:t xml:space="preserve"> </w:t>
      </w:r>
      <w:hyperlink r:id="rId59">
        <w:r>
          <w:rPr>
            <w:rStyle w:val="Hyperlink"/>
          </w:rPr>
          <w:t xml:space="preserve">Predator attack patterns influence vigilance in a virtual experiment</w:t>
        </w:r>
      </w:hyperlink>
      <w:r>
        <w:t xml:space="preserve">. Behavioral Ecology and Sociobiology 74:49.</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 Journal of Statistical Software 80:1–28.</w:t>
      </w:r>
    </w:p>
    <w:bookmarkEnd w:id="62"/>
    <w:bookmarkStart w:id="64" w:name="ref-Cere.etal2021"/>
    <w:p>
      <w:pPr>
        <w:pStyle w:val="Bibliography"/>
      </w:pPr>
      <w:r>
        <w:t xml:space="preserve">Céré, J., P.-O. Montiglio, and C. D. Kelly. 2021.</w:t>
      </w:r>
      <w:r>
        <w:t xml:space="preserve"> </w:t>
      </w:r>
      <w:hyperlink r:id="rId63">
        <w:r>
          <w:rPr>
            <w:rStyle w:val="Hyperlink"/>
          </w:rPr>
          <w:t xml:space="preserve">Indirect effect of familiarity on survival: A path analysis on video game data</w:t>
        </w:r>
      </w:hyperlink>
      <w:r>
        <w:t xml:space="preserve">. Animal Behaviour 181:105–116.</w:t>
      </w:r>
    </w:p>
    <w:bookmarkEnd w:id="64"/>
    <w:bookmarkStart w:id="66" w:name="ref-Chang.etal2017"/>
    <w:p>
      <w:pPr>
        <w:pStyle w:val="Bibliography"/>
      </w:pPr>
      <w:r>
        <w:t xml:space="preserve">Chang, C., H. Y. Teo, Y. Norma-Rashid, and D. Li. 2017.</w:t>
      </w:r>
      <w:r>
        <w:t xml:space="preserve"> </w:t>
      </w:r>
      <w:hyperlink r:id="rId65">
        <w:r>
          <w:rPr>
            <w:rStyle w:val="Hyperlink"/>
          </w:rPr>
          <w:t xml:space="preserve">Predator personality and prey behavioural predictability jointly determine foraging performance</w:t>
        </w:r>
      </w:hyperlink>
      <w:r>
        <w:t xml:space="preserve">. Scientific Reports 7:40734.</w:t>
      </w:r>
    </w:p>
    <w:bookmarkEnd w:id="66"/>
    <w:bookmarkStart w:id="68" w:name="X8f96d1d7960a4ec81bae6d97ed75b01618a8636"/>
    <w:p>
      <w:pPr>
        <w:pStyle w:val="Bibliography"/>
      </w:pPr>
      <w:r>
        <w:t xml:space="preserve">Cleasby, I. R., S. Nakagawa, and H. Schielzeth. 2015.</w:t>
      </w:r>
      <w:r>
        <w:t xml:space="preserve"> </w:t>
      </w:r>
      <w:hyperlink r:id="rId67">
        <w:r>
          <w:rPr>
            <w:rStyle w:val="Hyperlink"/>
          </w:rPr>
          <w:t xml:space="preserve">Quantifying the predictability of behaviour: Statistical approaches for the study of between-individual variation in the within-individual variance</w:t>
        </w:r>
      </w:hyperlink>
      <w:r>
        <w:t xml:space="preserve">. Methods in Ecology and Evolution 6:27–37.</w:t>
      </w:r>
    </w:p>
    <w:bookmarkEnd w:id="68"/>
    <w:bookmarkStart w:id="70" w:name="ref-Courbin.etal2018"/>
    <w:p>
      <w:pPr>
        <w:pStyle w:val="Bibliography"/>
      </w:pPr>
      <w:r>
        <w:t xml:space="preserve">Courbin, N., A. Besnard, C. Péron, C. Saraux, J. Fort, S. Perret, J. Tornos, and D. Grémillet. 2018.</w:t>
      </w:r>
      <w:r>
        <w:t xml:space="preserve"> </w:t>
      </w:r>
      <w:hyperlink r:id="rId69">
        <w:r>
          <w:rPr>
            <w:rStyle w:val="Hyperlink"/>
          </w:rPr>
          <w:t xml:space="preserve">Short-term prey field lability constrains individual specialisation in resource selection and foraging site fidelity in a marine predator</w:t>
        </w:r>
      </w:hyperlink>
      <w:r>
        <w:t xml:space="preserve">. Ecology Letters 21:1043–1054.</w:t>
      </w:r>
    </w:p>
    <w:bookmarkEnd w:id="70"/>
    <w:bookmarkStart w:id="72" w:name="ref-Davoren.etal2003"/>
    <w:p>
      <w:pPr>
        <w:pStyle w:val="Bibliography"/>
      </w:pPr>
      <w:r>
        <w:t xml:space="preserve">Davoren, G. K., W. A. Montevecchi, and J. T. Anderson. 2003.</w:t>
      </w:r>
      <w:r>
        <w:t xml:space="preserve"> </w:t>
      </w:r>
      <w:hyperlink r:id="rId71">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 Ecological Monographs 73:463–481.</w:t>
      </w:r>
    </w:p>
    <w:bookmarkEnd w:id="72"/>
    <w:bookmarkStart w:id="73" w:name="ref-Dukas1998"/>
    <w:p>
      <w:pPr>
        <w:pStyle w:val="Bibliography"/>
      </w:pPr>
      <w:r>
        <w:t xml:space="preserve">Dukas, R. 1998. Evolutionary ecology of learning. Pages 129–174 Cognitive ecology: The evolutionary ecology of information processing and decision making.</w:t>
      </w:r>
      <w:r>
        <w:t xml:space="preserve"> </w:t>
      </w:r>
      <w:r>
        <w:t xml:space="preserve">University of Chicago Press</w:t>
      </w:r>
      <w:r>
        <w:t xml:space="preserve">,</w:t>
      </w:r>
      <w:r>
        <w:t xml:space="preserve"> </w:t>
      </w:r>
      <w:r>
        <w:t xml:space="preserve">Chicago</w:t>
      </w:r>
      <w:r>
        <w:t xml:space="preserve">.</w:t>
      </w:r>
    </w:p>
    <w:bookmarkEnd w:id="73"/>
    <w:bookmarkStart w:id="75" w:name="ref-Dukas2019"/>
    <w:p>
      <w:pPr>
        <w:pStyle w:val="Bibliography"/>
      </w:pPr>
      <w:r>
        <w:t xml:space="preserve">Dukas, R. 2019.</w:t>
      </w:r>
      <w:r>
        <w:t xml:space="preserve"> </w:t>
      </w:r>
      <w:hyperlink r:id="rId74">
        <w:r>
          <w:rPr>
            <w:rStyle w:val="Hyperlink"/>
          </w:rPr>
          <w:t xml:space="preserve">Animal expertise: Mechanisms, ecology and evolution</w:t>
        </w:r>
      </w:hyperlink>
      <w:r>
        <w:t xml:space="preserve">. Animal Behaviour 147:199–210.</w:t>
      </w:r>
    </w:p>
    <w:bookmarkEnd w:id="75"/>
    <w:bookmarkStart w:id="77" w:name="ref-Edwards.Jackson1994"/>
    <w:p>
      <w:pPr>
        <w:pStyle w:val="Bibliography"/>
      </w:pPr>
      <w:r>
        <w:t xml:space="preserve">Edwards, G. B., and R. R. Jackson. 1994.</w:t>
      </w:r>
      <w:r>
        <w:t xml:space="preserve"> </w:t>
      </w:r>
      <w:hyperlink r:id="rId76">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 New Zealand Journal of Zoology 21:269–277.</w:t>
      </w:r>
    </w:p>
    <w:bookmarkEnd w:id="77"/>
    <w:bookmarkStart w:id="79" w:name="ref-Estes.etal2003"/>
    <w:p>
      <w:pPr>
        <w:pStyle w:val="Bibliography"/>
      </w:pPr>
      <w:r>
        <w:t xml:space="preserve">Estes, J. A., M. L. Riedman, M. M. Staedler, M. T. Tinker, and B. E. Lyon. 2003.</w:t>
      </w:r>
      <w:r>
        <w:t xml:space="preserve"> </w:t>
      </w:r>
      <w:hyperlink r:id="rId78">
        <w:r>
          <w:rPr>
            <w:rStyle w:val="Hyperlink"/>
          </w:rPr>
          <w:t xml:space="preserve">Individual variation in prey selection by sea otters: Patterns, causes and implications</w:t>
        </w:r>
      </w:hyperlink>
      <w:r>
        <w:t xml:space="preserve">. Journal of Animal Ecology 72:144–155.</w:t>
      </w:r>
    </w:p>
    <w:bookmarkEnd w:id="79"/>
    <w:bookmarkStart w:id="81" w:name="ref-FraserFranco.etal2022"/>
    <w:p>
      <w:pPr>
        <w:pStyle w:val="Bibliography"/>
      </w:pPr>
      <w:r>
        <w:t xml:space="preserve">Fraser Franco, M., F. Santostefano, C. D. Kelly, and P.-O. Montiglio. 2022.</w:t>
      </w:r>
      <w:r>
        <w:t xml:space="preserve"> </w:t>
      </w:r>
      <w:hyperlink r:id="rId80">
        <w:r>
          <w:rPr>
            <w:rStyle w:val="Hyperlink"/>
          </w:rPr>
          <w:t xml:space="preserve">Studying predator foraging mode and hunting success at the individual level with an online videogame</w:t>
        </w:r>
      </w:hyperlink>
      <w:r>
        <w:t xml:space="preserve">. Behavioral Ecology 33:967–978.</w:t>
      </w:r>
    </w:p>
    <w:bookmarkEnd w:id="81"/>
    <w:bookmarkStart w:id="82" w:name="ref-Gabry.Cesnovar2021"/>
    <w:p>
      <w:pPr>
        <w:pStyle w:val="Bibliography"/>
      </w:pPr>
      <w:r>
        <w:t xml:space="preserve">Gabry, J., and R. Češnovar. 2021. Cmdstanr:</w:t>
      </w:r>
      <w:r>
        <w:t xml:space="preserve"> </w:t>
      </w:r>
      <w:r>
        <w:t xml:space="preserve">R Interface</w:t>
      </w:r>
      <w:r>
        <w:t xml:space="preserve"> </w:t>
      </w:r>
      <w:r>
        <w:t xml:space="preserve">to "</w:t>
      </w:r>
      <w:r>
        <w:t xml:space="preserve">CmdStan</w:t>
      </w:r>
      <w:r>
        <w:t xml:space="preserve">".</w:t>
      </w:r>
    </w:p>
    <w:bookmarkEnd w:id="82"/>
    <w:bookmarkStart w:id="84" w:name="ref-Griffen.etal2012"/>
    <w:p>
      <w:pPr>
        <w:pStyle w:val="Bibliography"/>
      </w:pPr>
      <w:r>
        <w:t xml:space="preserve">Griffen, B. D., B. J. Toscano, and J. Gatto. 2012.</w:t>
      </w:r>
      <w:r>
        <w:t xml:space="preserve"> </w:t>
      </w:r>
      <w:hyperlink r:id="rId83">
        <w:r>
          <w:rPr>
            <w:rStyle w:val="Hyperlink"/>
          </w:rPr>
          <w:t xml:space="preserve">The role of individual behavior type in mediating indirect interactions</w:t>
        </w:r>
      </w:hyperlink>
      <w:r>
        <w:t xml:space="preserve">. Ecology 93:1935–1943.</w:t>
      </w:r>
    </w:p>
    <w:bookmarkEnd w:id="84"/>
    <w:bookmarkStart w:id="86" w:name="ref-Hanifin.etal2008"/>
    <w:p>
      <w:pPr>
        <w:pStyle w:val="Bibliography"/>
      </w:pPr>
      <w:r>
        <w:t xml:space="preserve">Hanifin, C. T., E. D. B. Jr, and E. D. B. Iii. 2008.</w:t>
      </w:r>
      <w:r>
        <w:t xml:space="preserve"> </w:t>
      </w:r>
      <w:hyperlink r:id="rId85">
        <w:r>
          <w:rPr>
            <w:rStyle w:val="Hyperlink"/>
          </w:rPr>
          <w:t xml:space="preserve">Phenotypic</w:t>
        </w:r>
        <w:r>
          <w:rPr>
            <w:rStyle w:val="Hyperlink"/>
          </w:rPr>
          <w:t xml:space="preserve"> </w:t>
        </w:r>
        <w:r>
          <w:rPr>
            <w:rStyle w:val="Hyperlink"/>
          </w:rPr>
          <w:t xml:space="preserve">Mismatches Reveal Escape</w:t>
        </w:r>
        <w:r>
          <w:rPr>
            <w:rStyle w:val="Hyperlink"/>
          </w:rPr>
          <w:t xml:space="preserve"> </w:t>
        </w:r>
        <w:r>
          <w:rPr>
            <w:rStyle w:val="Hyperlink"/>
          </w:rPr>
          <w:t xml:space="preserve">from</w:t>
        </w:r>
        <w:r>
          <w:rPr>
            <w:rStyle w:val="Hyperlink"/>
          </w:rPr>
          <w:t xml:space="preserve"> </w:t>
        </w:r>
        <w:r>
          <w:rPr>
            <w:rStyle w:val="Hyperlink"/>
          </w:rPr>
          <w:t xml:space="preserve">Arms-Race Coevolution</w:t>
        </w:r>
      </w:hyperlink>
      <w:r>
        <w:t xml:space="preserve">. PLOS Biology 6:e60.</w:t>
      </w:r>
    </w:p>
    <w:bookmarkEnd w:id="86"/>
    <w:bookmarkStart w:id="88" w:name="ref-Heithaus.etal2018"/>
    <w:p>
      <w:pPr>
        <w:pStyle w:val="Bibliography"/>
      </w:pPr>
      <w:r>
        <w:t xml:space="preserve">Heithaus, M. R., L. M. Dill, and J. J. Kiszka. 2018.</w:t>
      </w:r>
      <w:r>
        <w:t xml:space="preserve"> </w:t>
      </w:r>
      <w:hyperlink r:id="rId87">
        <w:r>
          <w:rPr>
            <w:rStyle w:val="Hyperlink"/>
          </w:rPr>
          <w:t xml:space="preserve">Feeding strategies and tactics</w:t>
        </w:r>
      </w:hyperlink>
      <w:r>
        <w:t xml:space="preserve">. Pages 354–363</w:t>
      </w:r>
      <w:r>
        <w:t xml:space="preserve"> </w:t>
      </w:r>
      <w:r>
        <w:rPr>
          <w:iCs/>
          <w:i/>
        </w:rPr>
        <w:t xml:space="preserve">in</w:t>
      </w:r>
      <w:r>
        <w:t xml:space="preserve"> </w:t>
      </w:r>
      <w:r>
        <w:t xml:space="preserve">B. Würsig, J. G. M. Thewissen, and K. M. Kovacs, editors. Encyclopedia of</w:t>
      </w:r>
      <w:r>
        <w:t xml:space="preserve"> </w:t>
      </w:r>
      <w:r>
        <w:t xml:space="preserve">Marine Mammals</w:t>
      </w:r>
      <w:r>
        <w:t xml:space="preserve"> </w:t>
      </w:r>
      <w:r>
        <w:t xml:space="preserve">(</w:t>
      </w:r>
      <w:r>
        <w:t xml:space="preserve">Third Edition</w:t>
      </w:r>
      <w:r>
        <w:t xml:space="preserve">).</w:t>
      </w:r>
      <w:r>
        <w:t xml:space="preserve"> </w:t>
      </w:r>
      <w:r>
        <w:t xml:space="preserve">Academic Press</w:t>
      </w:r>
      <w:r>
        <w:t xml:space="preserve">.</w:t>
      </w:r>
    </w:p>
    <w:bookmarkEnd w:id="88"/>
    <w:bookmarkStart w:id="90" w:name="ref-Holm.etal2019"/>
    <w:p>
      <w:pPr>
        <w:pStyle w:val="Bibliography"/>
      </w:pPr>
      <w:r>
        <w:t xml:space="preserve">Holm, M. W., R. Rodríguez-Torres, B. W. Hansen, and R. Almeda. 2019.</w:t>
      </w:r>
      <w:r>
        <w:t xml:space="preserve"> </w:t>
      </w:r>
      <w:hyperlink r:id="rId89">
        <w:r>
          <w:rPr>
            <w:rStyle w:val="Hyperlink"/>
          </w:rPr>
          <w:t xml:space="preserve">Influence of behavioral plasticity and foraging strategy on starvation tolerance of planktonic copepods</w:t>
        </w:r>
      </w:hyperlink>
      <w:r>
        <w:t xml:space="preserve">. Journal of Experimental Marine Biology and Ecology 511:19–27.</w:t>
      </w:r>
    </w:p>
    <w:bookmarkEnd w:id="90"/>
    <w:bookmarkStart w:id="92" w:name="ref-Huey.Pianka1981"/>
    <w:p>
      <w:pPr>
        <w:pStyle w:val="Bibliography"/>
      </w:pPr>
      <w:r>
        <w:t xml:space="preserve">Huey, R. B., and E. R. Pianka. 1981.</w:t>
      </w:r>
      <w:r>
        <w:t xml:space="preserve"> </w:t>
      </w:r>
      <w:hyperlink r:id="rId91">
        <w:r>
          <w:rPr>
            <w:rStyle w:val="Hyperlink"/>
          </w:rPr>
          <w:t xml:space="preserve">Ecological consequences of foraging mode</w:t>
        </w:r>
      </w:hyperlink>
      <w:r>
        <w:t xml:space="preserve">. Ecology 62:991–999.</w:t>
      </w:r>
    </w:p>
    <w:bookmarkEnd w:id="92"/>
    <w:bookmarkStart w:id="94" w:name="ref-Ishii.Shimada2010"/>
    <w:p>
      <w:pPr>
        <w:pStyle w:val="Bibliography"/>
      </w:pPr>
      <w:r>
        <w:t xml:space="preserve">Ishii, Y., and M. Shimada. 2010.</w:t>
      </w:r>
      <w:r>
        <w:t xml:space="preserve"> </w:t>
      </w:r>
      <w:hyperlink r:id="rId93">
        <w:r>
          <w:rPr>
            <w:rStyle w:val="Hyperlink"/>
          </w:rPr>
          <w:t xml:space="preserve">The effect of learning and search images on predator-prey interactions</w:t>
        </w:r>
      </w:hyperlink>
      <w:r>
        <w:t xml:space="preserve">. Population Ecology 52:27.</w:t>
      </w:r>
    </w:p>
    <w:bookmarkEnd w:id="94"/>
    <w:bookmarkStart w:id="96" w:name="ref-Karkarey.etal2017"/>
    <w:p>
      <w:pPr>
        <w:pStyle w:val="Bibliography"/>
      </w:pPr>
      <w:r>
        <w:t xml:space="preserve">Karkarey, R., T. Alcoverro, S. Kumar, and R. Arthur. 2017.</w:t>
      </w:r>
      <w:r>
        <w:t xml:space="preserve"> </w:t>
      </w:r>
      <w:hyperlink r:id="rId95">
        <w:r>
          <w:rPr>
            <w:rStyle w:val="Hyperlink"/>
          </w:rPr>
          <w:t xml:space="preserve">Coping with catastrophe: Foraging plasticity enables a benthic predator to survive in rapidly degrading coral reefs</w:t>
        </w:r>
      </w:hyperlink>
      <w:r>
        <w:t xml:space="preserve">. Animal Behaviour 131:13–22.</w:t>
      </w:r>
    </w:p>
    <w:bookmarkEnd w:id="96"/>
    <w:bookmarkStart w:id="98" w:name="X861472cb300cb4fe47c34b2285e8585ed9d2165"/>
    <w:p>
      <w:pPr>
        <w:pStyle w:val="Bibliography"/>
      </w:pPr>
      <w:r>
        <w:t xml:space="preserve">Kernaléguen, L., J. P. Y. Arnould, C. Guinet, and Y. Cherel. 2015.</w:t>
      </w:r>
      <w:r>
        <w:t xml:space="preserve"> </w:t>
      </w:r>
      <w:hyperlink r:id="rId97">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 Journal of Animal Ecology 84:1081–1091.</w:t>
      </w:r>
    </w:p>
    <w:bookmarkEnd w:id="98"/>
    <w:bookmarkStart w:id="100" w:name="ref-Kishida.etal2006"/>
    <w:p>
      <w:pPr>
        <w:pStyle w:val="Bibliography"/>
      </w:pPr>
      <w:r>
        <w:t xml:space="preserve">Kishida, O., Y. Mizuta, and K. Nishimura. 2006.</w:t>
      </w:r>
      <w:r>
        <w:t xml:space="preserve"> </w:t>
      </w:r>
      <w:hyperlink r:id="rId99">
        <w:r>
          <w:rPr>
            <w:rStyle w:val="Hyperlink"/>
          </w:rPr>
          <w:t xml:space="preserve">Reciprocal</w:t>
        </w:r>
        <w:r>
          <w:rPr>
            <w:rStyle w:val="Hyperlink"/>
          </w:rPr>
          <w:t xml:space="preserve"> </w:t>
        </w:r>
        <w:r>
          <w:rPr>
            <w:rStyle w:val="Hyperlink"/>
          </w:rPr>
          <w:t xml:space="preserve">Phenotypic Plasticity</w:t>
        </w:r>
        <w:r>
          <w:rPr>
            <w:rStyle w:val="Hyperlink"/>
          </w:rPr>
          <w:t xml:space="preserve"> </w:t>
        </w:r>
        <w:r>
          <w:rPr>
            <w:rStyle w:val="Hyperlink"/>
          </w:rPr>
          <w:t xml:space="preserve">in a</w:t>
        </w:r>
        <w:r>
          <w:rPr>
            <w:rStyle w:val="Hyperlink"/>
          </w:rPr>
          <w:t xml:space="preserve"> </w:t>
        </w:r>
        <w:r>
          <w:rPr>
            <w:rStyle w:val="Hyperlink"/>
          </w:rPr>
          <w:t xml:space="preserve">Predator</w:t>
        </w:r>
      </w:hyperlink>
      <w:r>
        <w:t xml:space="preserve">. Ecology 87:1599–1604.</w:t>
      </w:r>
    </w:p>
    <w:bookmarkEnd w:id="100"/>
    <w:bookmarkStart w:id="102" w:name="ref-Kobler.etal2009"/>
    <w:p>
      <w:pPr>
        <w:pStyle w:val="Bibliography"/>
      </w:pPr>
      <w:r>
        <w:t xml:space="preserve">Kobler, A., T. Klefoth, T. Mehner, and R. Arlinghaus. 2009.</w:t>
      </w:r>
      <w:r>
        <w:t xml:space="preserve"> </w:t>
      </w:r>
      <w:hyperlink r:id="rId101">
        <w:r>
          <w:rPr>
            <w:rStyle w:val="Hyperlink"/>
          </w:rPr>
          <w:t xml:space="preserve">Coexistence of behavioural types in an aquatic top predator: A response to resource limitation?</w:t>
        </w:r>
      </w:hyperlink>
      <w:r>
        <w:t xml:space="preserve"> Oecologia 161:837–847.</w:t>
      </w:r>
    </w:p>
    <w:bookmarkEnd w:id="102"/>
    <w:bookmarkStart w:id="104" w:name="ref-leeDoubleHierarchicalGeneralized2006"/>
    <w:p>
      <w:pPr>
        <w:pStyle w:val="Bibliography"/>
      </w:pPr>
      <w:r>
        <w:t xml:space="preserve">Lee, Y., and J. A. Nelder. 2006.</w:t>
      </w:r>
      <w:r>
        <w:t xml:space="preserve"> </w:t>
      </w:r>
      <w:hyperlink r:id="rId103">
        <w:r>
          <w:rPr>
            <w:rStyle w:val="Hyperlink"/>
          </w:rPr>
          <w:t xml:space="preserve">Double hierarchical generalized linear models (with discussion)</w:t>
        </w:r>
      </w:hyperlink>
      <w:r>
        <w:t xml:space="preserve">. Journal of the Royal Statistical Society: Series C (Applied Statistics) 55:139–185.</w:t>
      </w:r>
    </w:p>
    <w:bookmarkEnd w:id="104"/>
    <w:bookmarkStart w:id="106" w:name="X6c7e3aeb277c8347e9da059dcf5014bc78fbbe9"/>
    <w:p>
      <w:pPr>
        <w:pStyle w:val="Bibliography"/>
      </w:pPr>
      <w:r>
        <w:t xml:space="preserve">MacDonald, K. 2007.</w:t>
      </w:r>
      <w:r>
        <w:t xml:space="preserve"> </w:t>
      </w:r>
      <w:hyperlink r:id="rId105">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 Human Nature 18:386–402.</w:t>
      </w:r>
    </w:p>
    <w:bookmarkEnd w:id="106"/>
    <w:bookmarkStart w:id="108" w:name="ref-Manlick.etal2021"/>
    <w:p>
      <w:pPr>
        <w:pStyle w:val="Bibliography"/>
      </w:pPr>
      <w:r>
        <w:t xml:space="preserve">Manlick, P. J., K. Maldonado, and S. D. Newsome. 2021.</w:t>
      </w:r>
      <w:r>
        <w:t xml:space="preserve"> </w:t>
      </w:r>
      <w:hyperlink r:id="rId107">
        <w:r>
          <w:rPr>
            <w:rStyle w:val="Hyperlink"/>
          </w:rPr>
          <w:t xml:space="preserve">Competition shapes individual foraging and survival in a desert rodent ensemble</w:t>
        </w:r>
      </w:hyperlink>
      <w:r>
        <w:t xml:space="preserve">. Journal of Animal Ecology 90:2806–2818.</w:t>
      </w:r>
    </w:p>
    <w:bookmarkEnd w:id="108"/>
    <w:bookmarkStart w:id="110" w:name="ref-Matsumura.Miyatake2022a"/>
    <w:p>
      <w:pPr>
        <w:pStyle w:val="Bibliography"/>
      </w:pPr>
      <w:r>
        <w:t xml:space="preserve">Matsumura, K., and T. Miyatake. 2022.</w:t>
      </w:r>
      <w:r>
        <w:t xml:space="preserve"> </w:t>
      </w:r>
      <w:hyperlink r:id="rId109">
        <w:r>
          <w:rPr>
            <w:rStyle w:val="Hyperlink"/>
          </w:rPr>
          <w:t xml:space="preserve">Effects of individual differences in the locomotor activity of assassin bugs on predator</w:t>
        </w:r>
        <w:r>
          <w:rPr>
            <w:rStyle w:val="Hyperlink"/>
          </w:rPr>
          <w:t xml:space="preserve">prey interactions</w:t>
        </w:r>
      </w:hyperlink>
      <w:r>
        <w:t xml:space="preserve">. Ethology 128:395–401.</w:t>
      </w:r>
    </w:p>
    <w:bookmarkEnd w:id="110"/>
    <w:bookmarkStart w:id="112" w:name="ref-Mery.Burns2010"/>
    <w:p>
      <w:pPr>
        <w:pStyle w:val="Bibliography"/>
      </w:pPr>
      <w:r>
        <w:t xml:space="preserve">Mery, F., and J. G. Burns. 2010.</w:t>
      </w:r>
      <w:r>
        <w:t xml:space="preserve"> </w:t>
      </w:r>
      <w:hyperlink r:id="rId111">
        <w:r>
          <w:rPr>
            <w:rStyle w:val="Hyperlink"/>
          </w:rPr>
          <w:t xml:space="preserve">Behavioural plasticity: An interaction between evolution and experience</w:t>
        </w:r>
      </w:hyperlink>
      <w:r>
        <w:t xml:space="preserve">. Evolutionary Ecology 24:571–583.</w:t>
      </w:r>
    </w:p>
    <w:bookmarkEnd w:id="112"/>
    <w:bookmarkStart w:id="114" w:name="ref-Michalko.etal2021"/>
    <w:p>
      <w:pPr>
        <w:pStyle w:val="Bibliography"/>
      </w:pPr>
      <w:r>
        <w:t xml:space="preserve">Michalko, R., A. T. Gibbons, S. L. Goodacre, and S. Pekár. 2021.</w:t>
      </w:r>
      <w:r>
        <w:t xml:space="preserve"> </w:t>
      </w:r>
      <w:hyperlink r:id="rId113">
        <w:r>
          <w:rPr>
            <w:rStyle w:val="Hyperlink"/>
          </w:rPr>
          <w:t xml:space="preserve">Foraging aggressiveness determines trophic niche in a generalist biological control species</w:t>
        </w:r>
      </w:hyperlink>
      <w:r>
        <w:t xml:space="preserve">. Behavioral Ecology 32:257–264.</w:t>
      </w:r>
    </w:p>
    <w:bookmarkEnd w:id="114"/>
    <w:bookmarkStart w:id="116" w:name="ref-Michalko.Pekar2016"/>
    <w:p>
      <w:pPr>
        <w:pStyle w:val="Bibliography"/>
      </w:pPr>
      <w:r>
        <w:t xml:space="preserve">Michalko, R., and S. Pekár. 2016.</w:t>
      </w:r>
      <w:r>
        <w:t xml:space="preserve"> </w:t>
      </w:r>
      <w:hyperlink r:id="rId115">
        <w:r>
          <w:rPr>
            <w:rStyle w:val="Hyperlink"/>
          </w:rPr>
          <w:t xml:space="preserve">Different hunting strategies of generalist predators result in functional differences</w:t>
        </w:r>
      </w:hyperlink>
      <w:r>
        <w:t xml:space="preserve">. Oecologia 181:1187–1197.</w:t>
      </w:r>
    </w:p>
    <w:bookmarkEnd w:id="116"/>
    <w:bookmarkStart w:id="118" w:name="ref-Mitchell.etal2016a"/>
    <w:p>
      <w:pPr>
        <w:pStyle w:val="Bibliography"/>
      </w:pPr>
      <w:r>
        <w:t xml:space="preserve">Mitchell, D. J., B. G. Fanson, C. Beckmann, and P. A. Biro. 2016.</w:t>
      </w:r>
      <w:r>
        <w:t xml:space="preserve"> </w:t>
      </w:r>
      <w:hyperlink r:id="rId117">
        <w:r>
          <w:rPr>
            <w:rStyle w:val="Hyperlink"/>
          </w:rPr>
          <w:t xml:space="preserve">Towards powerful experimental and statistical approaches to study intraindividual variability in labile traits</w:t>
        </w:r>
      </w:hyperlink>
      <w:r>
        <w:t xml:space="preserve">. Royal Society Open Science 3:160352.</w:t>
      </w:r>
    </w:p>
    <w:bookmarkEnd w:id="118"/>
    <w:bookmarkStart w:id="120" w:name="ref-Moran.etal2017"/>
    <w:p>
      <w:pPr>
        <w:pStyle w:val="Bibliography"/>
      </w:pPr>
      <w:r>
        <w:t xml:space="preserve">Moran, N. P., B. B. M. Wong, and R. M. Thompson. 2017.</w:t>
      </w:r>
      <w:r>
        <w:t xml:space="preserve"> </w:t>
      </w:r>
      <w:hyperlink r:id="rId119">
        <w:r>
          <w:rPr>
            <w:rStyle w:val="Hyperlink"/>
          </w:rPr>
          <w:t xml:space="preserve">Weaving animal temperament into food webs: Implications for biodiversity</w:t>
        </w:r>
      </w:hyperlink>
      <w:r>
        <w:t xml:space="preserve">. Oikos 126:917–930.</w:t>
      </w:r>
    </w:p>
    <w:bookmarkEnd w:id="120"/>
    <w:bookmarkStart w:id="122" w:name="ref-Morse2000"/>
    <w:p>
      <w:pPr>
        <w:pStyle w:val="Bibliography"/>
      </w:pPr>
      <w:r>
        <w:t xml:space="preserve">Morse, D. H. 2000.</w:t>
      </w:r>
      <w:r>
        <w:t xml:space="preserve"> </w:t>
      </w:r>
      <w:hyperlink r:id="rId121">
        <w:r>
          <w:rPr>
            <w:rStyle w:val="Hyperlink"/>
          </w:rPr>
          <w:t xml:space="preserve">The effect of experience on the hunting success of newly emerged spiderlings</w:t>
        </w:r>
      </w:hyperlink>
      <w:r>
        <w:t xml:space="preserve">. Animal Behaviour 60:827–835.</w:t>
      </w:r>
    </w:p>
    <w:bookmarkEnd w:id="122"/>
    <w:bookmarkStart w:id="124" w:name="ref-ODea.etal2022"/>
    <w:p>
      <w:pPr>
        <w:pStyle w:val="Bibliography"/>
      </w:pPr>
      <w:r>
        <w:t xml:space="preserve">O’Dea, R. E., D. W. A. Noble, and S. Nakagawa. 2022.</w:t>
      </w:r>
      <w:r>
        <w:t xml:space="preserve"> </w:t>
      </w:r>
      <w:hyperlink r:id="rId123">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 Methods in Ecology and Evolution 13:278–293.</w:t>
      </w:r>
    </w:p>
    <w:bookmarkEnd w:id="124"/>
    <w:bookmarkStart w:id="126" w:name="ref-Patrick.Weimerskirch2014"/>
    <w:p>
      <w:pPr>
        <w:pStyle w:val="Bibliography"/>
      </w:pPr>
      <w:r>
        <w:t xml:space="preserve">Patrick, S. C., and H. Weimerskirch. 2014a.</w:t>
      </w:r>
      <w:r>
        <w:t xml:space="preserve"> </w:t>
      </w:r>
      <w:hyperlink r:id="rId125">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 PLOS ONE 9:e87269.</w:t>
      </w:r>
    </w:p>
    <w:bookmarkEnd w:id="126"/>
    <w:bookmarkStart w:id="128" w:name="ref-Patrick.Weimerskirch2014a"/>
    <w:p>
      <w:pPr>
        <w:pStyle w:val="Bibliography"/>
      </w:pPr>
      <w:r>
        <w:t xml:space="preserve">Patrick, S. C., and H. Weimerskirch. 2014b.</w:t>
      </w:r>
      <w:r>
        <w:t xml:space="preserve"> </w:t>
      </w:r>
      <w:hyperlink r:id="rId127">
        <w:r>
          <w:rPr>
            <w:rStyle w:val="Hyperlink"/>
          </w:rPr>
          <w:t xml:space="preserve">Consistency pays: Sex differences and fitness consequences of behavioural specialization in a wide-ranging seabird</w:t>
        </w:r>
      </w:hyperlink>
      <w:r>
        <w:t xml:space="preserve">. Biology Letters 10:20140630.</w:t>
      </w:r>
    </w:p>
    <w:bookmarkEnd w:id="128"/>
    <w:bookmarkStart w:id="130" w:name="ref-Paull.etal2012"/>
    <w:p>
      <w:pPr>
        <w:pStyle w:val="Bibliography"/>
      </w:pPr>
      <w:r>
        <w:t xml:space="preserve">Paull, J. S., R. A. Martin, and D. W. Pfennig. 2012.</w:t>
      </w:r>
      <w:r>
        <w:t xml:space="preserve"> </w:t>
      </w:r>
      <w:hyperlink r:id="rId129">
        <w:r>
          <w:rPr>
            <w:rStyle w:val="Hyperlink"/>
          </w:rPr>
          <w:t xml:space="preserve">Increased competition as a cost of specialization during the evolution of resource polymorphism</w:t>
        </w:r>
      </w:hyperlink>
      <w:r>
        <w:t xml:space="preserve">. Biological Journal of the Linnean Society 107:845–853.</w:t>
      </w:r>
    </w:p>
    <w:bookmarkEnd w:id="130"/>
    <w:bookmarkStart w:id="132" w:name="ref-Pedersen.etal2019"/>
    <w:p>
      <w:pPr>
        <w:pStyle w:val="Bibliography"/>
      </w:pPr>
      <w:r>
        <w:t xml:space="preserve">Pedersen, E. J., D. L. Miller, G. L. Simpson, and N. Ross. 2019.</w:t>
      </w:r>
      <w:r>
        <w:t xml:space="preserve"> </w:t>
      </w:r>
      <w:hyperlink r:id="rId131">
        <w:r>
          <w:rPr>
            <w:rStyle w:val="Hyperlink"/>
          </w:rPr>
          <w:t xml:space="preserve">Hierarchical generalized additive models in ecology: An introduction with mgcv</w:t>
        </w:r>
      </w:hyperlink>
      <w:r>
        <w:t xml:space="preserve">. PeerJ 7:e6876.</w:t>
      </w:r>
    </w:p>
    <w:bookmarkEnd w:id="132"/>
    <w:bookmarkStart w:id="134" w:name="ref-Phillips.etal2017"/>
    <w:p>
      <w:pPr>
        <w:pStyle w:val="Bibliography"/>
      </w:pPr>
      <w:r>
        <w:t xml:space="preserve">Phillips, R. A., S. Lewis, J. González-Solís, and F. Daunt. 2017.</w:t>
      </w:r>
      <w:r>
        <w:t xml:space="preserve"> </w:t>
      </w:r>
      <w:hyperlink r:id="rId133">
        <w:r>
          <w:rPr>
            <w:rStyle w:val="Hyperlink"/>
          </w:rPr>
          <w:t xml:space="preserve">Causes and consequences of individual variability and specialization in foraging and migration strategies of seabirds</w:t>
        </w:r>
      </w:hyperlink>
      <w:r>
        <w:t xml:space="preserve">. Marine Ecology Progress Series 578:117–150.</w:t>
      </w:r>
    </w:p>
    <w:bookmarkEnd w:id="134"/>
    <w:bookmarkStart w:id="136" w:name="ref-Piironen.Vehtari2017"/>
    <w:p>
      <w:pPr>
        <w:pStyle w:val="Bibliography"/>
      </w:pPr>
      <w:r>
        <w:t xml:space="preserve">Piironen, J., and A. Vehtari. 2017.</w:t>
      </w:r>
      <w:r>
        <w:t xml:space="preserve"> </w:t>
      </w:r>
      <w:hyperlink r:id="rId135">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 Statistics and Computing 27:711–735.</w:t>
      </w:r>
    </w:p>
    <w:bookmarkEnd w:id="136"/>
    <w:bookmarkStart w:id="138" w:name="ref-Pintor.etal2014"/>
    <w:p>
      <w:pPr>
        <w:pStyle w:val="Bibliography"/>
      </w:pPr>
      <w:r>
        <w:t xml:space="preserve">Pintor, L. M., K. E. McGhee, D. P. Roche, and A. M. Bell. 2014.</w:t>
      </w:r>
      <w:r>
        <w:t xml:space="preserve"> </w:t>
      </w:r>
      <w:hyperlink r:id="rId137">
        <w:r>
          <w:rPr>
            <w:rStyle w:val="Hyperlink"/>
          </w:rPr>
          <w:t xml:space="preserve">Individual variation in foraging behavior reveals a trade-off between flexibility and performance of a top predator</w:t>
        </w:r>
      </w:hyperlink>
      <w:r>
        <w:t xml:space="preserve">. Behavioral Ecology and Sociobiology 68:1711–1722.</w:t>
      </w:r>
    </w:p>
    <w:bookmarkEnd w:id="138"/>
    <w:bookmarkStart w:id="140" w:name="ref-Potier.etal2015"/>
    <w:p>
      <w:pPr>
        <w:pStyle w:val="Bibliography"/>
      </w:pPr>
      <w:r>
        <w:t xml:space="preserve">Potier, S., A. Carpentier, D. Grémillet, B. Leroy, and A. Lescroël. 2015.</w:t>
      </w:r>
      <w:r>
        <w:t xml:space="preserve"> </w:t>
      </w:r>
      <w:hyperlink r:id="rId139">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 Animal Behaviour 103:83–90.</w:t>
      </w:r>
    </w:p>
    <w:bookmarkEnd w:id="140"/>
    <w:bookmarkStart w:id="142" w:name="ref-Reid.etal2010"/>
    <w:p>
      <w:pPr>
        <w:pStyle w:val="Bibliography"/>
      </w:pPr>
      <w:r>
        <w:t xml:space="preserve">Reid, A., F. Seebacher, and A. Ward. 2010.</w:t>
      </w:r>
      <w:r>
        <w:t xml:space="preserve"> </w:t>
      </w:r>
      <w:hyperlink r:id="rId141">
        <w:r>
          <w:rPr>
            <w:rStyle w:val="Hyperlink"/>
          </w:rPr>
          <w:t xml:space="preserve">Learning to hunt: The role of experience in predator success</w:t>
        </w:r>
      </w:hyperlink>
      <w:r>
        <w:t xml:space="preserve">. Behaviour 147:223–233.</w:t>
      </w:r>
    </w:p>
    <w:bookmarkEnd w:id="142"/>
    <w:bookmarkStart w:id="144" w:name="ref-Reimche.etal2020"/>
    <w:p>
      <w:pPr>
        <w:pStyle w:val="Bibliography"/>
      </w:pPr>
      <w:r>
        <w:t xml:space="preserve">Reimche, J. S., E. D. Brodie Jr., A. N. Stokes, E. J. Ely, H. A. Moniz, V. L. Thill, J. M. Hallas, M. E. Pfrender, E. D. Brodie III, and C. R. Feldman. 2020.</w:t>
      </w:r>
      <w:r>
        <w:t xml:space="preserve"> </w:t>
      </w:r>
      <w:hyperlink r:id="rId143">
        <w:r>
          <w:rPr>
            <w:rStyle w:val="Hyperlink"/>
          </w:rPr>
          <w:t xml:space="preserve">The geographic mosaic in parallel:</w:t>
        </w:r>
        <w:r>
          <w:rPr>
            <w:rStyle w:val="Hyperlink"/>
          </w:rPr>
          <w:t xml:space="preserve"> </w:t>
        </w:r>
        <w:r>
          <w:rPr>
            <w:rStyle w:val="Hyperlink"/>
          </w:rPr>
          <w:t xml:space="preserve">Matching</w:t>
        </w:r>
        <w:r>
          <w:rPr>
            <w:rStyle w:val="Hyperlink"/>
          </w:rPr>
          <w:t xml:space="preserve"> </w:t>
        </w:r>
        <w:r>
          <w:rPr>
            <w:rStyle w:val="Hyperlink"/>
          </w:rPr>
          <w:t xml:space="preserve">patterns of newt tetrodotoxin levels and snake resistance in multiple predator</w:t>
        </w:r>
        <w:r>
          <w:rPr>
            <w:rStyle w:val="Hyperlink"/>
          </w:rPr>
          <w:t xml:space="preserve">prey pairs</w:t>
        </w:r>
      </w:hyperlink>
      <w:r>
        <w:t xml:space="preserve">. Journal of Animal Ecology 89:1645–1657.</w:t>
      </w:r>
    </w:p>
    <w:bookmarkEnd w:id="144"/>
    <w:bookmarkStart w:id="146" w:name="ref-Santoro.etal2019"/>
    <w:p>
      <w:pPr>
        <w:pStyle w:val="Bibliography"/>
      </w:pPr>
      <w:r>
        <w:t xml:space="preserve">Santoro, D., S. Hartley, and P. J. Lester. 2019.</w:t>
      </w:r>
      <w:r>
        <w:t xml:space="preserve"> </w:t>
      </w:r>
      <w:hyperlink r:id="rId145">
        <w:r>
          <w:rPr>
            <w:rStyle w:val="Hyperlink"/>
          </w:rPr>
          <w:t xml:space="preserve">Behaviourally specialized foragers are less efficient and live shorter lives than generalists in wasp colonies</w:t>
        </w:r>
      </w:hyperlink>
      <w:r>
        <w:t xml:space="preserve">. Scientific Reports 9:5366.</w:t>
      </w:r>
    </w:p>
    <w:bookmarkEnd w:id="146"/>
    <w:bookmarkStart w:id="148" w:name="ref-Snell-Rood2013"/>
    <w:p>
      <w:pPr>
        <w:pStyle w:val="Bibliography"/>
      </w:pPr>
      <w:r>
        <w:t xml:space="preserve">Snell-Rood, E. C. 2013.</w:t>
      </w:r>
      <w:r>
        <w:t xml:space="preserve"> </w:t>
      </w:r>
      <w:hyperlink r:id="rId147">
        <w:r>
          <w:rPr>
            <w:rStyle w:val="Hyperlink"/>
          </w:rPr>
          <w:t xml:space="preserve">An overview of the evolutionary causes and consequences of behavioural plasticity</w:t>
        </w:r>
      </w:hyperlink>
      <w:r>
        <w:t xml:space="preserve">. Animal Behaviour 85:1004–1011.</w:t>
      </w:r>
    </w:p>
    <w:bookmarkEnd w:id="148"/>
    <w:bookmarkStart w:id="150" w:name="ref-Stephens1993"/>
    <w:p>
      <w:pPr>
        <w:pStyle w:val="Bibliography"/>
      </w:pPr>
      <w:r>
        <w:t xml:space="preserve">Stephens, D. W. 1993.</w:t>
      </w:r>
      <w:r>
        <w:t xml:space="preserve"> </w:t>
      </w:r>
      <w:hyperlink r:id="rId149">
        <w:r>
          <w:rPr>
            <w:rStyle w:val="Hyperlink"/>
          </w:rPr>
          <w:t xml:space="preserve">Learning and</w:t>
        </w:r>
        <w:r>
          <w:rPr>
            <w:rStyle w:val="Hyperlink"/>
          </w:rPr>
          <w:t xml:space="preserve"> </w:t>
        </w:r>
        <w:r>
          <w:rPr>
            <w:rStyle w:val="Hyperlink"/>
          </w:rPr>
          <w:t xml:space="preserve">Behavioral Ecology</w:t>
        </w:r>
        <w:r>
          <w:rPr>
            <w:rStyle w:val="Hyperlink"/>
          </w:rPr>
          <w:t xml:space="preserve">:</w:t>
        </w:r>
        <w:r>
          <w:rPr>
            <w:rStyle w:val="Hyperlink"/>
          </w:rPr>
          <w:t xml:space="preserve"> </w:t>
        </w:r>
        <w:r>
          <w:rPr>
            <w:rStyle w:val="Hyperlink"/>
          </w:rPr>
          <w:t xml:space="preserve">Incomplete Information</w:t>
        </w:r>
        <w:r>
          <w:rPr>
            <w:rStyle w:val="Hyperlink"/>
          </w:rPr>
          <w:t xml:space="preserve"> </w:t>
        </w:r>
        <w:r>
          <w:rPr>
            <w:rStyle w:val="Hyperlink"/>
          </w:rPr>
          <w:t xml:space="preserve">and</w:t>
        </w:r>
        <w:r>
          <w:rPr>
            <w:rStyle w:val="Hyperlink"/>
          </w:rPr>
          <w:t xml:space="preserve"> </w:t>
        </w:r>
        <w:r>
          <w:rPr>
            <w:rStyle w:val="Hyperlink"/>
          </w:rPr>
          <w:t xml:space="preserve">Environmental Predictability</w:t>
        </w:r>
      </w:hyperlink>
      <w:r>
        <w:t xml:space="preserve">. Pages 195–218</w:t>
      </w:r>
      <w:r>
        <w:t xml:space="preserve"> </w:t>
      </w:r>
      <w:r>
        <w:rPr>
          <w:iCs/>
          <w:i/>
        </w:rPr>
        <w:t xml:space="preserve">in</w:t>
      </w:r>
      <w:r>
        <w:t xml:space="preserve"> </w:t>
      </w:r>
      <w:r>
        <w:t xml:space="preserve">D. R. Papaj and A. C. Lewis, editors. Insect</w:t>
      </w:r>
      <w:r>
        <w:t xml:space="preserve"> </w:t>
      </w:r>
      <w:r>
        <w:t xml:space="preserve">Learning</w:t>
      </w:r>
      <w:r>
        <w:t xml:space="preserve">:</w:t>
      </w:r>
      <w:r>
        <w:t xml:space="preserve"> </w:t>
      </w:r>
      <w:r>
        <w:t xml:space="preserve">Ecology</w:t>
      </w:r>
      <w:r>
        <w:t xml:space="preserve"> </w:t>
      </w:r>
      <w:r>
        <w:t xml:space="preserve">and</w:t>
      </w:r>
      <w:r>
        <w:t xml:space="preserve"> </w:t>
      </w:r>
      <w:r>
        <w:t xml:space="preserve">Evolutionary Perspectives</w:t>
      </w:r>
      <w:r>
        <w:t xml:space="preserve">.</w:t>
      </w:r>
      <w:r>
        <w:t xml:space="preserve"> </w:t>
      </w:r>
      <w:r>
        <w:t xml:space="preserve">Springer US</w:t>
      </w:r>
      <w:r>
        <w:t xml:space="preserve">,</w:t>
      </w:r>
      <w:r>
        <w:t xml:space="preserve"> </w:t>
      </w:r>
      <w:r>
        <w:t xml:space="preserve">Boston, MA</w:t>
      </w:r>
      <w:r>
        <w:t xml:space="preserve">.</w:t>
      </w:r>
    </w:p>
    <w:bookmarkEnd w:id="150"/>
    <w:bookmarkStart w:id="151" w:name="ref-StanDevelopmentTeam2023"/>
    <w:p>
      <w:pPr>
        <w:pStyle w:val="Bibliography"/>
      </w:pPr>
      <w:r>
        <w:t xml:space="preserve">Team, S. D. 2023. Stan</w:t>
      </w:r>
      <w:r>
        <w:t xml:space="preserve"> </w:t>
      </w:r>
      <w:r>
        <w:t xml:space="preserve">Modeling Language Users Guide</w:t>
      </w:r>
      <w:r>
        <w:t xml:space="preserve"> </w:t>
      </w:r>
      <w:r>
        <w:t xml:space="preserve">and</w:t>
      </w:r>
      <w:r>
        <w:t xml:space="preserve"> </w:t>
      </w:r>
      <w:r>
        <w:t xml:space="preserve">Reference Manual</w:t>
      </w:r>
      <w:r>
        <w:t xml:space="preserve">. 2.31 edition.</w:t>
      </w:r>
    </w:p>
    <w:bookmarkEnd w:id="151"/>
    <w:bookmarkStart w:id="153" w:name="ref-Tinker.etal2008"/>
    <w:p>
      <w:pPr>
        <w:pStyle w:val="Bibliography"/>
      </w:pPr>
      <w:r>
        <w:t xml:space="preserve">Tinker, M. T., G. Bentall, and J. A. Estes. 2008.</w:t>
      </w:r>
      <w:r>
        <w:t xml:space="preserve"> </w:t>
      </w:r>
      <w:hyperlink r:id="rId152">
        <w:r>
          <w:rPr>
            <w:rStyle w:val="Hyperlink"/>
          </w:rPr>
          <w:t xml:space="preserve">Food limitation leads to behavioral diversification and dietary specialization in sea otters</w:t>
        </w:r>
      </w:hyperlink>
      <w:r>
        <w:t xml:space="preserve">. Proceedings of the National Academy of Sciences 105:560–565.</w:t>
      </w:r>
    </w:p>
    <w:bookmarkEnd w:id="153"/>
    <w:bookmarkStart w:id="154" w:name="ref-Tinker.etal2009"/>
    <w:p>
      <w:pPr>
        <w:pStyle w:val="Bibliography"/>
      </w:pPr>
      <w:r>
        <w:t xml:space="preserve">Tinker, M. T., M. Mangel, and J. A. Estes. 2009. Learning to be different: Acquired skills, social learning, frequency dependence, and environmental variation can cause behaviourally mediated foraging specializations. Evolutionary Ecology Research 11:841–869.</w:t>
      </w:r>
    </w:p>
    <w:bookmarkEnd w:id="154"/>
    <w:bookmarkStart w:id="156" w:name="Xa9f710354cc886f3275f2724e3e26c0203e8293"/>
    <w:p>
      <w:pPr>
        <w:pStyle w:val="Bibliography"/>
      </w:pPr>
      <w:r>
        <w:t xml:space="preserve">Toscano, B. J., N. J. Gownaris, S. M. Heerhartz, and C. J. Monaco. 2016.</w:t>
      </w:r>
      <w:r>
        <w:t xml:space="preserve"> </w:t>
      </w:r>
      <w:hyperlink r:id="rId155">
        <w:r>
          <w:rPr>
            <w:rStyle w:val="Hyperlink"/>
          </w:rPr>
          <w:t xml:space="preserve">Personality, foraging behavior and specialization: Integrating behavioral and food web ecology at the individual level</w:t>
        </w:r>
      </w:hyperlink>
      <w:r>
        <w:t xml:space="preserve">. Oecologia 182:55–69.</w:t>
      </w:r>
    </w:p>
    <w:bookmarkEnd w:id="156"/>
    <w:bookmarkStart w:id="158" w:name="X2d34a8037745a9f1e9ed0eb47d31f23e92657a6"/>
    <w:p>
      <w:pPr>
        <w:pStyle w:val="Bibliography"/>
      </w:pPr>
      <w:r>
        <w:t xml:space="preserve">Toscano, B. J., and B. D. Griffen. 2014.</w:t>
      </w:r>
      <w:r>
        <w:t xml:space="preserve"> </w:t>
      </w:r>
      <w:hyperlink r:id="rId157">
        <w:r>
          <w:rPr>
            <w:rStyle w:val="Hyperlink"/>
          </w:rPr>
          <w:t xml:space="preserve">Trait-mediated functional responses: Predator behavioural type mediates prey consumption</w:t>
        </w:r>
      </w:hyperlink>
      <w:r>
        <w:t xml:space="preserve">. Journal of Animal Ecology 83:1469–1477.</w:t>
      </w:r>
    </w:p>
    <w:bookmarkEnd w:id="158"/>
    <w:bookmarkStart w:id="160" w:name="ref-vandenBosch.etal2019"/>
    <w:p>
      <w:pPr>
        <w:pStyle w:val="Bibliography"/>
      </w:pPr>
      <w:r>
        <w:t xml:space="preserve">van den Bosch, M., J. M. Baert, W. Müller, L. Lens, and E. W. M. Stienen. 2019.</w:t>
      </w:r>
      <w:r>
        <w:t xml:space="preserve"> </w:t>
      </w:r>
      <w:hyperlink r:id="rId159">
        <w:r>
          <w:rPr>
            <w:rStyle w:val="Hyperlink"/>
          </w:rPr>
          <w:t xml:space="preserve">Specialization reduces foraging effort and improves breeding performance in a generalist bird</w:t>
        </w:r>
      </w:hyperlink>
      <w:r>
        <w:t xml:space="preserve">. Behavioral Ecology 30:792–800.</w:t>
      </w:r>
    </w:p>
    <w:bookmarkEnd w:id="160"/>
    <w:bookmarkStart w:id="162" w:name="ref-Vehtari.etal2017"/>
    <w:p>
      <w:pPr>
        <w:pStyle w:val="Bibliography"/>
      </w:pPr>
      <w:r>
        <w:t xml:space="preserve">Vehtari, A., A. Gelman, and J. Gabry. 2017.</w:t>
      </w:r>
      <w:r>
        <w:t xml:space="preserve"> </w:t>
      </w:r>
      <w:hyperlink r:id="rId161">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 Statistics and Computing 27:1413–1432.</w:t>
      </w:r>
    </w:p>
    <w:bookmarkEnd w:id="162"/>
    <w:bookmarkStart w:id="164" w:name="ref-Vehtari.etal2021"/>
    <w:p>
      <w:pPr>
        <w:pStyle w:val="Bibliography"/>
      </w:pPr>
      <w:r>
        <w:t xml:space="preserve">Vehtari, A., A. Gelman, D. Simpson, B. Carpenter, and P.-C. Bürkner. 2021.</w:t>
      </w:r>
      <w:r>
        <w:t xml:space="preserve"> </w:t>
      </w:r>
      <w:hyperlink r:id="rId163">
        <w:r>
          <w:rPr>
            <w:rStyle w:val="Hyperlink"/>
          </w:rPr>
          <w:t xml:space="preserve">Rank-normalization, folding, and localization:</w:t>
        </w:r>
        <w:r>
          <w:rPr>
            <w:rStyle w:val="Hyperlink"/>
          </w:rPr>
          <w:t xml:space="preserve"> </w:t>
        </w:r>
        <w:r>
          <w:rPr>
            <w:rStyle w:val="Hyperlink"/>
          </w:rPr>
          <w:t xml:space="preserve">An</w:t>
        </w:r>
        <w:r>
          <w:rPr>
            <w:rStyle w:val="Hyperlink"/>
          </w:rPr>
          <w:t xml:space="preserve"> </w:t>
        </w:r>
        <w:r>
          <w:rPr>
            <w:rStyle w:val="Hyperlink"/>
          </w:rPr>
          <w:t xml:space="preserve">improved $\widehat{</w:t>
        </w:r>
        <w:r>
          <w:rPr>
            <w:rStyle w:val="Hyperlink"/>
          </w:rPr>
          <w:t xml:space="preserve">}</w:t>
        </w:r>
        <w:r>
          <w:rPr>
            <w:rStyle w:val="Hyperlink"/>
          </w:rPr>
          <w:t xml:space="preserve">R</w:t>
        </w:r>
        <w:r>
          <w:rPr>
            <w:rStyle w:val="Hyperlink"/>
          </w:rPr>
          <w:t xml:space="preserve">{}$ for assessing convergence of</w:t>
        </w:r>
        <w:r>
          <w:rPr>
            <w:rStyle w:val="Hyperlink"/>
          </w:rPr>
          <w:t xml:space="preserve"> </w:t>
        </w:r>
        <w:r>
          <w:rPr>
            <w:rStyle w:val="Hyperlink"/>
          </w:rPr>
          <w:t xml:space="preserve">MCMC</w:t>
        </w:r>
      </w:hyperlink>
      <w:r>
        <w:t xml:space="preserve">. Bayesian Analysis 16.</w:t>
      </w:r>
    </w:p>
    <w:bookmarkEnd w:id="164"/>
    <w:bookmarkStart w:id="166" w:name="ref-Vehtari.etal2022"/>
    <w:p>
      <w:pPr>
        <w:pStyle w:val="Bibliography"/>
      </w:pPr>
      <w:r>
        <w:t xml:space="preserve">Vehtari, A., D. Simpson, A. Gelman, Y. Yao, and J. Gabry. 2022, August.</w:t>
      </w:r>
      <w:r>
        <w:t xml:space="preserve"> </w:t>
      </w:r>
      <w:hyperlink r:id="rId165">
        <w:r>
          <w:rPr>
            <w:rStyle w:val="Hyperlink"/>
          </w:rPr>
          <w:t xml:space="preserve">Pareto</w:t>
        </w:r>
        <w:r>
          <w:rPr>
            <w:rStyle w:val="Hyperlink"/>
          </w:rPr>
          <w:t xml:space="preserve"> </w:t>
        </w:r>
        <w:r>
          <w:rPr>
            <w:rStyle w:val="Hyperlink"/>
          </w:rPr>
          <w:t xml:space="preserve">Smoothed Importance Sampling</w:t>
        </w:r>
      </w:hyperlink>
      <w:r>
        <w:t xml:space="preserve">.</w:t>
      </w:r>
      <w:r>
        <w:t xml:space="preserve"> </w:t>
      </w:r>
      <w:r>
        <w:t xml:space="preserve">arXiv</w:t>
      </w:r>
      <w:r>
        <w:t xml:space="preserve">.</w:t>
      </w:r>
    </w:p>
    <w:bookmarkEnd w:id="166"/>
    <w:bookmarkStart w:id="168" w:name="ref-viaAdaptivePhenotypicPlasticity1995"/>
    <w:p>
      <w:pPr>
        <w:pStyle w:val="Bibliography"/>
      </w:pPr>
      <w:r>
        <w:t xml:space="preserve">Via, S., R. Gomulkiewicz, G. De Jong, S. M. Scheiner, C. D. Schlichting, and P. H. Van Tienderen. 1995.</w:t>
      </w:r>
      <w:r>
        <w:t xml:space="preserve"> </w:t>
      </w:r>
      <w:hyperlink r:id="rId167">
        <w:r>
          <w:rPr>
            <w:rStyle w:val="Hyperlink"/>
          </w:rPr>
          <w:t xml:space="preserve">Adaptive phenotypic plasticity: Consensus and controversy</w:t>
        </w:r>
      </w:hyperlink>
      <w:r>
        <w:t xml:space="preserve">. Trends in Ecology &amp; Evolution 10:212–217.</w:t>
      </w:r>
    </w:p>
    <w:bookmarkEnd w:id="168"/>
    <w:bookmarkStart w:id="170" w:name="ref-Via.Lande1985"/>
    <w:p>
      <w:pPr>
        <w:pStyle w:val="Bibliography"/>
      </w:pPr>
      <w:r>
        <w:t xml:space="preserve">Via, S., and R. Lande. 1985.</w:t>
      </w:r>
      <w:r>
        <w:t xml:space="preserve"> </w:t>
      </w:r>
      <w:hyperlink r:id="rId169">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 Evolution 39:505–522.</w:t>
      </w:r>
    </w:p>
    <w:bookmarkEnd w:id="170"/>
    <w:bookmarkStart w:id="172" w:name="ref-Weimerskirch2007"/>
    <w:p>
      <w:pPr>
        <w:pStyle w:val="Bibliography"/>
      </w:pPr>
      <w:r>
        <w:t xml:space="preserve">Weimerskirch, H. 2007.</w:t>
      </w:r>
      <w:r>
        <w:t xml:space="preserve"> </w:t>
      </w:r>
      <w:hyperlink r:id="rId171">
        <w:r>
          <w:rPr>
            <w:rStyle w:val="Hyperlink"/>
          </w:rPr>
          <w:t xml:space="preserve">Are seabirds foraging for unpredictable resources?</w:t>
        </w:r>
      </w:hyperlink>
      <w:r>
        <w:t xml:space="preserve"> Deep Sea Research Part II: Topical Studies in Oceanography 54:211–223.</w:t>
      </w:r>
    </w:p>
    <w:bookmarkEnd w:id="172"/>
    <w:bookmarkStart w:id="174" w:name="ref-westneatBiologyHiddenResidual2014"/>
    <w:p>
      <w:pPr>
        <w:pStyle w:val="Bibliography"/>
      </w:pPr>
      <w:r>
        <w:t xml:space="preserve">Westneat, D. F., J. Wright, and N. J. Dingemanse. 2014.</w:t>
      </w:r>
      <w:r>
        <w:t xml:space="preserve"> </w:t>
      </w:r>
      <w:hyperlink r:id="rId173">
        <w:r>
          <w:rPr>
            <w:rStyle w:val="Hyperlink"/>
          </w:rPr>
          <w:t xml:space="preserve">The biology hidden inside residual within-individual phenotypic variation</w:t>
        </w:r>
      </w:hyperlink>
      <w:r>
        <w:t xml:space="preserve">. Biological Reviews 90:729–743.</w:t>
      </w:r>
    </w:p>
    <w:bookmarkEnd w:id="174"/>
    <w:bookmarkStart w:id="176" w:name="ref-Wilson-Rankin2015"/>
    <w:p>
      <w:pPr>
        <w:pStyle w:val="Bibliography"/>
      </w:pPr>
      <w:r>
        <w:t xml:space="preserve">Wilson-Rankin, E. E. 2015.</w:t>
      </w:r>
      <w:r>
        <w:t xml:space="preserve"> </w:t>
      </w:r>
      <w:hyperlink r:id="rId175">
        <w:r>
          <w:rPr>
            <w:rStyle w:val="Hyperlink"/>
          </w:rPr>
          <w:t xml:space="preserve">Level of experience modulates individual foraging strategies of an invasive predatory wasp</w:t>
        </w:r>
      </w:hyperlink>
      <w:r>
        <w:t xml:space="preserve">. Behavioral Ecology and Sociobiology 69:491–499.</w:t>
      </w:r>
    </w:p>
    <w:bookmarkEnd w:id="176"/>
    <w:bookmarkStart w:id="178" w:name="ref-Woo.etal2008"/>
    <w:p>
      <w:pPr>
        <w:pStyle w:val="Bibliography"/>
      </w:pPr>
      <w:r>
        <w:t xml:space="preserve">Woo, K. J., K. H. Elliott, M. Davidson, A. J. Gaston, and G. K. Davoren. 2008.</w:t>
      </w:r>
      <w:r>
        <w:t xml:space="preserve"> </w:t>
      </w:r>
      <w:hyperlink r:id="rId177">
        <w:r>
          <w:rPr>
            <w:rStyle w:val="Hyperlink"/>
          </w:rPr>
          <w:t xml:space="preserve">Individual specialization in diet by a generalist marine predator reflects specialization in foraging behaviour</w:t>
        </w:r>
      </w:hyperlink>
      <w:r>
        <w:t xml:space="preserve">. Journal of Animal Ecology 77:1082–1091.</w:t>
      </w:r>
    </w:p>
    <w:bookmarkEnd w:id="178"/>
    <w:bookmarkStart w:id="180" w:name="ref-Wright.etal2022"/>
    <w:p>
      <w:pPr>
        <w:pStyle w:val="Bibliography"/>
      </w:pPr>
      <w:r>
        <w:t xml:space="preserve">Wright, J., T. R. Haaland, N. J. Dingemanse, and D. F. Westneat. 2022.</w:t>
      </w:r>
      <w:r>
        <w:t xml:space="preserve"> </w:t>
      </w:r>
      <w:hyperlink r:id="rId179">
        <w:r>
          <w:rPr>
            <w:rStyle w:val="Hyperlink"/>
          </w:rPr>
          <w:t xml:space="preserve">A reaction norm framework for the evolution of learning: How cumulative experience shapes phenotypic plasticity</w:t>
        </w:r>
      </w:hyperlink>
      <w:r>
        <w:t xml:space="preserve">. Biological Reviews 97:1999–2021.</w:t>
      </w:r>
    </w:p>
    <w:bookmarkEnd w:id="180"/>
    <w:bookmarkEnd w:id="181"/>
    <w:bookmarkEnd w:id="182"/>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31" Target="https://deadbydaylight.fandom.com/wiki/Rank" TargetMode="External" /><Relationship Type="http://schemas.openxmlformats.org/officeDocument/2006/relationships/hyperlink" Id="rId28" Target="https://docs.alliancecan.ca/wiki/Cedar" TargetMode="External" /><Relationship Type="http://schemas.openxmlformats.org/officeDocument/2006/relationships/hyperlink" Id="rId121" Target="https://doi.org/10.1006/anbe.2000.1546" TargetMode="External" /><Relationship Type="http://schemas.openxmlformats.org/officeDocument/2006/relationships/hyperlink" Id="rId149" Target="https://doi.org/10.1007/978-1-4615-2814-2_8" TargetMode="External" /><Relationship Type="http://schemas.openxmlformats.org/officeDocument/2006/relationships/hyperlink" Id="rId137" Target="https://doi.org/10.1007/s00265-014-1779-7" TargetMode="External" /><Relationship Type="http://schemas.openxmlformats.org/officeDocument/2006/relationships/hyperlink" Id="rId175" Target="https://doi.org/10.1007/s00265-014-1861-1" TargetMode="External" /><Relationship Type="http://schemas.openxmlformats.org/officeDocument/2006/relationships/hyperlink" Id="rId59" Target="https://doi.org/10.1007/s00265-020-02833-0" TargetMode="External" /><Relationship Type="http://schemas.openxmlformats.org/officeDocument/2006/relationships/hyperlink" Id="rId101" Target="https://doi.org/10.1007/s00442-009-1415-9" TargetMode="External" /><Relationship Type="http://schemas.openxmlformats.org/officeDocument/2006/relationships/hyperlink" Id="rId115" Target="https://doi.org/10.1007/s00442-016-3631-4" TargetMode="External" /><Relationship Type="http://schemas.openxmlformats.org/officeDocument/2006/relationships/hyperlink" Id="rId155" Target="https://doi.org/10.1007/s00442-016-3648-8" TargetMode="External" /><Relationship Type="http://schemas.openxmlformats.org/officeDocument/2006/relationships/hyperlink" Id="rId93" Target="https://doi.org/10.1007/s10144-009-0185-x" TargetMode="External" /><Relationship Type="http://schemas.openxmlformats.org/officeDocument/2006/relationships/hyperlink" Id="rId111" Target="https://doi.org/10.1007/s10682-009-9336-y" TargetMode="External" /><Relationship Type="http://schemas.openxmlformats.org/officeDocument/2006/relationships/hyperlink" Id="rId135" Target="https://doi.org/10.1007/s11222-016-9649-y" TargetMode="External" /><Relationship Type="http://schemas.openxmlformats.org/officeDocument/2006/relationships/hyperlink" Id="rId161" Target="https://doi.org/10.1007/s11222-016-9696-4" TargetMode="External" /><Relationship Type="http://schemas.openxmlformats.org/officeDocument/2006/relationships/hyperlink" Id="rId105" Target="https://doi.org/10.1007/s12110-007-9019-8" TargetMode="External" /><Relationship Type="http://schemas.openxmlformats.org/officeDocument/2006/relationships/hyperlink" Id="rId87" Target="https://doi.org/10.1016/B978-0-12-804327-1.00126-6" TargetMode="External" /><Relationship Type="http://schemas.openxmlformats.org/officeDocument/2006/relationships/hyperlink" Id="rId167" Target="https://doi.org/10.1016/S0169-5347(00)89061-8" TargetMode="External" /><Relationship Type="http://schemas.openxmlformats.org/officeDocument/2006/relationships/hyperlink" Id="rId147" Target="https://doi.org/10.1016/j.anbehav.2012.12.031" TargetMode="External" /><Relationship Type="http://schemas.openxmlformats.org/officeDocument/2006/relationships/hyperlink" Id="rId139" Target="https://doi.org/10.1016/j.anbehav.2015.02.008" TargetMode="External" /><Relationship Type="http://schemas.openxmlformats.org/officeDocument/2006/relationships/hyperlink" Id="rId95" Target="https://doi.org/10.1016/j.anbehav.2017.07.010" TargetMode="External" /><Relationship Type="http://schemas.openxmlformats.org/officeDocument/2006/relationships/hyperlink" Id="rId74" Target="https://doi.org/10.1016/j.anbehav.2018.05.010" TargetMode="External" /><Relationship Type="http://schemas.openxmlformats.org/officeDocument/2006/relationships/hyperlink" Id="rId63" Target="https://doi.org/10.1016/j.anbehav.2021.06.010" TargetMode="External" /><Relationship Type="http://schemas.openxmlformats.org/officeDocument/2006/relationships/hyperlink" Id="rId171" Target="https://doi.org/10.1016/j.dsr2.2006.11.013" TargetMode="External" /><Relationship Type="http://schemas.openxmlformats.org/officeDocument/2006/relationships/hyperlink" Id="rId89" Target="https://doi.org/10.1016/j.jembe.2018.11.002" TargetMode="External" /><Relationship Type="http://schemas.openxmlformats.org/officeDocument/2006/relationships/hyperlink" Id="rId145" Target="https://doi.org/10.1038/s41598-019-41791-0" TargetMode="External" /><Relationship Type="http://schemas.openxmlformats.org/officeDocument/2006/relationships/hyperlink" Id="rId65" Target="https://doi.org/10.1038/srep40734" TargetMode="External" /><Relationship Type="http://schemas.openxmlformats.org/officeDocument/2006/relationships/hyperlink" Id="rId78" Target="https://doi.org/10.1046/j.1365-2656.2003.00690.x" TargetMode="External" /><Relationship Type="http://schemas.openxmlformats.org/officeDocument/2006/relationships/hyperlink" Id="rId152" Target="https://doi.org/10.1073/pnas.0709263105" TargetMode="External" /><Relationship Type="http://schemas.openxmlformats.org/officeDocument/2006/relationships/hyperlink" Id="rId76" Target="https://doi.org/10.1080/03014223.1994.9517994" TargetMode="External" /><Relationship Type="http://schemas.openxmlformats.org/officeDocument/2006/relationships/hyperlink" Id="rId113" Target="https://doi.org/10.1093/beheco/araa123" TargetMode="External" /><Relationship Type="http://schemas.openxmlformats.org/officeDocument/2006/relationships/hyperlink" Id="rId80" Target="https://doi.org/10.1093/beheco/arac063" TargetMode="External" /><Relationship Type="http://schemas.openxmlformats.org/officeDocument/2006/relationships/hyperlink" Id="rId159" Target="https://doi.org/10.1093/beheco/arz016" TargetMode="External" /><Relationship Type="http://schemas.openxmlformats.org/officeDocument/2006/relationships/hyperlink" Id="rId127" Target="https://doi.org/10.1098/rsbl.2014.0630" TargetMode="External" /><Relationship Type="http://schemas.openxmlformats.org/officeDocument/2006/relationships/hyperlink" Id="rId117" Target="https://doi.org/10.1098/rsos.160352" TargetMode="External" /><Relationship Type="http://schemas.openxmlformats.org/officeDocument/2006/relationships/hyperlink" Id="rId157" Target="https://doi.org/10.1111/1365-2656.12236" TargetMode="External" /><Relationship Type="http://schemas.openxmlformats.org/officeDocument/2006/relationships/hyperlink" Id="rId97" Target="https://doi.org/10.1111/1365-2656.12347" TargetMode="External" /><Relationship Type="http://schemas.openxmlformats.org/officeDocument/2006/relationships/hyperlink" Id="rId143" Target="https://doi.org/10.1111/1365-2656.13212" TargetMode="External" /><Relationship Type="http://schemas.openxmlformats.org/officeDocument/2006/relationships/hyperlink" Id="rId107" Target="https://doi.org/10.1111/1365-2656.13583" TargetMode="External" /><Relationship Type="http://schemas.openxmlformats.org/officeDocument/2006/relationships/hyperlink" Id="rId67" Target="https://doi.org/10.1111/2041-210X.12281" TargetMode="External" /><Relationship Type="http://schemas.openxmlformats.org/officeDocument/2006/relationships/hyperlink" Id="rId123" Target="https://doi.org/10.1111/2041-210X.13755" TargetMode="External" /><Relationship Type="http://schemas.openxmlformats.org/officeDocument/2006/relationships/hyperlink" Id="rId173" Target="https://doi.org/10.1111/brv.12131" TargetMode="External" /><Relationship Type="http://schemas.openxmlformats.org/officeDocument/2006/relationships/hyperlink" Id="rId179" Target="https://doi.org/10.1111/brv.12879" TargetMode="External" /><Relationship Type="http://schemas.openxmlformats.org/officeDocument/2006/relationships/hyperlink" Id="rId69" Target="https://doi.org/10.1111/ele.12970" TargetMode="External" /><Relationship Type="http://schemas.openxmlformats.org/officeDocument/2006/relationships/hyperlink" Id="rId109" Target="https://doi.org/10.1111/eth.13272" TargetMode="External" /><Relationship Type="http://schemas.openxmlformats.org/officeDocument/2006/relationships/hyperlink" Id="rId129" Target="https://doi.org/10.1111/j.1095-8312.2012.01982.x" TargetMode="External" /><Relationship Type="http://schemas.openxmlformats.org/officeDocument/2006/relationships/hyperlink" Id="rId177" Target="https://doi.org/10.1111/j.1365-2656.2008.01429.x" TargetMode="External" /><Relationship Type="http://schemas.openxmlformats.org/officeDocument/2006/relationships/hyperlink" Id="rId57" Target="https://doi.org/10.1111/j.1461-0248.2011.01662.x" TargetMode="External" /><Relationship Type="http://schemas.openxmlformats.org/officeDocument/2006/relationships/hyperlink" Id="rId103" Target="https://doi.org/10.1111/j.1467-9876.2006.00538.x" TargetMode="External" /><Relationship Type="http://schemas.openxmlformats.org/officeDocument/2006/relationships/hyperlink" Id="rId169" Target="https://doi.org/10.1111/j.1558-5646.1985.tb00391.x" TargetMode="External" /><Relationship Type="http://schemas.openxmlformats.org/officeDocument/2006/relationships/hyperlink" Id="rId119" Target="https://doi.org/10.1111/oik.03642" TargetMode="External" /><Relationship Type="http://schemas.openxmlformats.org/officeDocument/2006/relationships/hyperlink" Id="rId141" Target="https://doi.org/10.1163/000579509X12512871386137" TargetMode="External" /><Relationship Type="http://schemas.openxmlformats.org/officeDocument/2006/relationships/hyperlink" Id="rId163" Target="https://doi.org/10.1214/20-BA1221" TargetMode="External" /><Relationship Type="http://schemas.openxmlformats.org/officeDocument/2006/relationships/hyperlink" Id="rId85" Target="https://doi.org/10.1371/journal.pbio.0060060" TargetMode="External" /><Relationship Type="http://schemas.openxmlformats.org/officeDocument/2006/relationships/hyperlink" Id="rId125" Target="https://doi.org/10.1371/journal.pone.0087269" TargetMode="External" /><Relationship Type="http://schemas.openxmlformats.org/officeDocument/2006/relationships/hyperlink" Id="rId61" Target="https://doi.org/10.18637/jss.v080.i01" TargetMode="External" /><Relationship Type="http://schemas.openxmlformats.org/officeDocument/2006/relationships/hyperlink" Id="rId99" Target="https://doi.org/10.1890/0012-9658(2006)87[1599:RPPIAP]2.0.CO;2" TargetMode="External" /><Relationship Type="http://schemas.openxmlformats.org/officeDocument/2006/relationships/hyperlink" Id="rId71" Target="https://doi.org/10.1890/02-0208" TargetMode="External" /><Relationship Type="http://schemas.openxmlformats.org/officeDocument/2006/relationships/hyperlink" Id="rId83" Target="https://doi.org/10.1890/11-2153.1" TargetMode="External" /><Relationship Type="http://schemas.openxmlformats.org/officeDocument/2006/relationships/hyperlink" Id="rId91" Target="https://doi.org/10.2307/1936998" TargetMode="External" /><Relationship Type="http://schemas.openxmlformats.org/officeDocument/2006/relationships/hyperlink" Id="rId133" Target="https://doi.org/10.3354/meps12217" TargetMode="External" /><Relationship Type="http://schemas.openxmlformats.org/officeDocument/2006/relationships/hyperlink" Id="rId165" Target="https://doi.org/10.48550/arXiv.1507.02646" TargetMode="External" /><Relationship Type="http://schemas.openxmlformats.org/officeDocument/2006/relationships/hyperlink" Id="rId131"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3" Target="mailto:Kelley.Magurran2011;@Snell-Rood201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1" Target="https://deadbydaylight.fandom.com/wiki/Rank" TargetMode="External" /><Relationship Type="http://schemas.openxmlformats.org/officeDocument/2006/relationships/hyperlink" Id="rId28" Target="https://docs.alliancecan.ca/wiki/Cedar" TargetMode="External" /><Relationship Type="http://schemas.openxmlformats.org/officeDocument/2006/relationships/hyperlink" Id="rId121" Target="https://doi.org/10.1006/anbe.2000.1546" TargetMode="External" /><Relationship Type="http://schemas.openxmlformats.org/officeDocument/2006/relationships/hyperlink" Id="rId149" Target="https://doi.org/10.1007/978-1-4615-2814-2_8" TargetMode="External" /><Relationship Type="http://schemas.openxmlformats.org/officeDocument/2006/relationships/hyperlink" Id="rId137" Target="https://doi.org/10.1007/s00265-014-1779-7" TargetMode="External" /><Relationship Type="http://schemas.openxmlformats.org/officeDocument/2006/relationships/hyperlink" Id="rId175" Target="https://doi.org/10.1007/s00265-014-1861-1" TargetMode="External" /><Relationship Type="http://schemas.openxmlformats.org/officeDocument/2006/relationships/hyperlink" Id="rId59" Target="https://doi.org/10.1007/s00265-020-02833-0" TargetMode="External" /><Relationship Type="http://schemas.openxmlformats.org/officeDocument/2006/relationships/hyperlink" Id="rId101" Target="https://doi.org/10.1007/s00442-009-1415-9" TargetMode="External" /><Relationship Type="http://schemas.openxmlformats.org/officeDocument/2006/relationships/hyperlink" Id="rId115" Target="https://doi.org/10.1007/s00442-016-3631-4" TargetMode="External" /><Relationship Type="http://schemas.openxmlformats.org/officeDocument/2006/relationships/hyperlink" Id="rId155" Target="https://doi.org/10.1007/s00442-016-3648-8" TargetMode="External" /><Relationship Type="http://schemas.openxmlformats.org/officeDocument/2006/relationships/hyperlink" Id="rId93" Target="https://doi.org/10.1007/s10144-009-0185-x" TargetMode="External" /><Relationship Type="http://schemas.openxmlformats.org/officeDocument/2006/relationships/hyperlink" Id="rId111" Target="https://doi.org/10.1007/s10682-009-9336-y" TargetMode="External" /><Relationship Type="http://schemas.openxmlformats.org/officeDocument/2006/relationships/hyperlink" Id="rId135" Target="https://doi.org/10.1007/s11222-016-9649-y" TargetMode="External" /><Relationship Type="http://schemas.openxmlformats.org/officeDocument/2006/relationships/hyperlink" Id="rId161" Target="https://doi.org/10.1007/s11222-016-9696-4" TargetMode="External" /><Relationship Type="http://schemas.openxmlformats.org/officeDocument/2006/relationships/hyperlink" Id="rId105" Target="https://doi.org/10.1007/s12110-007-9019-8" TargetMode="External" /><Relationship Type="http://schemas.openxmlformats.org/officeDocument/2006/relationships/hyperlink" Id="rId87" Target="https://doi.org/10.1016/B978-0-12-804327-1.00126-6" TargetMode="External" /><Relationship Type="http://schemas.openxmlformats.org/officeDocument/2006/relationships/hyperlink" Id="rId167" Target="https://doi.org/10.1016/S0169-5347(00)89061-8" TargetMode="External" /><Relationship Type="http://schemas.openxmlformats.org/officeDocument/2006/relationships/hyperlink" Id="rId147" Target="https://doi.org/10.1016/j.anbehav.2012.12.031" TargetMode="External" /><Relationship Type="http://schemas.openxmlformats.org/officeDocument/2006/relationships/hyperlink" Id="rId139" Target="https://doi.org/10.1016/j.anbehav.2015.02.008" TargetMode="External" /><Relationship Type="http://schemas.openxmlformats.org/officeDocument/2006/relationships/hyperlink" Id="rId95" Target="https://doi.org/10.1016/j.anbehav.2017.07.010" TargetMode="External" /><Relationship Type="http://schemas.openxmlformats.org/officeDocument/2006/relationships/hyperlink" Id="rId74" Target="https://doi.org/10.1016/j.anbehav.2018.05.010" TargetMode="External" /><Relationship Type="http://schemas.openxmlformats.org/officeDocument/2006/relationships/hyperlink" Id="rId63" Target="https://doi.org/10.1016/j.anbehav.2021.06.010" TargetMode="External" /><Relationship Type="http://schemas.openxmlformats.org/officeDocument/2006/relationships/hyperlink" Id="rId171" Target="https://doi.org/10.1016/j.dsr2.2006.11.013" TargetMode="External" /><Relationship Type="http://schemas.openxmlformats.org/officeDocument/2006/relationships/hyperlink" Id="rId89" Target="https://doi.org/10.1016/j.jembe.2018.11.002" TargetMode="External" /><Relationship Type="http://schemas.openxmlformats.org/officeDocument/2006/relationships/hyperlink" Id="rId145" Target="https://doi.org/10.1038/s41598-019-41791-0" TargetMode="External" /><Relationship Type="http://schemas.openxmlformats.org/officeDocument/2006/relationships/hyperlink" Id="rId65" Target="https://doi.org/10.1038/srep40734" TargetMode="External" /><Relationship Type="http://schemas.openxmlformats.org/officeDocument/2006/relationships/hyperlink" Id="rId78" Target="https://doi.org/10.1046/j.1365-2656.2003.00690.x" TargetMode="External" /><Relationship Type="http://schemas.openxmlformats.org/officeDocument/2006/relationships/hyperlink" Id="rId152" Target="https://doi.org/10.1073/pnas.0709263105" TargetMode="External" /><Relationship Type="http://schemas.openxmlformats.org/officeDocument/2006/relationships/hyperlink" Id="rId76" Target="https://doi.org/10.1080/03014223.1994.9517994" TargetMode="External" /><Relationship Type="http://schemas.openxmlformats.org/officeDocument/2006/relationships/hyperlink" Id="rId113" Target="https://doi.org/10.1093/beheco/araa123" TargetMode="External" /><Relationship Type="http://schemas.openxmlformats.org/officeDocument/2006/relationships/hyperlink" Id="rId80" Target="https://doi.org/10.1093/beheco/arac063" TargetMode="External" /><Relationship Type="http://schemas.openxmlformats.org/officeDocument/2006/relationships/hyperlink" Id="rId159" Target="https://doi.org/10.1093/beheco/arz016" TargetMode="External" /><Relationship Type="http://schemas.openxmlformats.org/officeDocument/2006/relationships/hyperlink" Id="rId127" Target="https://doi.org/10.1098/rsbl.2014.0630" TargetMode="External" /><Relationship Type="http://schemas.openxmlformats.org/officeDocument/2006/relationships/hyperlink" Id="rId117" Target="https://doi.org/10.1098/rsos.160352" TargetMode="External" /><Relationship Type="http://schemas.openxmlformats.org/officeDocument/2006/relationships/hyperlink" Id="rId157" Target="https://doi.org/10.1111/1365-2656.12236" TargetMode="External" /><Relationship Type="http://schemas.openxmlformats.org/officeDocument/2006/relationships/hyperlink" Id="rId97" Target="https://doi.org/10.1111/1365-2656.12347" TargetMode="External" /><Relationship Type="http://schemas.openxmlformats.org/officeDocument/2006/relationships/hyperlink" Id="rId143" Target="https://doi.org/10.1111/1365-2656.13212" TargetMode="External" /><Relationship Type="http://schemas.openxmlformats.org/officeDocument/2006/relationships/hyperlink" Id="rId107" Target="https://doi.org/10.1111/1365-2656.13583" TargetMode="External" /><Relationship Type="http://schemas.openxmlformats.org/officeDocument/2006/relationships/hyperlink" Id="rId67" Target="https://doi.org/10.1111/2041-210X.12281" TargetMode="External" /><Relationship Type="http://schemas.openxmlformats.org/officeDocument/2006/relationships/hyperlink" Id="rId123" Target="https://doi.org/10.1111/2041-210X.13755" TargetMode="External" /><Relationship Type="http://schemas.openxmlformats.org/officeDocument/2006/relationships/hyperlink" Id="rId173" Target="https://doi.org/10.1111/brv.12131" TargetMode="External" /><Relationship Type="http://schemas.openxmlformats.org/officeDocument/2006/relationships/hyperlink" Id="rId179" Target="https://doi.org/10.1111/brv.12879" TargetMode="External" /><Relationship Type="http://schemas.openxmlformats.org/officeDocument/2006/relationships/hyperlink" Id="rId69" Target="https://doi.org/10.1111/ele.12970" TargetMode="External" /><Relationship Type="http://schemas.openxmlformats.org/officeDocument/2006/relationships/hyperlink" Id="rId109" Target="https://doi.org/10.1111/eth.13272" TargetMode="External" /><Relationship Type="http://schemas.openxmlformats.org/officeDocument/2006/relationships/hyperlink" Id="rId129" Target="https://doi.org/10.1111/j.1095-8312.2012.01982.x" TargetMode="External" /><Relationship Type="http://schemas.openxmlformats.org/officeDocument/2006/relationships/hyperlink" Id="rId177" Target="https://doi.org/10.1111/j.1365-2656.2008.01429.x" TargetMode="External" /><Relationship Type="http://schemas.openxmlformats.org/officeDocument/2006/relationships/hyperlink" Id="rId57" Target="https://doi.org/10.1111/j.1461-0248.2011.01662.x" TargetMode="External" /><Relationship Type="http://schemas.openxmlformats.org/officeDocument/2006/relationships/hyperlink" Id="rId103" Target="https://doi.org/10.1111/j.1467-9876.2006.00538.x" TargetMode="External" /><Relationship Type="http://schemas.openxmlformats.org/officeDocument/2006/relationships/hyperlink" Id="rId169" Target="https://doi.org/10.1111/j.1558-5646.1985.tb00391.x" TargetMode="External" /><Relationship Type="http://schemas.openxmlformats.org/officeDocument/2006/relationships/hyperlink" Id="rId119" Target="https://doi.org/10.1111/oik.03642" TargetMode="External" /><Relationship Type="http://schemas.openxmlformats.org/officeDocument/2006/relationships/hyperlink" Id="rId141" Target="https://doi.org/10.1163/000579509X12512871386137" TargetMode="External" /><Relationship Type="http://schemas.openxmlformats.org/officeDocument/2006/relationships/hyperlink" Id="rId163" Target="https://doi.org/10.1214/20-BA1221" TargetMode="External" /><Relationship Type="http://schemas.openxmlformats.org/officeDocument/2006/relationships/hyperlink" Id="rId85" Target="https://doi.org/10.1371/journal.pbio.0060060" TargetMode="External" /><Relationship Type="http://schemas.openxmlformats.org/officeDocument/2006/relationships/hyperlink" Id="rId125" Target="https://doi.org/10.1371/journal.pone.0087269" TargetMode="External" /><Relationship Type="http://schemas.openxmlformats.org/officeDocument/2006/relationships/hyperlink" Id="rId61" Target="https://doi.org/10.18637/jss.v080.i01" TargetMode="External" /><Relationship Type="http://schemas.openxmlformats.org/officeDocument/2006/relationships/hyperlink" Id="rId99" Target="https://doi.org/10.1890/0012-9658(2006)87[1599:RPPIAP]2.0.CO;2" TargetMode="External" /><Relationship Type="http://schemas.openxmlformats.org/officeDocument/2006/relationships/hyperlink" Id="rId71" Target="https://doi.org/10.1890/02-0208" TargetMode="External" /><Relationship Type="http://schemas.openxmlformats.org/officeDocument/2006/relationships/hyperlink" Id="rId83" Target="https://doi.org/10.1890/11-2153.1" TargetMode="External" /><Relationship Type="http://schemas.openxmlformats.org/officeDocument/2006/relationships/hyperlink" Id="rId91" Target="https://doi.org/10.2307/1936998" TargetMode="External" /><Relationship Type="http://schemas.openxmlformats.org/officeDocument/2006/relationships/hyperlink" Id="rId133" Target="https://doi.org/10.3354/meps12217" TargetMode="External" /><Relationship Type="http://schemas.openxmlformats.org/officeDocument/2006/relationships/hyperlink" Id="rId165" Target="https://doi.org/10.48550/arXiv.1507.02646" TargetMode="External" /><Relationship Type="http://schemas.openxmlformats.org/officeDocument/2006/relationships/hyperlink" Id="rId131"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3" Target="mailto:Kelley.Magurran2011;@Snell-Rood201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2023-02-24T22:32:51Z</dcterms:created>
  <dcterms:modified xsi:type="dcterms:W3CDTF">2023-02-24T22:32:51Z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ecology.csl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