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development</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bookmarkStart w:id="20" w:name="abstract"/>
    <w:p>
      <w:pPr>
        <w:pStyle w:val="Heading1"/>
      </w:pPr>
      <w:r>
        <w:t xml:space="preserve">ABSTRACT</w:t>
      </w:r>
    </w:p>
    <w:p>
      <w:pPr>
        <w:pStyle w:val="FirstParagraph"/>
      </w:pPr>
      <w:r>
        <w:t xml:space="preserve">The capacity of predators to match their hunting tactic to their prey is expected to drive the outcome of predator-prey interactions. To do so, predators need to practice their tactics extensively to develop the expertise to be successful hunters. Yet, there are limited empirical assessments showing links between experience and hunting success at the individual and population levels due to the challenges of monitoring direct interactions in the wild. Here, we use a virtual predator-prey system (the game</w:t>
      </w:r>
      <w:r>
        <w:t xml:space="preserve"> </w:t>
      </w:r>
      <w:r>
        <w:rPr>
          <w:iCs/>
          <w:i/>
        </w:rPr>
        <w:t xml:space="preserve">Dead by Daylight</w:t>
      </w:r>
      <w:r>
        <w:t xml:space="preserve">) to investigate how experience shapes individual and population hunting success in predators across repeated interactions with their prey. We show that predators optimized prey consumption as they gained experience. Prey speed was an important mediator of this relationship, resulting in differences among predators in the development of expertise.</w:t>
      </w:r>
      <w:r>
        <w:t xml:space="preserve"> </w:t>
      </w:r>
      <w:r>
        <w:rPr>
          <w:bCs/>
          <w:b/>
        </w:rPr>
        <w:t xml:space="preserve">Décrire le reste des résultats…</w:t>
      </w:r>
    </w:p>
    <w:p>
      <w:pPr>
        <w:pStyle w:val="BodyText"/>
      </w:pPr>
      <w:r>
        <w:t xml:space="preserve">Keywords: foraging behaviour, experience, learning, antipredator behaviour, virtual ecology, Dead by Daylight</w:t>
      </w:r>
    </w:p>
    <w:bookmarkEnd w:id="20"/>
    <w:bookmarkStart w:id="21" w:name="introduction"/>
    <w:p>
      <w:pPr>
        <w:pStyle w:val="Heading1"/>
      </w:pPr>
      <w:r>
        <w:t xml:space="preserve">INTRODUCTION</w:t>
      </w:r>
    </w:p>
    <w:p>
      <w:pPr>
        <w:pStyle w:val="FirstParagraph"/>
      </w:pPr>
      <w:r>
        <w:t xml:space="preserve">The ecological consequences of predation accrue to the sum of consumptive and nonconsumptive effects (CEs and NCEs) during predator-prey interactions</w:t>
      </w:r>
      <w:r>
        <w:t xml:space="preserve"> </w:t>
      </w:r>
      <w:r>
        <w:t xml:space="preserve">(Preisser, Orrock, and Schmitz 2007)</w:t>
      </w:r>
      <w:r>
        <w:t xml:space="preserve">. Recent advances in our understanding of the behavioural mechanisms (e.g. foraging mode, foraging specialization, reciprocal plasticity) driving (N)CEs at the individual and population level have allowed ecologists to predict their outcome as well as their effect on prey population dynamics</w:t>
      </w:r>
      <w:r>
        <w:t xml:space="preserve"> </w:t>
      </w:r>
      <w:r>
        <w:t xml:space="preserve">(Wirsing et al. 2021)</w:t>
      </w:r>
      <w:r>
        <w:t xml:space="preserve">. For example, empirical studies show that prey tend to increase vigilance at the expense of foraging in the presence of ambush predators (NCEs)</w:t>
      </w:r>
      <w:r>
        <w:t xml:space="preserve"> </w:t>
      </w:r>
      <w:r>
        <w:t xml:space="preserve">(Preisser, Orrock, and Schmitz 2007)</w:t>
      </w:r>
      <w:r>
        <w:t xml:space="preserve">. Because ambush predators are opportunistic hunters, they tend to consume a greater range of prey types (CEs) compared to cursorial predators</w:t>
      </w:r>
      <w:r>
        <w:t xml:space="preserve"> </w:t>
      </w:r>
      <w:r>
        <w:t xml:space="preserve">(Glaudas et al. 2019)</w:t>
      </w:r>
      <w:r>
        <w:t xml:space="preserve">.</w:t>
      </w:r>
    </w:p>
    <w:p>
      <w:pPr>
        <w:pStyle w:val="BodyText"/>
      </w:pPr>
      <w:r>
        <w:t xml:space="preserve">There are, however, internal mechanisms shaping predator foraging decision-making that are often overlooked when studying (N)CEs in predator-prey interactions</w:t>
      </w:r>
      <w:r>
        <w:t xml:space="preserve"> </w:t>
      </w:r>
      <w:r>
        <w:t xml:space="preserve">(Wooster et al. 2023)</w:t>
      </w:r>
      <w:r>
        <w:t xml:space="preserve">. For instance, predators need to acquire expertise by practicing and learning the proper skills to successfully locate, select, and capture their prey</w:t>
      </w:r>
      <w:r>
        <w:t xml:space="preserve"> </w:t>
      </w:r>
      <w:r>
        <w:t xml:space="preserve">(Dukas 2019; Wooster et al. 2023)</w:t>
      </w:r>
      <w:r>
        <w:t xml:space="preserve">. The aquisition of expertise is predicted to be paramount in systems where predators learn different hunting tactics (e.g. orca whales)</w:t>
      </w:r>
      <w:r>
        <w:t xml:space="preserve"> </w:t>
      </w:r>
      <w:r>
        <w:t xml:space="preserve">(Heithaus, Dill, and Kiszka 2018)</w:t>
      </w:r>
      <w:r>
        <w:t xml:space="preserve">. Empirical studies on human and non-human hunters show that individuals optimize foraging efficiency (e.g. search and handling times, return rates) by learning associative images or using cues from their prey and their environment</w:t>
      </w:r>
      <w:r>
        <w:t xml:space="preserve"> </w:t>
      </w:r>
      <w:r>
        <w:t xml:space="preserve">(Edwards and Jackson 1994; Morse 2000; MacDonald 2007; Reid, Seebacher, and Ward 2010; Wilson-Rankin 2015)</w:t>
      </w:r>
      <w:r>
        <w:t xml:space="preserve">. Thus, predators can integrate this information to increase their chances of locating prey or to use the tactic most suited for the type of prey encountered [refs].</w:t>
      </w:r>
    </w:p>
    <w:p>
      <w:pPr>
        <w:pStyle w:val="BodyText"/>
      </w:pPr>
      <w:r>
        <w:t xml:space="preserve">Conversely, prey can use antipredator tactics that are effective to evade predators, such as rapid or unpredictable movements</w:t>
      </w:r>
      <w:r>
        <w:t xml:space="preserve"> </w:t>
      </w:r>
      <w:r>
        <w:t xml:space="preserve">(Walker et al. 2005; Kelley and Magurran 2011; Herbert-Read et al. 2017; Szopa-Comley and Ioannou 2022)</w:t>
      </w:r>
      <w:r>
        <w:t xml:space="preserve">. This results in reciprocal interactions where predators need to learn to predict the movement of their prey to successfully capture them. Yet, it may be impossible for a predator to learn unpredictable prey escape trajectories such that these antipredator tactics may interfere with a predator’s acquisition of hunting expertise [troscianko.etal2018]. Unfortunately, there is only scarce evidence showing links between experience, prey antipredator behaviour, and prey consumption in natural predators, impeding our ability to accurately predict the consequences of predation on prey populations.</w:t>
      </w:r>
    </w:p>
    <w:p>
      <w:pPr>
        <w:pStyle w:val="BodyText"/>
      </w:pPr>
      <w:r>
        <w:t xml:space="preserve">A recurring challenge impeding research on predator-prey behavioural interactions is the need to collect data simultaneously on both the predator and the prey. Similar to agent-based simulations, online videogames can be useful systems to mitigate these challenges and test specific ecological hypotheses. They provide controlled virtual environments to test ecological hypotheses</w:t>
      </w:r>
      <w:r>
        <w:t xml:space="preserve"> </w:t>
      </w:r>
      <w:r>
        <w:t xml:space="preserve">(see Lymbery, Webber, and Didham 2023)</w:t>
      </w:r>
      <w:r>
        <w:t xml:space="preserve"> </w:t>
      </w:r>
      <w:r>
        <w:t xml:space="preserve">with the advantage of having real players that interact in the virtual space. For example, in the predator-prey videogame</w:t>
      </w:r>
      <w:r>
        <w:t xml:space="preserve"> </w:t>
      </w:r>
      <w:r>
        <w:rPr>
          <w:iCs/>
          <w:i/>
        </w:rPr>
        <w:t xml:space="preserve">Dead by Daylight</w:t>
      </w:r>
      <w:r>
        <w:t xml:space="preserve">, four prey players need to forage for resources while avoiding predation by a fifth player. In this virtual system, the predator population is composed of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ellicits natural reactions in players such as fear from predation (personal observations), which corroborates with another virtual ecological study showing that predation drives individual variation in risk perception</w:t>
      </w:r>
      <w:r>
        <w:t xml:space="preserve"> </w:t>
      </w:r>
      <w:r>
        <w:t xml:space="preserve">(Beauchamp 2020)</w:t>
      </w:r>
      <w:r>
        <w:t xml:space="preserve">. These observations outline how ecological patterns can emerge from interactions in virtual systems with fixed rules. Videogames also generate large volumes of data on interacting players throughout their lifetime in the game under realistic, controlled, and repeatable ecological scenarios. Hence, virtual systems such as</w:t>
      </w:r>
      <w:r>
        <w:t xml:space="preserve"> </w:t>
      </w:r>
      <w:r>
        <w:rPr>
          <w:iCs/>
          <w:i/>
        </w:rPr>
        <w:t xml:space="preserve">Dead by Daylight</w:t>
      </w:r>
      <w:r>
        <w:t xml:space="preserve"> </w:t>
      </w:r>
      <w:r>
        <w:t xml:space="preserve">offer the opportunity to tackle fundamental questions about the role of experience on predator-prey interactions.</w:t>
      </w:r>
    </w:p>
    <w:p>
      <w:pPr>
        <w:pStyle w:val="BodyText"/>
      </w:pPr>
      <w:r>
        <w:t xml:space="preserve">In this study, we assess how repeated encounters with prey shapes predator hunting success using data from players in</w:t>
      </w:r>
      <w:r>
        <w:t xml:space="preserve"> </w:t>
      </w:r>
      <w:r>
        <w:rPr>
          <w:iCs/>
          <w:i/>
        </w:rPr>
        <w:t xml:space="preserve">Dead by Daylight</w:t>
      </w:r>
      <w:r>
        <w:t xml:space="preserve">. First, we investigate how individual hunting success changes with repeated encounters (i.e. how individuals develop their hunting expertise). At the population level, we hypothesize that the predators’ success will increase with experience up to a certain level where it will stabilize</w:t>
      </w:r>
      <w:r>
        <w:t xml:space="preserve"> </w:t>
      </w:r>
      <w:r>
        <w:t xml:space="preserve">(Dukas 2019)</w:t>
      </w:r>
      <w:r>
        <w:t xml:space="preserve">. However, we expect this pattern to vary among individuals due to differences in the movement of prey encountered. Therefore, we then investigate how prey movement influences the development of expertise. If predators encounter groups of prey with similar speeds, we predict that the gain in expertise will be similar among individuals. Alternatively, if predators encounter groups of prey with varying speeds, then the acquisition of expertise will vary among individuals.</w:t>
      </w:r>
    </w:p>
    <w:bookmarkEnd w:id="21"/>
    <w:bookmarkStart w:id="34" w:name="materials-and-methods"/>
    <w:p>
      <w:pPr>
        <w:pStyle w:val="Heading1"/>
      </w:pPr>
      <w:r>
        <w:t xml:space="preserve">MATERIALS AND METHODS</w:t>
      </w:r>
    </w:p>
    <w:bookmarkStart w:id="25"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(i.e. a game where the gameplay mechanics differ between two groups) developed by Behaviour Interactive Inc, in which players can play either as a predator or a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 environments, probably due to a game feature enabling them to have visual cues on the resources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2">
        <w:r>
          <w:rPr>
            <w:rStyle w:val="Hyperlink"/>
          </w:rPr>
          <w:t xml:space="preserve">https://deadbydaylight.fandom.com/wiki/Killers</w:t>
        </w:r>
      </w:hyperlink>
      <w:r>
        <w:t xml:space="preserve">. Details on the size and structure of the different virtual environments are available at</w:t>
      </w:r>
      <w:r>
        <w:t xml:space="preserve"> </w:t>
      </w:r>
      <w:hyperlink r:id="rId23">
        <w:r>
          <w:rPr>
            <w:rStyle w:val="Hyperlink"/>
          </w:rPr>
          <w:t xml:space="preserve">https://dbdmaps.com/</w:t>
        </w:r>
      </w:hyperlink>
      <w:r>
        <w:t xml:space="preserve"> </w:t>
      </w:r>
      <w:r>
        <w:t xml:space="preserve">and</w:t>
      </w:r>
      <w:r>
        <w:t xml:space="preserve"> </w:t>
      </w:r>
      <w:hyperlink r:id="rId24">
        <w:r>
          <w:rPr>
            <w:rStyle w:val="Hyperlink"/>
          </w:rPr>
          <w:t xml:space="preserve">https://deadbydaylight.fandom.com/wiki/Realms</w:t>
        </w:r>
      </w:hyperlink>
      <w:r>
        <w:t xml:space="preserve">.</w:t>
      </w:r>
    </w:p>
    <w:bookmarkEnd w:id="25"/>
    <w:bookmarkStart w:id="27" w:name="data-collection"/>
    <w:p>
      <w:pPr>
        <w:pStyle w:val="Heading2"/>
      </w:pPr>
      <w:r>
        <w:t xml:space="preserve">Data collection</w:t>
      </w:r>
    </w:p>
    <w:p>
      <w:pPr>
        <w:pStyle w:val="FirstParagraph"/>
      </w:pPr>
      <w:r>
        <w:t xml:space="preserve">The videogame company provided data that spanned a period of 6 months of gameplay recorded for every player from 2020-12-01 to 2021-06-01. We only analyzed matches where players did not know each other (i.e. </w:t>
      </w:r>
      <w:r>
        <w:t xml:space="preserve">“</w:t>
      </w:r>
      <w:r>
        <w:t xml:space="preserve">Online</w:t>
      </w:r>
      <w:r>
        <w:t xml:space="preserve">”</w:t>
      </w:r>
      <w:r>
        <w:t xml:space="preserve"> </w:t>
      </w:r>
      <w:r>
        <w:t xml:space="preserve">mode). We filtered any matches where players were inactive, such as when mean distances traveled per second (i.e. speed) were equal to, or very close to, zero. Moreover, we used our knowledge of the game to remove any matches where players were potentially hacking, or not playing the game as intended. We then sampled players that played 300 matches or more, and monitored all their matches from the first to a maximum of 500 matches.</w:t>
      </w:r>
    </w:p>
    <w:p>
      <w:pPr>
        <w:pStyle w:val="BodyText"/>
      </w:pPr>
      <w:r>
        <w:t xml:space="preserve">Our population consists of 253 players that played strictly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Cs/>
          <w:i/>
        </w:rPr>
        <w:t xml:space="preserve">DBD</w:t>
      </w:r>
      <w:r>
        <w:t xml:space="preserve"> </w:t>
      </w:r>
      <w:r>
        <w:t xml:space="preserve">was implemented by the company to pair players in a match based on their skill (</w:t>
      </w:r>
      <w:hyperlink r:id="rId26">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p>
      <w:pPr>
        <w:pStyle w:val="BodyText"/>
      </w:pPr>
      <w:r>
        <w:t xml:space="preserve">We recognize that we could have introduced a bias in our analyses by retaining only individuals who played for at least 300 matches. For example, these individuals might be experienced videogame players and could thus already be playing like experts in their first matches in</w:t>
      </w:r>
      <w:r>
        <w:t xml:space="preserve"> </w:t>
      </w:r>
      <w:r>
        <w:rPr>
          <w:iCs/>
          <w:i/>
        </w:rPr>
        <w:t xml:space="preserve">DBD</w:t>
      </w:r>
      <w:r>
        <w:t xml:space="preserve">. To verify that our sample was not biased, we compared a random sample of players that played either 20 to 50 matches, 51 to 100 matches, or 101 to 300 matches during the same timeframe as our sampled population. We then took the first 20 matches played by these players, including those from our sampled population, and compared their mean hunting success using a Bayesian hierarchical linear model. We found that all four groups had similar successes as predators (Appendix 2: Table S1-S2), which suggests an absence of bias due to data sampling.</w:t>
      </w:r>
    </w:p>
    <w:bookmarkEnd w:id="27"/>
    <w:bookmarkStart w:id="33" w:name="statistical-analyses"/>
    <w:p>
      <w:pPr>
        <w:pStyle w:val="Heading2"/>
      </w:pPr>
      <w:r>
        <w:t xml:space="preserve">Statistical analyses</w:t>
      </w:r>
    </w:p>
    <w:bookmarkStart w:id="28" w:name="model-specification"/>
    <w:p>
      <w:pPr>
        <w:pStyle w:val="Heading3"/>
      </w:pPr>
      <w:r>
        <w:t xml:space="preserve">Model specification</w:t>
      </w:r>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and random intercepts for the predator ID. In this model, we assume that predators have the same development of expertise, with the model estimating a trend for the average individual (i.e. global smoother). For the second model, we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we kept the individual smoothers for the predators, but removed the global smoother. This model assumes that predators do not share a common relationship between success and experience. The fourth and fifth models were reproductions of the second and third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consuming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used weakly informative Gaussian priors for the intercept (</w:t>
      </w:r>
      <m:oMath>
        <m:r>
          <m:t>N</m:t>
        </m:r>
        <m:d>
          <m:dPr>
            <m:begChr m:val="("/>
            <m:endChr m:val=")"/>
            <m:sepChr m:val=""/>
            <m:grow/>
          </m:dPr>
          <m:e>
            <m:r>
              <m:t>0</m:t>
            </m:r>
            <m:r>
              <m:rPr>
                <m:sty m:val="p"/>
              </m:rPr>
              <m:t>,</m:t>
            </m:r>
            <m:r>
              <m:t> </m:t>
            </m:r>
            <m:sSup>
              <m:e>
                <m:r>
                  <m:t>0.5</m:t>
                </m:r>
              </m:e>
              <m:sup>
                <m:r>
                  <m:t>2</m:t>
                </m:r>
              </m:sup>
            </m:sSup>
          </m:e>
        </m:d>
      </m:oMath>
      <w:r>
        <w:t xml:space="preserve">) and the global trend of cumulative experience (</w:t>
      </w:r>
      <m:oMath>
        <m:r>
          <m:t>N</m:t>
        </m:r>
        <m:d>
          <m:dPr>
            <m:begChr m:val="("/>
            <m:endChr m:val=")"/>
            <m:sepChr m:val=""/>
            <m:grow/>
          </m:dPr>
          <m:e>
            <m:r>
              <m:t>0</m:t>
            </m:r>
            <m:r>
              <m:rPr>
                <m:sty m:val="p"/>
              </m:rPr>
              <m:t>,</m:t>
            </m:r>
            <m:r>
              <m:t> </m:t>
            </m:r>
            <m:sSup>
              <m:e>
                <m:r>
                  <m:t>2</m:t>
                </m:r>
              </m:e>
              <m:sup>
                <m:r>
                  <m:t>2</m:t>
                </m:r>
              </m:sup>
            </m:sSup>
          </m:e>
        </m:d>
        <m:r>
          <m:rPr>
            <m:sty m:val="p"/>
          </m:rPr>
          <m:t>)</m:t>
        </m:r>
      </m:oMath>
      <w:r>
        <w:t xml:space="preserve">). Following</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sSup>
              <m:e>
                <m:r>
                  <m:t>0.5</m:t>
                </m:r>
              </m:e>
              <m:sup>
                <m:r>
                  <m:t>2</m:t>
                </m:r>
              </m:sup>
            </m:sSup>
          </m:e>
        </m:d>
      </m:oMath>
      <w:r>
        <w:t xml:space="preserve">), a positive Gaussian prior (</w:t>
      </w:r>
      <m:oMath>
        <m:r>
          <m:t>N</m:t>
        </m:r>
        <m:d>
          <m:dPr>
            <m:begChr m:val="("/>
            <m:endChr m:val=")"/>
            <m:sepChr m:val=""/>
            <m:grow/>
          </m:dPr>
          <m:e>
            <m:r>
              <m:t>1</m:t>
            </m:r>
            <m:r>
              <m:rPr>
                <m:sty m:val="p"/>
              </m:rPr>
              <m:t>,</m:t>
            </m:r>
            <m:r>
              <m:t> </m:t>
            </m:r>
            <m:sSup>
              <m:e>
                <m:r>
                  <m:t>0.5</m:t>
                </m:r>
              </m:e>
              <m:sup>
                <m:r>
                  <m:t>2</m:t>
                </m:r>
              </m:sup>
            </m:sSup>
          </m:e>
        </m:d>
        <m:r>
          <m:rPr>
            <m:sty m:val="p"/>
          </m:rPr>
          <m:t>)</m:t>
        </m:r>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sSup>
              <m:e>
                <m:r>
                  <m:t>0.5</m:t>
                </m:r>
              </m:e>
              <m:sup>
                <m:r>
                  <m:t>2</m:t>
                </m:r>
              </m:sup>
            </m:sSup>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 </m:t>
            </m:r>
            <m:sSup>
              <m:e>
                <m:r>
                  <m:t>0.5</m:t>
                </m:r>
              </m:e>
              <m:sup>
                <m:r>
                  <m:t>2</m:t>
                </m:r>
              </m:sup>
            </m:sSup>
          </m:e>
        </m:d>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bookmarkEnd w:id="28"/>
    <w:bookmarkStart w:id="29" w:name="markov-chain-monte-carlo-settings"/>
    <w:p>
      <w:pPr>
        <w:pStyle w:val="Heading3"/>
      </w:pPr>
      <w:r>
        <w:t xml:space="preserve">Markov Chain Monte Carlo settings</w:t>
      </w:r>
    </w:p>
    <w:p>
      <w:pPr>
        <w:pStyle w:val="FirstParagraph"/>
      </w:pPr>
      <w:r>
        <w:t xml:space="preserve">We parametrized the GAMMs and the MDHGLM to run four MCMC chains with 1000 posterior samples for each parameter. We ran 2500 iterations with a thinning set to eight for the additive model with a global smoother only (see Table 1), and 1500 iterations with a thinning set to four for the other additive models. We set the first 500 iterations in each model as warm ups. We parametrized the MDHGLM to run 2500 iterations with a thinning set to eight, with the first 500 iterations used as warm ups.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 We report all the posterior parameter estimates using the median of the posterior distribution with the highest posterior density (HPD) intervals at 50%, 80%, and 95%.</w:t>
      </w:r>
    </w:p>
    <w:bookmarkEnd w:id="29"/>
    <w:bookmarkStart w:id="32" w:name="software-and-computer-specifications"/>
    <w:p>
      <w:pPr>
        <w:pStyle w:val="Heading3"/>
      </w:pPr>
      <w:r>
        <w:t xml:space="preserve">Software and computer specifications</w:t>
      </w:r>
    </w:p>
    <w:p>
      <w:pPr>
        <w:pStyle w:val="FirstParagraph"/>
      </w:pPr>
      <w:r>
        <w:t xml:space="preserve">All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The models were run on Cedar (Operating system: CentOS Linux 7), a computer cluster maintained by the Digital Research Alliance of Canada (</w:t>
      </w:r>
      <w:hyperlink r:id="rId30">
        <w:r>
          <w:rPr>
            <w:rStyle w:val="Hyperlink"/>
          </w:rPr>
          <w:t xml:space="preserve">https://docs.alliancecan.ca/wiki/Cedar</w:t>
        </w:r>
      </w:hyperlink>
      <w:r>
        <w:t xml:space="preserve">). Each required 64GB of RAM with 48 cores to compile within 5 days. For details on how to reproduce our analyses, please consult the GitHub repository of this project (</w:t>
      </w:r>
      <w:hyperlink r:id="rId31">
        <w:r>
          <w:rPr>
            <w:rStyle w:val="Hyperlink"/>
          </w:rPr>
          <w:t xml:space="preserve">https://github.com/quantitative-ecologist/predator-expertise</w:t>
        </w:r>
      </w:hyperlink>
      <w:r>
        <w:t xml:space="preserve">).</w:t>
      </w:r>
    </w:p>
    <w:bookmarkEnd w:id="32"/>
    <w:bookmarkEnd w:id="33"/>
    <w:bookmarkEnd w:id="34"/>
    <w:bookmarkStart w:id="39" w:name="results"/>
    <w:p>
      <w:pPr>
        <w:pStyle w:val="Heading1"/>
      </w:pPr>
      <w:r>
        <w:t xml:space="preserve">RESULTS</w:t>
      </w:r>
    </w:p>
    <w:bookmarkStart w:id="38" w:name="development-of-expertise"/>
    <w:p>
      <w:pPr>
        <w:pStyle w:val="Heading2"/>
      </w:pPr>
      <w:r>
        <w:t xml:space="preserve">Development of expertise</w:t>
      </w:r>
    </w:p>
    <w:p>
      <w:pPr>
        <w:pStyle w:val="FirstParagraph"/>
      </w:pPr>
      <w:r>
        <w:t xml:space="preserve">Out of all five GAMM models, the two that accounted for the prey group’s rank and speed were the best at predicting the data, achieving similar expected log pointwise densities (Table 1). Models in which prey effects were not accounted for resulted in no change in hunting success with experience (i.e. expertise) for the average individual (</w:t>
      </w:r>
      <w:r>
        <w:rPr>
          <w:bCs/>
          <w:b/>
        </w:rPr>
        <w:t xml:space="preserve">Appendix XX</w:t>
      </w:r>
      <w:r>
        <w:t xml:space="preserve">). Accounting for the prey rank resulted in a concave-shaped relationship, with the highest success ranging between 100 and 400 matches (Figure 1A). In the model where we additionally included the prey’s speed, the effect of experience on hunting success for the average individual followed a diminishing returns curve as we predicted, with predators optimizing their success after playing ~300 matches (Figure 1C). The curve shows there was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p>
      <w:pPr>
        <w:pStyle w:val="BodyText"/>
      </w:pPr>
      <w:r>
        <w:t xml:space="preserve">The relationship between hunting success and cumulative experience differed among predators (Figure 1B-D). Only 28.5% of the population had an increase in success from the first match to the last in the model where we did not account for the prey’s speed and rank (Appendix S1: Figure S1A). In contrast, accounting for both effects resulted in 90.1% of the population increasing its success with experience from the first match to the last. The prey speed mediated individual differences in the relationship between success and experience. The standard deviation of the individual slopes component of the model accounting only for prey rank was equal to 9.72 (9.30, 10.15</w:t>
      </w:r>
      <w:r>
        <w:t xml:space="preserve"> </w:t>
      </w:r>
      <m:oMath>
        <m:r>
          <m:t>95</m:t>
        </m:r>
        <m:r>
          <m:rPr>
            <m:sty m:val="p"/>
          </m:rPr>
          <m:t>%</m:t>
        </m:r>
        <m:r>
          <m:t> </m:t>
        </m:r>
        <m:r>
          <m:t>C</m:t>
        </m:r>
        <m:r>
          <m:t>I</m:t>
        </m:r>
      </m:oMath>
      <w:r>
        <w:t xml:space="preserve">), while the one for the model accounting for prey rank and speed was equal to 3.36 (3.04, 3.71</w:t>
      </w:r>
      <w:r>
        <w:t xml:space="preserve"> </w:t>
      </w:r>
      <m:oMath>
        <m:r>
          <m:t>95</m:t>
        </m:r>
        <m:r>
          <m:rPr>
            <m:sty m:val="p"/>
          </m:rPr>
          <m:t>%</m:t>
        </m:r>
        <m:r>
          <m:t> </m:t>
        </m:r>
        <m:r>
          <m:t>C</m:t>
        </m:r>
        <m:r>
          <m:t>I</m:t>
        </m:r>
      </m:oMath>
      <w:r>
        <w:t xml:space="preserve">), indicating that individual differences in the development of expertise decreased when accounting for prey speed.</w:t>
      </w:r>
    </w:p>
    <w:p>
      <w:pPr>
        <w:pStyle w:val="CaptionedFigure"/>
      </w:pPr>
      <w:r>
        <w:drawing>
          <wp:inline>
            <wp:extent cx="5943600" cy="4842933"/>
            <wp:effectExtent b="0" l="0" r="0" t="0"/>
            <wp:docPr descr="Figure 1.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 title="" id="36" name="Picture"/>
            <a:graphic>
              <a:graphicData uri="http://schemas.openxmlformats.org/drawingml/2006/picture">
                <pic:pic>
                  <pic:nvPicPr>
                    <pic:cNvPr descr="../outputs/outputs_figures/figure1.png" id="37" name="Picture"/>
                    <pic:cNvPicPr>
                      <a:picLocks noChangeArrowheads="1" noChangeAspect="1"/>
                    </pic:cNvPicPr>
                  </pic:nvPicPr>
                  <pic:blipFill>
                    <a:blip r:embed="rId35"/>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Cs/>
          <w:b/>
        </w:rPr>
        <w:t xml:space="preserve">Figure 1</w:t>
      </w:r>
      <w:r>
        <w:t xml:space="preserve">.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w:t>
      </w:r>
    </w:p>
    <w:bookmarkEnd w:id="38"/>
    <w:bookmarkEnd w:id="39"/>
    <w:bookmarkStart w:id="41" w:name="discussion"/>
    <w:p>
      <w:pPr>
        <w:pStyle w:val="Heading1"/>
      </w:pPr>
      <w:r>
        <w:t xml:space="preserve">DISCUSSION</w:t>
      </w:r>
    </w:p>
    <w:p>
      <w:pPr>
        <w:pStyle w:val="FirstParagraph"/>
      </w:pPr>
      <w:r>
        <w:t xml:space="preserve">It is generally assumed that predators increase prey consumption through time by acquiring hunting expertise</w:t>
      </w:r>
      <w:r>
        <w:t xml:space="preserve"> </w:t>
      </w:r>
      <w:r>
        <w:t xml:space="preserve">(Dukas 2019; Wooster et al. 2023)</w:t>
      </w:r>
      <w:r>
        <w:t xml:space="preserve">. Yet, few studies have empirically tested this hypothesis in part because of the challenges of investigating direct predator-prey interactions in the wild. By capitalizing on a virtual predator-prey system where interactions were directly monitored, we found that a predator-player population in</w:t>
      </w:r>
      <w:r>
        <w:t xml:space="preserve"> </w:t>
      </w:r>
      <w:r>
        <w:rPr>
          <w:iCs/>
          <w:i/>
        </w:rPr>
        <w:t xml:space="preserve">Dead by Daylight</w:t>
      </w:r>
      <w:r>
        <w:t xml:space="preserve"> </w:t>
      </w:r>
      <w:r>
        <w:t xml:space="preserve">increased their hunting success with experience, suggesting that predator expertise was honed through extensive practice. Yet, there were important differences among individuals in the development of expertise, which was in part due to differences among individuals in the movement of the prey encountered.</w:t>
      </w:r>
    </w:p>
    <w:p>
      <w:pPr>
        <w:pStyle w:val="BodyText"/>
      </w:pPr>
      <w:r>
        <w:t xml:space="preserve">Our results suggest that predator expertise is honed through extensive practice. The predator population displayed an asymptotic relationship between experience and success, wherein initial gains in success were significant but gradually stabilized as experience accumulated, consistent empirical observations of expertise in both humans and nonhuman animals</w:t>
      </w:r>
      <w:r>
        <w:t xml:space="preserve"> </w:t>
      </w:r>
      <w:r>
        <w:t xml:space="preserve">(reviewed in Dukas 2019)</w:t>
      </w:r>
      <w:r>
        <w:t xml:space="preserve"> </w:t>
      </w:r>
      <w:r>
        <w:t xml:space="preserve">The prey’s speed was important in mediating this pattern at the population level, probably because they also increased their speed as predators gained experience. We previously showed in</w:t>
      </w:r>
      <w:r>
        <w:t xml:space="preserve"> </w:t>
      </w:r>
      <w:r>
        <w:rPr>
          <w:iCs/>
          <w:i/>
        </w:rPr>
        <w:t xml:space="preserve">DBD</w:t>
      </w:r>
      <w:r>
        <w:t xml:space="preserve"> </w:t>
      </w:r>
      <w:r>
        <w:t xml:space="preserve">that faster movement is an effective strategy used by the prey to avoid predation</w:t>
      </w:r>
      <w:r>
        <w:t xml:space="preserve"> </w:t>
      </w:r>
      <w:r>
        <w:t xml:space="preserve">(Fraser Franco et al. 2022)</w:t>
      </w:r>
      <w:r>
        <w:t xml:space="preserve">, and other studies have found that as well</w:t>
      </w:r>
      <w:r>
        <w:t xml:space="preserve"> </w:t>
      </w:r>
      <w:r>
        <w:t xml:space="preserve">(Walker et al. 2005; Kelley and Magurran 2011; Martin et al. 2022)</w:t>
      </w:r>
      <w:r>
        <w:t xml:space="preserve">. This would explain why the relationship was concave in the model where we did not account for prey speed, because adept predators were probably encountering prey with higher speeds. Thus, our results suggest that predators can gain expertise and maintain success when they encounter prey that move at speeds lower or close to the population-average.</w:t>
      </w:r>
    </w:p>
    <w:p>
      <w:pPr>
        <w:pStyle w:val="BodyText"/>
      </w:pPr>
      <w:r>
        <w:t xml:space="preserve">Prey speed also mediated a portion of the differences among predator players in the development of their expertise, implying that prey antipredator behaviour can impair the development of an individual predator’s expertise. Individual predator players probably differed in their capacity to adjust to difficult prey. For example, hunting faster prey requires specialized cognitive abilities and coordination that are energetically costly</w:t>
      </w:r>
      <w:r>
        <w:t xml:space="preserve"> </w:t>
      </w:r>
      <w:r>
        <w:t xml:space="preserve">(Kelley and Magurran 2011)</w:t>
      </w:r>
      <w:r>
        <w:t xml:space="preserve">. Thus, predators that couldn’t develop counter-strategies for faster prey were likely at a disadvantage.</w:t>
      </w:r>
    </w:p>
    <w:p>
      <w:pPr>
        <w:pStyle w:val="BodyText"/>
      </w:pPr>
      <w:r>
        <w:rPr>
          <w:bCs/>
          <w:b/>
        </w:rPr>
        <w:t xml:space="preserve">Such trade-offs may reflect limitations in learning all the skills required to successfully hunt all types of prey</w:t>
      </w:r>
      <w:r>
        <w:rPr>
          <w:bCs/>
          <w:b/>
        </w:rPr>
        <w:t xml:space="preserve"> </w:t>
      </w:r>
      <w:r>
        <w:rPr>
          <w:bCs/>
          <w:b/>
        </w:rPr>
        <w:t xml:space="preserve">(Healy 1992; Bélisle and Cresswell 1997; Dukas 2019)</w:t>
      </w:r>
      <w:r>
        <w:rPr>
          <w:bCs/>
          <w:b/>
        </w:rPr>
        <w:t xml:space="preserve">, particularly if the skills required to hunt slower prey are nontransferable to faster prey.</w:t>
      </w:r>
    </w:p>
    <w:p>
      <w:pPr>
        <w:pStyle w:val="BodyText"/>
      </w:pPr>
      <w:r>
        <w:t xml:space="preserve">However, even after we took the prey’s speed into account, there were still important differences in expertise acquisition among predator players, suggesting that other antipredator tactics were potentially involved. For example, the prey can use camouflage and hide to avoid detection (not currently measurable in</w:t>
      </w:r>
      <w:r>
        <w:t xml:space="preserve"> </w:t>
      </w:r>
      <w:r>
        <w:rPr>
          <w:iCs/>
          <w:i/>
        </w:rPr>
        <w:t xml:space="preserve">DBD</w:t>
      </w:r>
      <w:r>
        <w:t xml:space="preserve">), requiring predators to learn how to exploit visual cues that facilitate cryptic prey detection, such as habitat characteristics or prey colour patterns</w:t>
      </w:r>
      <w:r>
        <w:t xml:space="preserve"> </w:t>
      </w:r>
      <w:r>
        <w:t xml:space="preserve">(Ehlinger 1989; Hughes et al. 1992; Warburton 2003; Szopa-Comley, Donald, and Ioannou 2020)</w:t>
      </w:r>
      <w:r>
        <w:t xml:space="preserve">. Furthermore, it is hypothesized that longer time intervals between hunting events could hinder or delay the acquisition of expertise as individuals may forget information with longer delays</w:t>
      </w:r>
      <w:r>
        <w:t xml:space="preserve"> </w:t>
      </w:r>
      <w:r>
        <w:t xml:space="preserve">(Endler 1991; Wright et al. 2022)</w:t>
      </w:r>
      <w:r>
        <w:t xml:space="preserve">. In</w:t>
      </w:r>
      <w:r>
        <w:t xml:space="preserve"> </w:t>
      </w:r>
      <w:r>
        <w:rPr>
          <w:iCs/>
          <w:i/>
        </w:rPr>
        <w:t xml:space="preserve">DBD</w:t>
      </w:r>
      <w:r>
        <w:t xml:space="preserve">, a predator that played 300 matches in the span of six months might forget more critical information related to prey detection or escape patterns than one that played 300 matches in the span of six days. Investigating the impact of such time lags in future analyses may reveal important insights on the outcome of predator-prey interactions.</w:t>
      </w:r>
    </w:p>
    <w:p>
      <w:pPr>
        <w:pStyle w:val="BodyText"/>
      </w:pPr>
      <w:r>
        <w:rPr>
          <w:bCs/>
          <w:b/>
        </w:rPr>
        <w:t xml:space="preserve">Of course, the life of neither the predator nor the prey players are at stake, such that emerging patterns could be driven by their motivation to win and not</w:t>
      </w:r>
      <w:r>
        <w:rPr>
          <w:bCs/>
          <w:b/>
        </w:rPr>
        <w:t xml:space="preserve"> </w:t>
      </w:r>
      <w:r>
        <w:rPr>
          <w:bCs/>
          <w:b/>
        </w:rPr>
        <w:t xml:space="preserve">“</w:t>
      </w:r>
      <w:r>
        <w:rPr>
          <w:bCs/>
          <w:b/>
        </w:rPr>
        <w:t xml:space="preserve">true</w:t>
      </w:r>
      <w:r>
        <w:rPr>
          <w:bCs/>
          <w:b/>
        </w:rPr>
        <w:t xml:space="preserve">”</w:t>
      </w:r>
      <w:r>
        <w:rPr>
          <w:bCs/>
          <w:b/>
        </w:rPr>
        <w:t xml:space="preserve"> </w:t>
      </w:r>
      <w:r>
        <w:rPr>
          <w:bCs/>
          <w:b/>
        </w:rPr>
        <w:t xml:space="preserve">survival. Yet,</w:t>
      </w:r>
      <w:r>
        <w:t xml:space="preserve"> </w:t>
      </w:r>
      <w:r>
        <w:rPr>
          <w:bCs/>
          <w:b/>
        </w:rPr>
        <w:t xml:space="preserve">A potential caveat is that the more flexible hunters might have experimented with various tactics out of boredom, which could impede ecologically realistic interpretations of our data. However, the consistent association between this tactic and heterogeneous prey groups gives us confidence that it emerged from their interactions. One limitation of our study was that we couldn’t monitor all the matches of the prey, which prevented us from assessing their responses to the predator through their experience.</w:t>
      </w:r>
      <w:r>
        <w:t xml:space="preserve"> </w:t>
      </w:r>
      <w:r>
        <w:t xml:space="preserve">Hence, future studies should aim at monitoring reciprocal behavioural dynamics through time, which may reveal important insights on the mechanisms driving stable equilibria in predator-prey systems.</w:t>
      </w:r>
    </w:p>
    <w:p>
      <w:pPr>
        <w:pStyle w:val="BodyText"/>
      </w:pPr>
      <w:r>
        <w:rPr>
          <w:bCs/>
          <w:b/>
        </w:rPr>
        <w:t xml:space="preserve">Comment by reviewer:</w:t>
      </w:r>
    </w:p>
    <w:p>
      <w:pPr>
        <w:pStyle w:val="BodyText"/>
      </w:pPr>
      <w:r>
        <w:t xml:space="preserve">Some characteristics to be aware of:</w:t>
      </w:r>
      <w:r>
        <w:t xml:space="preserve"> </w:t>
      </w:r>
      <w:r>
        <w:t xml:space="preserve">- Predators do not compete.</w:t>
      </w:r>
      <w:r>
        <w:t xml:space="preserve"> </w:t>
      </w:r>
      <w:r>
        <w:t xml:space="preserve">- Both predators and prey can fail in a round yet still carry that experience and knowledge on to the next round with no real penalty (think of the movie Groundhog Day).</w:t>
      </w:r>
      <w:r>
        <w:t xml:space="preserve"> </w:t>
      </w:r>
      <w:r>
        <w:t xml:space="preserve">- Predator and prey are surely playing a game with each other, but prey may also be playing a game among themselves, which may affect their game with the predator.</w:t>
      </w:r>
      <w:r>
        <w:t xml:space="preserve"> </w:t>
      </w:r>
      <w:r>
        <w:t xml:space="preserve">- This particular video game appears to have a few unusual characteristics. Prey do not appear to forage for resources. but rather they create a public good. Furthermore, handling time for the predator is extremely complicated and lengthy.</w:t>
      </w:r>
      <w:r>
        <w:t xml:space="preserve"> </w:t>
      </w:r>
      <w:r>
        <w:t xml:space="preserve">- Finally, it may be rather complicated to discern all of the rules of how the different virtual environments work and what all the aptitudes of all the different predators and prey are.</w:t>
      </w:r>
    </w:p>
    <w:bookmarkStart w:id="40" w:name="conclusions"/>
    <w:p>
      <w:pPr>
        <w:pStyle w:val="Heading2"/>
      </w:pPr>
      <w:r>
        <w:t xml:space="preserve">Conclusions</w:t>
      </w:r>
    </w:p>
    <w:p>
      <w:pPr>
        <w:pStyle w:val="FirstParagraph"/>
      </w:pPr>
      <w:r>
        <w:t xml:space="preserve">We found support of our prediction that prey were driving individual differences in expertise in a predator population. Our results suggest that predators learned with experience, as their success increased… Even though individuals were not all equally successful. Lastly, virtual systems are increasingly recognized as being useful to test hypotheses on ecological interactions</w:t>
      </w:r>
      <w:r>
        <w:t xml:space="preserve"> </w:t>
      </w:r>
      <w:r>
        <w:t xml:space="preserve">(Beauchamp 2020; Céré, Montiglio, and Kelly 2021; Fraser Franco et al. 2022; Lymbery, Webber, and Didham 2023)</w:t>
      </w:r>
      <w:r>
        <w:t xml:space="preserve">. We therefore hope that our study will inspire more collaborations between scientists and the videogame industry to tackle fundamental questions in ecology.</w:t>
      </w:r>
    </w:p>
    <w:bookmarkEnd w:id="40"/>
    <w:bookmarkEnd w:id="41"/>
    <w:bookmarkStart w:id="114" w:name="references"/>
    <w:p>
      <w:pPr>
        <w:pStyle w:val="Heading1"/>
      </w:pPr>
      <w:r>
        <w:t xml:space="preserve">REFERENCES</w:t>
      </w:r>
    </w:p>
    <w:bookmarkStart w:id="113" w:name="refs"/>
    <w:bookmarkStart w:id="43" w:name="ref-beauchamp2020"/>
    <w:p>
      <w:pPr>
        <w:pStyle w:val="Bibliography"/>
      </w:pPr>
      <w:r>
        <w:t xml:space="preserve">Beauchamp, Guy. 2020.</w:t>
      </w:r>
      <w:r>
        <w:t xml:space="preserve"> </w:t>
      </w:r>
      <w:r>
        <w:t xml:space="preserve">“Predator</w:t>
      </w:r>
      <w:r>
        <w:t xml:space="preserve"> </w:t>
      </w:r>
      <w:r>
        <w:t xml:space="preserve">Attack Patterns Influence Vigilance</w:t>
      </w:r>
      <w:r>
        <w:t xml:space="preserve"> </w:t>
      </w:r>
      <w:r>
        <w:t xml:space="preserve">in a</w:t>
      </w:r>
      <w:r>
        <w:t xml:space="preserve"> </w:t>
      </w:r>
      <w:r>
        <w:t xml:space="preserve">Virtual Experiment</w:t>
      </w:r>
      <w:r>
        <w:t xml:space="preserve">.”</w:t>
      </w:r>
      <w:r>
        <w:t xml:space="preserve"> </w:t>
      </w:r>
      <w:r>
        <w:rPr>
          <w:iCs/>
          <w:i/>
        </w:rPr>
        <w:t xml:space="preserve">Behavioral Ecology and Sociobiology</w:t>
      </w:r>
      <w:r>
        <w:t xml:space="preserve"> </w:t>
      </w:r>
      <w:r>
        <w:t xml:space="preserve">74 (4): 49.</w:t>
      </w:r>
      <w:r>
        <w:t xml:space="preserve"> </w:t>
      </w:r>
      <w:hyperlink r:id="rId42">
        <w:r>
          <w:rPr>
            <w:rStyle w:val="Hyperlink"/>
          </w:rPr>
          <w:t xml:space="preserve">https://doi.org/10.1007/s00265-020-02833-0</w:t>
        </w:r>
      </w:hyperlink>
      <w:r>
        <w:t xml:space="preserve">.</w:t>
      </w:r>
    </w:p>
    <w:bookmarkEnd w:id="43"/>
    <w:bookmarkStart w:id="45" w:name="ref-belisle1997"/>
    <w:p>
      <w:pPr>
        <w:pStyle w:val="Bibliography"/>
      </w:pPr>
      <w:r>
        <w:t xml:space="preserve">Bélisle, Claude, and James Cresswell. 1997.</w:t>
      </w:r>
      <w:r>
        <w:t xml:space="preserve"> </w:t>
      </w:r>
      <w:r>
        <w:t xml:space="preserve">“The</w:t>
      </w:r>
      <w:r>
        <w:t xml:space="preserve"> </w:t>
      </w:r>
      <w:r>
        <w:t xml:space="preserve">Effects</w:t>
      </w:r>
      <w:r>
        <w:t xml:space="preserve"> </w:t>
      </w:r>
      <w:r>
        <w:t xml:space="preserve">of a</w:t>
      </w:r>
      <w:r>
        <w:t xml:space="preserve"> </w:t>
      </w:r>
      <w:r>
        <w:t xml:space="preserve">Limited Memory Capacity</w:t>
      </w:r>
      <w:r>
        <w:t xml:space="preserve"> </w:t>
      </w:r>
      <w:r>
        <w:t xml:space="preserve">on</w:t>
      </w:r>
      <w:r>
        <w:t xml:space="preserve"> </w:t>
      </w:r>
      <w:r>
        <w:t xml:space="preserve">Foraging Behavior</w:t>
      </w:r>
      <w:r>
        <w:t xml:space="preserve">.”</w:t>
      </w:r>
      <w:r>
        <w:t xml:space="preserve"> </w:t>
      </w:r>
      <w:r>
        <w:rPr>
          <w:iCs/>
          <w:i/>
        </w:rPr>
        <w:t xml:space="preserve">Theoretical Population Biology</w:t>
      </w:r>
      <w:r>
        <w:t xml:space="preserve"> </w:t>
      </w:r>
      <w:r>
        <w:t xml:space="preserve">52 (1): 78–90.</w:t>
      </w:r>
      <w:r>
        <w:t xml:space="preserve"> </w:t>
      </w:r>
      <w:hyperlink r:id="rId44">
        <w:r>
          <w:rPr>
            <w:rStyle w:val="Hyperlink"/>
          </w:rPr>
          <w:t xml:space="preserve">https://doi.org/10.1006/tpbi.1997.1319</w:t>
        </w:r>
      </w:hyperlink>
      <w:r>
        <w:t xml:space="preserve">.</w:t>
      </w:r>
    </w:p>
    <w:bookmarkEnd w:id="45"/>
    <w:bookmarkStart w:id="47"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46">
        <w:r>
          <w:rPr>
            <w:rStyle w:val="Hyperlink"/>
          </w:rPr>
          <w:t xml:space="preserve">https://doi.org/10.18637/jss.v080.i01</w:t>
        </w:r>
      </w:hyperlink>
      <w:r>
        <w:t xml:space="preserve">.</w:t>
      </w:r>
    </w:p>
    <w:bookmarkEnd w:id="47"/>
    <w:bookmarkStart w:id="49" w:name="ref-cere.etal2021"/>
    <w:p>
      <w:pPr>
        <w:pStyle w:val="Bibliography"/>
      </w:pPr>
      <w:r>
        <w:t xml:space="preserve">Céré, Julien, Pierre-Olivier Montiglio, and Clint D Kelly. 2021.</w:t>
      </w:r>
      <w:r>
        <w:t xml:space="preserve"> </w:t>
      </w:r>
      <w:r>
        <w:t xml:space="preserve">“Indirect</w:t>
      </w:r>
      <w:r>
        <w:t xml:space="preserve"> </w:t>
      </w:r>
      <w:r>
        <w:t xml:space="preserve">Effect</w:t>
      </w:r>
      <w:r>
        <w:t xml:space="preserve"> </w:t>
      </w:r>
      <w:r>
        <w:t xml:space="preserve">of</w:t>
      </w:r>
      <w:r>
        <w:t xml:space="preserve"> </w:t>
      </w:r>
      <w:r>
        <w:t xml:space="preserve">Familiarity</w:t>
      </w:r>
      <w:r>
        <w:t xml:space="preserve"> </w:t>
      </w:r>
      <w:r>
        <w:t xml:space="preserve">on</w:t>
      </w:r>
      <w:r>
        <w:t xml:space="preserve"> </w:t>
      </w:r>
      <w:r>
        <w:t xml:space="preserve">Survival</w:t>
      </w:r>
      <w:r>
        <w:t xml:space="preserve">:</w:t>
      </w:r>
      <w:r>
        <w:t xml:space="preserve"> </w:t>
      </w:r>
      <w:r>
        <w:t xml:space="preserve">A Path Analysis</w:t>
      </w:r>
      <w:r>
        <w:t xml:space="preserve"> </w:t>
      </w:r>
      <w:r>
        <w:t xml:space="preserve">on</w:t>
      </w:r>
      <w:r>
        <w:t xml:space="preserve"> </w:t>
      </w:r>
      <w:r>
        <w:t xml:space="preserve">Video Game Data</w:t>
      </w:r>
      <w:r>
        <w:t xml:space="preserve">.”</w:t>
      </w:r>
      <w:r>
        <w:t xml:space="preserve"> </w:t>
      </w:r>
      <w:r>
        <w:rPr>
          <w:iCs/>
          <w:i/>
        </w:rPr>
        <w:t xml:space="preserve">Animal Behaviour</w:t>
      </w:r>
      <w:r>
        <w:t xml:space="preserve"> </w:t>
      </w:r>
      <w:r>
        <w:t xml:space="preserve">181: 105–16.</w:t>
      </w:r>
      <w:r>
        <w:t xml:space="preserve"> </w:t>
      </w:r>
      <w:hyperlink r:id="rId48">
        <w:r>
          <w:rPr>
            <w:rStyle w:val="Hyperlink"/>
          </w:rPr>
          <w:t xml:space="preserve">https://doi.org/10.1016/j.anbehav.2021.06.010</w:t>
        </w:r>
      </w:hyperlink>
      <w:r>
        <w:t xml:space="preserve">.</w:t>
      </w:r>
    </w:p>
    <w:bookmarkEnd w:id="49"/>
    <w:bookmarkStart w:id="51" w:name="ref-dukas2019"/>
    <w:p>
      <w:pPr>
        <w:pStyle w:val="Bibliography"/>
      </w:pPr>
      <w:r>
        <w:t xml:space="preserve">Dukas, Reuven. 2019.</w:t>
      </w:r>
      <w:r>
        <w:t xml:space="preserve"> </w:t>
      </w:r>
      <w:r>
        <w:t xml:space="preserve">“Animal</w:t>
      </w:r>
      <w:r>
        <w:t xml:space="preserve"> </w:t>
      </w:r>
      <w:r>
        <w:t xml:space="preserve">Expertise</w:t>
      </w:r>
      <w:r>
        <w:t xml:space="preserve">:</w:t>
      </w:r>
      <w:r>
        <w:t xml:space="preserve"> </w:t>
      </w:r>
      <w:r>
        <w:t xml:space="preserve">Mechanisms</w:t>
      </w:r>
      <w:r>
        <w:t xml:space="preserve">,</w:t>
      </w:r>
      <w:r>
        <w:t xml:space="preserve"> </w:t>
      </w:r>
      <w:r>
        <w:t xml:space="preserve">Ecology</w:t>
      </w:r>
      <w:r>
        <w:t xml:space="preserve"> </w:t>
      </w:r>
      <w:r>
        <w:t xml:space="preserve">and</w:t>
      </w:r>
      <w:r>
        <w:t xml:space="preserve"> </w:t>
      </w:r>
      <w:r>
        <w:t xml:space="preserve">Evolution</w:t>
      </w:r>
      <w:r>
        <w:t xml:space="preserve">.”</w:t>
      </w:r>
      <w:r>
        <w:t xml:space="preserve"> </w:t>
      </w:r>
      <w:r>
        <w:rPr>
          <w:iCs/>
          <w:i/>
        </w:rPr>
        <w:t xml:space="preserve">Animal Behaviour</w:t>
      </w:r>
      <w:r>
        <w:t xml:space="preserve"> </w:t>
      </w:r>
      <w:r>
        <w:t xml:space="preserve">147: 199–210.</w:t>
      </w:r>
      <w:r>
        <w:t xml:space="preserve"> </w:t>
      </w:r>
      <w:hyperlink r:id="rId50">
        <w:r>
          <w:rPr>
            <w:rStyle w:val="Hyperlink"/>
          </w:rPr>
          <w:t xml:space="preserve">https://doi.org/10.1016/j.anbehav.2018.05.010</w:t>
        </w:r>
      </w:hyperlink>
      <w:r>
        <w:t xml:space="preserve">.</w:t>
      </w:r>
    </w:p>
    <w:bookmarkEnd w:id="51"/>
    <w:bookmarkStart w:id="53" w:name="ref-edwards.jackson1994"/>
    <w:p>
      <w:pPr>
        <w:pStyle w:val="Bibliography"/>
      </w:pPr>
      <w:r>
        <w:t xml:space="preserve">Edwards, G. B., and Robert R. Jackson. 1994.</w:t>
      </w:r>
      <w:r>
        <w:t xml:space="preserve"> </w:t>
      </w:r>
      <w:r>
        <w:t xml:space="preserve">“The</w:t>
      </w:r>
      <w:r>
        <w:t xml:space="preserve"> </w:t>
      </w:r>
      <w:r>
        <w:t xml:space="preserve">Role</w:t>
      </w:r>
      <w:r>
        <w:t xml:space="preserve"> </w:t>
      </w:r>
      <w:r>
        <w:t xml:space="preserve">of</w:t>
      </w:r>
      <w:r>
        <w:t xml:space="preserve"> </w:t>
      </w:r>
      <w:r>
        <w:t xml:space="preserve">Experience</w:t>
      </w:r>
      <w:r>
        <w:t xml:space="preserve"> </w:t>
      </w:r>
      <w:r>
        <w:t xml:space="preserve">in the</w:t>
      </w:r>
      <w:r>
        <w:t xml:space="preserve"> </w:t>
      </w:r>
      <w:r>
        <w:t xml:space="preserve">Development</w:t>
      </w:r>
      <w:r>
        <w:t xml:space="preserve"> </w:t>
      </w:r>
      <w:r>
        <w:t xml:space="preserve">of</w:t>
      </w:r>
      <w:r>
        <w:t xml:space="preserve"> </w:t>
      </w:r>
      <w:r>
        <w:t xml:space="preserve">Predatory Behaviour</w:t>
      </w:r>
      <w:r>
        <w:t xml:space="preserve"> </w:t>
      </w:r>
      <w:r>
        <w:t xml:space="preserve">in</w:t>
      </w:r>
      <w:r>
        <w:t xml:space="preserve"> </w:t>
      </w:r>
      <w:r>
        <w:t xml:space="preserve">Phidippus</w:t>
      </w:r>
      <w:r>
        <w:t xml:space="preserve"> </w:t>
      </w:r>
      <w:r>
        <w:t xml:space="preserve">Regius, a</w:t>
      </w:r>
      <w:r>
        <w:t xml:space="preserve"> </w:t>
      </w:r>
      <w:r>
        <w:t xml:space="preserve">Jumping Spider</w:t>
      </w:r>
      <w:r>
        <w:t xml:space="preserve"> </w:t>
      </w:r>
      <w:r>
        <w:t xml:space="preserve">(</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52">
        <w:r>
          <w:rPr>
            <w:rStyle w:val="Hyperlink"/>
          </w:rPr>
          <w:t xml:space="preserve">https://doi.org/10.1080/03014223.1994.9517994</w:t>
        </w:r>
      </w:hyperlink>
      <w:r>
        <w:t xml:space="preserve">.</w:t>
      </w:r>
    </w:p>
    <w:bookmarkEnd w:id="53"/>
    <w:bookmarkStart w:id="55" w:name="ref-ehlinger1989"/>
    <w:p>
      <w:pPr>
        <w:pStyle w:val="Bibliography"/>
      </w:pPr>
      <w:r>
        <w:t xml:space="preserve">Ehlinger, Timothy J. 1989.</w:t>
      </w:r>
      <w:r>
        <w:t xml:space="preserve"> </w:t>
      </w:r>
      <w:r>
        <w:t xml:space="preserve">“Learning and</w:t>
      </w:r>
      <w:r>
        <w:t xml:space="preserve"> </w:t>
      </w:r>
      <w:r>
        <w:t xml:space="preserve">Individual Variation</w:t>
      </w:r>
      <w:r>
        <w:t xml:space="preserve"> </w:t>
      </w:r>
      <w:r>
        <w:t xml:space="preserve">in</w:t>
      </w:r>
      <w:r>
        <w:t xml:space="preserve"> </w:t>
      </w:r>
      <w:r>
        <w:t xml:space="preserve">Bluegill Foraging</w:t>
      </w:r>
      <w:r>
        <w:t xml:space="preserve">:</w:t>
      </w:r>
      <w:r>
        <w:t xml:space="preserve"> </w:t>
      </w:r>
      <w:r>
        <w:t xml:space="preserve">Habitat-Specific Techniques</w:t>
      </w:r>
      <w:r>
        <w:t xml:space="preserve">.”</w:t>
      </w:r>
      <w:r>
        <w:t xml:space="preserve"> </w:t>
      </w:r>
      <w:r>
        <w:rPr>
          <w:iCs/>
          <w:i/>
        </w:rPr>
        <w:t xml:space="preserve">Animal Behaviour</w:t>
      </w:r>
      <w:r>
        <w:t xml:space="preserve"> </w:t>
      </w:r>
      <w:r>
        <w:t xml:space="preserve">38 (4): 643–58.</w:t>
      </w:r>
      <w:r>
        <w:t xml:space="preserve"> </w:t>
      </w:r>
      <w:hyperlink r:id="rId54">
        <w:r>
          <w:rPr>
            <w:rStyle w:val="Hyperlink"/>
          </w:rPr>
          <w:t xml:space="preserve">https://doi.org/10.1016/S0003-3472(89)80010-7</w:t>
        </w:r>
      </w:hyperlink>
      <w:r>
        <w:t xml:space="preserve">.</w:t>
      </w:r>
    </w:p>
    <w:bookmarkEnd w:id="55"/>
    <w:bookmarkStart w:id="56" w:name="ref-endler1991"/>
    <w:p>
      <w:pPr>
        <w:pStyle w:val="Bibliography"/>
      </w:pPr>
      <w:r>
        <w:t xml:space="preserve">Endler, J. A. 1991.</w:t>
      </w:r>
      <w:r>
        <w:t xml:space="preserve"> </w:t>
      </w:r>
      <w:r>
        <w:t xml:space="preserve">“</w:t>
      </w:r>
      <w:r>
        <w:t xml:space="preserve">Interactions</w:t>
      </w:r>
      <w:r>
        <w:t xml:space="preserve"> </w:t>
      </w:r>
      <w:r>
        <w:t xml:space="preserve">Between</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56"/>
    <w:bookmarkStart w:id="58" w:name="ref-fraserfranco.etal2022"/>
    <w:p>
      <w:pPr>
        <w:pStyle w:val="Bibliography"/>
      </w:pPr>
      <w:r>
        <w:t xml:space="preserve">Fraser Franco, Maxime, Francesca Santostefano, Clint D Kelly, and Pierre-Olivier Montiglio. 2022.</w:t>
      </w:r>
      <w:r>
        <w:t xml:space="preserve"> </w:t>
      </w:r>
      <w:r>
        <w:t xml:space="preserve">“Studying</w:t>
      </w:r>
      <w:r>
        <w:t xml:space="preserve"> </w:t>
      </w:r>
      <w:r>
        <w:t xml:space="preserve">Predator Foraging Mode</w:t>
      </w:r>
      <w:r>
        <w:t xml:space="preserve"> </w:t>
      </w:r>
      <w:r>
        <w:t xml:space="preserve">and</w:t>
      </w:r>
      <w:r>
        <w:t xml:space="preserve"> </w:t>
      </w:r>
      <w:r>
        <w:t xml:space="preserve">Hunting Success</w:t>
      </w:r>
      <w:r>
        <w:t xml:space="preserve"> </w:t>
      </w:r>
      <w:r>
        <w:t xml:space="preserve">at the</w:t>
      </w:r>
      <w:r>
        <w:t xml:space="preserve"> </w:t>
      </w:r>
      <w:r>
        <w:t xml:space="preserve">Individual Level</w:t>
      </w:r>
      <w:r>
        <w:t xml:space="preserve"> </w:t>
      </w:r>
      <w:r>
        <w:t xml:space="preserve">with an</w:t>
      </w:r>
      <w:r>
        <w:t xml:space="preserve"> </w:t>
      </w:r>
      <w:r>
        <w:t xml:space="preserve">Online Videogame</w:t>
      </w:r>
      <w:r>
        <w:t xml:space="preserve">.”</w:t>
      </w:r>
      <w:r>
        <w:t xml:space="preserve"> </w:t>
      </w:r>
      <w:r>
        <w:rPr>
          <w:iCs/>
          <w:i/>
        </w:rPr>
        <w:t xml:space="preserve">Behavioral Ecology</w:t>
      </w:r>
      <w:r>
        <w:t xml:space="preserve"> </w:t>
      </w:r>
      <w:r>
        <w:t xml:space="preserve">33 (5): 967–78.</w:t>
      </w:r>
      <w:r>
        <w:t xml:space="preserve"> </w:t>
      </w:r>
      <w:hyperlink r:id="rId57">
        <w:r>
          <w:rPr>
            <w:rStyle w:val="Hyperlink"/>
          </w:rPr>
          <w:t xml:space="preserve">https://doi.org/10.1093/beheco/arac063</w:t>
        </w:r>
      </w:hyperlink>
      <w:r>
        <w:t xml:space="preserve">.</w:t>
      </w:r>
    </w:p>
    <w:bookmarkEnd w:id="58"/>
    <w:bookmarkStart w:id="59"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59"/>
    <w:bookmarkStart w:id="61" w:name="ref-glaudas2019"/>
    <w:p>
      <w:pPr>
        <w:pStyle w:val="Bibliography"/>
      </w:pPr>
      <w:r>
        <w:t xml:space="preserve">Glaudas, Xavier, Kelsey L. Glennon, Marcio Martins, Luca Luiselli, Simon Fearn, Dane F. Trembath, Dušan Jelić, and Graham J. Alexander. 2019.</w:t>
      </w:r>
      <w:r>
        <w:t xml:space="preserve"> </w:t>
      </w:r>
      <w:r>
        <w:t xml:space="preserve">“Foraging Mode, Relative Prey Size and Diet Breadth:</w:t>
      </w:r>
      <w:r>
        <w:t xml:space="preserve"> </w:t>
      </w:r>
      <w:r>
        <w:t xml:space="preserve">A</w:t>
      </w:r>
      <w:r>
        <w:t xml:space="preserve"> </w:t>
      </w:r>
      <w:r>
        <w:t xml:space="preserve">Phylogenetically Explicit Analysis of Snake Feeding Ecology.”</w:t>
      </w:r>
      <w:r>
        <w:t xml:space="preserve"> </w:t>
      </w:r>
      <w:r>
        <w:rPr>
          <w:iCs/>
          <w:i/>
        </w:rPr>
        <w:t xml:space="preserve">Journal of Animal Ecology</w:t>
      </w:r>
      <w:r>
        <w:t xml:space="preserve"> </w:t>
      </w:r>
      <w:r>
        <w:t xml:space="preserve">88 (5): 757–67.</w:t>
      </w:r>
      <w:r>
        <w:t xml:space="preserve"> </w:t>
      </w:r>
      <w:hyperlink r:id="rId60">
        <w:r>
          <w:rPr>
            <w:rStyle w:val="Hyperlink"/>
          </w:rPr>
          <w:t xml:space="preserve">https://doi.org/10.1111/1365-2656.12972</w:t>
        </w:r>
      </w:hyperlink>
      <w:r>
        <w:t xml:space="preserve">.</w:t>
      </w:r>
    </w:p>
    <w:bookmarkEnd w:id="61"/>
    <w:bookmarkStart w:id="63" w:name="ref-healy1992"/>
    <w:p>
      <w:pPr>
        <w:pStyle w:val="Bibliography"/>
      </w:pPr>
      <w:r>
        <w:t xml:space="preserve">Healy, Sue. 1992.</w:t>
      </w:r>
      <w:r>
        <w:t xml:space="preserve"> </w:t>
      </w:r>
      <w:r>
        <w:t xml:space="preserve">“Optimal</w:t>
      </w:r>
      <w:r>
        <w:t xml:space="preserve"> </w:t>
      </w:r>
      <w:r>
        <w:t xml:space="preserve">Memory</w:t>
      </w:r>
      <w:r>
        <w:t xml:space="preserve">:</w:t>
      </w:r>
      <w:r>
        <w:t xml:space="preserve"> </w:t>
      </w:r>
      <w:r>
        <w:t xml:space="preserve">Toward</w:t>
      </w:r>
      <w:r>
        <w:t xml:space="preserve"> </w:t>
      </w:r>
      <w:r>
        <w:t xml:space="preserve">an</w:t>
      </w:r>
      <w:r>
        <w:t xml:space="preserve"> </w:t>
      </w:r>
      <w:r>
        <w:t xml:space="preserve">Evolutionary Ecology</w:t>
      </w:r>
      <w:r>
        <w:t xml:space="preserve"> </w:t>
      </w:r>
      <w:r>
        <w:t xml:space="preserve">of</w:t>
      </w:r>
      <w:r>
        <w:t xml:space="preserve"> </w:t>
      </w:r>
      <w:r>
        <w:t xml:space="preserve">Animal Cognition</w:t>
      </w:r>
      <w:r>
        <w:t xml:space="preserve">?”</w:t>
      </w:r>
      <w:r>
        <w:t xml:space="preserve"> </w:t>
      </w:r>
      <w:r>
        <w:rPr>
          <w:iCs/>
          <w:i/>
        </w:rPr>
        <w:t xml:space="preserve">Trends in Ecology &amp; Evolution</w:t>
      </w:r>
      <w:r>
        <w:t xml:space="preserve"> </w:t>
      </w:r>
      <w:r>
        <w:t xml:space="preserve">7 (12): 399–400.</w:t>
      </w:r>
      <w:r>
        <w:t xml:space="preserve"> </w:t>
      </w:r>
      <w:hyperlink r:id="rId62">
        <w:r>
          <w:rPr>
            <w:rStyle w:val="Hyperlink"/>
          </w:rPr>
          <w:t xml:space="preserve">https://doi.org/10.1016/0169-5347(92)90019-8</w:t>
        </w:r>
      </w:hyperlink>
      <w:r>
        <w:t xml:space="preserve">.</w:t>
      </w:r>
    </w:p>
    <w:bookmarkEnd w:id="63"/>
    <w:bookmarkStart w:id="65" w:name="ref-heithaus2018"/>
    <w:p>
      <w:pPr>
        <w:pStyle w:val="Bibliography"/>
      </w:pPr>
      <w:r>
        <w:t xml:space="preserve">Heithaus, Michael R., Lawrence M. Dill, and Jeremy J. Kiszka. 2018.</w:t>
      </w:r>
      <w:r>
        <w:t xml:space="preserve"> </w:t>
      </w:r>
      <w:r>
        <w:t xml:space="preserve">“Feeding</w:t>
      </w:r>
      <w:r>
        <w:t xml:space="preserve"> </w:t>
      </w:r>
      <w:r>
        <w:t xml:space="preserve">Strategies</w:t>
      </w:r>
      <w:r>
        <w:t xml:space="preserve"> </w:t>
      </w:r>
      <w:r>
        <w:t xml:space="preserve">and</w:t>
      </w:r>
      <w:r>
        <w:t xml:space="preserve"> </w:t>
      </w:r>
      <w:r>
        <w:t xml:space="preserve">Tactics</w:t>
      </w:r>
      <w:r>
        <w:t xml:space="preserve">.”</w:t>
      </w:r>
      <w:r>
        <w:t xml:space="preserve"> </w:t>
      </w:r>
      <w:r>
        <w:t xml:space="preserve">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edited by Bernd Würsig, J. G. M. Thewissen, and Kit M. Kovacs, 354–63. Academic Press.</w:t>
      </w:r>
      <w:r>
        <w:t xml:space="preserve"> </w:t>
      </w:r>
      <w:hyperlink r:id="rId64">
        <w:r>
          <w:rPr>
            <w:rStyle w:val="Hyperlink"/>
          </w:rPr>
          <w:t xml:space="preserve">https://doi.org/10.1016/B978-0-12-804327-1.00126-6</w:t>
        </w:r>
      </w:hyperlink>
      <w:r>
        <w:t xml:space="preserve">.</w:t>
      </w:r>
    </w:p>
    <w:bookmarkEnd w:id="65"/>
    <w:bookmarkStart w:id="67" w:name="ref-herbert-read.etal2017"/>
    <w:p>
      <w:pPr>
        <w:pStyle w:val="Bibliography"/>
      </w:pPr>
      <w:r>
        <w:t xml:space="preserve">Herbert-Read, J. E., A. J. W. Ward, D. J. T. Sumpter, and R. P. Mann. 2017.</w:t>
      </w:r>
      <w:r>
        <w:t xml:space="preserve"> </w:t>
      </w:r>
      <w:r>
        <w:t xml:space="preserve">“Escape</w:t>
      </w:r>
      <w:r>
        <w:t xml:space="preserve"> </w:t>
      </w:r>
      <w:r>
        <w:t xml:space="preserve">Path Complexity</w:t>
      </w:r>
      <w:r>
        <w:t xml:space="preserve"> </w:t>
      </w:r>
      <w:r>
        <w:t xml:space="preserve">and Its</w:t>
      </w:r>
      <w:r>
        <w:t xml:space="preserve"> </w:t>
      </w:r>
      <w:r>
        <w:t xml:space="preserve">Context Dependency</w:t>
      </w:r>
      <w:r>
        <w:t xml:space="preserve"> </w:t>
      </w:r>
      <w:r>
        <w:t xml:space="preserve">in</w:t>
      </w:r>
      <w:r>
        <w:t xml:space="preserve"> </w:t>
      </w:r>
      <w:r>
        <w:t xml:space="preserve">Pacific Blue-Eyes</w:t>
      </w:r>
      <w:r>
        <w:t xml:space="preserve"> </w:t>
      </w:r>
      <w:r>
        <w:t xml:space="preserve">(</w:t>
      </w:r>
      <w:r>
        <w:t xml:space="preserve">Pseudomugil</w:t>
      </w:r>
      <w:r>
        <w:t xml:space="preserve"> </w:t>
      </w:r>
      <w:r>
        <w:t xml:space="preserve">Signifer).”</w:t>
      </w:r>
      <w:r>
        <w:t xml:space="preserve"> </w:t>
      </w:r>
      <w:r>
        <w:rPr>
          <w:iCs/>
          <w:i/>
        </w:rPr>
        <w:t xml:space="preserve">Journal of Experimental Biology</w:t>
      </w:r>
      <w:r>
        <w:t xml:space="preserve"> </w:t>
      </w:r>
      <w:r>
        <w:t xml:space="preserve">220 (11): 2076–81.</w:t>
      </w:r>
      <w:r>
        <w:t xml:space="preserve"> </w:t>
      </w:r>
      <w:hyperlink r:id="rId66">
        <w:r>
          <w:rPr>
            <w:rStyle w:val="Hyperlink"/>
          </w:rPr>
          <w:t xml:space="preserve">https://doi.org/10.1242/jeb.154534</w:t>
        </w:r>
      </w:hyperlink>
      <w:r>
        <w:t xml:space="preserve">.</w:t>
      </w:r>
    </w:p>
    <w:bookmarkEnd w:id="67"/>
    <w:bookmarkStart w:id="69" w:name="ref-hughes.etal1992"/>
    <w:p>
      <w:pPr>
        <w:pStyle w:val="Bibliography"/>
      </w:pPr>
      <w:r>
        <w:t xml:space="preserve">Hughes, R. N., M. J. Kaiser, P. A. Mackney, and K. Warburton. 1992.</w:t>
      </w:r>
      <w:r>
        <w:t xml:space="preserve"> </w:t>
      </w:r>
      <w:r>
        <w:t xml:space="preserve">“Optimizing</w:t>
      </w:r>
      <w:r>
        <w:t xml:space="preserve"> </w:t>
      </w:r>
      <w:r>
        <w:t xml:space="preserve">Foraging Behaviour Through Learning</w:t>
      </w:r>
      <w:r>
        <w:t xml:space="preserve">.”</w:t>
      </w:r>
      <w:r>
        <w:t xml:space="preserve"> </w:t>
      </w:r>
      <w:r>
        <w:rPr>
          <w:iCs/>
          <w:i/>
        </w:rPr>
        <w:t xml:space="preserve">Journal of Fish Biology</w:t>
      </w:r>
      <w:r>
        <w:t xml:space="preserve"> </w:t>
      </w:r>
      <w:r>
        <w:t xml:space="preserve">41: 77–91.</w:t>
      </w:r>
      <w:r>
        <w:t xml:space="preserve"> </w:t>
      </w:r>
      <w:hyperlink r:id="rId68">
        <w:r>
          <w:rPr>
            <w:rStyle w:val="Hyperlink"/>
          </w:rPr>
          <w:t xml:space="preserve">https://doi.org/10.1111/j.1095-8649.1992.tb03870.x</w:t>
        </w:r>
      </w:hyperlink>
      <w:r>
        <w:t xml:space="preserve">.</w:t>
      </w:r>
    </w:p>
    <w:bookmarkEnd w:id="69"/>
    <w:bookmarkStart w:id="71"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Predator-Prey Interactions</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70">
        <w:r>
          <w:rPr>
            <w:rStyle w:val="Hyperlink"/>
          </w:rPr>
          <w:t xml:space="preserve">https://doi.org/10.1002/9781444342536.ch3</w:t>
        </w:r>
      </w:hyperlink>
      <w:r>
        <w:t xml:space="preserve">.</w:t>
      </w:r>
    </w:p>
    <w:bookmarkEnd w:id="71"/>
    <w:bookmarkStart w:id="73" w:name="ref-lymbery.etal2023"/>
    <w:p>
      <w:pPr>
        <w:pStyle w:val="Bibliography"/>
      </w:pPr>
      <w:r>
        <w:t xml:space="preserve">Lymbery, Samuel J., Bruce L. Webber, and Raphael K. Didham. 2023.</w:t>
      </w:r>
      <w:r>
        <w:t xml:space="preserve"> </w:t>
      </w:r>
      <w:r>
        <w:t xml:space="preserve">“Complex Battlefields Favor Strong Soldiers over Large Armies in Social Animal Warfare.”</w:t>
      </w:r>
      <w:r>
        <w:t xml:space="preserve"> </w:t>
      </w:r>
      <w:r>
        <w:rPr>
          <w:iCs/>
          <w:i/>
        </w:rPr>
        <w:t xml:space="preserve">Proceedings of the National Academy of Sciences</w:t>
      </w:r>
      <w:r>
        <w:t xml:space="preserve"> </w:t>
      </w:r>
      <w:r>
        <w:t xml:space="preserve">120 (37): e2217973120.</w:t>
      </w:r>
      <w:r>
        <w:t xml:space="preserve"> </w:t>
      </w:r>
      <w:hyperlink r:id="rId72">
        <w:r>
          <w:rPr>
            <w:rStyle w:val="Hyperlink"/>
          </w:rPr>
          <w:t xml:space="preserve">https://doi.org/10.1073/pnas.2217973120</w:t>
        </w:r>
      </w:hyperlink>
      <w:r>
        <w:t xml:space="preserve">.</w:t>
      </w:r>
    </w:p>
    <w:bookmarkEnd w:id="73"/>
    <w:bookmarkStart w:id="75" w:name="ref-macdonald2007"/>
    <w:p>
      <w:pPr>
        <w:pStyle w:val="Bibliography"/>
      </w:pPr>
      <w:r>
        <w:t xml:space="preserve">MacDonald, Katharine. 2007.</w:t>
      </w:r>
      <w:r>
        <w:t xml:space="preserve"> </w:t>
      </w:r>
      <w:r>
        <w:t xml:space="preserve">“Cross-</w:t>
      </w:r>
      <w:r>
        <w:t xml:space="preserve">Cultural 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74">
        <w:r>
          <w:rPr>
            <w:rStyle w:val="Hyperlink"/>
          </w:rPr>
          <w:t xml:space="preserve">https://doi.org/10.1007/s12110-007-9019-8</w:t>
        </w:r>
      </w:hyperlink>
      <w:r>
        <w:t xml:space="preserve">.</w:t>
      </w:r>
    </w:p>
    <w:bookmarkEnd w:id="75"/>
    <w:bookmarkStart w:id="77" w:name="ref-martin.etal2022"/>
    <w:p>
      <w:pPr>
        <w:pStyle w:val="Bibliography"/>
      </w:pPr>
      <w:r>
        <w:t xml:space="preserve">Martin, Benjamin T., Michael A. Gil, Ashkaan K. Fahimipour, and Andrew M. Hein. 2022.</w:t>
      </w:r>
      <w:r>
        <w:t xml:space="preserve"> </w:t>
      </w:r>
      <w:r>
        <w:t xml:space="preserve">“Informational</w:t>
      </w:r>
      <w:r>
        <w:t xml:space="preserve"> </w:t>
      </w:r>
      <w:r>
        <w:t xml:space="preserve">Constraints</w:t>
      </w:r>
      <w:r>
        <w:t xml:space="preserve"> </w:t>
      </w:r>
      <w:r>
        <w:t xml:space="preserve">on</w:t>
      </w:r>
      <w:r>
        <w:t xml:space="preserve"> </w:t>
      </w:r>
      <w:r>
        <w:t xml:space="preserve">Predator-Prey Interactions</w:t>
      </w:r>
      <w:r>
        <w:t xml:space="preserve">.”</w:t>
      </w:r>
      <w:r>
        <w:t xml:space="preserve"> </w:t>
      </w:r>
      <w:r>
        <w:rPr>
          <w:iCs/>
          <w:i/>
        </w:rPr>
        <w:t xml:space="preserve">Oikos</w:t>
      </w:r>
      <w:r>
        <w:t xml:space="preserve"> </w:t>
      </w:r>
      <w:r>
        <w:t xml:space="preserve">2022 (10): e08143.</w:t>
      </w:r>
      <w:r>
        <w:t xml:space="preserve"> </w:t>
      </w:r>
      <w:hyperlink r:id="rId76">
        <w:r>
          <w:rPr>
            <w:rStyle w:val="Hyperlink"/>
          </w:rPr>
          <w:t xml:space="preserve">https://doi.org/10.1111/oik.08143</w:t>
        </w:r>
      </w:hyperlink>
      <w:r>
        <w:t xml:space="preserve">.</w:t>
      </w:r>
    </w:p>
    <w:bookmarkEnd w:id="77"/>
    <w:bookmarkStart w:id="79" w:name="ref-morse2000"/>
    <w:p>
      <w:pPr>
        <w:pStyle w:val="Bibliography"/>
      </w:pPr>
      <w:r>
        <w:t xml:space="preserve">Morse, Douglass H. 2000.</w:t>
      </w:r>
      <w:r>
        <w:t xml:space="preserve"> </w:t>
      </w:r>
      <w:r>
        <w:t xml:space="preserve">“The</w:t>
      </w:r>
      <w:r>
        <w:t xml:space="preserve"> </w:t>
      </w:r>
      <w:r>
        <w:t xml:space="preserve">Effect</w:t>
      </w:r>
      <w:r>
        <w:t xml:space="preserve"> </w:t>
      </w:r>
      <w:r>
        <w:t xml:space="preserve">of</w:t>
      </w:r>
      <w:r>
        <w:t xml:space="preserve"> </w:t>
      </w:r>
      <w:r>
        <w:t xml:space="preserve">Experience</w:t>
      </w:r>
      <w:r>
        <w:t xml:space="preserve"> </w:t>
      </w:r>
      <w:r>
        <w:t xml:space="preserve">on the</w:t>
      </w:r>
      <w:r>
        <w:t xml:space="preserve"> </w:t>
      </w:r>
      <w:r>
        <w:t xml:space="preserve">Hunting Success</w:t>
      </w:r>
      <w:r>
        <w:t xml:space="preserve"> </w:t>
      </w:r>
      <w:r>
        <w:t xml:space="preserve">of</w:t>
      </w:r>
      <w:r>
        <w:t xml:space="preserve"> </w:t>
      </w:r>
      <w:r>
        <w:t xml:space="preserve">Newly Emerged Spiderlings</w:t>
      </w:r>
      <w:r>
        <w:t xml:space="preserve">.”</w:t>
      </w:r>
      <w:r>
        <w:t xml:space="preserve"> </w:t>
      </w:r>
      <w:r>
        <w:rPr>
          <w:iCs/>
          <w:i/>
        </w:rPr>
        <w:t xml:space="preserve">Animal Behaviour</w:t>
      </w:r>
      <w:r>
        <w:t xml:space="preserve"> </w:t>
      </w:r>
      <w:r>
        <w:t xml:space="preserve">60 (6): 827–35.</w:t>
      </w:r>
      <w:r>
        <w:t xml:space="preserve"> </w:t>
      </w:r>
      <w:hyperlink r:id="rId78">
        <w:r>
          <w:rPr>
            <w:rStyle w:val="Hyperlink"/>
          </w:rPr>
          <w:t xml:space="preserve">https://doi.org/10.1006/anbe.2000.1546</w:t>
        </w:r>
      </w:hyperlink>
      <w:r>
        <w:t xml:space="preserve">.</w:t>
      </w:r>
    </w:p>
    <w:bookmarkEnd w:id="79"/>
    <w:bookmarkStart w:id="81" w:name="ref-pedersen.etal2019"/>
    <w:p>
      <w:pPr>
        <w:pStyle w:val="Bibliography"/>
      </w:pPr>
      <w:r>
        <w:t xml:space="preserve">Pedersen, Eric J., David L. Miller, Gavin L. Simpson, and Noam Ross. 2019.</w:t>
      </w:r>
      <w:r>
        <w:t xml:space="preserve"> </w:t>
      </w:r>
      <w:r>
        <w:t xml:space="preserve">“Hierarchical</w:t>
      </w:r>
      <w:r>
        <w:t xml:space="preserve"> </w:t>
      </w:r>
      <w:r>
        <w:t xml:space="preserve">Generalized Additive Models</w:t>
      </w:r>
      <w:r>
        <w:t xml:space="preserve"> </w:t>
      </w:r>
      <w:r>
        <w:t xml:space="preserve">in</w:t>
      </w:r>
      <w:r>
        <w:t xml:space="preserve"> </w:t>
      </w:r>
      <w:r>
        <w:t xml:space="preserve">Ecology</w:t>
      </w:r>
      <w:r>
        <w:t xml:space="preserve">:</w:t>
      </w:r>
      <w:r>
        <w:t xml:space="preserve"> </w:t>
      </w:r>
      <w:r>
        <w:t xml:space="preserve">An Introduction With</w:t>
      </w:r>
      <w:r>
        <w:t xml:space="preserve"> </w:t>
      </w:r>
      <w:r>
        <w:t xml:space="preserve">Mgcv.”</w:t>
      </w:r>
      <w:r>
        <w:t xml:space="preserve"> </w:t>
      </w:r>
      <w:r>
        <w:rPr>
          <w:iCs/>
          <w:i/>
        </w:rPr>
        <w:t xml:space="preserve">PeerJ</w:t>
      </w:r>
      <w:r>
        <w:t xml:space="preserve"> </w:t>
      </w:r>
      <w:r>
        <w:t xml:space="preserve">7: e6876.</w:t>
      </w:r>
      <w:r>
        <w:t xml:space="preserve"> </w:t>
      </w:r>
      <w:hyperlink r:id="rId80">
        <w:r>
          <w:rPr>
            <w:rStyle w:val="Hyperlink"/>
          </w:rPr>
          <w:t xml:space="preserve">https://doi.org/10.7717/peerj.6876</w:t>
        </w:r>
      </w:hyperlink>
      <w:r>
        <w:t xml:space="preserve">.</w:t>
      </w:r>
    </w:p>
    <w:bookmarkEnd w:id="81"/>
    <w:bookmarkStart w:id="83" w:name="ref-piironen.vehtari2017"/>
    <w:p>
      <w:pPr>
        <w:pStyle w:val="Bibliography"/>
      </w:pPr>
      <w:r>
        <w:t xml:space="preserve">Piironen, Juho, and Aki Vehtari. 2017.</w:t>
      </w:r>
      <w:r>
        <w:t xml:space="preserve"> </w:t>
      </w:r>
      <w:r>
        <w:t xml:space="preserve">“Comparison of</w:t>
      </w:r>
      <w:r>
        <w:t xml:space="preserve"> </w:t>
      </w:r>
      <w:r>
        <w:t xml:space="preserve">Bayesian Predictive Methods</w:t>
      </w:r>
      <w:r>
        <w:t xml:space="preserve"> </w:t>
      </w:r>
      <w:r>
        <w:t xml:space="preserve">for</w:t>
      </w:r>
      <w:r>
        <w:t xml:space="preserve"> </w:t>
      </w:r>
      <w:r>
        <w:t xml:space="preserve">Model Selection</w:t>
      </w:r>
      <w:r>
        <w:t xml:space="preserve">.”</w:t>
      </w:r>
      <w:r>
        <w:t xml:space="preserve"> </w:t>
      </w:r>
      <w:r>
        <w:rPr>
          <w:iCs/>
          <w:i/>
        </w:rPr>
        <w:t xml:space="preserve">Statistics and Computing</w:t>
      </w:r>
      <w:r>
        <w:t xml:space="preserve"> </w:t>
      </w:r>
      <w:r>
        <w:t xml:space="preserve">27 (3): 711–35.</w:t>
      </w:r>
      <w:r>
        <w:t xml:space="preserve"> </w:t>
      </w:r>
      <w:hyperlink r:id="rId82">
        <w:r>
          <w:rPr>
            <w:rStyle w:val="Hyperlink"/>
          </w:rPr>
          <w:t xml:space="preserve">https://doi.org/10.1007/s11222-016-9649-y</w:t>
        </w:r>
      </w:hyperlink>
      <w:r>
        <w:t xml:space="preserve">.</w:t>
      </w:r>
    </w:p>
    <w:bookmarkEnd w:id="83"/>
    <w:bookmarkStart w:id="85" w:name="ref-preisser2007"/>
    <w:p>
      <w:pPr>
        <w:pStyle w:val="Bibliography"/>
      </w:pPr>
      <w:r>
        <w:t xml:space="preserve">Preisser, Evan L., John L. Orrock, and Oswald J. Schmitz. 2007.</w:t>
      </w:r>
      <w:r>
        <w:t xml:space="preserve"> </w:t>
      </w:r>
      <w:r>
        <w:t xml:space="preserve">“Predator Hunting Mode and Habitat Domain Alter Nonconsumptive Effects in Predator–Prey Interactions.”</w:t>
      </w:r>
      <w:r>
        <w:t xml:space="preserve"> </w:t>
      </w:r>
      <w:r>
        <w:rPr>
          <w:iCs/>
          <w:i/>
        </w:rPr>
        <w:t xml:space="preserve">Ecology</w:t>
      </w:r>
      <w:r>
        <w:t xml:space="preserve"> </w:t>
      </w:r>
      <w:r>
        <w:t xml:space="preserve">88 (11): 2744–51.</w:t>
      </w:r>
      <w:r>
        <w:t xml:space="preserve"> </w:t>
      </w:r>
      <w:hyperlink r:id="rId84">
        <w:r>
          <w:rPr>
            <w:rStyle w:val="Hyperlink"/>
          </w:rPr>
          <w:t xml:space="preserve">https://doi.org/10.1890/07-0260.1</w:t>
        </w:r>
      </w:hyperlink>
      <w:r>
        <w:t xml:space="preserve">.</w:t>
      </w:r>
    </w:p>
    <w:bookmarkEnd w:id="85"/>
    <w:bookmarkStart w:id="87" w:name="ref-reid.etal2010"/>
    <w:p>
      <w:pPr>
        <w:pStyle w:val="Bibliography"/>
      </w:pPr>
      <w:r>
        <w:t xml:space="preserve">Reid, Amelia, Frank Seebacher, and Ashley Ward. 2010.</w:t>
      </w:r>
      <w:r>
        <w:t xml:space="preserve"> </w:t>
      </w:r>
      <w:r>
        <w:t xml:space="preserve">“Learning to</w:t>
      </w:r>
      <w:r>
        <w:t xml:space="preserve"> </w:t>
      </w:r>
      <w:r>
        <w:t xml:space="preserve">Hunt</w:t>
      </w:r>
      <w:r>
        <w:t xml:space="preserve">:</w:t>
      </w:r>
      <w:r>
        <w:t xml:space="preserve"> </w:t>
      </w:r>
      <w:r>
        <w:t xml:space="preserve">The Role</w:t>
      </w:r>
      <w:r>
        <w:t xml:space="preserve"> </w:t>
      </w:r>
      <w:r>
        <w:t xml:space="preserve">of</w:t>
      </w:r>
      <w:r>
        <w:t xml:space="preserve"> </w:t>
      </w:r>
      <w:r>
        <w:t xml:space="preserve">Experience</w:t>
      </w:r>
      <w:r>
        <w:t xml:space="preserve"> </w:t>
      </w:r>
      <w:r>
        <w:t xml:space="preserve">in</w:t>
      </w:r>
      <w:r>
        <w:t xml:space="preserve"> </w:t>
      </w:r>
      <w:r>
        <w:t xml:space="preserve">Predator Success</w:t>
      </w:r>
      <w:r>
        <w:t xml:space="preserve">.”</w:t>
      </w:r>
      <w:r>
        <w:t xml:space="preserve"> </w:t>
      </w:r>
      <w:r>
        <w:rPr>
          <w:iCs/>
          <w:i/>
        </w:rPr>
        <w:t xml:space="preserve">Behaviour</w:t>
      </w:r>
      <w:r>
        <w:t xml:space="preserve"> </w:t>
      </w:r>
      <w:r>
        <w:t xml:space="preserve">147 (2): 223–33.</w:t>
      </w:r>
      <w:r>
        <w:t xml:space="preserve"> </w:t>
      </w:r>
      <w:hyperlink r:id="rId86">
        <w:r>
          <w:rPr>
            <w:rStyle w:val="Hyperlink"/>
          </w:rPr>
          <w:t xml:space="preserve">https://doi.org/10.1163/000579509X12512871386137</w:t>
        </w:r>
      </w:hyperlink>
      <w:r>
        <w:t xml:space="preserve">.</w:t>
      </w:r>
    </w:p>
    <w:bookmarkEnd w:id="87"/>
    <w:bookmarkStart w:id="89" w:name="ref-santostefano.etal2024"/>
    <w:p>
      <w:pPr>
        <w:pStyle w:val="Bibliography"/>
      </w:pPr>
      <w:r>
        <w:t xml:space="preserve">Santostefano, Francesca, Maxime Fraser Franco, and Pierre-Olivier Montiglio. 2024.</w:t>
      </w:r>
      <w:r>
        <w:t xml:space="preserve"> </w:t>
      </w:r>
      <w:r>
        <w:t xml:space="preserve">“</w:t>
      </w:r>
      <w:r>
        <w:t xml:space="preserve">Social interactions generate complex selection patterns in virtual worlds</w:t>
      </w:r>
      <w:r>
        <w:t xml:space="preserve">.”</w:t>
      </w:r>
      <w:r>
        <w:t xml:space="preserve"> </w:t>
      </w:r>
      <w:r>
        <w:rPr>
          <w:iCs/>
          <w:i/>
        </w:rPr>
        <w:t xml:space="preserve">Journal of Evolutionary Biology</w:t>
      </w:r>
      <w:r>
        <w:t xml:space="preserve">, May, voae055.</w:t>
      </w:r>
      <w:r>
        <w:t xml:space="preserve"> </w:t>
      </w:r>
      <w:hyperlink r:id="rId88">
        <w:r>
          <w:rPr>
            <w:rStyle w:val="Hyperlink"/>
          </w:rPr>
          <w:t xml:space="preserve">https://doi.org/10.1093/jeb/voae055</w:t>
        </w:r>
      </w:hyperlink>
      <w:r>
        <w:t xml:space="preserve">.</w:t>
      </w:r>
    </w:p>
    <w:bookmarkEnd w:id="89"/>
    <w:bookmarkStart w:id="91" w:name="ref-szopa-comley.etal2020"/>
    <w:p>
      <w:pPr>
        <w:pStyle w:val="Bibliography"/>
      </w:pPr>
      <w:r>
        <w:t xml:space="preserve">Szopa-Comley, Andrew W., William Gregory Donald, and Christos C. Ioannou. 2020.</w:t>
      </w:r>
      <w:r>
        <w:t xml:space="preserve"> </w:t>
      </w:r>
      <w:r>
        <w:t xml:space="preserve">“Predator</w:t>
      </w:r>
      <w:r>
        <w:t xml:space="preserve"> </w:t>
      </w:r>
      <w:r>
        <w:t xml:space="preserve">Personality</w:t>
      </w:r>
      <w:r>
        <w:t xml:space="preserve"> </w:t>
      </w:r>
      <w:r>
        <w:t xml:space="preserve">and</w:t>
      </w:r>
      <w:r>
        <w:t xml:space="preserve"> </w:t>
      </w:r>
      <w:r>
        <w:t xml:space="preserve">Prey Detection</w:t>
      </w:r>
      <w:r>
        <w:t xml:space="preserve">:</w:t>
      </w:r>
      <w:r>
        <w:t xml:space="preserve"> </w:t>
      </w:r>
      <w:r>
        <w:t xml:space="preserve">Inter-Individual Variation</w:t>
      </w:r>
      <w:r>
        <w:t xml:space="preserve"> </w:t>
      </w:r>
      <w:r>
        <w:t xml:space="preserve">in</w:t>
      </w:r>
      <w:r>
        <w:t xml:space="preserve"> </w:t>
      </w:r>
      <w:r>
        <w:t xml:space="preserve">Responses</w:t>
      </w:r>
      <w:r>
        <w:t xml:space="preserve"> </w:t>
      </w:r>
      <w:r>
        <w:t xml:space="preserve">to</w:t>
      </w:r>
      <w:r>
        <w:t xml:space="preserve"> </w:t>
      </w:r>
      <w:r>
        <w:t xml:space="preserve">Cryptic</w:t>
      </w:r>
      <w:r>
        <w:t xml:space="preserve"> </w:t>
      </w:r>
      <w:r>
        <w:t xml:space="preserve">and</w:t>
      </w:r>
      <w:r>
        <w:t xml:space="preserve"> </w:t>
      </w:r>
      <w:r>
        <w:t xml:space="preserve">Conspicuous Prey</w:t>
      </w:r>
      <w:r>
        <w:t xml:space="preserve">.”</w:t>
      </w:r>
      <w:r>
        <w:t xml:space="preserve"> </w:t>
      </w:r>
      <w:r>
        <w:rPr>
          <w:iCs/>
          <w:i/>
        </w:rPr>
        <w:t xml:space="preserve">Behavioral Ecology and Sociobiology</w:t>
      </w:r>
      <w:r>
        <w:t xml:space="preserve"> </w:t>
      </w:r>
      <w:r>
        <w:t xml:space="preserve">74 (6): 70.</w:t>
      </w:r>
      <w:r>
        <w:t xml:space="preserve"> </w:t>
      </w:r>
      <w:hyperlink r:id="rId90">
        <w:r>
          <w:rPr>
            <w:rStyle w:val="Hyperlink"/>
          </w:rPr>
          <w:t xml:space="preserve">https://doi.org/10.1007/s00265-020-02854-9</w:t>
        </w:r>
      </w:hyperlink>
      <w:r>
        <w:t xml:space="preserve">.</w:t>
      </w:r>
    </w:p>
    <w:bookmarkEnd w:id="91"/>
    <w:bookmarkStart w:id="93" w:name="ref-szopa-comley.ioannou2022"/>
    <w:p>
      <w:pPr>
        <w:pStyle w:val="Bibliography"/>
      </w:pPr>
      <w:r>
        <w:t xml:space="preserve">Szopa-Comley, Andrew W., and Christos C. Ioannou. 2022.</w:t>
      </w:r>
      <w:r>
        <w:t xml:space="preserve"> </w:t>
      </w:r>
      <w:r>
        <w:t xml:space="preserve">“Responsive</w:t>
      </w:r>
      <w:r>
        <w:t xml:space="preserve"> </w:t>
      </w:r>
      <w:r>
        <w:t xml:space="preserve">Robotic Prey Reveal How Predators Adapt</w:t>
      </w:r>
      <w:r>
        <w:t xml:space="preserve"> </w:t>
      </w:r>
      <w:r>
        <w:t xml:space="preserve">to</w:t>
      </w:r>
      <w:r>
        <w:t xml:space="preserve"> </w:t>
      </w:r>
      <w:r>
        <w:t xml:space="preserve">Predictability</w:t>
      </w:r>
      <w:r>
        <w:t xml:space="preserve"> </w:t>
      </w:r>
      <w:r>
        <w:t xml:space="preserve">in</w:t>
      </w:r>
      <w:r>
        <w:t xml:space="preserve"> </w:t>
      </w:r>
      <w:r>
        <w:t xml:space="preserve">Escape Tactics</w:t>
      </w:r>
      <w:r>
        <w:t xml:space="preserve">.”</w:t>
      </w:r>
      <w:r>
        <w:t xml:space="preserve"> </w:t>
      </w:r>
      <w:r>
        <w:rPr>
          <w:iCs/>
          <w:i/>
        </w:rPr>
        <w:t xml:space="preserve">Proceedings of the National Academy of Sciences</w:t>
      </w:r>
      <w:r>
        <w:t xml:space="preserve"> </w:t>
      </w:r>
      <w:r>
        <w:t xml:space="preserve">119 (23): e2117858119.</w:t>
      </w:r>
      <w:r>
        <w:t xml:space="preserve"> </w:t>
      </w:r>
      <w:hyperlink r:id="rId92">
        <w:r>
          <w:rPr>
            <w:rStyle w:val="Hyperlink"/>
          </w:rPr>
          <w:t xml:space="preserve">https://doi.org/10.1073/pnas.2117858119</w:t>
        </w:r>
      </w:hyperlink>
      <w:r>
        <w:t xml:space="preserve">.</w:t>
      </w:r>
    </w:p>
    <w:bookmarkEnd w:id="93"/>
    <w:bookmarkStart w:id="94" w:name="ref-StanDevelopmentTeam2023"/>
    <w:p>
      <w:pPr>
        <w:pStyle w:val="Bibliography"/>
      </w:pPr>
      <w:r>
        <w:t xml:space="preserve">Team, Stan Development.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94"/>
    <w:bookmarkStart w:id="96" w:name="ref-vehtari.etal2017"/>
    <w:p>
      <w:pPr>
        <w:pStyle w:val="Bibliography"/>
      </w:pPr>
      <w:r>
        <w:t xml:space="preserve">Vehtari, Aki, Andrew Gelman, and Jonah Gabry. 2017.</w:t>
      </w:r>
      <w:r>
        <w:t xml:space="preserve"> </w:t>
      </w:r>
      <w:r>
        <w:t xml:space="preserve">“Practical</w:t>
      </w:r>
      <w:r>
        <w:t xml:space="preserve"> </w:t>
      </w:r>
      <w:r>
        <w:t xml:space="preserve">Bayesian Model Evaluation Using Leave-One-Out Cross-Validation</w:t>
      </w:r>
      <w:r>
        <w:t xml:space="preserve"> </w:t>
      </w:r>
      <w:r>
        <w:t xml:space="preserve">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95">
        <w:r>
          <w:rPr>
            <w:rStyle w:val="Hyperlink"/>
          </w:rPr>
          <w:t xml:space="preserve">https://doi.org/10.1007/s11222-016-9696-4</w:t>
        </w:r>
      </w:hyperlink>
      <w:r>
        <w:t xml:space="preserve">.</w:t>
      </w:r>
    </w:p>
    <w:bookmarkEnd w:id="96"/>
    <w:bookmarkStart w:id="98" w:name="ref-vehtari.etal2021"/>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w:r>
        <w:t xml:space="preserve">$\Widehat{</w:t>
      </w:r>
      <w:r>
        <w:t xml:space="preserve">}</w:t>
      </w:r>
      <w:r>
        <w:t xml:space="preserve">R</w:t>
      </w:r>
      <w:r>
        <w:t xml:space="preserve">{}$ 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97">
        <w:r>
          <w:rPr>
            <w:rStyle w:val="Hyperlink"/>
          </w:rPr>
          <w:t xml:space="preserve">https://doi.org/10.1214/20-BA1221</w:t>
        </w:r>
      </w:hyperlink>
      <w:r>
        <w:t xml:space="preserve">.</w:t>
      </w:r>
    </w:p>
    <w:bookmarkEnd w:id="98"/>
    <w:bookmarkStart w:id="100"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99">
        <w:r>
          <w:rPr>
            <w:rStyle w:val="Hyperlink"/>
          </w:rPr>
          <w:t xml:space="preserve">https://doi.org/10.48550/arXiv.1507.02646</w:t>
        </w:r>
      </w:hyperlink>
      <w:r>
        <w:t xml:space="preserve">.</w:t>
      </w:r>
    </w:p>
    <w:bookmarkEnd w:id="100"/>
    <w:bookmarkStart w:id="102" w:name="ref-walker.etal2005"/>
    <w:p>
      <w:pPr>
        <w:pStyle w:val="Bibliography"/>
      </w:pPr>
      <w:r>
        <w:t xml:space="preserve">Walker, J. A., C. K. Ghalambor, O. L. Griset, D. McKENNEY, and D. N. Reznick. 2005.</w:t>
      </w:r>
      <w:r>
        <w:t xml:space="preserve"> </w:t>
      </w:r>
      <w:r>
        <w:t xml:space="preserve">“Do</w:t>
      </w:r>
      <w:r>
        <w:t xml:space="preserve"> </w:t>
      </w:r>
      <w:r>
        <w:t xml:space="preserve">Faster Starts Increase</w:t>
      </w:r>
      <w:r>
        <w:t xml:space="preserve"> </w:t>
      </w:r>
      <w:r>
        <w:t xml:space="preserve">the</w:t>
      </w:r>
      <w:r>
        <w:t xml:space="preserve"> </w:t>
      </w:r>
      <w:r>
        <w:t xml:space="preserve">Probability</w:t>
      </w:r>
      <w:r>
        <w:t xml:space="preserve"> </w:t>
      </w:r>
      <w:r>
        <w:t xml:space="preserve">of</w:t>
      </w:r>
      <w:r>
        <w:t xml:space="preserve"> </w:t>
      </w:r>
      <w:r>
        <w:t xml:space="preserve">Evading Predators</w:t>
      </w:r>
      <w:r>
        <w:t xml:space="preserve">?”</w:t>
      </w:r>
      <w:r>
        <w:t xml:space="preserve"> </w:t>
      </w:r>
      <w:r>
        <w:rPr>
          <w:iCs/>
          <w:i/>
        </w:rPr>
        <w:t xml:space="preserve">Functional Ecology</w:t>
      </w:r>
      <w:r>
        <w:t xml:space="preserve"> </w:t>
      </w:r>
      <w:r>
        <w:t xml:space="preserve">19 (5): 808–15.</w:t>
      </w:r>
      <w:r>
        <w:t xml:space="preserve"> </w:t>
      </w:r>
      <w:hyperlink r:id="rId101">
        <w:r>
          <w:rPr>
            <w:rStyle w:val="Hyperlink"/>
          </w:rPr>
          <w:t xml:space="preserve">https://doi.org/10.1111/j.1365-2435.2005.01033.x</w:t>
        </w:r>
      </w:hyperlink>
      <w:r>
        <w:t xml:space="preserve">.</w:t>
      </w:r>
    </w:p>
    <w:bookmarkEnd w:id="102"/>
    <w:bookmarkStart w:id="104" w:name="ref-warburton2003"/>
    <w:p>
      <w:pPr>
        <w:pStyle w:val="Bibliography"/>
      </w:pPr>
      <w:r>
        <w:t xml:space="preserve">Warburton, Kevin. 2003.</w:t>
      </w:r>
      <w:r>
        <w:t xml:space="preserve"> </w:t>
      </w:r>
      <w:r>
        <w:t xml:space="preserve">“Learning of</w:t>
      </w:r>
      <w:r>
        <w:t xml:space="preserve"> </w:t>
      </w:r>
      <w:r>
        <w:t xml:space="preserve">Foraging Skills</w:t>
      </w:r>
      <w:r>
        <w:t xml:space="preserve"> </w:t>
      </w:r>
      <w:r>
        <w:t xml:space="preserve">by</w:t>
      </w:r>
      <w:r>
        <w:t xml:space="preserve"> </w:t>
      </w:r>
      <w:r>
        <w:t xml:space="preserve">Fish</w:t>
      </w:r>
      <w:r>
        <w:t xml:space="preserve">.”</w:t>
      </w:r>
      <w:r>
        <w:t xml:space="preserve"> </w:t>
      </w:r>
      <w:r>
        <w:rPr>
          <w:iCs/>
          <w:i/>
        </w:rPr>
        <w:t xml:space="preserve">Fish and Fisheries</w:t>
      </w:r>
      <w:r>
        <w:t xml:space="preserve"> </w:t>
      </w:r>
      <w:r>
        <w:t xml:space="preserve">4 (3): 203–15.</w:t>
      </w:r>
      <w:r>
        <w:t xml:space="preserve"> </w:t>
      </w:r>
      <w:hyperlink r:id="rId103">
        <w:r>
          <w:rPr>
            <w:rStyle w:val="Hyperlink"/>
          </w:rPr>
          <w:t xml:space="preserve">https://doi.org/10.1046/j.1467-2979.2003.00125.x</w:t>
        </w:r>
      </w:hyperlink>
      <w:r>
        <w:t xml:space="preserve">.</w:t>
      </w:r>
    </w:p>
    <w:bookmarkEnd w:id="104"/>
    <w:bookmarkStart w:id="106" w:name="ref-wilson-rankin2015"/>
    <w:p>
      <w:pPr>
        <w:pStyle w:val="Bibliography"/>
      </w:pPr>
      <w:r>
        <w:t xml:space="preserve">Wilson-Rankin, Erin E. 2015.</w:t>
      </w:r>
      <w:r>
        <w:t xml:space="preserve"> </w:t>
      </w:r>
      <w:r>
        <w:t xml:space="preserve">“Level of</w:t>
      </w:r>
      <w:r>
        <w:t xml:space="preserve"> </w:t>
      </w:r>
      <w:r>
        <w:t xml:space="preserve">Experience Modulates Individual Foraging Strategies</w:t>
      </w:r>
      <w:r>
        <w:t xml:space="preserve"> </w:t>
      </w:r>
      <w:r>
        <w:t xml:space="preserve">of an</w:t>
      </w:r>
      <w:r>
        <w:t xml:space="preserve"> </w:t>
      </w:r>
      <w:r>
        <w:t xml:space="preserve">Invasive Predatory Wasp</w:t>
      </w:r>
      <w:r>
        <w:t xml:space="preserve">.”</w:t>
      </w:r>
      <w:r>
        <w:t xml:space="preserve"> </w:t>
      </w:r>
      <w:r>
        <w:rPr>
          <w:iCs/>
          <w:i/>
        </w:rPr>
        <w:t xml:space="preserve">Behavioral Ecology and Sociobiology</w:t>
      </w:r>
      <w:r>
        <w:t xml:space="preserve"> </w:t>
      </w:r>
      <w:r>
        <w:t xml:space="preserve">69 (3): 491–99.</w:t>
      </w:r>
      <w:r>
        <w:t xml:space="preserve"> </w:t>
      </w:r>
      <w:hyperlink r:id="rId105">
        <w:r>
          <w:rPr>
            <w:rStyle w:val="Hyperlink"/>
          </w:rPr>
          <w:t xml:space="preserve">https://doi.org/10.1007/s00265-014-1861-1</w:t>
        </w:r>
      </w:hyperlink>
      <w:r>
        <w:t xml:space="preserve">.</w:t>
      </w:r>
    </w:p>
    <w:bookmarkEnd w:id="106"/>
    <w:bookmarkStart w:id="108" w:name="ref-wirsing.etal2021"/>
    <w:p>
      <w:pPr>
        <w:pStyle w:val="Bibliography"/>
      </w:pPr>
      <w:r>
        <w:t xml:space="preserve">Wirsing, Aaron J., Michael R. Heithaus, Joel S. Brown, Burt P. Kotler, and Oswald J. Schmitz. 2021.</w:t>
      </w:r>
      <w:r>
        <w:t xml:space="preserve"> </w:t>
      </w:r>
      <w:r>
        <w:t xml:space="preserve">“The Context Dependence of Non-Consumptive Predator Effects.”</w:t>
      </w:r>
      <w:r>
        <w:t xml:space="preserve"> </w:t>
      </w:r>
      <w:r>
        <w:rPr>
          <w:iCs/>
          <w:i/>
        </w:rPr>
        <w:t xml:space="preserve">Ecology Letters</w:t>
      </w:r>
      <w:r>
        <w:t xml:space="preserve"> </w:t>
      </w:r>
      <w:r>
        <w:t xml:space="preserve">24 (1): 113–29. https://doi.org/</w:t>
      </w:r>
      <w:hyperlink r:id="rId107">
        <w:r>
          <w:rPr>
            <w:rStyle w:val="Hyperlink"/>
          </w:rPr>
          <w:t xml:space="preserve">https://doi.org/10.1111/ele.13614</w:t>
        </w:r>
      </w:hyperlink>
      <w:r>
        <w:t xml:space="preserve">.</w:t>
      </w:r>
    </w:p>
    <w:bookmarkEnd w:id="108"/>
    <w:bookmarkStart w:id="110" w:name="ref-wooster.etal2023"/>
    <w:p>
      <w:pPr>
        <w:pStyle w:val="Bibliography"/>
      </w:pPr>
      <w:r>
        <w:t xml:space="preserve">Wooster, Eamonn I. F., Kaitlyn M. Gaynor, Alexandra J. R. Carthey, Arian D. Wallach, Lauren A. Stanton, Daniel Ramp, and Erick J. Lundgren. 2023.</w:t>
      </w:r>
      <w:r>
        <w:t xml:space="preserve"> </w:t>
      </w:r>
      <w:r>
        <w:t xml:space="preserve">“Animal Cognition and Culture Mediate Predator</w:t>
      </w:r>
      <w:r>
        <w:t xml:space="preserve">prey Interactions.”</w:t>
      </w:r>
      <w:r>
        <w:t xml:space="preserve"> </w:t>
      </w:r>
      <w:r>
        <w:rPr>
          <w:iCs/>
          <w:i/>
        </w:rPr>
        <w:t xml:space="preserve">Trends in Ecology &amp; Evolution</w:t>
      </w:r>
      <w:r>
        <w:t xml:space="preserve">.</w:t>
      </w:r>
      <w:r>
        <w:t xml:space="preserve"> </w:t>
      </w:r>
      <w:hyperlink r:id="rId109">
        <w:r>
          <w:rPr>
            <w:rStyle w:val="Hyperlink"/>
          </w:rPr>
          <w:t xml:space="preserve">https://doi.org/10.1016/j.tree.2023.09.012</w:t>
        </w:r>
      </w:hyperlink>
      <w:r>
        <w:t xml:space="preserve">.</w:t>
      </w:r>
    </w:p>
    <w:bookmarkEnd w:id="110"/>
    <w:bookmarkStart w:id="112" w:name="ref-wright.etal2022"/>
    <w:p>
      <w:pPr>
        <w:pStyle w:val="Bibliography"/>
      </w:pPr>
      <w:r>
        <w:t xml:space="preserve">Wright, Jonathan, Thomas R. Haaland, Niels J. Dingemanse, and David F. Westneat. 2022.</w:t>
      </w:r>
      <w:r>
        <w:t xml:space="preserve"> </w:t>
      </w:r>
      <w:r>
        <w:t xml:space="preserve">“A</w:t>
      </w:r>
      <w:r>
        <w:t xml:space="preserve"> </w:t>
      </w:r>
      <w:r>
        <w:t xml:space="preserve">Reaction Norm Framework</w:t>
      </w:r>
      <w:r>
        <w:t xml:space="preserve"> </w:t>
      </w:r>
      <w:r>
        <w:t xml:space="preserve">for the</w:t>
      </w:r>
      <w:r>
        <w:t xml:space="preserve"> </w:t>
      </w:r>
      <w:r>
        <w:t xml:space="preserve">Evolution</w:t>
      </w:r>
      <w:r>
        <w:t xml:space="preserve"> </w:t>
      </w:r>
      <w:r>
        <w:t xml:space="preserve">of</w:t>
      </w:r>
      <w:r>
        <w:t xml:space="preserve"> </w:t>
      </w:r>
      <w:r>
        <w:t xml:space="preserve">Learning</w:t>
      </w:r>
      <w:r>
        <w:t xml:space="preserve">:</w:t>
      </w:r>
      <w:r>
        <w:t xml:space="preserve"> </w:t>
      </w:r>
      <w:r>
        <w:t xml:space="preserve">How Cumulative Experience Shapes Phenotypic Plasticity</w:t>
      </w:r>
      <w:r>
        <w:t xml:space="preserve">.”</w:t>
      </w:r>
      <w:r>
        <w:t xml:space="preserve"> </w:t>
      </w:r>
      <w:r>
        <w:rPr>
          <w:iCs/>
          <w:i/>
        </w:rPr>
        <w:t xml:space="preserve">Biological Reviews</w:t>
      </w:r>
      <w:r>
        <w:t xml:space="preserve"> </w:t>
      </w:r>
      <w:r>
        <w:t xml:space="preserve">97 (5): 1999–2021.</w:t>
      </w:r>
      <w:r>
        <w:t xml:space="preserve"> </w:t>
      </w:r>
      <w:hyperlink r:id="rId111">
        <w:r>
          <w:rPr>
            <w:rStyle w:val="Hyperlink"/>
          </w:rPr>
          <w:t xml:space="preserve">https://doi.org/10.1111/brv.12879</w:t>
        </w:r>
      </w:hyperlink>
      <w:r>
        <w:t xml:space="preserve">.</w:t>
      </w:r>
    </w:p>
    <w:bookmarkEnd w:id="112"/>
    <w:bookmarkEnd w:id="113"/>
    <w:bookmarkEnd w:id="114"/>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AA0B2C"/>
    <w:pPr>
      <w:spacing w:after="120" w:line="480" w:lineRule="auto"/>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B621A"/>
    <w:pPr>
      <w:keepNext/>
      <w:spacing w:line="480" w:lineRule="auto"/>
    </w:pPr>
    <w:rPr>
      <w:i w:val="0"/>
    </w:rPr>
  </w:style>
  <w:style w:customStyle="1" w:styleId="ImageCaption" w:type="paragraph">
    <w:name w:val="Image Caption"/>
    <w:basedOn w:val="Caption"/>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70" Target="https://doi.org/10.1002/9781444342536.ch3" TargetMode="External" /><Relationship Type="http://schemas.openxmlformats.org/officeDocument/2006/relationships/hyperlink" Id="rId78" Target="https://doi.org/10.1006/anbe.2000.1546" TargetMode="External" /><Relationship Type="http://schemas.openxmlformats.org/officeDocument/2006/relationships/hyperlink" Id="rId44" Target="https://doi.org/10.1006/tpbi.1997.1319" TargetMode="External" /><Relationship Type="http://schemas.openxmlformats.org/officeDocument/2006/relationships/hyperlink" Id="rId105" Target="https://doi.org/10.1007/s00265-014-1861-1" TargetMode="External" /><Relationship Type="http://schemas.openxmlformats.org/officeDocument/2006/relationships/hyperlink" Id="rId42" Target="https://doi.org/10.1007/s00265-020-02833-0" TargetMode="External" /><Relationship Type="http://schemas.openxmlformats.org/officeDocument/2006/relationships/hyperlink" Id="rId90" Target="https://doi.org/10.1007/s00265-020-02854-9" TargetMode="External" /><Relationship Type="http://schemas.openxmlformats.org/officeDocument/2006/relationships/hyperlink" Id="rId82" Target="https://doi.org/10.1007/s11222-016-9649-y" TargetMode="External" /><Relationship Type="http://schemas.openxmlformats.org/officeDocument/2006/relationships/hyperlink" Id="rId95" Target="https://doi.org/10.1007/s11222-016-9696-4" TargetMode="External" /><Relationship Type="http://schemas.openxmlformats.org/officeDocument/2006/relationships/hyperlink" Id="rId74" Target="https://doi.org/10.1007/s12110-007-9019-8" TargetMode="External" /><Relationship Type="http://schemas.openxmlformats.org/officeDocument/2006/relationships/hyperlink" Id="rId62" Target="https://doi.org/10.1016/0169-5347(92)90019-8" TargetMode="External" /><Relationship Type="http://schemas.openxmlformats.org/officeDocument/2006/relationships/hyperlink" Id="rId64" Target="https://doi.org/10.1016/B978-0-12-804327-1.00126-6" TargetMode="External" /><Relationship Type="http://schemas.openxmlformats.org/officeDocument/2006/relationships/hyperlink" Id="rId54" Target="https://doi.org/10.1016/S0003-3472(89)80010-7" TargetMode="External" /><Relationship Type="http://schemas.openxmlformats.org/officeDocument/2006/relationships/hyperlink" Id="rId50" Target="https://doi.org/10.1016/j.anbehav.2018.05.010" TargetMode="External" /><Relationship Type="http://schemas.openxmlformats.org/officeDocument/2006/relationships/hyperlink" Id="rId48" Target="https://doi.org/10.1016/j.anbehav.2021.06.010" TargetMode="External" /><Relationship Type="http://schemas.openxmlformats.org/officeDocument/2006/relationships/hyperlink" Id="rId109" Target="https://doi.org/10.1016/j.tree.2023.09.012" TargetMode="External" /><Relationship Type="http://schemas.openxmlformats.org/officeDocument/2006/relationships/hyperlink" Id="rId103" Target="https://doi.org/10.1046/j.1467-2979.2003.00125.x" TargetMode="External" /><Relationship Type="http://schemas.openxmlformats.org/officeDocument/2006/relationships/hyperlink" Id="rId92" Target="https://doi.org/10.1073/pnas.2117858119" TargetMode="External" /><Relationship Type="http://schemas.openxmlformats.org/officeDocument/2006/relationships/hyperlink" Id="rId72" Target="https://doi.org/10.1073/pnas.2217973120" TargetMode="External" /><Relationship Type="http://schemas.openxmlformats.org/officeDocument/2006/relationships/hyperlink" Id="rId52" Target="https://doi.org/10.1080/03014223.1994.9517994" TargetMode="External" /><Relationship Type="http://schemas.openxmlformats.org/officeDocument/2006/relationships/hyperlink" Id="rId57" Target="https://doi.org/10.1093/beheco/arac063" TargetMode="External" /><Relationship Type="http://schemas.openxmlformats.org/officeDocument/2006/relationships/hyperlink" Id="rId88" Target="https://doi.org/10.1093/jeb/voae055" TargetMode="External" /><Relationship Type="http://schemas.openxmlformats.org/officeDocument/2006/relationships/hyperlink" Id="rId60" Target="https://doi.org/10.1111/1365-2656.12972" TargetMode="External" /><Relationship Type="http://schemas.openxmlformats.org/officeDocument/2006/relationships/hyperlink" Id="rId111" Target="https://doi.org/10.1111/brv.12879" TargetMode="External" /><Relationship Type="http://schemas.openxmlformats.org/officeDocument/2006/relationships/hyperlink" Id="rId107" Target="https://doi.org/10.1111/ele.13614" TargetMode="External" /><Relationship Type="http://schemas.openxmlformats.org/officeDocument/2006/relationships/hyperlink" Id="rId68" Target="https://doi.org/10.1111/j.1095-8649.1992.tb03870.x" TargetMode="External" /><Relationship Type="http://schemas.openxmlformats.org/officeDocument/2006/relationships/hyperlink" Id="rId101" Target="https://doi.org/10.1111/j.1365-2435.2005.01033.x" TargetMode="External" /><Relationship Type="http://schemas.openxmlformats.org/officeDocument/2006/relationships/hyperlink" Id="rId76" Target="https://doi.org/10.1111/oik.08143" TargetMode="External" /><Relationship Type="http://schemas.openxmlformats.org/officeDocument/2006/relationships/hyperlink" Id="rId86" Target="https://doi.org/10.1163/000579509X12512871386137" TargetMode="External" /><Relationship Type="http://schemas.openxmlformats.org/officeDocument/2006/relationships/hyperlink" Id="rId97" Target="https://doi.org/10.1214/20-BA1221" TargetMode="External" /><Relationship Type="http://schemas.openxmlformats.org/officeDocument/2006/relationships/hyperlink" Id="rId66" Target="https://doi.org/10.1242/jeb.154534" TargetMode="External" /><Relationship Type="http://schemas.openxmlformats.org/officeDocument/2006/relationships/hyperlink" Id="rId46" Target="https://doi.org/10.18637/jss.v080.i01" TargetMode="External" /><Relationship Type="http://schemas.openxmlformats.org/officeDocument/2006/relationships/hyperlink" Id="rId84" Target="https://doi.org/10.1890/07-0260.1" TargetMode="External" /><Relationship Type="http://schemas.openxmlformats.org/officeDocument/2006/relationships/hyperlink" Id="rId99" Target="https://doi.org/10.48550/arXiv.1507.02646" TargetMode="External" /><Relationship Type="http://schemas.openxmlformats.org/officeDocument/2006/relationships/hyperlink" Id="rId80" Target="https://doi.org/10.7717/peerj.6876" TargetMode="External" /><Relationship Type="http://schemas.openxmlformats.org/officeDocument/2006/relationships/hyperlink" Id="rId31" Target="https://github.com/quantitative-ecologist/predator-expertise" TargetMode="External" /></Relationships>
</file>

<file path=word/_rels/footnotes.xml.rels><?xml version="1.0" encoding="UTF-8"?><Relationships xmlns="http://schemas.openxmlformats.org/package/2006/relationships"><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70" Target="https://doi.org/10.1002/9781444342536.ch3" TargetMode="External" /><Relationship Type="http://schemas.openxmlformats.org/officeDocument/2006/relationships/hyperlink" Id="rId78" Target="https://doi.org/10.1006/anbe.2000.1546" TargetMode="External" /><Relationship Type="http://schemas.openxmlformats.org/officeDocument/2006/relationships/hyperlink" Id="rId44" Target="https://doi.org/10.1006/tpbi.1997.1319" TargetMode="External" /><Relationship Type="http://schemas.openxmlformats.org/officeDocument/2006/relationships/hyperlink" Id="rId105" Target="https://doi.org/10.1007/s00265-014-1861-1" TargetMode="External" /><Relationship Type="http://schemas.openxmlformats.org/officeDocument/2006/relationships/hyperlink" Id="rId42" Target="https://doi.org/10.1007/s00265-020-02833-0" TargetMode="External" /><Relationship Type="http://schemas.openxmlformats.org/officeDocument/2006/relationships/hyperlink" Id="rId90" Target="https://doi.org/10.1007/s00265-020-02854-9" TargetMode="External" /><Relationship Type="http://schemas.openxmlformats.org/officeDocument/2006/relationships/hyperlink" Id="rId82" Target="https://doi.org/10.1007/s11222-016-9649-y" TargetMode="External" /><Relationship Type="http://schemas.openxmlformats.org/officeDocument/2006/relationships/hyperlink" Id="rId95" Target="https://doi.org/10.1007/s11222-016-9696-4" TargetMode="External" /><Relationship Type="http://schemas.openxmlformats.org/officeDocument/2006/relationships/hyperlink" Id="rId74" Target="https://doi.org/10.1007/s12110-007-9019-8" TargetMode="External" /><Relationship Type="http://schemas.openxmlformats.org/officeDocument/2006/relationships/hyperlink" Id="rId62" Target="https://doi.org/10.1016/0169-5347(92)90019-8" TargetMode="External" /><Relationship Type="http://schemas.openxmlformats.org/officeDocument/2006/relationships/hyperlink" Id="rId64" Target="https://doi.org/10.1016/B978-0-12-804327-1.00126-6" TargetMode="External" /><Relationship Type="http://schemas.openxmlformats.org/officeDocument/2006/relationships/hyperlink" Id="rId54" Target="https://doi.org/10.1016/S0003-3472(89)80010-7" TargetMode="External" /><Relationship Type="http://schemas.openxmlformats.org/officeDocument/2006/relationships/hyperlink" Id="rId50" Target="https://doi.org/10.1016/j.anbehav.2018.05.010" TargetMode="External" /><Relationship Type="http://schemas.openxmlformats.org/officeDocument/2006/relationships/hyperlink" Id="rId48" Target="https://doi.org/10.1016/j.anbehav.2021.06.010" TargetMode="External" /><Relationship Type="http://schemas.openxmlformats.org/officeDocument/2006/relationships/hyperlink" Id="rId109" Target="https://doi.org/10.1016/j.tree.2023.09.012" TargetMode="External" /><Relationship Type="http://schemas.openxmlformats.org/officeDocument/2006/relationships/hyperlink" Id="rId103" Target="https://doi.org/10.1046/j.1467-2979.2003.00125.x" TargetMode="External" /><Relationship Type="http://schemas.openxmlformats.org/officeDocument/2006/relationships/hyperlink" Id="rId92" Target="https://doi.org/10.1073/pnas.2117858119" TargetMode="External" /><Relationship Type="http://schemas.openxmlformats.org/officeDocument/2006/relationships/hyperlink" Id="rId72" Target="https://doi.org/10.1073/pnas.2217973120" TargetMode="External" /><Relationship Type="http://schemas.openxmlformats.org/officeDocument/2006/relationships/hyperlink" Id="rId52" Target="https://doi.org/10.1080/03014223.1994.9517994" TargetMode="External" /><Relationship Type="http://schemas.openxmlformats.org/officeDocument/2006/relationships/hyperlink" Id="rId57" Target="https://doi.org/10.1093/beheco/arac063" TargetMode="External" /><Relationship Type="http://schemas.openxmlformats.org/officeDocument/2006/relationships/hyperlink" Id="rId88" Target="https://doi.org/10.1093/jeb/voae055" TargetMode="External" /><Relationship Type="http://schemas.openxmlformats.org/officeDocument/2006/relationships/hyperlink" Id="rId60" Target="https://doi.org/10.1111/1365-2656.12972" TargetMode="External" /><Relationship Type="http://schemas.openxmlformats.org/officeDocument/2006/relationships/hyperlink" Id="rId111" Target="https://doi.org/10.1111/brv.12879" TargetMode="External" /><Relationship Type="http://schemas.openxmlformats.org/officeDocument/2006/relationships/hyperlink" Id="rId107" Target="https://doi.org/10.1111/ele.13614" TargetMode="External" /><Relationship Type="http://schemas.openxmlformats.org/officeDocument/2006/relationships/hyperlink" Id="rId68" Target="https://doi.org/10.1111/j.1095-8649.1992.tb03870.x" TargetMode="External" /><Relationship Type="http://schemas.openxmlformats.org/officeDocument/2006/relationships/hyperlink" Id="rId101" Target="https://doi.org/10.1111/j.1365-2435.2005.01033.x" TargetMode="External" /><Relationship Type="http://schemas.openxmlformats.org/officeDocument/2006/relationships/hyperlink" Id="rId76" Target="https://doi.org/10.1111/oik.08143" TargetMode="External" /><Relationship Type="http://schemas.openxmlformats.org/officeDocument/2006/relationships/hyperlink" Id="rId86" Target="https://doi.org/10.1163/000579509X12512871386137" TargetMode="External" /><Relationship Type="http://schemas.openxmlformats.org/officeDocument/2006/relationships/hyperlink" Id="rId97" Target="https://doi.org/10.1214/20-BA1221" TargetMode="External" /><Relationship Type="http://schemas.openxmlformats.org/officeDocument/2006/relationships/hyperlink" Id="rId66" Target="https://doi.org/10.1242/jeb.154534" TargetMode="External" /><Relationship Type="http://schemas.openxmlformats.org/officeDocument/2006/relationships/hyperlink" Id="rId46" Target="https://doi.org/10.18637/jss.v080.i01" TargetMode="External" /><Relationship Type="http://schemas.openxmlformats.org/officeDocument/2006/relationships/hyperlink" Id="rId84" Target="https://doi.org/10.1890/07-0260.1" TargetMode="External" /><Relationship Type="http://schemas.openxmlformats.org/officeDocument/2006/relationships/hyperlink" Id="rId99" Target="https://doi.org/10.48550/arXiv.1507.02646" TargetMode="External" /><Relationship Type="http://schemas.openxmlformats.org/officeDocument/2006/relationships/hyperlink" Id="rId80" Target="https://doi.org/10.7717/peerj.6876" TargetMode="External" /><Relationship Type="http://schemas.openxmlformats.org/officeDocument/2006/relationships/hyperlink" Id="rId31"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development of predator expertise in a virtual bi-trophic system</dc:title>
  <dc:creator/>
  <cp:keywords/>
  <dcterms:created xsi:type="dcterms:W3CDTF">2024-06-05T18:03:10Z</dcterms:created>
  <dcterms:modified xsi:type="dcterms:W3CDTF">2024-06-05T18:03:10Z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