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individual</w:t>
      </w:r>
      <w:r>
        <w:t xml:space="preserve"> </w:t>
      </w:r>
      <w:r>
        <w:t xml:space="preserve">specialisation</w:t>
      </w:r>
      <w:r>
        <w:t xml:space="preserve"> </w:t>
      </w:r>
      <w:r>
        <w:t xml:space="preserve">and</w:t>
      </w:r>
      <w:r>
        <w:t xml:space="preserve"> </w:t>
      </w:r>
      <w:r>
        <w:t xml:space="preserve">flexibility</w:t>
      </w:r>
      <w:r>
        <w:t xml:space="preserve"> </w:t>
      </w:r>
      <w:r>
        <w:t xml:space="preserve">in</w:t>
      </w:r>
      <w:r>
        <w:t xml:space="preserve"> </w:t>
      </w:r>
      <w:r>
        <w:t xml:space="preserve">predator</w:t>
      </w:r>
      <w:r>
        <w:t xml:space="preserve"> </w:t>
      </w:r>
      <w:r>
        <w:t xml:space="preserve">hunting</w:t>
      </w:r>
      <w:r>
        <w:t xml:space="preserve"> </w:t>
      </w:r>
      <w:r>
        <w:t xml:space="preserve">mode</w:t>
      </w:r>
      <w:r>
        <w:t xml:space="preserve"> </w:t>
      </w:r>
      <w:r>
        <w:t xml:space="preserve">and</w:t>
      </w:r>
      <w:r>
        <w:t xml:space="preserve"> </w:t>
      </w:r>
      <w:r>
        <w:t xml:space="preserve">its</w:t>
      </w:r>
      <w:r>
        <w:t xml:space="preserve"> </w:t>
      </w:r>
      <w:r>
        <w:t xml:space="preserve">effect</w:t>
      </w:r>
      <w:r>
        <w:t xml:space="preserve"> </w:t>
      </w:r>
      <w:r>
        <w:t xml:space="preserve">on</w:t>
      </w:r>
      <w:r>
        <w:t xml:space="preserve"> </w:t>
      </w:r>
      <w:r>
        <w:t xml:space="preserve">hunting</w:t>
      </w:r>
      <w:r>
        <w:t xml:space="preserve"> </w:t>
      </w:r>
      <w:r>
        <w:t xml:space="preserve">success</w:t>
      </w:r>
      <w:r>
        <w:t xml:space="preserve"> </w:t>
      </w:r>
      <w:r>
        <w:t xml:space="preserve">using</w:t>
      </w:r>
      <w:r>
        <w:t xml:space="preserve"> </w:t>
      </w:r>
      <w:r>
        <w:t xml:space="preserve">an</w:t>
      </w:r>
      <w:r>
        <w:t xml:space="preserve"> </w:t>
      </w:r>
      <w:r>
        <w:t xml:space="preserve">online</w:t>
      </w:r>
      <w:r>
        <w:t xml:space="preserve"> </w:t>
      </w:r>
      <w:r>
        <w:t xml:space="preserve">multiplayer</w:t>
      </w:r>
      <w:r>
        <w:t xml:space="preserve"> </w:t>
      </w:r>
      <w:r>
        <w:t xml:space="preserve">videogame</w:t>
      </w:r>
    </w:p>
    <w:p>
      <w:pPr>
        <w:pStyle w:val="Author"/>
      </w:pPr>
      <w:r>
        <w:t xml:space="preserve">Maxime</w:t>
      </w:r>
      <w:r>
        <w:t xml:space="preserve"> </w:t>
      </w:r>
      <w:r>
        <w:t xml:space="preserve">Fraser</w:t>
      </w:r>
      <w:r>
        <w:t xml:space="preserve"> </w:t>
      </w:r>
      <w:r>
        <w:t xml:space="preserve">Franco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Francesca</w:t>
      </w:r>
      <w:r>
        <w:t xml:space="preserve"> </w:t>
      </w:r>
      <w:r>
        <w:t xml:space="preserve">Santostefano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Clint</w:t>
      </w:r>
      <w:r>
        <w:t xml:space="preserve"> </w:t>
      </w:r>
      <w:r>
        <w:t xml:space="preserve">D.</w:t>
      </w:r>
      <w:r>
        <w:t xml:space="preserve"> </w:t>
      </w:r>
      <w:r>
        <w:t xml:space="preserve">Kelly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Pierre-Olivier</w:t>
      </w:r>
      <w:r>
        <w:t xml:space="preserve"> </w:t>
      </w:r>
      <w:r>
        <w:t xml:space="preserve">Montiglio</w:t>
      </w:r>
      <w:r>
        <w:rPr>
          <w:vertAlign w:val="superscript"/>
        </w:rPr>
        <w:t xml:space="preserve">1</w:t>
      </w:r>
    </w:p>
    <w:p>
      <w:pPr>
        <w:pStyle w:val="Heading6"/>
      </w:pPr>
      <w:bookmarkStart w:id="20" w:name="X3b40f9cee42c8c3d86b8ae524132b24d49ec46c"/>
      <w:r>
        <w:t xml:space="preserve">Groupe de Recherche en Écologie Comportementale et Animale (GRECA), Département des Sciences Biologiques, Université du Québec à Montréal, Montréal, QC, Canada</w:t>
      </w:r>
      <w:bookmarkEnd w:id="20"/>
    </w:p>
    <w:p>
      <w:pPr>
        <w:pStyle w:val="Heading6"/>
      </w:pPr>
      <w:bookmarkStart w:id="21" w:name="Xb918f856b10fdbfad934832081ff483c178f352"/>
      <w:r>
        <w:rPr>
          <w:vertAlign w:val="superscript"/>
        </w:rPr>
        <w:t xml:space="preserve">1</w:t>
      </w:r>
      <w:r>
        <w:t xml:space="preserve">Correspondence: Pavillon des Sciences Biologiques (SB) SB-1805, 141 Avenue du Président-Kennedy, Montréal (Québec), Canada, H2X 1Y4</w:t>
      </w:r>
      <w:bookmarkEnd w:id="21"/>
    </w:p>
    <w:p>
      <w:pPr>
        <w:pStyle w:val="Heading6"/>
      </w:pPr>
      <w:bookmarkStart w:id="22" w:name="Xbb15f002b7c0aec2ff48d569077f017972f2af3"/>
      <w:r>
        <w:rPr>
          <w:vertAlign w:val="superscript"/>
        </w:rPr>
        <w:t xml:space="preserve">1</w:t>
      </w:r>
      <w:r>
        <w:t xml:space="preserve">Corresponding author: maxime(dot)fraser(dot)franco(at)hotmail.com</w:t>
      </w:r>
      <w:bookmarkEnd w:id="22"/>
    </w:p>
    <w:p>
      <w:r>
        <w:br w:type="page"/>
      </w:r>
    </w:p>
    <w:p>
      <w:pPr>
        <w:pStyle w:val="Heading1"/>
      </w:pPr>
      <w:bookmarkStart w:id="23" w:name="abstract"/>
      <w:r>
        <w:t xml:space="preserve">Abstract</w:t>
      </w:r>
      <w:bookmarkEnd w:id="23"/>
    </w:p>
    <w:p>
      <w:pPr>
        <w:pStyle w:val="FirstParagraph"/>
      </w:pPr>
      <w:r>
        <w:t xml:space="preserve">This is my abstract paragraph</w:t>
      </w:r>
    </w:p>
    <w:p>
      <w:pPr>
        <w:pStyle w:val="BodyText"/>
      </w:pPr>
      <w:r>
        <w:t xml:space="preserve">Keywords: individual variation, hunting success, foraging mode, hunting tactics, predator-prey behaviour, online videogames</w:t>
      </w:r>
    </w:p>
    <w:p>
      <w:r>
        <w:br w:type="page"/>
      </w:r>
    </w:p>
    <w:p>
      <w:pPr>
        <w:pStyle w:val="Heading1"/>
      </w:pPr>
      <w:bookmarkStart w:id="24" w:name="introduction"/>
      <w:r>
        <w:t xml:space="preserve">Introduction</w:t>
      </w:r>
      <w:bookmarkEnd w:id="24"/>
    </w:p>
    <w:p>
      <w:pPr>
        <w:pStyle w:val="FirstParagraph"/>
      </w:pPr>
      <w:r>
        <w:t xml:space="preserve">Predator hunting mode plays a crucial role in structuring ecological communities and ecosystems</w:t>
      </w:r>
      <w:r>
        <w:t xml:space="preserve"> </w:t>
      </w:r>
      <w:r>
        <w:t xml:space="preserve">(Huey &amp; Pianka 1981)</w:t>
      </w:r>
      <w:r>
        <w:t xml:space="preserve">.</w:t>
      </w:r>
    </w:p>
    <w:bookmarkStart w:id="26" w:name="refs"/>
    <w:bookmarkStart w:id="25" w:name="X630f9aa43fa28b4f8766d5db16c7c009d6eaa03"/>
    <w:p>
      <w:pPr>
        <w:pStyle w:val="Bibliography"/>
      </w:pPr>
      <w:r>
        <w:t xml:space="preserve">Huey, R.B. &amp; Pianka, E.R. (1981). Ecological consequences of foraging mode.</w:t>
      </w:r>
      <w:r>
        <w:t xml:space="preserve"> </w:t>
      </w:r>
      <w:r>
        <w:rPr>
          <w:i/>
        </w:rPr>
        <w:t xml:space="preserve">Ecology</w:t>
      </w:r>
      <w:r>
        <w:t xml:space="preserve">, 62, 991–999.</w:t>
      </w:r>
    </w:p>
    <w:bookmarkEnd w:id="25"/>
    <w:bookmarkEnd w:id="26"/>
    <w:sectPr w:rsidR="009D37A7" w:rsidSect="00931685"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71"/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A75EF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individual specialisation and flexibility in predator hunting mode and its effect on hunting success using an online multiplayer videogame</dc:title>
  <dc:creator>Maxime Fraser Franco1, Francesca Santostefano1, Clint D. Kelly1, Pierre-Olivier Montiglio1</dc:creator>
  <cp:keywords/>
  <dcterms:created xsi:type="dcterms:W3CDTF">2021-03-23T17:31:07Z</dcterms:created>
  <dcterms:modified xsi:type="dcterms:W3CDTF">2021-03-23T17:31:07Z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e-letters.csl</vt:lpwstr>
  </property>
  <property fmtid="{D5CDD505-2E9C-101B-9397-08002B2CF9AE}" pid="4" name="output">
    <vt:lpwstr/>
  </property>
</Properties>
</file>