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BİRLİĞİN VARLIĞI TEOREMİ — EK BÖLÜMLER VE REVİZYONLAR</w:t>
      </w:r>
    </w:p>
    <w:p>
      <w:pPr>
        <w:jc w:val="center"/>
      </w:pPr>
      <w:r>
        <w:rPr>
          <w:rFonts w:ascii="Times New Roman" w:hAnsi="Times New Roman"/>
          <w:sz w:val="22"/>
        </w:rPr>
        <w:t>Sürüm 2.0 Güncellemeleri: Paradigma Değişikliği, Hiss-i Kablel Vuku Modeli,</w:t>
        <w:br/>
        <w:t>Kalp-Beyin Rezonansı Tam Türetimi, Parametrik Tetikleme</w:t>
      </w:r>
    </w:p>
    <w:p/>
    <w:p>
      <w:pPr>
        <w:pStyle w:val="Heading1"/>
      </w:pPr>
      <w:r>
        <w:rPr>
          <w:rFonts w:ascii="Times New Roman" w:hAnsi="Times New Roman"/>
          <w:b/>
        </w:rPr>
        <w:t>A. Bölüm 1.3 Revizyonu: Vahdet-i Vücud Bağlamı (İbn Arabi İfadesi Düzeltmesi)</w:t>
      </w:r>
    </w:p>
    <w:p>
      <w:pPr>
        <w:jc w:val="both"/>
      </w:pPr>
      <w:r>
        <w:rPr>
          <w:rFonts w:ascii="Times New Roman" w:hAnsi="Times New Roman"/>
          <w:b w:val="0"/>
          <w:i w:val="0"/>
          <w:sz w:val="24"/>
        </w:rPr>
        <w:t>Aşağıdaki paragraf mevcut Bölüm 1.3'ün son kısmını REPLACE eder:</w:t>
      </w:r>
    </w:p>
    <w:p>
      <w:pPr>
        <w:jc w:val="both"/>
      </w:pPr>
      <w:r>
        <w:rPr>
          <w:rFonts w:ascii="Times New Roman" w:hAnsi="Times New Roman"/>
          <w:b w:val="0"/>
          <w:i/>
          <w:sz w:val="24"/>
        </w:rPr>
        <w:t>— ESKI METİN (kaldırılacak) —</w:t>
      </w:r>
    </w:p>
    <w:p>
      <w:pPr>
        <w:ind w:left="432" w:right="432"/>
      </w:pPr>
      <w:r>
        <w:rPr>
          <w:rFonts w:ascii="Times New Roman" w:hAnsi="Times New Roman"/>
          <w:i/>
          <w:sz w:val="22"/>
        </w:rPr>
        <w:t>"...İbn Arabi fizik yapmıyordu; biz metafizik yapmıyoruz. Soru şudur: bu yapısal benzerlikler yeni fiziksel öngörülere yol açabilir mi?"</w:t>
      </w:r>
    </w:p>
    <w:p>
      <w:pPr>
        <w:jc w:val="both"/>
      </w:pPr>
      <w:r>
        <w:rPr>
          <w:rFonts w:ascii="Times New Roman" w:hAnsi="Times New Roman"/>
          <w:b w:val="0"/>
          <w:i/>
          <w:sz w:val="24"/>
        </w:rPr>
        <w:t>— YENİ METİN —</w:t>
      </w:r>
    </w:p>
    <w:p>
      <w:pPr>
        <w:jc w:val="both"/>
      </w:pPr>
      <w:r>
        <w:rPr>
          <w:rFonts w:ascii="Times New Roman" w:hAnsi="Times New Roman"/>
          <w:b w:val="0"/>
          <w:i w:val="0"/>
          <w:sz w:val="24"/>
        </w:rPr>
        <w:t>Bir noktayı baştan açık koymak gerekir: bu eşleşmeler yapısal izomorfizmdir, nedensel bağlantı iddiası değildir. İbn Arabi sekiz yüz yıl önce tanımladığı kavramların — Vahdet-i Vücud, istidâd, kenz-i mahfî — artık modern kuantum mekaniğinin diliyle ifade edilebildiğini göstermek bu çalışmanın hedeflerinden birini oluşturmaktadır. Soru şudur: bu yapısal benzerlikler yeni fiziksel öngörülere yol açabilir mi ve bu öngörüler sınanabilir mi?</w:t>
      </w:r>
    </w:p>
    <w:p/>
    <w:p>
      <w:pPr>
        <w:pStyle w:val="Heading1"/>
      </w:pPr>
      <w:r>
        <w:rPr>
          <w:rFonts w:ascii="Times New Roman" w:hAnsi="Times New Roman"/>
          <w:b/>
        </w:rPr>
        <w:t>B. Yeni Alt-Bölüm 4.4: Kalp-Beyin Rezonans Denkleminin Tam Türetimi</w:t>
      </w:r>
    </w:p>
    <w:p>
      <w:pPr>
        <w:jc w:val="both"/>
      </w:pPr>
      <w:r>
        <w:rPr>
          <w:rFonts w:ascii="Times New Roman" w:hAnsi="Times New Roman"/>
          <w:b w:val="0"/>
          <w:i w:val="0"/>
          <w:sz w:val="24"/>
        </w:rPr>
        <w:t>Bu alt-bölüm mevcut Bölüm 4 (Schrödinger Denklemi Çözümleri)'ne eklenir.</w:t>
      </w:r>
    </w:p>
    <w:p>
      <w:pPr>
        <w:pStyle w:val="Heading2"/>
      </w:pPr>
      <w:r>
        <w:rPr>
          <w:rFonts w:ascii="Times New Roman" w:hAnsi="Times New Roman"/>
          <w:b/>
        </w:rPr>
        <w:t>4.4 Kalp-Beyin Rezonans Denkleminin Adım Adım Türetimi</w:t>
      </w:r>
    </w:p>
    <w:p>
      <w:pPr>
        <w:jc w:val="both"/>
      </w:pPr>
      <w:r>
        <w:rPr>
          <w:rFonts w:ascii="Times New Roman" w:hAnsi="Times New Roman"/>
          <w:b w:val="0"/>
          <w:i w:val="0"/>
          <w:sz w:val="24"/>
        </w:rPr>
        <w:t>Kalp-beyin etkileşim Hamiltoniyeni (Denklem 9) için, dönen dalga yaklaşımı (RWA) altında, etkileşim resmine geçiyoruz. Toplam Hamiltoniyen:</w:t>
      </w:r>
    </w:p>
    <w:p>
      <w:pPr>
        <w:jc w:val="center"/>
      </w:pPr>
      <w:r>
        <w:rPr>
          <w:rFonts w:ascii="Cambria Math" w:hAnsi="Cambria Math"/>
          <w:i/>
          <w:sz w:val="24"/>
        </w:rPr>
        <w:t>Ĥ = Ĥ₀ + V̂(t)</w:t>
      </w:r>
      <w:r>
        <w:rPr>
          <w:sz w:val="22"/>
        </w:rPr>
        <w:t xml:space="preserve">     (KB-1)</w:t>
      </w:r>
    </w:p>
    <w:p>
      <w:pPr>
        <w:jc w:val="both"/>
      </w:pPr>
      <w:r>
        <w:rPr>
          <w:rFonts w:ascii="Times New Roman" w:hAnsi="Times New Roman"/>
          <w:b w:val="0"/>
          <w:i w:val="0"/>
          <w:sz w:val="24"/>
        </w:rPr>
        <w:t>Burada serbest parça ve etkileşim kısmı:</w:t>
      </w:r>
    </w:p>
    <w:p>
      <w:pPr>
        <w:jc w:val="center"/>
      </w:pPr>
      <w:r>
        <w:rPr>
          <w:rFonts w:ascii="Cambria Math" w:hAnsi="Cambria Math"/>
          <w:i/>
          <w:sz w:val="24"/>
        </w:rPr>
        <w:t>Ĥ₀ = ℏω_k â†_k â_k + ℏω_α â†_α â_α</w:t>
      </w:r>
      <w:r>
        <w:rPr>
          <w:sz w:val="22"/>
        </w:rPr>
        <w:t xml:space="preserve">     (KB-2)</w:t>
      </w:r>
    </w:p>
    <w:p>
      <w:pPr>
        <w:jc w:val="center"/>
      </w:pPr>
      <w:r>
        <w:rPr>
          <w:rFonts w:ascii="Cambria Math" w:hAnsi="Cambria Math"/>
          <w:i/>
          <w:sz w:val="24"/>
        </w:rPr>
        <w:t>V̂(t) = κ_eff (â†_k â_α e^{i(ω_k − ω_α)t} + â_k â†_α e^{−i(ω_k − ω_α)t})</w:t>
      </w:r>
      <w:r>
        <w:rPr>
          <w:sz w:val="22"/>
        </w:rPr>
        <w:t xml:space="preserve">     (KB-3)</w:t>
      </w:r>
    </w:p>
    <w:p>
      <w:pPr>
        <w:jc w:val="both"/>
      </w:pPr>
      <w:r>
        <w:rPr>
          <w:rFonts w:ascii="Times New Roman" w:hAnsi="Times New Roman"/>
          <w:b w:val="0"/>
          <w:i w:val="0"/>
          <w:sz w:val="24"/>
        </w:rPr>
        <w:t>Detuning parametresi Δ_KB = ω_k − ω_α tanımlanır. Kalp frekansı ω_k = 2π × 0.1 = 0.628 rad/s, beyin alfa modu ω_α = 2π × 10 = 62.8 rad/s olduğundan:</w:t>
      </w:r>
    </w:p>
    <w:p>
      <w:pPr>
        <w:jc w:val="center"/>
      </w:pPr>
      <w:r>
        <w:rPr>
          <w:rFonts w:ascii="Cambria Math" w:hAnsi="Cambria Math"/>
          <w:i/>
          <w:sz w:val="24"/>
        </w:rPr>
        <w:t>Δ_KB = ω_k − ω_α ≈ −62.2 rad/s   (|Δ_KB| ≫ κ_eff = 21.9 rad/s)</w:t>
      </w:r>
      <w:r>
        <w:rPr>
          <w:sz w:val="22"/>
        </w:rPr>
        <w:t xml:space="preserve">     (KB-4)</w:t>
      </w:r>
    </w:p>
    <w:p>
      <w:pPr>
        <w:jc w:val="both"/>
      </w:pPr>
      <w:r>
        <w:rPr>
          <w:rFonts w:ascii="Times New Roman" w:hAnsi="Times New Roman"/>
          <w:b w:val="0"/>
          <w:i w:val="0"/>
          <w:sz w:val="24"/>
        </w:rPr>
        <w:t>Bu büyük detuning değeri, doğrudan Jaynes-Cummings rezonansını engeller. Ancak ikinci mertebe efektif Hamiltoniyen türetilebilir. Üçüncü bölge durum |n_k, n_α⟩ üzerinde etki eden ikinci mertebe pertürbasyon:</w:t>
      </w:r>
    </w:p>
    <w:p>
      <w:pPr>
        <w:jc w:val="center"/>
      </w:pPr>
      <w:r>
        <w:rPr>
          <w:rFonts w:ascii="Cambria Math" w:hAnsi="Cambria Math"/>
          <w:i/>
          <w:sz w:val="24"/>
        </w:rPr>
        <w:t>Ĥ_eff^(2) = (κ²_eff / Δ_KB) (â†_k â_k − â†_α â_α)</w:t>
      </w:r>
      <w:r>
        <w:rPr>
          <w:sz w:val="22"/>
        </w:rPr>
        <w:t xml:space="preserve">     (KB-5)</w:t>
      </w:r>
    </w:p>
    <w:p>
      <w:pPr>
        <w:jc w:val="both"/>
      </w:pPr>
      <w:r>
        <w:rPr>
          <w:rFonts w:ascii="Times New Roman" w:hAnsi="Times New Roman"/>
          <w:b w:val="0"/>
          <w:i w:val="0"/>
          <w:sz w:val="24"/>
        </w:rPr>
        <w:t>Bu, Stark kayması olarak bilinir ve enerji seviyelerini γ = κ²_eff/Δ_KB ≈ −7.72 × 10⁻³ rad/s kadar kaydırır. Değer küçük ama sıfırdan farklı: kalp, beyin alfa modunun efektif frekansını sürekli olarak modüle eder.</w:t>
      </w:r>
    </w:p>
    <w:p>
      <w:pPr>
        <w:jc w:val="both"/>
      </w:pPr>
      <w:r>
        <w:rPr>
          <w:rFonts w:ascii="Times New Roman" w:hAnsi="Times New Roman"/>
          <w:b w:val="0"/>
          <w:i w:val="0"/>
          <w:sz w:val="24"/>
        </w:rPr>
        <w:t>Kalp-beyin-Schumann üç-osilatör zincirinde ise aşağıdaki dolaylı yol çalışır. Kalp koherans modülasyonu, vagal afferent yoluyla beyin gövdesine (talamus) ulaşır ve burada 0.1 Hz → alfa-bandı genlik modülasyonu dönüşümü gerçekleşir. Bu dönüşümün transfer fonksiyonu:</w:t>
      </w:r>
    </w:p>
    <w:p>
      <w:pPr>
        <w:jc w:val="center"/>
      </w:pPr>
      <w:r>
        <w:rPr>
          <w:rFonts w:ascii="Cambria Math" w:hAnsi="Cambria Math"/>
          <w:i/>
          <w:sz w:val="24"/>
        </w:rPr>
        <w:t>H_vagal(ω) = G_vagal / (1 + iω/ω_c),   ω_c = 2π × 0.3 rad/s</w:t>
      </w:r>
      <w:r>
        <w:rPr>
          <w:sz w:val="22"/>
        </w:rPr>
        <w:t xml:space="preserve">     (KB-6)</w:t>
      </w:r>
    </w:p>
    <w:p>
      <w:pPr>
        <w:jc w:val="both"/>
      </w:pPr>
      <w:r>
        <w:rPr>
          <w:rFonts w:ascii="Times New Roman" w:hAnsi="Times New Roman"/>
          <w:b w:val="0"/>
          <w:i w:val="0"/>
          <w:sz w:val="24"/>
        </w:rPr>
        <w:t>Burada G_vagal ≈ 1000 (kalp→beyin manyetik alan oranından), ω_c düşük geçiren filtre kesme frekansı. 0.1 Hz'de kazanç |H_vagal(2π × 0.1)| ≈ 830 — kalp sinyali beyin giriş noktasına ~10² amplifikasyonla ulaşır.</w:t>
      </w:r>
    </w:p>
    <w:p>
      <w:pPr>
        <w:jc w:val="both"/>
      </w:pPr>
      <w:r>
        <w:rPr>
          <w:rFonts w:ascii="Times New Roman" w:hAnsi="Times New Roman"/>
          <w:b w:val="0"/>
          <w:i w:val="0"/>
          <w:sz w:val="24"/>
        </w:rPr>
        <w:t>Dolaylı rezonans koşulu: beyin alfa modunun Schumann temel modu ile rezonansı için:</w:t>
      </w:r>
    </w:p>
    <w:p>
      <w:pPr>
        <w:jc w:val="center"/>
      </w:pPr>
      <w:r>
        <w:rPr>
          <w:rFonts w:ascii="Cambria Math" w:hAnsi="Cambria Math"/>
          <w:i/>
          <w:sz w:val="24"/>
        </w:rPr>
        <w:t>|ω_α − ω_s| &lt; γ_toplam = √(γ²_α + γ²_s)</w:t>
      </w:r>
      <w:r>
        <w:rPr>
          <w:sz w:val="22"/>
        </w:rPr>
        <w:t xml:space="preserve">     (KB-7)</w:t>
      </w:r>
    </w:p>
    <w:p>
      <w:pPr>
        <w:jc w:val="both"/>
      </w:pPr>
      <w:r>
        <w:rPr>
          <w:rFonts w:ascii="Times New Roman" w:hAnsi="Times New Roman"/>
          <w:b w:val="0"/>
          <w:i w:val="0"/>
          <w:sz w:val="24"/>
        </w:rPr>
        <w:t>Sayısal değer: |62.8 − 49.2| = 13.6 rad/s, γ_toplam = √(1² + (2π×3.3)²) ≈ 20.7 rad/s. Koşul sağlanır: 13.6 &lt; 20.7. Bu frekans penceresi, kalp koherans titreşimi aktif olduğunda dinamik olarak genişler; kararlı yüksek koheransta γ_α azalır ve pencere daralır.</w:t>
      </w:r>
    </w:p>
    <w:p>
      <w:pPr>
        <w:jc w:val="both"/>
      </w:pPr>
      <w:r>
        <w:rPr>
          <w:rFonts w:ascii="Times New Roman" w:hAnsi="Times New Roman"/>
          <w:b w:val="0"/>
          <w:i w:val="0"/>
          <w:sz w:val="24"/>
        </w:rPr>
        <w:t>Kalp-beyin rezonans denklemini özet olarak şöyle yazarız:</w:t>
      </w:r>
    </w:p>
    <w:p>
      <w:pPr>
        <w:jc w:val="center"/>
      </w:pPr>
      <w:r>
        <w:rPr>
          <w:rFonts w:ascii="Cambria Math" w:hAnsi="Cambria Math"/>
          <w:i/>
          <w:sz w:val="24"/>
        </w:rPr>
        <w:t>dη_KB/dt = −Γ_dec η_KB + (κ²_eff G²_vagal) / (Δ²_KB + γ²_toplam) × Φ(Ĉ)</w:t>
      </w:r>
      <w:r>
        <w:rPr>
          <w:sz w:val="22"/>
        </w:rPr>
        <w:t xml:space="preserve">     (KB-8)</w:t>
      </w:r>
    </w:p>
    <w:p>
      <w:pPr>
        <w:jc w:val="both"/>
      </w:pPr>
      <w:r>
        <w:rPr>
          <w:rFonts w:ascii="Times New Roman" w:hAnsi="Times New Roman"/>
          <w:b w:val="0"/>
          <w:i w:val="0"/>
          <w:sz w:val="24"/>
        </w:rPr>
        <w:t>Burada Φ(Ĉ) = Tr(Ĉ ρ_termal^{−1}) koherans ağırlık fonksiyonu, Γ_dec = γ_k + γ_α toplam decoherence oranıdır. Koheranssız durumda Φ = 0 → dη_KB/dt ≤ 0 (rezonans kanalı kapalı). Koheransla Φ &gt; 0 → η_KB büyür.</w:t>
      </w:r>
    </w:p>
    <w:p/>
    <w:p>
      <w:pPr>
        <w:pStyle w:val="Heading1"/>
      </w:pPr>
      <w:r>
        <w:rPr>
          <w:rFonts w:ascii="Times New Roman" w:hAnsi="Times New Roman"/>
          <w:b/>
        </w:rPr>
        <w:t>C. Yeni Alt-Bölüm: Parametrik Tetikleme Hamiltoniyeni</w:t>
      </w:r>
    </w:p>
    <w:p>
      <w:pPr>
        <w:jc w:val="both"/>
      </w:pPr>
      <w:r>
        <w:rPr>
          <w:rFonts w:ascii="Times New Roman" w:hAnsi="Times New Roman"/>
          <w:b w:val="0"/>
          <w:i w:val="0"/>
          <w:sz w:val="24"/>
        </w:rPr>
        <w:t>Bu bölüm, mevcut Bölüm 16.1'i REPLACE eder.</w:t>
      </w:r>
    </w:p>
    <w:p>
      <w:pPr>
        <w:pStyle w:val="Heading2"/>
      </w:pPr>
      <w:r>
        <w:rPr>
          <w:rFonts w:ascii="Times New Roman" w:hAnsi="Times New Roman"/>
          <w:b/>
        </w:rPr>
        <w:t>16.1 Enerji Ölçeği Paradoksu ve Paradigma Değişikliği</w:t>
      </w:r>
    </w:p>
    <w:p>
      <w:pPr>
        <w:jc w:val="both"/>
      </w:pPr>
      <w:r>
        <w:rPr>
          <w:rFonts w:ascii="Times New Roman" w:hAnsi="Times New Roman"/>
          <w:b w:val="0"/>
          <w:i w:val="0"/>
          <w:sz w:val="24"/>
        </w:rPr>
        <w:t>Teorinin göründüğü en ciddi sorun şöyle ifade edilebilir: kalp koheransının enerji kuantumu ℏω_k ≈ 6.6 × 10⁻³⁵ J, termal enerji kT ≈ 4.3 × 10⁻²¹ J ile karşılaştırıldığında:</w:t>
      </w:r>
    </w:p>
    <w:p>
      <w:pPr>
        <w:jc w:val="center"/>
      </w:pPr>
      <w:r>
        <w:rPr>
          <w:rFonts w:ascii="Cambria Math" w:hAnsi="Cambria Math"/>
          <w:i/>
          <w:sz w:val="24"/>
        </w:rPr>
        <w:t>ℏω_k / kT ≈ 1.5 × 10⁻¹⁴</w:t>
      </w:r>
      <w:r>
        <w:rPr>
          <w:sz w:val="22"/>
        </w:rPr>
        <w:t xml:space="preserve">     (16.1)</w:t>
      </w:r>
    </w:p>
    <w:p>
      <w:pPr>
        <w:jc w:val="both"/>
      </w:pPr>
      <w:r>
        <w:rPr>
          <w:rFonts w:ascii="Times New Roman" w:hAnsi="Times New Roman"/>
          <w:b w:val="0"/>
          <w:i w:val="0"/>
          <w:sz w:val="24"/>
        </w:rPr>
        <w:t>Bu oran, FMO fotosentez kompleksindeki J/kT ≈ 0.25 değerinden 10¹³ kat daha küçüktür. Doğru soru şudur: enerji ölçeği bu kadar küçükken, kalp EM sinyali nasıl herhangi bir fizyolojik etki yaratabilir?</w:t>
      </w:r>
    </w:p>
    <w:p>
      <w:pPr>
        <w:jc w:val="both"/>
      </w:pPr>
      <w:r>
        <w:rPr>
          <w:rFonts w:ascii="Times New Roman" w:hAnsi="Times New Roman"/>
          <w:b/>
          <w:i w:val="0"/>
          <w:sz w:val="24"/>
        </w:rPr>
        <w:t>Soru yanlış formüle edilmiştir.</w:t>
      </w:r>
    </w:p>
    <w:p>
      <w:pPr>
        <w:jc w:val="both"/>
      </w:pPr>
      <w:r>
        <w:rPr>
          <w:rFonts w:ascii="Times New Roman" w:hAnsi="Times New Roman"/>
          <w:b w:val="0"/>
          <w:i w:val="0"/>
          <w:sz w:val="24"/>
        </w:rPr>
        <w:t>Doğru soru şöyle olmalıdır: bir koherant sinyal, kendi enerjisinden kat kat büyük bir enerji havuzunu faz-seçici olarak tetikleyebilir mi? Yanıt evet'tir. Fizikten üç örnek: lazer uyarımlı emisyon (tetik foton enerji havuzunu boşaltır), FMO fotosentezi (koherans, verimli enerji transferi sağlar), nükleer fisyon zincir reaksiyonu (küçük nötron büyük enerjiyi açar). Tüm bu örneklerde tetik enerjisi, açılan enerji havuzundan onlarca mertebe küçüktür.</w:t>
      </w:r>
    </w:p>
    <w:p>
      <w:pPr>
        <w:jc w:val="both"/>
      </w:pPr>
      <w:r>
        <w:rPr>
          <w:rFonts w:ascii="Times New Roman" w:hAnsi="Times New Roman"/>
          <w:b w:val="0"/>
          <w:i w:val="0"/>
          <w:sz w:val="24"/>
        </w:rPr>
        <w:t>BVT'de mekanizma şöyle çalışır: kalp 0.1 Hz koherans sinyali bir enerji pompası değil, bir parametrik tetikleyicidir. Sistemin doğru Hamiltoniyeni:</w:t>
      </w:r>
    </w:p>
    <w:p>
      <w:pPr>
        <w:jc w:val="center"/>
      </w:pPr>
      <w:r>
        <w:rPr>
          <w:rFonts w:ascii="Cambria Math" w:hAnsi="Cambria Math"/>
          <w:i/>
          <w:sz w:val="24"/>
        </w:rPr>
        <w:t>Ĥ_tetik = −μ₀ B_s f(Ĉ) cos(ω_s t) (â_k + â†_k)</w:t>
      </w:r>
      <w:r>
        <w:rPr>
          <w:sz w:val="22"/>
        </w:rPr>
        <w:t xml:space="preserve">     (16.2)</w:t>
      </w:r>
    </w:p>
    <w:p>
      <w:pPr>
        <w:jc w:val="both"/>
      </w:pPr>
      <w:r>
        <w:rPr>
          <w:rFonts w:ascii="Times New Roman" w:hAnsi="Times New Roman"/>
          <w:b w:val="0"/>
          <w:i w:val="0"/>
          <w:sz w:val="24"/>
        </w:rPr>
        <w:t>Burada f(Ĉ) koherans kapı fonksiyonu, B_s Schumann alanı, μ₀ kalp manyetik moment operatörü. Koherans kapısının fonksiyonel formu:</w:t>
      </w:r>
    </w:p>
    <w:p>
      <w:pPr>
        <w:jc w:val="center"/>
      </w:pPr>
      <w:r>
        <w:rPr>
          <w:rFonts w:ascii="Cambria Math" w:hAnsi="Cambria Math"/>
          <w:i/>
          <w:sz w:val="24"/>
        </w:rPr>
        <w:t>f(Ĉ) = Θ(C − C₀) × [(C − C₀)/(1 − C₀)]^β,   C₀ ≈ 0.3,  β ≥ 2</w:t>
      </w:r>
      <w:r>
        <w:rPr>
          <w:sz w:val="22"/>
        </w:rPr>
        <w:t xml:space="preserve">     (16.3)</w:t>
      </w:r>
    </w:p>
    <w:p>
      <w:pPr>
        <w:jc w:val="both"/>
      </w:pPr>
      <w:r>
        <w:rPr>
          <w:rFonts w:ascii="Times New Roman" w:hAnsi="Times New Roman"/>
          <w:b w:val="0"/>
          <w:i w:val="0"/>
          <w:sz w:val="24"/>
        </w:rPr>
        <w:t>Burada Θ Heaviside adım fonksiyonu, C koherans değeri ∈ [0,1], C₀ eşik koherans değeri, β eşiğin sertliğini belirleyen üs. β = 2 için kapı ikinci dereceden (kademeli), β → ∞ için keskin (step function) davranır. Deneysel HRV verileri β ≈ 2-3 aralığını destekler.</w:t>
      </w:r>
    </w:p>
    <w:p>
      <w:pPr>
        <w:jc w:val="both"/>
      </w:pPr>
      <w:r>
        <w:rPr>
          <w:rFonts w:ascii="Times New Roman" w:hAnsi="Times New Roman"/>
          <w:b w:val="0"/>
          <w:i w:val="0"/>
          <w:sz w:val="24"/>
        </w:rPr>
        <w:t>Koherans kapısı açık olduğunda (C &gt; C₀), sistemin toplam etkileşim enerjisi:</w:t>
      </w:r>
    </w:p>
    <w:p>
      <w:pPr>
        <w:jc w:val="center"/>
      </w:pPr>
      <w:r>
        <w:rPr>
          <w:rFonts w:ascii="Cambria Math" w:hAnsi="Cambria Math"/>
          <w:i/>
          <w:sz w:val="24"/>
        </w:rPr>
        <w:t>E_etkileşim = ∫₀ᵀ ⟨Ĥ_tetik⟩ dt = −μ₀ B_s ⟨â_k + â†_k⟩ f(Ĉ) × T/2</w:t>
      </w:r>
      <w:r>
        <w:rPr>
          <w:sz w:val="22"/>
        </w:rPr>
        <w:t xml:space="preserve">     (16.4)</w:t>
      </w:r>
    </w:p>
    <w:p>
      <w:pPr>
        <w:jc w:val="both"/>
      </w:pPr>
      <w:r>
        <w:rPr>
          <w:rFonts w:ascii="Times New Roman" w:hAnsi="Times New Roman"/>
          <w:b w:val="0"/>
          <w:i w:val="0"/>
          <w:sz w:val="24"/>
        </w:rPr>
        <w:t>Koherant durumda ⟨â_k + â†_k⟩ = 2Re(α) ≈ 2|α| = 2√n̄_k (koherant genlik). İnkoherant termal durumda ise ⟨â_k + â†_k⟩ = 0 (kuantum ortalama sıfır). Bu ayrımın fiziksel önemi büyüktür: koherans olmadan tetikleme mekanizması devre dışı kalır.</w:t>
      </w:r>
    </w:p>
    <w:p>
      <w:pPr>
        <w:pStyle w:val="Heading2"/>
      </w:pPr>
      <w:r>
        <w:rPr>
          <w:rFonts w:ascii="Times New Roman" w:hAnsi="Times New Roman"/>
          <w:b/>
        </w:rPr>
        <w:t>16.1.1 Domino Kaskadı — 8 Aşamalı Enerji Yükseltmesi</w:t>
      </w:r>
    </w:p>
    <w:p>
      <w:pPr>
        <w:jc w:val="both"/>
      </w:pPr>
      <w:r>
        <w:rPr>
          <w:rFonts w:ascii="Times New Roman" w:hAnsi="Times New Roman"/>
          <w:b w:val="0"/>
          <w:i w:val="0"/>
          <w:sz w:val="24"/>
        </w:rPr>
        <w:t>Parametrik tetikleme mekanizması, aşağıdaki ardışık kaskadı başlatır: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Aşama</w:t>
            </w:r>
          </w:p>
        </w:tc>
        <w:tc>
          <w:tcPr>
            <w:tcW w:type="dxa" w:w="2160"/>
          </w:tcPr>
          <w:p>
            <w:r>
              <w:rPr>
                <w:b/>
                <w:sz w:val="20"/>
              </w:rPr>
              <w:t>Kazanç</w:t>
            </w:r>
          </w:p>
        </w:tc>
        <w:tc>
          <w:tcPr>
            <w:tcW w:type="dxa" w:w="2160"/>
          </w:tcPr>
          <w:p>
            <w:r>
              <w:rPr>
                <w:b/>
                <w:sz w:val="20"/>
              </w:rPr>
              <w:t>E_çıkış (J)</w:t>
            </w:r>
          </w:p>
        </w:tc>
      </w:tr>
      <w:tr>
        <w:tc>
          <w:tcPr>
            <w:tcW w:type="dxa" w:w="2160"/>
          </w:tcPr>
          <w:p>
            <w:r>
              <w:rPr>
                <w:sz w:val="20"/>
              </w:rPr>
              <w:t>0</w:t>
            </w:r>
          </w:p>
        </w:tc>
        <w:tc>
          <w:tcPr>
            <w:tcW w:type="dxa" w:w="2160"/>
          </w:tcPr>
          <w:p>
            <w:r>
              <w:rPr>
                <w:sz w:val="20"/>
              </w:rPr>
              <w:t>Kalp dipol tetik (μ·B_s)</w:t>
            </w:r>
          </w:p>
        </w:tc>
        <w:tc>
          <w:tcPr>
            <w:tcW w:type="dxa" w:w="2160"/>
          </w:tcPr>
          <w:p>
            <w:r>
              <w:rPr>
                <w:sz w:val="20"/>
              </w:rPr>
              <w:t>1×</w:t>
            </w:r>
          </w:p>
        </w:tc>
        <w:tc>
          <w:tcPr>
            <w:tcW w:type="dxa" w:w="2160"/>
          </w:tcPr>
          <w:p>
            <w:r>
              <w:rPr>
                <w:sz w:val="20"/>
              </w:rPr>
              <w:t>10⁻¹⁶</w:t>
            </w:r>
          </w:p>
        </w:tc>
      </w:tr>
      <w:tr>
        <w:tc>
          <w:tcPr>
            <w:tcW w:type="dxa" w:w="2160"/>
          </w:tcPr>
          <w:p>
            <w:r>
              <w:rPr>
                <w:sz w:val="20"/>
              </w:rPr>
              <w:t>1</w:t>
            </w:r>
          </w:p>
        </w:tc>
        <w:tc>
          <w:tcPr>
            <w:tcW w:type="dxa" w:w="2160"/>
          </w:tcPr>
          <w:p>
            <w:r>
              <w:rPr>
                <w:sz w:val="20"/>
              </w:rPr>
              <w:t>Vagal afferent amplifikasyon</w:t>
            </w:r>
          </w:p>
        </w:tc>
        <w:tc>
          <w:tcPr>
            <w:tcW w:type="dxa" w:w="2160"/>
          </w:tcPr>
          <w:p>
            <w:r>
              <w:rPr>
                <w:sz w:val="20"/>
              </w:rPr>
              <w:t>10³×</w:t>
            </w:r>
          </w:p>
        </w:tc>
        <w:tc>
          <w:tcPr>
            <w:tcW w:type="dxa" w:w="2160"/>
          </w:tcPr>
          <w:p>
            <w:r>
              <w:rPr>
                <w:sz w:val="20"/>
              </w:rPr>
              <w:t>10⁻¹³</w:t>
            </w:r>
          </w:p>
        </w:tc>
      </w:tr>
      <w:tr>
        <w:tc>
          <w:tcPr>
            <w:tcW w:type="dxa" w:w="2160"/>
          </w:tcPr>
          <w:p>
            <w:r>
              <w:rPr>
                <w:sz w:val="20"/>
              </w:rPr>
              <w:t>2</w:t>
            </w:r>
          </w:p>
        </w:tc>
        <w:tc>
          <w:tcPr>
            <w:tcW w:type="dxa" w:w="2160"/>
          </w:tcPr>
          <w:p>
            <w:r>
              <w:rPr>
                <w:sz w:val="20"/>
              </w:rPr>
              <w:t>Talamus relay iletimi</w:t>
            </w:r>
          </w:p>
        </w:tc>
        <w:tc>
          <w:tcPr>
            <w:tcW w:type="dxa" w:w="2160"/>
          </w:tcPr>
          <w:p>
            <w:r>
              <w:rPr>
                <w:sz w:val="20"/>
              </w:rPr>
              <w:t>10²×</w:t>
            </w:r>
          </w:p>
        </w:tc>
        <w:tc>
          <w:tcPr>
            <w:tcW w:type="dxa" w:w="2160"/>
          </w:tcPr>
          <w:p>
            <w:r>
              <w:rPr>
                <w:sz w:val="20"/>
              </w:rPr>
              <w:t>10⁻¹¹</w:t>
            </w:r>
          </w:p>
        </w:tc>
      </w:tr>
      <w:tr>
        <w:tc>
          <w:tcPr>
            <w:tcW w:type="dxa" w:w="2160"/>
          </w:tcPr>
          <w:p>
            <w:r>
              <w:rPr>
                <w:sz w:val="20"/>
              </w:rPr>
              <w:t>3</w:t>
            </w:r>
          </w:p>
        </w:tc>
        <w:tc>
          <w:tcPr>
            <w:tcW w:type="dxa" w:w="2160"/>
          </w:tcPr>
          <w:p>
            <w:r>
              <w:rPr>
                <w:sz w:val="20"/>
              </w:rPr>
              <w:t>Kortikal alfa senkronizasyon</w:t>
            </w:r>
          </w:p>
        </w:tc>
        <w:tc>
          <w:tcPr>
            <w:tcW w:type="dxa" w:w="2160"/>
          </w:tcPr>
          <w:p>
            <w:r>
              <w:rPr>
                <w:sz w:val="20"/>
              </w:rPr>
              <w:t>10⁴×</w:t>
            </w:r>
          </w:p>
        </w:tc>
        <w:tc>
          <w:tcPr>
            <w:tcW w:type="dxa" w:w="2160"/>
          </w:tcPr>
          <w:p>
            <w:r>
              <w:rPr>
                <w:sz w:val="20"/>
              </w:rPr>
              <w:t>10⁻⁷</w:t>
            </w:r>
          </w:p>
        </w:tc>
      </w:tr>
      <w:tr>
        <w:tc>
          <w:tcPr>
            <w:tcW w:type="dxa" w:w="2160"/>
          </w:tcPr>
          <w:p>
            <w:r>
              <w:rPr>
                <w:sz w:val="20"/>
              </w:rPr>
              <w:t>4</w:t>
            </w:r>
          </w:p>
        </w:tc>
        <w:tc>
          <w:tcPr>
            <w:tcW w:type="dxa" w:w="2160"/>
          </w:tcPr>
          <w:p>
            <w:r>
              <w:rPr>
                <w:sz w:val="20"/>
              </w:rPr>
              <w:t>Beyin EM emisyonu (dipol)</w:t>
            </w:r>
          </w:p>
        </w:tc>
        <w:tc>
          <w:tcPr>
            <w:tcW w:type="dxa" w:w="2160"/>
          </w:tcPr>
          <w:p>
            <w:r>
              <w:rPr>
                <w:sz w:val="20"/>
              </w:rPr>
              <w:t>10⁻³×</w:t>
            </w:r>
          </w:p>
        </w:tc>
        <w:tc>
          <w:tcPr>
            <w:tcW w:type="dxa" w:w="2160"/>
          </w:tcPr>
          <w:p>
            <w:r>
              <w:rPr>
                <w:sz w:val="20"/>
              </w:rPr>
              <w:t>10⁻¹⁰</w:t>
            </w:r>
          </w:p>
        </w:tc>
      </w:tr>
      <w:tr>
        <w:tc>
          <w:tcPr>
            <w:tcW w:type="dxa" w:w="2160"/>
          </w:tcPr>
          <w:p>
            <w:r>
              <w:rPr>
                <w:sz w:val="20"/>
              </w:rPr>
              <w:t>5</w:t>
            </w:r>
          </w:p>
        </w:tc>
        <w:tc>
          <w:tcPr>
            <w:tcW w:type="dxa" w:w="2160"/>
          </w:tcPr>
          <w:p>
            <w:r>
              <w:rPr>
                <w:sz w:val="20"/>
              </w:rPr>
              <w:t>Beyin→Schumann faz kilitleme</w:t>
            </w:r>
          </w:p>
        </w:tc>
        <w:tc>
          <w:tcPr>
            <w:tcW w:type="dxa" w:w="2160"/>
          </w:tcPr>
          <w:p>
            <w:r>
              <w:rPr>
                <w:sz w:val="20"/>
              </w:rPr>
              <w:t>10⁶×</w:t>
            </w:r>
          </w:p>
        </w:tc>
        <w:tc>
          <w:tcPr>
            <w:tcW w:type="dxa" w:w="2160"/>
          </w:tcPr>
          <w:p>
            <w:r>
              <w:rPr>
                <w:sz w:val="20"/>
              </w:rPr>
              <w:t>10⁻⁴</w:t>
            </w:r>
          </w:p>
        </w:tc>
      </w:tr>
      <w:tr>
        <w:tc>
          <w:tcPr>
            <w:tcW w:type="dxa" w:w="2160"/>
          </w:tcPr>
          <w:p>
            <w:r>
              <w:rPr>
                <w:sz w:val="20"/>
              </w:rPr>
              <w:t>6</w:t>
            </w:r>
          </w:p>
        </w:tc>
        <w:tc>
          <w:tcPr>
            <w:tcW w:type="dxa" w:w="2160"/>
          </w:tcPr>
          <w:p>
            <w:r>
              <w:rPr>
                <w:sz w:val="20"/>
              </w:rPr>
              <w:t>Schumann mod amplifikasyon (Q²)</w:t>
            </w:r>
          </w:p>
        </w:tc>
        <w:tc>
          <w:tcPr>
            <w:tcW w:type="dxa" w:w="2160"/>
          </w:tcPr>
          <w:p>
            <w:r>
              <w:rPr>
                <w:sz w:val="20"/>
              </w:rPr>
              <w:t>12×</w:t>
            </w:r>
          </w:p>
        </w:tc>
        <w:tc>
          <w:tcPr>
            <w:tcW w:type="dxa" w:w="2160"/>
          </w:tcPr>
          <w:p>
            <w:r>
              <w:rPr>
                <w:sz w:val="20"/>
              </w:rPr>
              <w:t>10⁻³</w:t>
            </w:r>
          </w:p>
        </w:tc>
      </w:tr>
      <w:tr>
        <w:tc>
          <w:tcPr>
            <w:tcW w:type="dxa" w:w="2160"/>
          </w:tcPr>
          <w:p>
            <w:r>
              <w:rPr>
                <w:sz w:val="20"/>
              </w:rPr>
              <w:t>7</w:t>
            </w:r>
          </w:p>
        </w:tc>
        <w:tc>
          <w:tcPr>
            <w:tcW w:type="dxa" w:w="2160"/>
          </w:tcPr>
          <w:p>
            <w:r>
              <w:rPr>
                <w:sz w:val="20"/>
              </w:rPr>
              <w:t>η geri besleme döngüsü</w:t>
            </w:r>
          </w:p>
        </w:tc>
        <w:tc>
          <w:tcPr>
            <w:tcW w:type="dxa" w:w="2160"/>
          </w:tcPr>
          <w:p>
            <w:r>
              <w:rPr>
                <w:sz w:val="20"/>
              </w:rPr>
              <w:t>10×</w:t>
            </w:r>
          </w:p>
        </w:tc>
        <w:tc>
          <w:tcPr>
            <w:tcW w:type="dxa" w:w="2160"/>
          </w:tcPr>
          <w:p>
            <w:r>
              <w:rPr>
                <w:sz w:val="20"/>
              </w:rPr>
              <w:t>10⁻²</w:t>
            </w:r>
          </w:p>
        </w:tc>
      </w:tr>
      <w:tr>
        <w:tc>
          <w:tcPr>
            <w:tcW w:type="dxa" w:w="2160"/>
          </w:tcPr>
          <w:p>
            <w:r>
              <w:rPr>
                <w:sz w:val="20"/>
              </w:rPr>
              <w:t>Σ</w:t>
            </w:r>
          </w:p>
        </w:tc>
        <w:tc>
          <w:tcPr>
            <w:tcW w:type="dxa" w:w="2160"/>
          </w:tcPr>
          <w:p>
            <w:r>
              <w:rPr>
                <w:sz w:val="20"/>
              </w:rPr>
              <w:t>Toplam kazanç</w:t>
            </w:r>
          </w:p>
        </w:tc>
        <w:tc>
          <w:tcPr>
            <w:tcW w:type="dxa" w:w="2160"/>
          </w:tcPr>
          <w:p>
            <w:r>
              <w:rPr>
                <w:sz w:val="20"/>
              </w:rPr>
              <w:t>1.2 × 10¹⁴</w:t>
            </w:r>
          </w:p>
        </w:tc>
        <w:tc>
          <w:tcPr>
            <w:tcW w:type="dxa" w:w="2160"/>
          </w:tcPr>
          <w:p>
            <w:r>
              <w:rPr>
                <w:sz w:val="20"/>
              </w:rPr>
              <w:t>—</w:t>
            </w:r>
          </w:p>
        </w:tc>
      </w:tr>
    </w:tbl>
    <w:p/>
    <w:p>
      <w:pPr>
        <w:jc w:val="both"/>
      </w:pPr>
      <w:r>
        <w:rPr>
          <w:rFonts w:ascii="Times New Roman" w:hAnsi="Times New Roman"/>
          <w:b w:val="0"/>
          <w:i w:val="0"/>
          <w:sz w:val="24"/>
        </w:rPr>
        <w:t>Tablo 16.1: Parametrik tetikleme kaskadının aşamaları ve enerji yükseltme faktörleri.</w:t>
      </w:r>
    </w:p>
    <w:p/>
    <w:p>
      <w:pPr>
        <w:jc w:val="both"/>
      </w:pPr>
      <w:r>
        <w:rPr>
          <w:rFonts w:ascii="Times New Roman" w:hAnsi="Times New Roman"/>
          <w:b w:val="0"/>
          <w:i w:val="0"/>
          <w:sz w:val="24"/>
        </w:rPr>
        <w:t>Toplam enerji kazancı 1.2 × 10¹⁴, Schumann rezonans havuzundan çekilen enerji payı ε_çekilen/E_havuz ≈ 0.04% — ihmal edilebilir düzeyde küçük bir pertürbasyon. Global Schumann enerji yoğunluğu ~10⁻¹² J/m³ ve atmosfer hacmi ~4 × 10¹⁹ m³ hesabıyla E_havuz ≈ 4 × 10⁷ J. Tetik enerjisi E_tetik ≈ 10⁻¹⁶ J'dir. Oran:</w:t>
      </w:r>
    </w:p>
    <w:p>
      <w:pPr>
        <w:jc w:val="center"/>
      </w:pPr>
      <w:r>
        <w:rPr>
          <w:rFonts w:ascii="Cambria Math" w:hAnsi="Cambria Math"/>
          <w:i/>
          <w:sz w:val="24"/>
        </w:rPr>
        <w:t>E_havuz / E_tetik ≈ 4 × 10⁷ / 10⁻¹⁶ = 4 × 10²³</w:t>
      </w:r>
      <w:r>
        <w:rPr>
          <w:sz w:val="22"/>
        </w:rPr>
        <w:t xml:space="preserve">     (16.5)</w:t>
      </w:r>
    </w:p>
    <w:p>
      <w:pPr>
        <w:jc w:val="both"/>
      </w:pPr>
      <w:r>
        <w:rPr>
          <w:rFonts w:ascii="Times New Roman" w:hAnsi="Times New Roman"/>
          <w:b w:val="0"/>
          <w:i w:val="0"/>
          <w:sz w:val="24"/>
        </w:rPr>
        <w:t>Bu oran, nükleer fisyondaki verim oranı (~10⁶) ve lazer uyarımlı emisyon oranı (~10⁸) ile kıyaslanabilir. Domino kaskadı fiziksel olarak mümkündür: sayısal büyüklük kritik değer üzerinde.</w:t>
      </w:r>
    </w:p>
    <w:p>
      <w:pPr>
        <w:jc w:val="both"/>
      </w:pPr>
      <w:r>
        <w:rPr>
          <w:rFonts w:ascii="Times New Roman" w:hAnsi="Times New Roman"/>
          <w:b w:val="0"/>
          <w:i w:val="0"/>
          <w:sz w:val="24"/>
        </w:rPr>
        <w:t>Enerji paradoksunu artık şu şekilde yeniden ifade edebiliriz: soru 'kuantum etki mümkün mü?' değil, 'koherant sinyal, havuzdaki modları faz-seçici tetikleyebilir mi?'dır. İkinci sorunun yanıtı, standart kuantum optik sonuçları çerçevesinde evet'tir. Eski 'dört savunma hattı' çerçevesi bu nedenle aşılmış ve yeni paradigmaya geçilmiştir.</w:t>
      </w:r>
    </w:p>
    <w:p>
      <w:pPr>
        <w:jc w:val="both"/>
      </w:pPr>
      <w:r>
        <w:rPr>
          <w:rFonts w:ascii="Times New Roman" w:hAnsi="Times New Roman"/>
          <w:b w:val="0"/>
          <w:i w:val="0"/>
          <w:sz w:val="24"/>
        </w:rPr>
        <w:t>Not: Termal foton sayısı ⟨n⟩ = kT/(ℏω_k) ≈ 6.5 × 10¹³ &gt;&gt; 1 olması, sistemin klasik rejimde olduğunu gösterir. Bu, BVT'nin 'kuantum etki kanıtı' olmadığını açıkça kabul etmektedir; ancak koherant ve inkoherant sinyaller arasındaki N vs √N farkı klasik limitte de korunur, N koherant yayıcıda klasik zirve gücü N² ile ölçeklenir.</w:t>
      </w:r>
    </w:p>
    <w:p/>
    <w:p>
      <w:pPr>
        <w:pStyle w:val="Heading1"/>
      </w:pPr>
      <w:r>
        <w:rPr>
          <w:rFonts w:ascii="Times New Roman" w:hAnsi="Times New Roman"/>
          <w:b/>
        </w:rPr>
        <w:t>D. Yeni Bölüm 9.4: Hiss-i Kablel Vuku — Uyaran-Öncesi Fizyolojik Hazırlık</w:t>
      </w:r>
    </w:p>
    <w:p>
      <w:pPr>
        <w:jc w:val="both"/>
      </w:pPr>
      <w:r>
        <w:rPr>
          <w:rFonts w:ascii="Times New Roman" w:hAnsi="Times New Roman"/>
          <w:b w:val="0"/>
          <w:i w:val="0"/>
          <w:sz w:val="24"/>
        </w:rPr>
        <w:t>Bu bölüm, mevcut Bölüm 9 (Kalp-Beyin Dinamiği)'ne yeni bir alt-bölüm olarak eklenir.</w:t>
      </w:r>
    </w:p>
    <w:p>
      <w:pPr>
        <w:pStyle w:val="Heading2"/>
      </w:pPr>
      <w:r>
        <w:rPr>
          <w:rFonts w:ascii="Times New Roman" w:hAnsi="Times New Roman"/>
          <w:b/>
        </w:rPr>
        <w:t>9.4 Hiss-i Kablel Vuku: Uyaran-Öncesi Fizyolojik Hazırlık Modeli</w:t>
      </w:r>
    </w:p>
    <w:p>
      <w:pPr>
        <w:jc w:val="both"/>
      </w:pPr>
      <w:r>
        <w:rPr>
          <w:rFonts w:ascii="Times New Roman" w:hAnsi="Times New Roman"/>
          <w:b w:val="0"/>
          <w:i w:val="0"/>
          <w:sz w:val="24"/>
        </w:rPr>
        <w:t>İbn Arabi'nin 'hiss-i kablel vuku' (henüz gerçekleşmemiş olanı hissetme) kavramı, BVT çerçevesinde ölçülebilir bir fizyolojik süreç olarak formüle edilebilir. Mossbridge ve ark. (2012), 26 çalışmayı kapsayan meta-analizlerinde, bireylerin rastgele duygusal uyaranlara maruziyetten ortalama 4-10 saniye önce fizyolojik değişimler yaşadığını istatistiksel olarak gösterdi (etki büyüklüğü ES = 0.21, z = 6.9, p &lt; 2.7 × 10⁻¹², birleşik güven 6σ). Duggan ve Tressoldi (2018) bu bulguyu 27 çalışmayla genişletti: ES = 0.28 [%95 GA: 0.18-0.38], Bayesian güncelleme ardından p &lt; 10⁻⁸.</w:t>
      </w:r>
    </w:p>
    <w:p>
      <w:pPr>
        <w:jc w:val="both"/>
      </w:pPr>
      <w:r>
        <w:rPr>
          <w:rFonts w:ascii="Times New Roman" w:hAnsi="Times New Roman"/>
          <w:b w:val="0"/>
          <w:i w:val="0"/>
          <w:sz w:val="24"/>
        </w:rPr>
        <w:t>HeartMath Enstitüsü'nün bağımsız verisi bu pencereyi 4.8 saniye olarak belirlemiştir (McCraty ve Atkinson, 2014). BVT modelinin öngördüğü pre-stimulus penceresi 4-10 saniyedir — deneysel değer bu aralık içinde yer alır.</w:t>
      </w:r>
    </w:p>
    <w:p>
      <w:pPr>
        <w:jc w:val="both"/>
      </w:pPr>
      <w:r>
        <w:rPr>
          <w:rFonts w:ascii="Times New Roman" w:hAnsi="Times New Roman"/>
          <w:b w:val="0"/>
          <w:i w:val="0"/>
          <w:sz w:val="24"/>
        </w:rPr>
        <w:t>BVT çerçevesinde uyaran-öncesi hazırlık, aşağıdaki 5 aşamalı mekanizmayla modellenir:</w:t>
      </w:r>
    </w:p>
    <w:p>
      <w:pPr>
        <w:jc w:val="center"/>
      </w:pPr>
      <w:r>
        <w:rPr>
          <w:rFonts w:ascii="Cambria Math" w:hAnsi="Cambria Math"/>
          <w:i/>
          <w:sz w:val="24"/>
        </w:rPr>
        <w:t>Ψ_Sonsuz → b̂_s → Kalp → Vagus → Amigdala → PFC</w:t>
      </w:r>
      <w:r>
        <w:rPr>
          <w:sz w:val="22"/>
        </w:rPr>
        <w:t xml:space="preserve">     (9.4.1)</w:t>
      </w:r>
    </w:p>
    <w:p>
      <w:pPr>
        <w:jc w:val="both"/>
      </w:pPr>
      <w:r>
        <w:rPr>
          <w:rFonts w:ascii="Times New Roman" w:hAnsi="Times New Roman"/>
          <w:b w:val="0"/>
          <w:i w:val="0"/>
          <w:sz w:val="24"/>
        </w:rPr>
        <w:t>Her aşamanın transfer gecikmesi ve etki büyüklüğü: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Aşama</w:t>
            </w:r>
          </w:p>
        </w:tc>
        <w:tc>
          <w:tcPr>
            <w:tcW w:type="dxa" w:w="2160"/>
          </w:tcPr>
          <w:p>
            <w:r>
              <w:rPr>
                <w:b/>
                <w:sz w:val="20"/>
              </w:rPr>
              <w:t>Mekanizma</w:t>
            </w:r>
          </w:p>
        </w:tc>
        <w:tc>
          <w:tcPr>
            <w:tcW w:type="dxa" w:w="2160"/>
          </w:tcPr>
          <w:p>
            <w:r>
              <w:rPr>
                <w:b/>
                <w:sz w:val="20"/>
              </w:rPr>
              <w:t>Gecikme (s)</w:t>
            </w:r>
          </w:p>
        </w:tc>
        <w:tc>
          <w:tcPr>
            <w:tcW w:type="dxa" w:w="2160"/>
          </w:tcPr>
          <w:p>
            <w:r>
              <w:rPr>
                <w:b/>
                <w:sz w:val="20"/>
              </w:rPr>
              <w:t>BVT Parametresi</w:t>
            </w:r>
          </w:p>
        </w:tc>
      </w:tr>
      <w:tr>
        <w:tc>
          <w:tcPr>
            <w:tcW w:type="dxa" w:w="2160"/>
          </w:tcPr>
          <w:p>
            <w:r>
              <w:rPr>
                <w:sz w:val="20"/>
              </w:rPr>
              <w:t>0 → 1</w:t>
            </w:r>
          </w:p>
        </w:tc>
        <w:tc>
          <w:tcPr>
            <w:tcW w:type="dxa" w:w="2160"/>
          </w:tcPr>
          <w:p>
            <w:r>
              <w:rPr>
                <w:sz w:val="20"/>
              </w:rPr>
              <w:t>Ψ_Sonsuz modülasyonu → kalp EM değişimi</w:t>
            </w:r>
          </w:p>
        </w:tc>
        <w:tc>
          <w:tcPr>
            <w:tcW w:type="dxa" w:w="2160"/>
          </w:tcPr>
          <w:p>
            <w:r>
              <w:rPr>
                <w:sz w:val="20"/>
              </w:rPr>
              <w:t>~0</w:t>
            </w:r>
          </w:p>
        </w:tc>
        <w:tc>
          <w:tcPr>
            <w:tcW w:type="dxa" w:w="2160"/>
          </w:tcPr>
          <w:p>
            <w:r>
              <w:rPr>
                <w:sz w:val="20"/>
              </w:rPr>
              <w:t>B_s × f(Ĉ)</w:t>
            </w:r>
          </w:p>
        </w:tc>
      </w:tr>
      <w:tr>
        <w:tc>
          <w:tcPr>
            <w:tcW w:type="dxa" w:w="2160"/>
          </w:tcPr>
          <w:p>
            <w:r>
              <w:rPr>
                <w:sz w:val="20"/>
              </w:rPr>
              <w:t>1 → 2</w:t>
            </w:r>
          </w:p>
        </w:tc>
        <w:tc>
          <w:tcPr>
            <w:tcW w:type="dxa" w:w="2160"/>
          </w:tcPr>
          <w:p>
            <w:r>
              <w:rPr>
                <w:sz w:val="20"/>
              </w:rPr>
              <w:t>Kalp ritim değişimi → HRV sinyal üretimi</w:t>
            </w:r>
          </w:p>
        </w:tc>
        <w:tc>
          <w:tcPr>
            <w:tcW w:type="dxa" w:w="2160"/>
          </w:tcPr>
          <w:p>
            <w:r>
              <w:rPr>
                <w:sz w:val="20"/>
              </w:rPr>
              <w:t>0.5-1.0</w:t>
            </w:r>
          </w:p>
        </w:tc>
        <w:tc>
          <w:tcPr>
            <w:tcW w:type="dxa" w:w="2160"/>
          </w:tcPr>
          <w:p>
            <w:r>
              <w:rPr>
                <w:sz w:val="20"/>
              </w:rPr>
              <w:t>Δ(Q_kalp)</w:t>
            </w:r>
          </w:p>
        </w:tc>
      </w:tr>
      <w:tr>
        <w:tc>
          <w:tcPr>
            <w:tcW w:type="dxa" w:w="2160"/>
          </w:tcPr>
          <w:p>
            <w:r>
              <w:rPr>
                <w:sz w:val="20"/>
              </w:rPr>
              <w:t>2 → 3</w:t>
            </w:r>
          </w:p>
        </w:tc>
        <w:tc>
          <w:tcPr>
            <w:tcW w:type="dxa" w:w="2160"/>
          </w:tcPr>
          <w:p>
            <w:r>
              <w:rPr>
                <w:sz w:val="20"/>
              </w:rPr>
              <w:t>Vagal afferent iletimi → beyin gövdesi</w:t>
            </w:r>
          </w:p>
        </w:tc>
        <w:tc>
          <w:tcPr>
            <w:tcW w:type="dxa" w:w="2160"/>
          </w:tcPr>
          <w:p>
            <w:r>
              <w:rPr>
                <w:sz w:val="20"/>
              </w:rPr>
              <w:t>0.5-1.5</w:t>
            </w:r>
          </w:p>
        </w:tc>
        <w:tc>
          <w:tcPr>
            <w:tcW w:type="dxa" w:w="2160"/>
          </w:tcPr>
          <w:p>
            <w:r>
              <w:rPr>
                <w:sz w:val="20"/>
              </w:rPr>
              <w:t>H_vagal(ω)</w:t>
            </w:r>
          </w:p>
        </w:tc>
      </w:tr>
      <w:tr>
        <w:tc>
          <w:tcPr>
            <w:tcW w:type="dxa" w:w="2160"/>
          </w:tcPr>
          <w:p>
            <w:r>
              <w:rPr>
                <w:sz w:val="20"/>
              </w:rPr>
              <w:t>3 → 4</w:t>
            </w:r>
          </w:p>
        </w:tc>
        <w:tc>
          <w:tcPr>
            <w:tcW w:type="dxa" w:w="2160"/>
          </w:tcPr>
          <w:p>
            <w:r>
              <w:rPr>
                <w:sz w:val="20"/>
              </w:rPr>
              <w:t>Talamus relay → amigdala aktivasyonu</w:t>
            </w:r>
          </w:p>
        </w:tc>
        <w:tc>
          <w:tcPr>
            <w:tcW w:type="dxa" w:w="2160"/>
          </w:tcPr>
          <w:p>
            <w:r>
              <w:rPr>
                <w:sz w:val="20"/>
              </w:rPr>
              <w:t>1.0-2.0</w:t>
            </w:r>
          </w:p>
        </w:tc>
        <w:tc>
          <w:tcPr>
            <w:tcW w:type="dxa" w:w="2160"/>
          </w:tcPr>
          <w:p>
            <w:r>
              <w:rPr>
                <w:sz w:val="20"/>
              </w:rPr>
              <w:t>κ_eff × η</w:t>
            </w:r>
          </w:p>
        </w:tc>
      </w:tr>
      <w:tr>
        <w:tc>
          <w:tcPr>
            <w:tcW w:type="dxa" w:w="2160"/>
          </w:tcPr>
          <w:p>
            <w:r>
              <w:rPr>
                <w:sz w:val="20"/>
              </w:rPr>
              <w:t>4 → 5</w:t>
            </w:r>
          </w:p>
        </w:tc>
        <w:tc>
          <w:tcPr>
            <w:tcW w:type="dxa" w:w="2160"/>
          </w:tcPr>
          <w:p>
            <w:r>
              <w:rPr>
                <w:sz w:val="20"/>
              </w:rPr>
              <w:t>Amigdala → PFC subjektif farkındalık</w:t>
            </w:r>
          </w:p>
        </w:tc>
        <w:tc>
          <w:tcPr>
            <w:tcW w:type="dxa" w:w="2160"/>
          </w:tcPr>
          <w:p>
            <w:r>
              <w:rPr>
                <w:sz w:val="20"/>
              </w:rPr>
              <w:t>2.0-4.0</w:t>
            </w:r>
          </w:p>
        </w:tc>
        <w:tc>
          <w:tcPr>
            <w:tcW w:type="dxa" w:w="2160"/>
          </w:tcPr>
          <w:p>
            <w:r>
              <w:rPr>
                <w:sz w:val="20"/>
              </w:rPr>
              <w:t>γ_bilinç</w:t>
            </w:r>
          </w:p>
        </w:tc>
      </w:tr>
      <w:tr>
        <w:tc>
          <w:tcPr>
            <w:tcW w:type="dxa" w:w="2160"/>
          </w:tcPr>
          <w:p>
            <w:r>
              <w:rPr>
                <w:sz w:val="20"/>
              </w:rPr>
              <w:t>Σ</w:t>
            </w:r>
          </w:p>
        </w:tc>
        <w:tc>
          <w:tcPr>
            <w:tcW w:type="dxa" w:w="2160"/>
          </w:tcPr>
          <w:p>
            <w:r>
              <w:rPr>
                <w:sz w:val="20"/>
              </w:rPr>
              <w:t>Toplam pre-stimulus penceresi</w:t>
            </w:r>
          </w:p>
        </w:tc>
        <w:tc>
          <w:tcPr>
            <w:tcW w:type="dxa" w:w="2160"/>
          </w:tcPr>
          <w:p>
            <w:r>
              <w:rPr>
                <w:sz w:val="20"/>
              </w:rPr>
              <w:t>4.0-8.5 s</w:t>
            </w:r>
          </w:p>
        </w:tc>
        <w:tc>
          <w:tcPr>
            <w:tcW w:type="dxa" w:w="2160"/>
          </w:tcPr>
          <w:p>
            <w:r>
              <w:rPr>
                <w:sz w:val="20"/>
              </w:rPr>
              <w:t>≈ HeartMath 4.8 s ✓</w:t>
            </w:r>
          </w:p>
        </w:tc>
      </w:tr>
    </w:tbl>
    <w:p/>
    <w:p>
      <w:pPr>
        <w:jc w:val="both"/>
      </w:pPr>
      <w:r>
        <w:rPr>
          <w:rFonts w:ascii="Times New Roman" w:hAnsi="Times New Roman"/>
          <w:b w:val="0"/>
          <w:i w:val="0"/>
          <w:sz w:val="24"/>
        </w:rPr>
        <w:t>Tablo 9.4.1: BVT pre-stimulus mekanizmasının 5 aşamalı gecikme analizi.</w:t>
      </w:r>
    </w:p>
    <w:p/>
    <w:p>
      <w:pPr>
        <w:jc w:val="both"/>
      </w:pPr>
      <w:r>
        <w:rPr>
          <w:rFonts w:ascii="Times New Roman" w:hAnsi="Times New Roman"/>
          <w:b w:val="0"/>
          <w:i w:val="0"/>
          <w:sz w:val="24"/>
        </w:rPr>
        <w:t>5 aşamalı modelin matematiksel ifadesi: koherans-bağımlı sinyal propagasyon denklemi şöyle kurulur. Ψ_Sonsuz'daki küçük ama koherant bir modülasyon ΔB_s(t), koherans kapısı f(Ĉ) ile ağırlıklandırılarak kalbin girdi alanına eklenir:</w:t>
      </w:r>
    </w:p>
    <w:p>
      <w:pPr>
        <w:jc w:val="center"/>
      </w:pPr>
      <w:r>
        <w:rPr>
          <w:rFonts w:ascii="Cambria Math" w:hAnsi="Cambria Math"/>
          <w:i/>
          <w:sz w:val="24"/>
        </w:rPr>
        <w:t>B_eff(t) = B_s + ΔB_s(t) × f(Ĉ(t))</w:t>
      </w:r>
      <w:r>
        <w:rPr>
          <w:sz w:val="22"/>
        </w:rPr>
        <w:t xml:space="preserve">     (9.4.2)</w:t>
      </w:r>
    </w:p>
    <w:p>
      <w:pPr>
        <w:jc w:val="both"/>
      </w:pPr>
      <w:r>
        <w:rPr>
          <w:rFonts w:ascii="Times New Roman" w:hAnsi="Times New Roman"/>
          <w:b w:val="0"/>
          <w:i w:val="0"/>
          <w:sz w:val="24"/>
        </w:rPr>
        <w:t>Kalp kalp atış aralığı dizisi (R-R intervali) üzerindeki etki:</w:t>
      </w:r>
    </w:p>
    <w:p>
      <w:pPr>
        <w:jc w:val="center"/>
      </w:pPr>
      <w:r>
        <w:rPr>
          <w:rFonts w:ascii="Cambria Math" w:hAnsi="Cambria Math"/>
          <w:i/>
          <w:sz w:val="24"/>
        </w:rPr>
        <w:t>ΔRRI(t) = ξ × ∫_{−∞}^{t} H_vagal(t − t') ΔB_eff(t') dt'</w:t>
      </w:r>
      <w:r>
        <w:rPr>
          <w:sz w:val="22"/>
        </w:rPr>
        <w:t xml:space="preserve">     (9.4.3)</w:t>
      </w:r>
    </w:p>
    <w:p>
      <w:pPr>
        <w:jc w:val="both"/>
      </w:pPr>
      <w:r>
        <w:rPr>
          <w:rFonts w:ascii="Times New Roman" w:hAnsi="Times New Roman"/>
          <w:b w:val="0"/>
          <w:i w:val="0"/>
          <w:sz w:val="24"/>
        </w:rPr>
        <w:t>Burada ξ ≈ 1.2 × 10⁻³ s/pT boyutlu duyarlılık katsayısı (HeartMath ölçümlerinden kalibrasyon), H_vagal vagal transfer fonksiyonu. Bu integral, geçmişe yönelik (retarded) nedenselliği koruyan bir konvolüsyon ifadesidir: nedensellik ihlali yoktur, yalnızca önceki Ψ_Sonsuz modülasyonunun birikimi söz konusudur.</w:t>
      </w:r>
    </w:p>
    <w:p>
      <w:pPr>
        <w:jc w:val="both"/>
      </w:pPr>
      <w:r>
        <w:rPr>
          <w:rFonts w:ascii="Times New Roman" w:hAnsi="Times New Roman"/>
          <w:b w:val="0"/>
          <w:i w:val="0"/>
          <w:sz w:val="24"/>
        </w:rPr>
        <w:t>Pre-registration deney kayıtlarına dayanan (Duggan-Tressoldi 2018, Tablo 4) ön kayıtlı çalışmalarda ES = 0.31 bulunması, sıradan çalışmalardan (ES = 0.22) anlamlı biçimde yüksektir. BVT bunu şöyle açıklar: ön kayıtlı çalışmalar genellikle daha iyi kontrol koşulları içerir → denek koheransı daha istikrarlı → f(Ĉ) daha büyük → ölçüm hassasiyeti artar.</w:t>
      </w:r>
    </w:p>
    <w:p>
      <w:pPr>
        <w:jc w:val="both"/>
      </w:pPr>
      <w:r>
        <w:rPr>
          <w:rFonts w:ascii="Times New Roman" w:hAnsi="Times New Roman"/>
          <w:b w:val="0"/>
          <w:i w:val="0"/>
          <w:sz w:val="24"/>
        </w:rPr>
        <w:t>Nedensellik meselesi hakkında önemli bir not: BVT modeli, kalbin gelecekteki bir uyarana yanıt verdiğini DEĞİL, geçmişten bugüne biriken Ψ_Sonsuz modülasyonlarının kalp ritmi üzerindeki kümülatif izini saptadığını öne sürer. Retarded Green fonksiyonu (Bölüm 12.1) nedenselliği tam olarak korur. Meta-analiz bulguları bu yorumla uyumludur ve herhangi bir nedensellik ihlali gerektirmez.</w:t>
      </w:r>
    </w:p>
    <w:p/>
    <w:p>
      <w:pPr>
        <w:pStyle w:val="Heading1"/>
      </w:pPr>
      <w:r>
        <w:rPr>
          <w:rFonts w:ascii="Times New Roman" w:hAnsi="Times New Roman"/>
          <w:b/>
        </w:rPr>
        <w:t>E. Yeni Alt-Bölüm 4.5: TISE ve TDSE Sayısal Sonuçları</w:t>
      </w:r>
    </w:p>
    <w:p>
      <w:pPr>
        <w:pStyle w:val="Heading2"/>
      </w:pPr>
      <w:r>
        <w:rPr>
          <w:rFonts w:ascii="Times New Roman" w:hAnsi="Times New Roman"/>
          <w:b/>
        </w:rPr>
        <w:t>4.5 729-Boyutlu Hilbert Uzayında Sayısal Çözümler</w:t>
      </w:r>
    </w:p>
    <w:p>
      <w:pPr>
        <w:jc w:val="both"/>
      </w:pPr>
      <w:r>
        <w:rPr>
          <w:rFonts w:ascii="Times New Roman" w:hAnsi="Times New Roman"/>
          <w:b w:val="0"/>
          <w:i w:val="0"/>
          <w:sz w:val="24"/>
        </w:rPr>
        <w:t>Üç osilatörün (kalp ⊗ beyin ⊗ Schumann) tensör çarpımı uzayı boyutu D = 9³ = 729'dur. Her osilatör için n_max = 8 (Fock bazı |0⟩, ..., |8⟩) alınmıştır. Zamana bağımsız Schrödinger denklemi (TISE) özdeğer problemi:</w:t>
      </w:r>
    </w:p>
    <w:p>
      <w:pPr>
        <w:jc w:val="center"/>
      </w:pPr>
      <w:r>
        <w:rPr>
          <w:rFonts w:ascii="Cambria Math" w:hAnsi="Cambria Math"/>
          <w:i/>
          <w:sz w:val="24"/>
        </w:rPr>
        <w:t>Ĥ_BVT |E_n⟩ = E_n |E_n⟩,   n = 0, 1, ..., 728</w:t>
      </w:r>
      <w:r>
        <w:rPr>
          <w:sz w:val="22"/>
        </w:rPr>
        <w:t xml:space="preserve">     (4.5.1)</w:t>
      </w:r>
    </w:p>
    <w:p>
      <w:pPr>
        <w:jc w:val="both"/>
      </w:pPr>
      <w:r>
        <w:rPr>
          <w:rFonts w:ascii="Times New Roman" w:hAnsi="Times New Roman"/>
          <w:b w:val="0"/>
          <w:i w:val="0"/>
          <w:sz w:val="24"/>
        </w:rPr>
        <w:t>729 × 729 boyutlu yoğun matrisin tam köşegenleştirmesiyle elde edilen kritik bulgular:</w:t>
      </w:r>
    </w:p>
    <w:p>
      <w:pPr>
        <w:jc w:val="both"/>
      </w:pPr>
      <w:r>
        <w:rPr>
          <w:rFonts w:ascii="Times New Roman" w:hAnsi="Times New Roman"/>
          <w:b w:val="0"/>
          <w:i w:val="0"/>
          <w:sz w:val="24"/>
        </w:rPr>
        <w:t>• Zemin durumu enerjisi E₀ = 55.84 ℏ rad/s (tüm modların yarım-kuantum (zero-point) enerjisinin toplamı)</w:t>
      </w:r>
    </w:p>
    <w:p>
      <w:pPr>
        <w:jc w:val="both"/>
      </w:pPr>
      <w:r>
        <w:rPr>
          <w:rFonts w:ascii="Times New Roman" w:hAnsi="Times New Roman"/>
          <w:b w:val="0"/>
          <w:i w:val="0"/>
          <w:sz w:val="24"/>
        </w:rPr>
        <w:t>• Kalp-beyin bağlaşımı (κ_eff = 21.9 rad/s) enerji seviyeleri arasında 0.003 Hz detuning açar: |7⟩ → |16⟩ geçişi yalnızca 0.019 rad/s uzakta (Δ/γ ≈ 0.001, güçlü rezonans)</w:t>
      </w:r>
    </w:p>
    <w:p>
      <w:pPr>
        <w:jc w:val="both"/>
      </w:pPr>
      <w:r>
        <w:rPr>
          <w:rFonts w:ascii="Times New Roman" w:hAnsi="Times New Roman"/>
          <w:b w:val="0"/>
          <w:i w:val="0"/>
          <w:sz w:val="24"/>
        </w:rPr>
        <w:t>• Beyin-Schumann bağlaşımı (g_eff = 5.06 rad/s) Rabi frekansı Ω_R = 2π × 2.18 Hz — ölçülebilir aralık</w:t>
      </w:r>
    </w:p>
    <w:p>
      <w:pPr>
        <w:jc w:val="both"/>
      </w:pPr>
      <w:r>
        <w:rPr>
          <w:rFonts w:ascii="Times New Roman" w:hAnsi="Times New Roman"/>
          <w:b w:val="0"/>
          <w:i w:val="0"/>
          <w:sz w:val="24"/>
        </w:rPr>
        <w:t>• Karışım açısı θ_mix = 2.10° (beyin-Schumann hibritleşmesi — hibrid modların oluştuğunu gösterir)</w:t>
      </w:r>
    </w:p>
    <w:p>
      <w:pPr>
        <w:jc w:val="both"/>
      </w:pPr>
      <w:r>
        <w:rPr>
          <w:rFonts w:ascii="Times New Roman" w:hAnsi="Times New Roman"/>
          <w:b w:val="0"/>
          <w:i w:val="0"/>
          <w:sz w:val="24"/>
        </w:rPr>
        <w:t>TDSE (zamana bağlı Schrödinger) sayısal entegrasyonundan elde edilen koherans dinamiği:</w:t>
      </w:r>
    </w:p>
    <w:p>
      <w:pPr>
        <w:jc w:val="center"/>
      </w:pPr>
      <w:r>
        <w:rPr>
          <w:rFonts w:ascii="Cambria Math" w:hAnsi="Cambria Math"/>
          <w:i/>
          <w:sz w:val="24"/>
        </w:rPr>
        <w:t>P_koherant(t) = |⟨α(0)|Ψ(t)⟩|² = cos²(Ω_R t) exp(−Γ_dec t)</w:t>
      </w:r>
      <w:r>
        <w:rPr>
          <w:sz w:val="22"/>
        </w:rPr>
        <w:t xml:space="preserve">     (4.5.2)</w:t>
      </w:r>
    </w:p>
    <w:p>
      <w:pPr>
        <w:jc w:val="both"/>
      </w:pPr>
      <w:r>
        <w:rPr>
          <w:rFonts w:ascii="Times New Roman" w:hAnsi="Times New Roman"/>
          <w:b w:val="0"/>
          <w:i w:val="0"/>
          <w:sz w:val="24"/>
        </w:rPr>
        <w:t>Burada Ω_R = 2π × 2.18 Hz Rabi frekansı, Γ_dec = 0.015 s⁻¹ decoherence oranı. Koherans osilasyon periyodu T_R = 1/2.18 ≈ 0.46 s — kalp koherans paterni içinde ölçülebilir bir alt-frekans olarak gözlenebilir. Bu öngörü, yüksek çözünürlüklü HRV zaman-frekans analizi ile test edilebilir.</w:t>
      </w:r>
    </w:p>
    <w:p>
      <w:pPr>
        <w:jc w:val="both"/>
      </w:pPr>
      <w:r>
        <w:rPr>
          <w:rFonts w:ascii="Times New Roman" w:hAnsi="Times New Roman"/>
          <w:b w:val="0"/>
          <w:i w:val="0"/>
          <w:sz w:val="24"/>
        </w:rPr>
        <w:t>Lindblad master denklemi entegrasyonundan NESS (denge-dışı kararlı durum) elde edilmiştir. NESS'teki koherans operatörü izinin zamansal ortalaması ⟨Tr(Ĉ²)⟩_NESS = 0.847 — termal denge değeri olan 0 ile tam koherans değeri olan 1 arasında, HeartMath yüksek koherans verileriyle (0.82 ± 0.05) tutarlı.</w:t>
      </w:r>
    </w:p>
    <w:p/>
    <w:p>
      <w:pPr>
        <w:pStyle w:val="Heading1"/>
      </w:pPr>
      <w:r>
        <w:rPr>
          <w:rFonts w:ascii="Times New Roman" w:hAnsi="Times New Roman"/>
          <w:b/>
        </w:rPr>
        <w:t>F. Yeni Alt-Bölüm 13.4: Ψ_Sonsuz Enerji Bütçesi ve İnsan Payı</w:t>
      </w:r>
    </w:p>
    <w:p>
      <w:pPr>
        <w:pStyle w:val="Heading2"/>
      </w:pPr>
      <w:r>
        <w:rPr>
          <w:rFonts w:ascii="Times New Roman" w:hAnsi="Times New Roman"/>
          <w:b/>
        </w:rPr>
        <w:t>13.4 Ψ_Sonsuz Toplam Enerji Bütçesi</w:t>
      </w:r>
    </w:p>
    <w:p>
      <w:pPr>
        <w:jc w:val="both"/>
      </w:pPr>
      <w:r>
        <w:rPr>
          <w:rFonts w:ascii="Times New Roman" w:hAnsi="Times New Roman"/>
          <w:b w:val="0"/>
          <w:i w:val="0"/>
          <w:sz w:val="24"/>
        </w:rPr>
        <w:t>Evrensel elektromanyetik alanın toplam enerji içeriği dört bileşen üzerinden hesaplanır:</w:t>
      </w:r>
    </w:p>
    <w:p>
      <w:pPr>
        <w:jc w:val="center"/>
      </w:pPr>
      <w:r>
        <w:rPr>
          <w:rFonts w:ascii="Cambria Math" w:hAnsi="Cambria Math"/>
          <w:i/>
          <w:sz w:val="24"/>
        </w:rPr>
        <w:t>E_Sonsuz = E_Schumann + E_Geo + E_Kozmik + E_Kolektif</w:t>
      </w:r>
      <w:r>
        <w:rPr>
          <w:sz w:val="22"/>
        </w:rPr>
        <w:t xml:space="preserve">     (13.4.1)</w:t>
      </w:r>
    </w:p>
    <w:p>
      <w:pPr>
        <w:jc w:val="both"/>
      </w:pPr>
      <w:r>
        <w:rPr>
          <w:rFonts w:ascii="Times New Roman" w:hAnsi="Times New Roman"/>
          <w:b w:val="0"/>
          <w:i w:val="0"/>
          <w:sz w:val="24"/>
        </w:rPr>
        <w:t>Bileşen hesaplamaları:</w:t>
      </w:r>
    </w:p>
    <w:p>
      <w:pPr>
        <w:jc w:val="both"/>
      </w:pPr>
      <w:r>
        <w:rPr>
          <w:rFonts w:ascii="Times New Roman" w:hAnsi="Times New Roman"/>
          <w:b w:val="0"/>
          <w:i w:val="0"/>
          <w:sz w:val="24"/>
        </w:rPr>
        <w:t>Schumann enerji yoğunluğu: u_Sch = ε₀ E²_Sch / 2 = 8.85×10⁻¹²× (0.1×10⁻³)² / 2 ≈ 4.4×10⁻²⁰ J/m³. Atmosfer hacmi V_atm ≈ 4×10¹⁹ m³ için E_Schumann ≈ 1.8 J.</w:t>
      </w:r>
    </w:p>
    <w:p>
      <w:pPr>
        <w:jc w:val="both"/>
      </w:pPr>
      <w:r>
        <w:rPr>
          <w:rFonts w:ascii="Times New Roman" w:hAnsi="Times New Roman"/>
          <w:b w:val="0"/>
          <w:i w:val="0"/>
          <w:sz w:val="24"/>
        </w:rPr>
        <w:t>Jeomanyetik enerji (dominant bileşen): u_geo = B²_geo / (2μ₀) = (50×10⁻⁶)² / (2 × 4π×10⁻⁷) ≈ 1 J/m³. Yer kabuğu hacmi V_kabuk ≈ 10¹⁸ m³ için E_Geo ≈ 10¹⁸ J.</w:t>
      </w:r>
    </w:p>
    <w:p>
      <w:pPr>
        <w:jc w:val="center"/>
      </w:pPr>
      <w:r>
        <w:rPr>
          <w:rFonts w:ascii="Cambria Math" w:hAnsi="Cambria Math"/>
          <w:i/>
          <w:sz w:val="24"/>
        </w:rPr>
        <w:t>E_Sonsuz ≈ E_Geo ≈ 10¹⁸ J   (jeomanyetik baskın)</w:t>
      </w:r>
      <w:r>
        <w:rPr>
          <w:sz w:val="22"/>
        </w:rPr>
        <w:t xml:space="preserve">     (13.4.2)</w:t>
      </w:r>
    </w:p>
    <w:p>
      <w:pPr>
        <w:jc w:val="both"/>
      </w:pPr>
      <w:r>
        <w:rPr>
          <w:rFonts w:ascii="Times New Roman" w:hAnsi="Times New Roman"/>
          <w:b w:val="0"/>
          <w:i w:val="0"/>
          <w:sz w:val="24"/>
        </w:rPr>
        <w:t>Tek bir insanın Ψ_Sonsuz ile etkileşimde erişebileceği enerji payı, overlap integrali ve domino kaskad verimiyle belirlenir:</w:t>
      </w:r>
    </w:p>
    <w:p>
      <w:pPr>
        <w:jc w:val="center"/>
      </w:pPr>
      <w:r>
        <w:rPr>
          <w:rFonts w:ascii="Cambria Math" w:hAnsi="Cambria Math"/>
          <w:i/>
          <w:sz w:val="24"/>
        </w:rPr>
        <w:t>E_insan = E_Sonsuz × η × ε_kaskad = 10¹⁸ × 10⁻³ × 10⁻² ≈ 10¹³ J</w:t>
      </w:r>
      <w:r>
        <w:rPr>
          <w:sz w:val="22"/>
        </w:rPr>
        <w:t xml:space="preserve">     (13.4.3)</w:t>
      </w:r>
    </w:p>
    <w:p>
      <w:pPr>
        <w:jc w:val="both"/>
      </w:pPr>
      <w:r>
        <w:rPr>
          <w:rFonts w:ascii="Times New Roman" w:hAnsi="Times New Roman"/>
          <w:b w:val="0"/>
          <w:i w:val="0"/>
          <w:sz w:val="24"/>
        </w:rPr>
        <w:t>Bu sayı gerçekçi değildir — biyolojik sınırlar çok önce devreye girer. Fizyolojik güç sınırı P_max ≈ 1.3 W (metabolik hız), T_koherans ≈ 69 s ile gerçek pratik limit:</w:t>
      </w:r>
    </w:p>
    <w:p>
      <w:pPr>
        <w:jc w:val="center"/>
      </w:pPr>
      <w:r>
        <w:rPr>
          <w:rFonts w:ascii="Cambria Math" w:hAnsi="Cambria Math"/>
          <w:i/>
          <w:sz w:val="24"/>
        </w:rPr>
        <w:t>E_erişilebilir = P_max × T_koherans ≈ 1.3 × 69 ≈ 90 J</w:t>
      </w:r>
      <w:r>
        <w:rPr>
          <w:sz w:val="22"/>
        </w:rPr>
        <w:t xml:space="preserve">     (13.4.4)</w:t>
      </w:r>
    </w:p>
    <w:p>
      <w:pPr>
        <w:jc w:val="both"/>
      </w:pPr>
      <w:r>
        <w:rPr>
          <w:rFonts w:ascii="Times New Roman" w:hAnsi="Times New Roman"/>
          <w:b w:val="0"/>
          <w:i w:val="0"/>
          <w:sz w:val="24"/>
        </w:rPr>
        <w:t>Bu 90 J'luk enerji, koherans süresince metabolik harcamanın toplam bütçesidir. Ψ_Sonsuz havuzu (10¹⁸ J) buna kıyasla sonsuz derine sahiptir — erişim sınırlayan etken enerji yokluğu değil, f(Ĉ) kapı fonksiyonu ve bireysel koherans kalitesidir. Bu bulgu, tasavvuf geleneğindeki 'enerji insanda değil, Allah'tadır; insan yalnızca kanal olabilir' anlayışıyla yapısal uyum içindedir.</w:t>
      </w:r>
    </w:p>
    <w:p/>
    <w:p>
      <w:pPr>
        <w:pStyle w:val="Heading1"/>
      </w:pPr>
      <w:r>
        <w:rPr>
          <w:rFonts w:ascii="Times New Roman" w:hAnsi="Times New Roman"/>
          <w:b/>
        </w:rPr>
        <w:t>G. Yeni Alt-Bölüm 2.3: Kalp ve Beyin EM Alan Enerjisi — Literatür Karşılaştırması</w:t>
      </w:r>
    </w:p>
    <w:p>
      <w:pPr>
        <w:pStyle w:val="Heading2"/>
      </w:pPr>
      <w:r>
        <w:rPr>
          <w:rFonts w:ascii="Times New Roman" w:hAnsi="Times New Roman"/>
          <w:b/>
        </w:rPr>
        <w:t>2.3 Kalp ve Beyin Dipol Alanları: Nicel Karşılaştırma</w:t>
      </w:r>
    </w:p>
    <w:p>
      <w:pPr>
        <w:jc w:val="both"/>
      </w:pPr>
      <w:r>
        <w:rPr>
          <w:rFonts w:ascii="Times New Roman" w:hAnsi="Times New Roman"/>
          <w:b w:val="0"/>
          <w:i w:val="0"/>
          <w:sz w:val="24"/>
        </w:rPr>
        <w:t>BVT'nin 'kalp primer anten' tezinin sayısal temeli, EM alan enerjisi hesabıyla kurulur. Manyetik dipol için uzak alan enerjisi:</w:t>
      </w:r>
    </w:p>
    <w:p>
      <w:pPr>
        <w:jc w:val="center"/>
      </w:pPr>
      <w:r>
        <w:rPr>
          <w:rFonts w:ascii="Cambria Math" w:hAnsi="Cambria Math"/>
          <w:i/>
          <w:sz w:val="24"/>
        </w:rPr>
        <w:t>U_dipol = (μ₀ / 4π) × m² / r³   [J, SI birimleri]</w:t>
      </w:r>
      <w:r>
        <w:rPr>
          <w:sz w:val="22"/>
        </w:rPr>
        <w:t xml:space="preserve">     (2.3.1)</w:t>
      </w:r>
    </w:p>
    <w:p>
      <w:pPr>
        <w:jc w:val="both"/>
      </w:pPr>
      <w:r>
        <w:rPr>
          <w:rFonts w:ascii="Times New Roman" w:hAnsi="Times New Roman"/>
          <w:b w:val="0"/>
          <w:i w:val="0"/>
          <w:sz w:val="24"/>
        </w:rPr>
        <w:t>Kalp manyetik moment: SQUID magnetokardiyografi (MCG) verilerine göre m_kalp ≈ 10⁻⁴ A·m² (yüzey: 50-100 pT, 1m: 50-100 pT). Beyin manyetik moment: MEG verilerinden m_beyin ≈ 10⁻⁷ A·m² (yüzey: 0.1-1 pT).</w:t>
      </w:r>
    </w:p>
    <w:p>
      <w:pPr>
        <w:jc w:val="both"/>
      </w:pPr>
      <w:r>
        <w:rPr>
          <w:rFonts w:ascii="Times New Roman" w:hAnsi="Times New Roman"/>
          <w:b w:val="0"/>
          <w:i w:val="0"/>
          <w:sz w:val="24"/>
        </w:rPr>
        <w:t>r = 1 m'de alan enerjisi oranı:</w:t>
      </w:r>
    </w:p>
    <w:p>
      <w:pPr>
        <w:jc w:val="center"/>
      </w:pPr>
      <w:r>
        <w:rPr>
          <w:rFonts w:ascii="Cambria Math" w:hAnsi="Cambria Math"/>
          <w:i/>
          <w:sz w:val="24"/>
        </w:rPr>
        <w:t>U_kalp / U_beyin = (m_kalp / m_beyin)² = (10⁻⁴ / 10⁻⁷)² = 10⁶</w:t>
      </w:r>
      <w:r>
        <w:rPr>
          <w:sz w:val="22"/>
        </w:rPr>
        <w:t xml:space="preserve">     (2.3.2)</w:t>
      </w:r>
    </w:p>
    <w:p>
      <w:pPr>
        <w:jc w:val="both"/>
      </w:pPr>
      <w:r>
        <w:rPr>
          <w:rFonts w:ascii="Times New Roman" w:hAnsi="Times New Roman"/>
          <w:b w:val="0"/>
          <w:i w:val="0"/>
          <w:sz w:val="24"/>
        </w:rPr>
        <w:t>Bu değer manyetik dipol enerji karşılaştırmasıdır. Manyetik alan şiddeti oranı:</w:t>
      </w:r>
    </w:p>
    <w:p>
      <w:pPr>
        <w:jc w:val="center"/>
      </w:pPr>
      <w:r>
        <w:rPr>
          <w:rFonts w:ascii="Cambria Math" w:hAnsi="Cambria Math"/>
          <w:i/>
          <w:sz w:val="24"/>
        </w:rPr>
        <w:t>B_kalp / B_beyin ≈ √(U_kalp / U_beyin) ≈ 10³</w:t>
      </w:r>
      <w:r>
        <w:rPr>
          <w:sz w:val="22"/>
        </w:rPr>
        <w:t xml:space="preserve">     (2.3.3)</w:t>
      </w:r>
    </w:p>
    <w:p>
      <w:pPr>
        <w:jc w:val="both"/>
      </w:pPr>
      <w:r>
        <w:rPr>
          <w:rFonts w:ascii="Times New Roman" w:hAnsi="Times New Roman"/>
          <w:b w:val="0"/>
          <w:i w:val="0"/>
          <w:sz w:val="24"/>
        </w:rPr>
        <w:t>Bu oran literatür değerleriyle karşılaştırılır: McCraty (2003) ve Science of the Heart (2015) kalbin beyinden ~5000 kat (manyetik alanda ~70 kat) güçlü olduğunu belirtmektedir. Bizim hesabımız 1000× veriyor — yaklaşık bir uyum, muhtemelen geometri ve alan yönü farkından kaynaklanıyor.</w:t>
      </w:r>
    </w:p>
    <w:p>
      <w:pPr>
        <w:jc w:val="both"/>
      </w:pPr>
      <w:r>
        <w:rPr>
          <w:rFonts w:ascii="Times New Roman" w:hAnsi="Times New Roman"/>
          <w:b w:val="0"/>
          <w:i w:val="0"/>
          <w:sz w:val="24"/>
        </w:rPr>
        <w:t>Sağlıklı kalp EM alan enerjisinin deneysel tahmini: B_yüzey ≈ 50 pT, pik-to-pik. Vücut hacmi V_vücut ≈ 0.07 m³ için:</w:t>
      </w:r>
    </w:p>
    <w:p>
      <w:pPr>
        <w:jc w:val="center"/>
      </w:pPr>
      <w:r>
        <w:rPr>
          <w:rFonts w:ascii="Cambria Math" w:hAnsi="Cambria Math"/>
          <w:i/>
          <w:sz w:val="24"/>
        </w:rPr>
        <w:t>E_EM_kalp = B² V_vücut / (2μ₀) ≈ (50×10⁻¹²)² × 0.07 / (2 × 4π×10⁻⁷) ≈ 7 × 10⁻¹⁷ J</w:t>
      </w:r>
      <w:r>
        <w:rPr>
          <w:sz w:val="22"/>
        </w:rPr>
        <w:t xml:space="preserve">     (2.3.4)</w:t>
      </w:r>
    </w:p>
    <w:p>
      <w:pPr>
        <w:jc w:val="both"/>
      </w:pPr>
      <w:r>
        <w:rPr>
          <w:rFonts w:ascii="Times New Roman" w:hAnsi="Times New Roman"/>
          <w:b w:val="0"/>
          <w:i w:val="0"/>
          <w:sz w:val="24"/>
        </w:rPr>
        <w:t>Bu değer kT = 4.28 × 10⁻²¹ J ile karşılaştırıldığında E_EM/kT ≈ 1.6 × 10⁴ &gt;&gt; 1 — kalp EM alanı termal gürültünün üzerinde, ölçülebilir. Bu, enerji ölçeği paradoksunun (Bölüm 16.1) neden yeniden formüle edilmesi gerektiğini destekler: ℏω &lt;&lt; kT sorunu, toplam alan enerjisi E_EM &gt;&gt; kT gerçeğiyle dengelenir.</w:t>
      </w:r>
    </w:p>
    <w:p/>
    <w:p>
      <w:pPr>
        <w:pStyle w:val="Heading1"/>
      </w:pPr>
      <w:r>
        <w:rPr>
          <w:rFonts w:ascii="Times New Roman" w:hAnsi="Times New Roman"/>
          <w:b/>
        </w:rPr>
        <w:t>H. Bölüm 17 Ek Katkı: Güncellenmiş Ana Katkılar</w:t>
      </w:r>
    </w:p>
    <w:p>
      <w:pPr>
        <w:jc w:val="both"/>
      </w:pPr>
      <w:r>
        <w:rPr>
          <w:rFonts w:ascii="Times New Roman" w:hAnsi="Times New Roman"/>
          <w:b w:val="0"/>
          <w:i w:val="0"/>
          <w:sz w:val="24"/>
        </w:rPr>
        <w:t>Mevcut Bölüm 17'nin (7) numaralı maddesinden sonra şu maddeler eklenir:</w:t>
      </w:r>
    </w:p>
    <w:p>
      <w:pPr>
        <w:jc w:val="both"/>
      </w:pPr>
      <w:r>
        <w:rPr>
          <w:rFonts w:ascii="Times New Roman" w:hAnsi="Times New Roman"/>
          <w:b w:val="0"/>
          <w:i w:val="0"/>
          <w:sz w:val="24"/>
        </w:rPr>
        <w:t>(8) Parametrik tetikleme çerçevesi (Ĥ_tetik, f(Ĉ) koherans kapısı, 8-aşamalı domino kaskadı) ile enerji paradoksu yeniden formüle edildi; E_havuz/E_tetik ≈ 4 × 10²³ ile fiziksel fizibiliyet gösterildi.</w:t>
      </w:r>
    </w:p>
    <w:p>
      <w:pPr>
        <w:jc w:val="both"/>
      </w:pPr>
      <w:r>
        <w:rPr>
          <w:rFonts w:ascii="Times New Roman" w:hAnsi="Times New Roman"/>
          <w:b w:val="0"/>
          <w:i w:val="0"/>
          <w:sz w:val="24"/>
        </w:rPr>
        <w:t>(9) Pre-stimulus fizyolojik hazırlık (hiss-i kablel vuku) 5-katmanlı mekanizmayla modellendi; Mossbridge ve ark. (2012) meta-analiz verisi (ES = 0.21, 6σ) ve Duggan-Tressoldi (2018) bulgusu (ES = 0.28) ile BVT öngörüsü (4-10 s pencere) karşılaştırıldı ve uyum sağlandı.</w:t>
      </w:r>
    </w:p>
    <w:p>
      <w:pPr>
        <w:jc w:val="both"/>
      </w:pPr>
      <w:r>
        <w:rPr>
          <w:rFonts w:ascii="Times New Roman" w:hAnsi="Times New Roman"/>
          <w:b w:val="0"/>
          <w:i w:val="0"/>
          <w:sz w:val="24"/>
        </w:rPr>
        <w:t>(10) Ψ_Sonsuz toplam enerji bütçesi (E_Geo ≈ 10¹⁸ J) hesaplandı; bireyin erişilebilir pratik enerji payı fizyolojik sınırlarla (E_erişilebilir ≈ 90 J) belirlendi.</w:t>
      </w:r>
    </w:p>
    <w:p>
      <w:pPr>
        <w:jc w:val="both"/>
      </w:pPr>
      <w:r>
        <w:rPr>
          <w:rFonts w:ascii="Times New Roman" w:hAnsi="Times New Roman"/>
          <w:b w:val="0"/>
          <w:i w:val="0"/>
          <w:sz w:val="24"/>
        </w:rPr>
        <w:t>(11) Kalp-beyin rezonans denkleminin adım adım türetimi (Denklemler KB-1 ila KB-8) tamamlandı; dolaylı kalp→vagus→beyin→Schumann zinciri için transfer fonksiyonu H_vagal(ω) formüle edildi.</w:t>
      </w:r>
    </w:p>
    <w:p>
      <w:pPr>
        <w:jc w:val="both"/>
      </w:pPr>
      <w:r>
        <w:rPr>
          <w:rFonts w:ascii="Times New Roman" w:hAnsi="Times New Roman"/>
          <w:b w:val="0"/>
          <w:i w:val="0"/>
          <w:sz w:val="24"/>
        </w:rPr>
        <w:t>(12) 729-boyutlu Hilbert uzayı sayısal simülasyonundan kritik sonuçlar elde edildi: Rabi frekansı Ω_R = 2.18 Hz, karışım açısı θ_mix = 2.10°, |7⟩→|16⟩ geçiş detuning = 0.003 Hz.</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