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i w:val="0"/>
          <w:color w:val="1B2A4A"/>
          <w:sz w:val="56"/>
        </w:rPr>
        <w:t>Phase 2: Managed AIR</w:t>
      </w:r>
    </w:p>
    <w:p>
      <w:pPr>
        <w:jc w:val="center"/>
      </w:pPr>
      <w:r>
        <w:rPr>
          <w:rFonts w:ascii="Calibri" w:hAnsi="Calibri"/>
          <w:b w:val="0"/>
          <w:i w:val="0"/>
          <w:color w:val="1B2A4A"/>
          <w:sz w:val="44"/>
        </w:rPr>
        <w:t>Statement of Work</w:t>
      </w:r>
    </w:p>
    <w:p>
      <w:pPr>
        <w:jc w:val="center"/>
      </w:pPr>
      <w:r>
        <w:rPr>
          <w:rFonts w:ascii="Calibri" w:hAnsi="Calibri"/>
          <w:b w:val="0"/>
          <w:i w:val="0"/>
          <w:color w:val="BFBFBF"/>
          <w:sz w:val="20"/>
        </w:rPr>
        <w:t>____________________________________________________________</w:t>
      </w:r>
    </w:p>
    <w:p>
      <w:pPr>
        <w:jc w:val="center"/>
      </w:pPr>
      <w:r>
        <w:rPr>
          <w:rFonts w:ascii="Calibri" w:hAnsi="Calibri"/>
          <w:b w:val="0"/>
          <w:i w:val="0"/>
          <w:color w:val="333333"/>
          <w:sz w:val="28"/>
        </w:rPr>
        <w:t>Gent Machine — Davenport Maintenance Assistant</w:t>
      </w:r>
    </w:p>
    <w:p/>
    <w:p/>
    <w:p/>
    <w:p>
      <w:pPr>
        <w:jc w:val="center"/>
      </w:pPr>
      <w:r>
        <w:rPr>
          <w:rFonts w:ascii="Calibri" w:hAnsi="Calibri"/>
          <w:b w:val="0"/>
          <w:i w:val="0"/>
          <w:color w:val="333333"/>
          <w:sz w:val="24"/>
        </w:rPr>
        <w:t>Prepared by: Aidan Systems</w:t>
      </w:r>
    </w:p>
    <w:p>
      <w:pPr>
        <w:jc w:val="center"/>
      </w:pPr>
      <w:r>
        <w:rPr>
          <w:rFonts w:ascii="Calibri" w:hAnsi="Calibri"/>
          <w:b w:val="0"/>
          <w:i w:val="0"/>
          <w:color w:val="666666"/>
          <w:sz w:val="22"/>
        </w:rPr>
        <w:t>(subcontractor to MAGNET)</w:t>
      </w:r>
    </w:p>
    <w:p/>
    <w:p>
      <w:pPr>
        <w:jc w:val="center"/>
      </w:pPr>
      <w:r>
        <w:rPr>
          <w:rFonts w:ascii="Calibri" w:hAnsi="Calibri"/>
          <w:b w:val="0"/>
          <w:i w:val="0"/>
          <w:color w:val="333333"/>
          <w:sz w:val="24"/>
        </w:rPr>
        <w:t>Date: March 2026</w:t>
      </w:r>
    </w:p>
    <w:p/>
    <w:p>
      <w:pPr>
        <w:jc w:val="center"/>
      </w:pPr>
      <w:r>
        <w:rPr>
          <w:rFonts w:ascii="Calibri" w:hAnsi="Calibri"/>
          <w:b/>
          <w:i w:val="0"/>
          <w:color w:val="C0392B"/>
          <w:sz w:val="24"/>
        </w:rPr>
        <w:t>Status: DRAFT</w:t>
      </w:r>
    </w:p>
    <w:p>
      <w:r>
        <w:br w:type="page"/>
      </w:r>
    </w:p>
    <w:p>
      <w:pPr>
        <w:pStyle w:val="Heading1"/>
      </w:pPr>
      <w:r>
        <w:rPr>
          <w:rFonts w:ascii="Calibri" w:hAnsi="Calibri"/>
          <w:color w:val="1B2A4A"/>
        </w:rPr>
        <w:t>Background</w:t>
      </w:r>
    </w:p>
    <w:p>
      <w:r>
        <w:rPr>
          <w:rFonts w:ascii="Calibri" w:hAnsi="Calibri"/>
          <w:b w:val="0"/>
          <w:i w:val="0"/>
          <w:color w:val="000000"/>
          <w:sz w:val="22"/>
        </w:rPr>
        <w:t>Phase 1 delivered a production AI maintenance assistant for Davenport Model B screw machines at Gent Machine's Cleveland facility. The system is live — 1,241 indexed documents, a 570-vertex machine knowledge graph, and a shop floor web application with built-in feedback and analytics.</w:t>
      </w:r>
    </w:p>
    <w:p>
      <w:r>
        <w:rPr>
          <w:rFonts w:ascii="Calibri" w:hAnsi="Calibri"/>
          <w:b w:val="0"/>
          <w:i w:val="0"/>
          <w:color w:val="000000"/>
          <w:sz w:val="22"/>
        </w:rPr>
        <w:t>On March 18, 2026, a Gent machinist used the system for real troubleshooting — asking about flat thread peaks, thrust bearing replacement, cutoff steps, and short parts. The system delivered cited, step-by-step guidance. It also revealed knowledge gaps: questions about extension pins and specific brand comparisons weren't in the knowledge base.</w:t>
      </w:r>
    </w:p>
    <w:p>
      <w:r>
        <w:rPr>
          <w:rFonts w:ascii="Calibri" w:hAnsi="Calibri"/>
          <w:b w:val="0"/>
          <w:i w:val="0"/>
          <w:color w:val="000000"/>
          <w:sz w:val="22"/>
        </w:rPr>
      </w:r>
      <w:r>
        <w:rPr>
          <w:rFonts w:ascii="Calibri" w:hAnsi="Calibri"/>
          <w:b/>
          <w:i w:val="0"/>
          <w:color w:val="000000"/>
          <w:sz w:val="22"/>
        </w:rPr>
        <w:t>The system works. It needs more knowledge and more pilots.</w:t>
      </w:r>
      <w:r>
        <w:rPr>
          <w:rFonts w:ascii="Calibri" w:hAnsi="Calibri"/>
          <w:b w:val="0"/>
          <w:i w:val="0"/>
          <w:color w:val="000000"/>
          <w:sz w:val="22"/>
        </w:rPr>
      </w:r>
    </w:p>
    <w:p>
      <w:r>
        <w:rPr>
          <w:rFonts w:ascii="Calibri" w:hAnsi="Calibri"/>
          <w:b w:val="0"/>
          <w:i w:val="0"/>
          <w:color w:val="000000"/>
          <w:sz w:val="22"/>
        </w:rPr>
        <w:t xml:space="preserve">Phase 2 transitions from </w:t>
      </w:r>
      <w:r>
        <w:rPr>
          <w:rFonts w:ascii="Calibri" w:hAnsi="Calibri"/>
          <w:b/>
          <w:i w:val="0"/>
          <w:color w:val="000000"/>
          <w:sz w:val="22"/>
        </w:rPr>
        <w:t>Configure &amp; Deploy</w:t>
      </w:r>
      <w:r>
        <w:rPr>
          <w:rFonts w:ascii="Calibri" w:hAnsi="Calibri"/>
          <w:b w:val="0"/>
          <w:i w:val="0"/>
          <w:color w:val="000000"/>
          <w:sz w:val="22"/>
        </w:rPr>
        <w:t xml:space="preserve"> to </w:t>
      </w:r>
      <w:r>
        <w:rPr>
          <w:rFonts w:ascii="Calibri" w:hAnsi="Calibri"/>
          <w:b/>
          <w:i w:val="0"/>
          <w:color w:val="000000"/>
          <w:sz w:val="22"/>
        </w:rPr>
        <w:t>Train &amp; Tune</w:t>
      </w:r>
      <w:r>
        <w:rPr>
          <w:rFonts w:ascii="Calibri" w:hAnsi="Calibri"/>
          <w:b w:val="0"/>
          <w:i w:val="0"/>
          <w:color w:val="000000"/>
          <w:sz w:val="22"/>
        </w:rPr>
        <w:t xml:space="preserve"> — getting every machinist into the cockpit, expanding the knowledge base, and coaching the team through adoption into daily reliance.</w:t>
      </w:r>
    </w:p>
    <w:p>
      <w:r>
        <w:br w:type="page"/>
      </w:r>
    </w:p>
    <w:p>
      <w:pPr>
        <w:pStyle w:val="Heading1"/>
      </w:pPr>
      <w:r>
        <w:rPr>
          <w:rFonts w:ascii="Calibri" w:hAnsi="Calibri"/>
          <w:color w:val="1B2A4A"/>
        </w:rPr>
        <w:t>The Flight Path — Where Gent Is Now</w:t>
      </w:r>
    </w:p>
    <w:p>
      <w:r>
        <w:rPr>
          <w:rFonts w:ascii="Calibri" w:hAnsi="Calibri"/>
          <w:b w:val="0"/>
          <w:i w:val="0"/>
          <w:color w:val="000000"/>
          <w:sz w:val="22"/>
        </w:rPr>
        <w:t>Aidan's engagement model follows six stages. Each has a flight term (the brand) and a business term (the conversation):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fill="1B2A4A"/>
            <w:tcMar>
              <w:top w:w="40" w:type="dxa"/>
              <w:left w:w="80" w:type="dxa"/>
              <w:bottom w:w="40" w:type="dxa"/>
              <w:right w:w="80" w:type="dxa"/>
            </w:tcMar>
          </w:tcPr>
          <w:p>
            <w:r>
              <w:rPr>
                <w:b/>
              </w:rPr>
            </w:r>
            <w:r>
              <w:rPr>
                <w:rFonts w:ascii="Calibri" w:hAnsi="Calibri"/>
                <w:b/>
                <w:i w:val="0"/>
                <w:color w:val="FFFFFF"/>
                <w:sz w:val="20"/>
              </w:rPr>
              <w:t>Stage</w:t>
            </w:r>
          </w:p>
        </w:tc>
        <w:tc>
          <w:tcPr>
            <w:tcW w:type="dxa" w:w="2340"/>
            <w:shd w:fill="1B2A4A"/>
            <w:tcMar>
              <w:top w:w="40" w:type="dxa"/>
              <w:left w:w="80" w:type="dxa"/>
              <w:bottom w:w="40" w:type="dxa"/>
              <w:right w:w="80" w:type="dxa"/>
            </w:tcMar>
          </w:tcPr>
          <w:p>
            <w:r>
              <w:rPr>
                <w:b/>
              </w:rPr>
            </w:r>
            <w:r>
              <w:rPr>
                <w:rFonts w:ascii="Calibri" w:hAnsi="Calibri"/>
                <w:b/>
                <w:i w:val="0"/>
                <w:color w:val="FFFFFF"/>
                <w:sz w:val="20"/>
              </w:rPr>
              <w:t>Flight</w:t>
            </w:r>
          </w:p>
        </w:tc>
        <w:tc>
          <w:tcPr>
            <w:tcW w:type="dxa" w:w="2340"/>
            <w:shd w:fill="1B2A4A"/>
            <w:tcMar>
              <w:top w:w="40" w:type="dxa"/>
              <w:left w:w="80" w:type="dxa"/>
              <w:bottom w:w="40" w:type="dxa"/>
              <w:right w:w="80" w:type="dxa"/>
            </w:tcMar>
          </w:tcPr>
          <w:p>
            <w:r>
              <w:rPr>
                <w:b/>
              </w:rPr>
            </w:r>
            <w:r>
              <w:rPr>
                <w:rFonts w:ascii="Calibri" w:hAnsi="Calibri"/>
                <w:b/>
                <w:i w:val="0"/>
                <w:color w:val="FFFFFF"/>
                <w:sz w:val="20"/>
              </w:rPr>
              <w:t>Business</w:t>
            </w:r>
          </w:p>
        </w:tc>
        <w:tc>
          <w:tcPr>
            <w:tcW w:type="dxa" w:w="2340"/>
            <w:shd w:fill="1B2A4A"/>
            <w:tcMar>
              <w:top w:w="40" w:type="dxa"/>
              <w:left w:w="80" w:type="dxa"/>
              <w:bottom w:w="40" w:type="dxa"/>
              <w:right w:w="80" w:type="dxa"/>
            </w:tcMar>
          </w:tcPr>
          <w:p>
            <w:r>
              <w:rPr>
                <w:b/>
              </w:rPr>
            </w:r>
            <w:r>
              <w:rPr>
                <w:rFonts w:ascii="Calibri" w:hAnsi="Calibri"/>
                <w:b/>
                <w:i w:val="0"/>
                <w:color w:val="FFFFFF"/>
                <w:sz w:val="20"/>
              </w:rPr>
              <w:t>What's Happening</w:t>
            </w:r>
          </w:p>
        </w:tc>
      </w:tr>
      <w:tr>
        <w:tc>
          <w:tcPr>
            <w:tcW w:type="dxa" w:w="2340"/>
            <w:tcMar>
              <w:top w:w="40" w:type="dxa"/>
              <w:left w:w="80" w:type="dxa"/>
              <w:bottom w:w="40" w:type="dxa"/>
              <w:right w:w="80" w:type="dxa"/>
            </w:tcMar>
          </w:tcPr>
          <w:p>
            <w:r/>
            <w:r>
              <w:rPr>
                <w:rFonts w:ascii="Calibri" w:hAnsi="Calibri"/>
                <w:b w:val="0"/>
                <w:i w:val="0"/>
                <w:color w:val="333333"/>
                <w:sz w:val="20"/>
              </w:rPr>
              <w:t>0</w:t>
            </w:r>
          </w:p>
        </w:tc>
        <w:tc>
          <w:tcPr>
            <w:tcW w:type="dxa" w:w="234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PRE-FLIGHT</w:t>
            </w:r>
            <w:r>
              <w:rPr>
                <w:rFonts w:ascii="Calibri" w:hAnsi="Calibri"/>
                <w:b w:val="0"/>
                <w:i w:val="0"/>
                <w:color w:val="333333"/>
                <w:sz w:val="20"/>
              </w:rPr>
            </w:r>
          </w:p>
        </w:tc>
        <w:tc>
          <w:tcPr>
            <w:tcW w:type="dxa" w:w="234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Assess</w:t>
            </w:r>
            <w:r>
              <w:rPr>
                <w:rFonts w:ascii="Calibri" w:hAnsi="Calibri"/>
                <w:b w:val="0"/>
                <w:i w:val="0"/>
                <w:color w:val="333333"/>
                <w:sz w:val="20"/>
              </w:rPr>
            </w:r>
          </w:p>
        </w:tc>
        <w:tc>
          <w:tcPr>
            <w:tcW w:type="dxa" w:w="2340"/>
            <w:tcMar>
              <w:top w:w="40" w:type="dxa"/>
              <w:left w:w="80" w:type="dxa"/>
              <w:bottom w:w="40" w:type="dxa"/>
              <w:right w:w="80" w:type="dxa"/>
            </w:tcMar>
          </w:tcPr>
          <w:p>
            <w:r/>
            <w:r>
              <w:rPr>
                <w:rFonts w:ascii="Calibri" w:hAnsi="Calibri"/>
                <w:b w:val="0"/>
                <w:i w:val="0"/>
                <w:color w:val="333333"/>
                <w:sz w:val="20"/>
              </w:rPr>
              <w:t>Evaluate the operation, build the roadmap</w:t>
            </w:r>
          </w:p>
        </w:tc>
      </w:tr>
      <w:tr>
        <w:tc>
          <w:tcPr>
            <w:tcW w:type="dxa" w:w="2340"/>
            <w:shd w:fill="F2F2F2"/>
            <w:tcMar>
              <w:top w:w="40" w:type="dxa"/>
              <w:left w:w="80" w:type="dxa"/>
              <w:bottom w:w="40" w:type="dxa"/>
              <w:right w:w="80" w:type="dxa"/>
            </w:tcMar>
          </w:tcPr>
          <w:p>
            <w:r/>
            <w:r>
              <w:rPr>
                <w:rFonts w:ascii="Calibri" w:hAnsi="Calibri"/>
                <w:b w:val="0"/>
                <w:i w:val="0"/>
                <w:color w:val="333333"/>
                <w:sz w:val="20"/>
              </w:rPr>
              <w:t>1</w:t>
            </w:r>
          </w:p>
        </w:tc>
        <w:tc>
          <w:tcPr>
            <w:tcW w:type="dxa" w:w="234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CONFIGURE</w:t>
            </w:r>
            <w:r>
              <w:rPr>
                <w:rFonts w:ascii="Calibri" w:hAnsi="Calibri"/>
                <w:b w:val="0"/>
                <w:i w:val="0"/>
                <w:color w:val="333333"/>
                <w:sz w:val="20"/>
              </w:rPr>
            </w:r>
          </w:p>
        </w:tc>
        <w:tc>
          <w:tcPr>
            <w:tcW w:type="dxa" w:w="234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Configure &amp; Deploy</w:t>
            </w:r>
            <w:r>
              <w:rPr>
                <w:rFonts w:ascii="Calibri" w:hAnsi="Calibri"/>
                <w:b w:val="0"/>
                <w:i w:val="0"/>
                <w:color w:val="333333"/>
                <w:sz w:val="20"/>
              </w:rPr>
            </w:r>
          </w:p>
        </w:tc>
        <w:tc>
          <w:tcPr>
            <w:tcW w:type="dxa" w:w="2340"/>
            <w:shd w:fill="F2F2F2"/>
            <w:tcMar>
              <w:top w:w="40" w:type="dxa"/>
              <w:left w:w="80" w:type="dxa"/>
              <w:bottom w:w="40" w:type="dxa"/>
              <w:right w:w="80" w:type="dxa"/>
            </w:tcMar>
          </w:tcPr>
          <w:p>
            <w:r/>
            <w:r>
              <w:rPr>
                <w:rFonts w:ascii="Calibri" w:hAnsi="Calibri"/>
                <w:b w:val="0"/>
                <w:i w:val="0"/>
                <w:color w:val="333333"/>
                <w:sz w:val="20"/>
              </w:rPr>
              <w:t>Configure the AI platform for this operation and deploy to the shop floor</w:t>
            </w:r>
          </w:p>
        </w:tc>
      </w:tr>
      <w:tr>
        <w:tc>
          <w:tcPr>
            <w:tcW w:type="dxa" w:w="2340"/>
            <w:tcMar>
              <w:top w:w="40" w:type="dxa"/>
              <w:left w:w="80" w:type="dxa"/>
              <w:bottom w:w="40" w:type="dxa"/>
              <w:right w:w="80" w:type="dxa"/>
            </w:tcMar>
          </w:tcPr>
          <w:p>
            <w:r/>
            <w:r>
              <w:rPr>
                <w:rFonts w:ascii="Calibri" w:hAnsi="Calibri"/>
                <w:b w:val="0"/>
                <w:i w:val="0"/>
                <w:color w:val="333333"/>
                <w:sz w:val="20"/>
              </w:rPr>
              <w:t>2</w:t>
            </w:r>
          </w:p>
        </w:tc>
        <w:tc>
          <w:tcPr>
            <w:tcW w:type="dxa" w:w="234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TAXI</w:t>
            </w:r>
            <w:r>
              <w:rPr>
                <w:rFonts w:ascii="Calibri" w:hAnsi="Calibri"/>
                <w:b w:val="0"/>
                <w:i w:val="0"/>
                <w:color w:val="333333"/>
                <w:sz w:val="20"/>
              </w:rPr>
            </w:r>
          </w:p>
        </w:tc>
        <w:tc>
          <w:tcPr>
            <w:tcW w:type="dxa" w:w="234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Train &amp; Tune</w:t>
            </w:r>
            <w:r>
              <w:rPr>
                <w:rFonts w:ascii="Calibri" w:hAnsi="Calibri"/>
                <w:b w:val="0"/>
                <w:i w:val="0"/>
                <w:color w:val="333333"/>
                <w:sz w:val="20"/>
              </w:rPr>
            </w:r>
          </w:p>
        </w:tc>
        <w:tc>
          <w:tcPr>
            <w:tcW w:type="dxa" w:w="2340"/>
            <w:tcMar>
              <w:top w:w="40" w:type="dxa"/>
              <w:left w:w="80" w:type="dxa"/>
              <w:bottom w:w="40" w:type="dxa"/>
              <w:right w:w="80" w:type="dxa"/>
            </w:tcMar>
          </w:tcPr>
          <w:p>
            <w:r/>
            <w:r>
              <w:rPr>
                <w:rFonts w:ascii="Calibri" w:hAnsi="Calibri"/>
                <w:b w:val="0"/>
                <w:i w:val="0"/>
                <w:color w:val="333333"/>
                <w:sz w:val="20"/>
              </w:rPr>
              <w:t>Train the team, tune the agent to their language, validate with real questions</w:t>
            </w:r>
          </w:p>
        </w:tc>
      </w:tr>
      <w:tr>
        <w:tc>
          <w:tcPr>
            <w:tcW w:type="dxa" w:w="2340"/>
            <w:shd w:fill="F2F2F2"/>
            <w:tcMar>
              <w:top w:w="40" w:type="dxa"/>
              <w:left w:w="80" w:type="dxa"/>
              <w:bottom w:w="40" w:type="dxa"/>
              <w:right w:w="80" w:type="dxa"/>
            </w:tcMar>
          </w:tcPr>
          <w:p>
            <w:r/>
            <w:r>
              <w:rPr>
                <w:rFonts w:ascii="Calibri" w:hAnsi="Calibri"/>
                <w:b w:val="0"/>
                <w:i w:val="0"/>
                <w:color w:val="333333"/>
                <w:sz w:val="20"/>
              </w:rPr>
              <w:t>3</w:t>
            </w:r>
          </w:p>
        </w:tc>
        <w:tc>
          <w:tcPr>
            <w:tcW w:type="dxa" w:w="234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WHEELS UP</w:t>
            </w:r>
            <w:r>
              <w:rPr>
                <w:rFonts w:ascii="Calibri" w:hAnsi="Calibri"/>
                <w:b w:val="0"/>
                <w:i w:val="0"/>
                <w:color w:val="333333"/>
                <w:sz w:val="20"/>
              </w:rPr>
            </w:r>
          </w:p>
        </w:tc>
        <w:tc>
          <w:tcPr>
            <w:tcW w:type="dxa" w:w="234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Adopt</w:t>
            </w:r>
            <w:r>
              <w:rPr>
                <w:rFonts w:ascii="Calibri" w:hAnsi="Calibri"/>
                <w:b w:val="0"/>
                <w:i w:val="0"/>
                <w:color w:val="333333"/>
                <w:sz w:val="20"/>
              </w:rPr>
            </w:r>
          </w:p>
        </w:tc>
        <w:tc>
          <w:tcPr>
            <w:tcW w:type="dxa" w:w="2340"/>
            <w:shd w:fill="F2F2F2"/>
            <w:tcMar>
              <w:top w:w="40" w:type="dxa"/>
              <w:left w:w="80" w:type="dxa"/>
              <w:bottom w:w="40" w:type="dxa"/>
              <w:right w:w="80" w:type="dxa"/>
            </w:tcMar>
          </w:tcPr>
          <w:p>
            <w:r/>
            <w:r>
              <w:rPr>
                <w:rFonts w:ascii="Calibri" w:hAnsi="Calibri"/>
                <w:b w:val="0"/>
                <w:i w:val="0"/>
                <w:color w:val="333333"/>
                <w:sz w:val="20"/>
              </w:rPr>
              <w:t>Team is using it and telling us what's missing</w:t>
            </w:r>
          </w:p>
        </w:tc>
      </w:tr>
      <w:tr>
        <w:tc>
          <w:tcPr>
            <w:tcW w:type="dxa" w:w="2340"/>
            <w:tcMar>
              <w:top w:w="40" w:type="dxa"/>
              <w:left w:w="80" w:type="dxa"/>
              <w:bottom w:w="40" w:type="dxa"/>
              <w:right w:w="80" w:type="dxa"/>
            </w:tcMar>
          </w:tcPr>
          <w:p>
            <w:r/>
            <w:r>
              <w:rPr>
                <w:rFonts w:ascii="Calibri" w:hAnsi="Calibri"/>
                <w:b w:val="0"/>
                <w:i w:val="0"/>
                <w:color w:val="333333"/>
                <w:sz w:val="20"/>
              </w:rPr>
              <w:t>4</w:t>
            </w:r>
          </w:p>
        </w:tc>
        <w:tc>
          <w:tcPr>
            <w:tcW w:type="dxa" w:w="234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CLIMBING</w:t>
            </w:r>
            <w:r>
              <w:rPr>
                <w:rFonts w:ascii="Calibri" w:hAnsi="Calibri"/>
                <w:b w:val="0"/>
                <w:i w:val="0"/>
                <w:color w:val="333333"/>
                <w:sz w:val="20"/>
              </w:rPr>
            </w:r>
          </w:p>
        </w:tc>
        <w:tc>
          <w:tcPr>
            <w:tcW w:type="dxa" w:w="234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Expand</w:t>
            </w:r>
            <w:r>
              <w:rPr>
                <w:rFonts w:ascii="Calibri" w:hAnsi="Calibri"/>
                <w:b w:val="0"/>
                <w:i w:val="0"/>
                <w:color w:val="333333"/>
                <w:sz w:val="20"/>
              </w:rPr>
            </w:r>
          </w:p>
        </w:tc>
        <w:tc>
          <w:tcPr>
            <w:tcW w:type="dxa" w:w="2340"/>
            <w:tcMar>
              <w:top w:w="40" w:type="dxa"/>
              <w:left w:w="80" w:type="dxa"/>
              <w:bottom w:w="40" w:type="dxa"/>
              <w:right w:w="80" w:type="dxa"/>
            </w:tcMar>
          </w:tcPr>
          <w:p>
            <w:r/>
            <w:r>
              <w:rPr>
                <w:rFonts w:ascii="Calibri" w:hAnsi="Calibri"/>
                <w:b w:val="0"/>
                <w:i w:val="0"/>
                <w:color w:val="333333"/>
                <w:sz w:val="20"/>
              </w:rPr>
              <w:t>More knowledge, more users, more value</w:t>
            </w:r>
          </w:p>
        </w:tc>
      </w:tr>
      <w:tr>
        <w:tc>
          <w:tcPr>
            <w:tcW w:type="dxa" w:w="2340"/>
            <w:shd w:fill="F2F2F2"/>
            <w:tcMar>
              <w:top w:w="40" w:type="dxa"/>
              <w:left w:w="80" w:type="dxa"/>
              <w:bottom w:w="40" w:type="dxa"/>
              <w:right w:w="80" w:type="dxa"/>
            </w:tcMar>
          </w:tcPr>
          <w:p>
            <w:r/>
            <w:r>
              <w:rPr>
                <w:rFonts w:ascii="Calibri" w:hAnsi="Calibri"/>
                <w:b w:val="0"/>
                <w:i w:val="0"/>
                <w:color w:val="333333"/>
                <w:sz w:val="20"/>
              </w:rPr>
              <w:t>5</w:t>
            </w:r>
          </w:p>
        </w:tc>
        <w:tc>
          <w:tcPr>
            <w:tcW w:type="dxa" w:w="234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CRUISING</w:t>
            </w:r>
            <w:r>
              <w:rPr>
                <w:rFonts w:ascii="Calibri" w:hAnsi="Calibri"/>
                <w:b w:val="0"/>
                <w:i w:val="0"/>
                <w:color w:val="333333"/>
                <w:sz w:val="20"/>
              </w:rPr>
            </w:r>
          </w:p>
        </w:tc>
        <w:tc>
          <w:tcPr>
            <w:tcW w:type="dxa" w:w="234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Compound</w:t>
            </w:r>
            <w:r>
              <w:rPr>
                <w:rFonts w:ascii="Calibri" w:hAnsi="Calibri"/>
                <w:b w:val="0"/>
                <w:i w:val="0"/>
                <w:color w:val="333333"/>
                <w:sz w:val="20"/>
              </w:rPr>
            </w:r>
          </w:p>
        </w:tc>
        <w:tc>
          <w:tcPr>
            <w:tcW w:type="dxa" w:w="2340"/>
            <w:shd w:fill="F2F2F2"/>
            <w:tcMar>
              <w:top w:w="40" w:type="dxa"/>
              <w:left w:w="80" w:type="dxa"/>
              <w:bottom w:w="40" w:type="dxa"/>
              <w:right w:w="80" w:type="dxa"/>
            </w:tcMar>
          </w:tcPr>
          <w:p>
            <w:r/>
            <w:r>
              <w:rPr>
                <w:rFonts w:ascii="Calibri" w:hAnsi="Calibri"/>
                <w:b w:val="0"/>
                <w:i w:val="0"/>
                <w:color w:val="333333"/>
                <w:sz w:val="20"/>
              </w:rPr>
              <w:t>Daily operations run on it — every month it gets smarter</w:t>
            </w:r>
          </w:p>
        </w:tc>
      </w:tr>
    </w:tbl>
    <w:p/>
    <w:p>
      <w:pPr>
        <w:pStyle w:val="Heading2"/>
      </w:pPr>
      <w:r>
        <w:rPr>
          <w:rFonts w:ascii="Calibri" w:hAnsi="Calibri"/>
          <w:color w:val="1B2A4A"/>
        </w:rPr>
        <w:t>Gent's Current Position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B2A4A"/>
            <w:tcMar>
              <w:top w:w="40" w:type="dxa"/>
              <w:left w:w="80" w:type="dxa"/>
              <w:bottom w:w="40" w:type="dxa"/>
              <w:right w:w="80" w:type="dxa"/>
            </w:tcMar>
          </w:tcPr>
          <w:p>
            <w:r>
              <w:rPr>
                <w:b/>
              </w:rPr>
            </w:r>
            <w:r>
              <w:rPr>
                <w:rFonts w:ascii="Calibri" w:hAnsi="Calibri"/>
                <w:b/>
                <w:i w:val="0"/>
                <w:color w:val="FFFFFF"/>
                <w:sz w:val="20"/>
              </w:rPr>
              <w:t>Stage</w:t>
            </w:r>
          </w:p>
        </w:tc>
        <w:tc>
          <w:tcPr>
            <w:tcW w:type="dxa" w:w="4680"/>
            <w:shd w:fill="1B2A4A"/>
            <w:tcMar>
              <w:top w:w="40" w:type="dxa"/>
              <w:left w:w="80" w:type="dxa"/>
              <w:bottom w:w="40" w:type="dxa"/>
              <w:right w:w="80" w:type="dxa"/>
            </w:tcMar>
          </w:tcPr>
          <w:p>
            <w:r>
              <w:rPr>
                <w:b/>
              </w:rPr>
            </w:r>
            <w:r>
              <w:rPr>
                <w:rFonts w:ascii="Calibri" w:hAnsi="Calibri"/>
                <w:b/>
                <w:i w:val="0"/>
                <w:color w:val="FFFFFF"/>
                <w:sz w:val="20"/>
              </w:rPr>
              <w:t>Status</w:t>
            </w:r>
          </w:p>
        </w:tc>
      </w:tr>
      <w:tr>
        <w:tc>
          <w:tcPr>
            <w:tcW w:type="dxa" w:w="4680"/>
            <w:tcMar>
              <w:top w:w="40" w:type="dxa"/>
              <w:left w:w="80" w:type="dxa"/>
              <w:bottom w:w="40" w:type="dxa"/>
              <w:right w:w="80" w:type="dxa"/>
            </w:tcMar>
          </w:tcPr>
          <w:p>
            <w:r/>
            <w:r>
              <w:rPr>
                <w:rFonts w:ascii="Calibri" w:hAnsi="Calibri"/>
                <w:b w:val="0"/>
                <w:i w:val="0"/>
                <w:color w:val="333333"/>
                <w:sz w:val="20"/>
              </w:rPr>
              <w:t>PRE-FLIGHT / Assess</w:t>
            </w:r>
          </w:p>
        </w:tc>
        <w:tc>
          <w:tcPr>
            <w:tcW w:type="dxa" w:w="4680"/>
            <w:tcMar>
              <w:top w:w="40" w:type="dxa"/>
              <w:left w:w="80" w:type="dxa"/>
              <w:bottom w:w="40" w:type="dxa"/>
              <w:right w:w="80" w:type="dxa"/>
            </w:tcMar>
          </w:tcPr>
          <w:p>
            <w:r/>
            <w:r>
              <w:rPr>
                <w:rFonts w:ascii="Calibri" w:hAnsi="Calibri"/>
                <w:b w:val="0"/>
                <w:i w:val="0"/>
                <w:color w:val="333333"/>
                <w:sz w:val="20"/>
              </w:rPr>
              <w:t>Complete (Phase 1 scoping)</w:t>
            </w:r>
          </w:p>
        </w:tc>
      </w:tr>
      <w:tr>
        <w:tc>
          <w:tcPr>
            <w:tcW w:type="dxa" w:w="4680"/>
            <w:shd w:fill="F2F2F2"/>
            <w:tcMar>
              <w:top w:w="40" w:type="dxa"/>
              <w:left w:w="80" w:type="dxa"/>
              <w:bottom w:w="40" w:type="dxa"/>
              <w:right w:w="80" w:type="dxa"/>
            </w:tcMar>
          </w:tcPr>
          <w:p>
            <w:r/>
            <w:r>
              <w:rPr>
                <w:rFonts w:ascii="Calibri" w:hAnsi="Calibri"/>
                <w:b w:val="0"/>
                <w:i w:val="0"/>
                <w:color w:val="333333"/>
                <w:sz w:val="20"/>
              </w:rPr>
              <w:t>CONFIGURE / Configure &amp; Deploy</w:t>
            </w:r>
          </w:p>
        </w:tc>
        <w:tc>
          <w:tcPr>
            <w:tcW w:type="dxa" w:w="4680"/>
            <w:shd w:fill="F2F2F2"/>
            <w:tcMar>
              <w:top w:w="40" w:type="dxa"/>
              <w:left w:w="80" w:type="dxa"/>
              <w:bottom w:w="40" w:type="dxa"/>
              <w:right w:w="80" w:type="dxa"/>
            </w:tcMar>
          </w:tcPr>
          <w:p>
            <w:r/>
            <w:r>
              <w:rPr>
                <w:rFonts w:ascii="Calibri" w:hAnsi="Calibri"/>
                <w:b w:val="0"/>
                <w:i w:val="0"/>
                <w:color w:val="333333"/>
                <w:sz w:val="20"/>
              </w:rPr>
              <w:t>Complete (Phase 1 delivery)</w:t>
            </w:r>
          </w:p>
        </w:tc>
      </w:tr>
      <w:tr>
        <w:tc>
          <w:tcPr>
            <w:tcW w:type="dxa" w:w="4680"/>
            <w:tcMar>
              <w:top w:w="40" w:type="dxa"/>
              <w:left w:w="80" w:type="dxa"/>
              <w:bottom w:w="40" w:type="dxa"/>
              <w:right w:w="80" w:type="dxa"/>
            </w:tcMar>
          </w:tcPr>
          <w:p>
            <w:r/>
            <w:r>
              <w:rPr>
                <w:rFonts w:ascii="Calibri" w:hAnsi="Calibri"/>
                <w:b w:val="0"/>
                <w:i w:val="0"/>
                <w:color w:val="333333"/>
                <w:sz w:val="20"/>
              </w:rPr>
              <w:t>TAXI / Train &amp; Tune</w:t>
            </w:r>
          </w:p>
        </w:tc>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Complete</w:t>
            </w:r>
            <w:r>
              <w:rPr>
                <w:rFonts w:ascii="Calibri" w:hAnsi="Calibri"/>
                <w:b w:val="0"/>
                <w:i w:val="0"/>
                <w:color w:val="333333"/>
                <w:sz w:val="20"/>
              </w:rPr>
              <w:t xml:space="preserve"> — Aidan conducted onsite training with the team. Machinists have used the system for real troubleshooting (3/18 session: thread peaks, thrust bearings, cutoff steps, short parts).</w:t>
            </w:r>
          </w:p>
        </w:tc>
      </w:tr>
      <w:tr>
        <w:tc>
          <w:tcPr>
            <w:tcW w:type="dxa" w:w="4680"/>
            <w:shd w:fill="F2F2F2"/>
            <w:tcMar>
              <w:top w:w="40" w:type="dxa"/>
              <w:left w:w="80" w:type="dxa"/>
              <w:bottom w:w="40" w:type="dxa"/>
              <w:right w:w="80" w:type="dxa"/>
            </w:tcMar>
          </w:tcPr>
          <w:p>
            <w:r/>
            <w:r>
              <w:rPr>
                <w:rFonts w:ascii="Calibri" w:hAnsi="Calibri"/>
                <w:b w:val="0"/>
                <w:i w:val="0"/>
                <w:color w:val="333333"/>
                <w:sz w:val="20"/>
              </w:rPr>
              <w:t>WHEELS UP / Adopt</w:t>
            </w:r>
          </w:p>
        </w:tc>
        <w:tc>
          <w:tcPr>
            <w:tcW w:type="dxa" w:w="468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In progress</w:t>
            </w:r>
            <w:r>
              <w:rPr>
                <w:rFonts w:ascii="Calibri" w:hAnsi="Calibri"/>
                <w:b w:val="0"/>
                <w:i w:val="0"/>
                <w:color w:val="333333"/>
                <w:sz w:val="20"/>
              </w:rPr>
              <w:t xml:space="preserve"> — System is being used but not yet a daily habit. Knowledge gaps being identified. Dave (retired expert) knowledge captured but team needs more content to build trust.</w:t>
            </w:r>
          </w:p>
        </w:tc>
      </w:tr>
      <w:tr>
        <w:tc>
          <w:tcPr>
            <w:tcW w:type="dxa" w:w="4680"/>
            <w:tcMar>
              <w:top w:w="40" w:type="dxa"/>
              <w:left w:w="80" w:type="dxa"/>
              <w:bottom w:w="40" w:type="dxa"/>
              <w:right w:w="80" w:type="dxa"/>
            </w:tcMar>
          </w:tcPr>
          <w:p>
            <w:r/>
            <w:r>
              <w:rPr>
                <w:rFonts w:ascii="Calibri" w:hAnsi="Calibri"/>
                <w:b w:val="0"/>
                <w:i w:val="0"/>
                <w:color w:val="333333"/>
                <w:sz w:val="20"/>
              </w:rPr>
              <w:t>CLIMBING / Expand</w:t>
            </w:r>
          </w:p>
        </w:tc>
        <w:tc>
          <w:tcPr>
            <w:tcW w:type="dxa" w:w="4680"/>
            <w:tcMar>
              <w:top w:w="40" w:type="dxa"/>
              <w:left w:w="80" w:type="dxa"/>
              <w:bottom w:w="40" w:type="dxa"/>
              <w:right w:w="80" w:type="dxa"/>
            </w:tcMar>
          </w:tcPr>
          <w:p>
            <w:r/>
            <w:r>
              <w:rPr>
                <w:rFonts w:ascii="Calibri" w:hAnsi="Calibri"/>
                <w:b w:val="0"/>
                <w:i w:val="0"/>
                <w:color w:val="333333"/>
                <w:sz w:val="20"/>
              </w:rPr>
              <w:t>Future</w:t>
            </w:r>
          </w:p>
        </w:tc>
      </w:tr>
      <w:tr>
        <w:tc>
          <w:tcPr>
            <w:tcW w:type="dxa" w:w="4680"/>
            <w:shd w:fill="F2F2F2"/>
            <w:tcMar>
              <w:top w:w="40" w:type="dxa"/>
              <w:left w:w="80" w:type="dxa"/>
              <w:bottom w:w="40" w:type="dxa"/>
              <w:right w:w="80" w:type="dxa"/>
            </w:tcMar>
          </w:tcPr>
          <w:p>
            <w:r/>
            <w:r>
              <w:rPr>
                <w:rFonts w:ascii="Calibri" w:hAnsi="Calibri"/>
                <w:b w:val="0"/>
                <w:i w:val="0"/>
                <w:color w:val="333333"/>
                <w:sz w:val="20"/>
              </w:rPr>
              <w:t>CRUISING / Compound</w:t>
            </w:r>
          </w:p>
        </w:tc>
        <w:tc>
          <w:tcPr>
            <w:tcW w:type="dxa" w:w="4680"/>
            <w:shd w:fill="F2F2F2"/>
            <w:tcMar>
              <w:top w:w="40" w:type="dxa"/>
              <w:left w:w="80" w:type="dxa"/>
              <w:bottom w:w="40" w:type="dxa"/>
              <w:right w:w="80" w:type="dxa"/>
            </w:tcMar>
          </w:tcPr>
          <w:p>
            <w:r/>
            <w:r>
              <w:rPr>
                <w:rFonts w:ascii="Calibri" w:hAnsi="Calibri"/>
                <w:b w:val="0"/>
                <w:i w:val="0"/>
                <w:color w:val="333333"/>
                <w:sz w:val="20"/>
              </w:rPr>
              <w:t>Future</w:t>
            </w:r>
          </w:p>
        </w:tc>
      </w:tr>
    </w:tbl>
    <w:p/>
    <w:p>
      <w:r>
        <w:rPr>
          <w:rFonts w:ascii="Calibri" w:hAnsi="Calibri"/>
          <w:b w:val="0"/>
          <w:i w:val="0"/>
          <w:color w:val="000000"/>
          <w:sz w:val="22"/>
        </w:rPr>
      </w:r>
      <w:r>
        <w:rPr>
          <w:rFonts w:ascii="Calibri" w:hAnsi="Calibri"/>
          <w:b/>
          <w:i w:val="0"/>
          <w:color w:val="000000"/>
          <w:sz w:val="22"/>
        </w:rPr>
        <w:t>Phase 2 picks up at WHEELS UP</w:t>
      </w:r>
      <w:r>
        <w:rPr>
          <w:rFonts w:ascii="Calibri" w:hAnsi="Calibri"/>
          <w:b w:val="0"/>
          <w:i w:val="0"/>
          <w:color w:val="000000"/>
          <w:sz w:val="22"/>
        </w:rPr>
        <w:t xml:space="preserve"> — driving adoption from occasional use to daily habit, expanding the knowledge base, and building toward the growth goal: enabling Gent to staff and run more Davenports.</w:t>
      </w:r>
    </w:p>
    <w:p>
      <w:r>
        <w:br w:type="page"/>
      </w:r>
    </w:p>
    <w:p>
      <w:pPr>
        <w:pStyle w:val="Heading1"/>
      </w:pPr>
      <w:r>
        <w:rPr>
          <w:rFonts w:ascii="Calibri" w:hAnsi="Calibri"/>
          <w:color w:val="1B2A4A"/>
        </w:rPr>
        <w:t>The Industrial Pilot Framework</w:t>
      </w:r>
    </w:p>
    <w:p>
      <w:r>
        <w:rPr>
          <w:rFonts w:ascii="Calibri" w:hAnsi="Calibri"/>
          <w:b w:val="0"/>
          <w:i w:val="0"/>
          <w:color w:val="000000"/>
          <w:sz w:val="22"/>
        </w:rPr>
        <w:t xml:space="preserve">Drawing on the </w:t>
      </w:r>
      <w:r>
        <w:rPr>
          <w:rFonts w:ascii="Calibri" w:hAnsi="Calibri"/>
          <w:b/>
          <w:i w:val="0"/>
          <w:color w:val="000000"/>
          <w:sz w:val="22"/>
        </w:rPr>
        <w:t>Industrial Athlete Operating System</w:t>
      </w:r>
      <w:r>
        <w:rPr>
          <w:rFonts w:ascii="Calibri" w:hAnsi="Calibri"/>
          <w:b w:val="0"/>
          <w:i w:val="0"/>
          <w:color w:val="000000"/>
          <w:sz w:val="22"/>
        </w:rPr>
        <w:t xml:space="preserve"> (Lamoncha &amp; Figley, NAM Manufacturer of the Year — Ohio manufacturing), extended by Aidan into the cockpit: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tcMar>
              <w:top w:w="40" w:type="dxa"/>
              <w:left w:w="80" w:type="dxa"/>
              <w:bottom w:w="40" w:type="dxa"/>
              <w:right w:w="80" w:type="dxa"/>
            </w:tcMar>
          </w:tcPr>
          <w:p>
            <w:r>
              <w:rPr>
                <w:b/>
              </w:rPr>
            </w:r>
            <w:r>
              <w:rPr>
                <w:rFonts w:ascii="Calibri" w:hAnsi="Calibri"/>
                <w:b/>
                <w:i w:val="0"/>
                <w:color w:val="FFFFFF"/>
                <w:sz w:val="20"/>
              </w:rPr>
              <w:t>Traditional</w:t>
            </w:r>
          </w:p>
        </w:tc>
        <w:tc>
          <w:tcPr>
            <w:tcW w:type="dxa" w:w="3120"/>
            <w:shd w:fill="1B2A4A"/>
            <w:tcMar>
              <w:top w:w="40" w:type="dxa"/>
              <w:left w:w="80" w:type="dxa"/>
              <w:bottom w:w="40" w:type="dxa"/>
              <w:right w:w="80" w:type="dxa"/>
            </w:tcMar>
          </w:tcPr>
          <w:p>
            <w:r>
              <w:rPr>
                <w:b/>
              </w:rPr>
            </w:r>
            <w:r>
              <w:rPr>
                <w:rFonts w:ascii="Calibri" w:hAnsi="Calibri"/>
                <w:b/>
                <w:i w:val="0"/>
                <w:color w:val="FFFFFF"/>
                <w:sz w:val="20"/>
              </w:rPr>
              <w:t>Industrial Athlete</w:t>
            </w:r>
          </w:p>
        </w:tc>
        <w:tc>
          <w:tcPr>
            <w:tcW w:type="dxa" w:w="3120"/>
            <w:shd w:fill="1B2A4A"/>
            <w:tcMar>
              <w:top w:w="40" w:type="dxa"/>
              <w:left w:w="80" w:type="dxa"/>
              <w:bottom w:w="40" w:type="dxa"/>
              <w:right w:w="80" w:type="dxa"/>
            </w:tcMar>
          </w:tcPr>
          <w:p>
            <w:r>
              <w:rPr>
                <w:b/>
              </w:rPr>
            </w:r>
            <w:r>
              <w:rPr>
                <w:rFonts w:ascii="Calibri" w:hAnsi="Calibri"/>
                <w:b/>
                <w:i w:val="0"/>
                <w:color w:val="FFFFFF"/>
                <w:sz w:val="20"/>
              </w:rPr>
              <w:t>Industrial Pilot (Aidan)</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Manager</w:t>
            </w:r>
            <w:r>
              <w:rPr>
                <w:rFonts w:ascii="Calibri" w:hAnsi="Calibri"/>
                <w:b w:val="0"/>
                <w:i w:val="0"/>
                <w:color w:val="333333"/>
                <w:sz w:val="20"/>
              </w:rPr>
              <w:t xml:space="preserve"> — controls</w:t>
            </w:r>
          </w:p>
        </w:tc>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Coach</w:t>
            </w:r>
            <w:r>
              <w:rPr>
                <w:rFonts w:ascii="Calibri" w:hAnsi="Calibri"/>
                <w:b w:val="0"/>
                <w:i w:val="0"/>
                <w:color w:val="333333"/>
                <w:sz w:val="20"/>
              </w:rPr>
              <w:t xml:space="preserve"> — develops</w:t>
            </w:r>
          </w:p>
        </w:tc>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Flight Instructor</w:t>
            </w:r>
            <w:r>
              <w:rPr>
                <w:rFonts w:ascii="Calibri" w:hAnsi="Calibri"/>
                <w:b w:val="0"/>
                <w:i w:val="0"/>
                <w:color w:val="333333"/>
                <w:sz w:val="20"/>
              </w:rPr>
              <w:t xml:space="preserve"> — teaches them to fly solo</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Employee</w:t>
            </w:r>
            <w:r>
              <w:rPr>
                <w:rFonts w:ascii="Calibri" w:hAnsi="Calibri"/>
                <w:b w:val="0"/>
                <w:i w:val="0"/>
                <w:color w:val="333333"/>
                <w:sz w:val="20"/>
              </w:rPr>
              <w:t xml:space="preserve"> — does tasks</w:t>
            </w:r>
          </w:p>
        </w:tc>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Athlete</w:t>
            </w:r>
            <w:r>
              <w:rPr>
                <w:rFonts w:ascii="Calibri" w:hAnsi="Calibri"/>
                <w:b w:val="0"/>
                <w:i w:val="0"/>
                <w:color w:val="333333"/>
                <w:sz w:val="20"/>
              </w:rPr>
              <w:t xml:space="preserve"> — performs</w:t>
            </w:r>
          </w:p>
        </w:tc>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Pilot</w:t>
            </w:r>
            <w:r>
              <w:rPr>
                <w:rFonts w:ascii="Calibri" w:hAnsi="Calibri"/>
                <w:b w:val="0"/>
                <w:i w:val="0"/>
                <w:color w:val="333333"/>
                <w:sz w:val="20"/>
              </w:rPr>
              <w:t xml:space="preserve"> — navigates independently with AI</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Workplace</w:t>
            </w:r>
            <w:r>
              <w:rPr>
                <w:rFonts w:ascii="Calibri" w:hAnsi="Calibri"/>
                <w:b w:val="0"/>
                <w:i w:val="0"/>
                <w:color w:val="333333"/>
                <w:sz w:val="20"/>
              </w:rPr>
              <w:t xml:space="preserve"> — clock in</w:t>
            </w:r>
          </w:p>
        </w:tc>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Performance Center</w:t>
            </w:r>
            <w:r>
              <w:rPr>
                <w:rFonts w:ascii="Calibri" w:hAnsi="Calibri"/>
                <w:b w:val="0"/>
                <w:i w:val="0"/>
                <w:color w:val="333333"/>
                <w:sz w:val="20"/>
              </w:rPr>
              <w:t xml:space="preserve"> — excel</w:t>
            </w:r>
          </w:p>
        </w:tc>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Cockpit</w:t>
            </w:r>
            <w:r>
              <w:rPr>
                <w:rFonts w:ascii="Calibri" w:hAnsi="Calibri"/>
                <w:b w:val="0"/>
                <w:i w:val="0"/>
                <w:color w:val="333333"/>
                <w:sz w:val="20"/>
              </w:rPr>
              <w:t xml:space="preserve"> — AI instruments, checklists, navigation</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Egosystem</w:t>
            </w:r>
            <w:r>
              <w:rPr>
                <w:rFonts w:ascii="Calibri" w:hAnsi="Calibri"/>
                <w:b w:val="0"/>
                <w:i w:val="0"/>
                <w:color w:val="333333"/>
                <w:sz w:val="20"/>
              </w:rPr>
              <w:t xml:space="preserve"> — silos</w:t>
            </w:r>
          </w:p>
        </w:tc>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Ecosystem</w:t>
            </w:r>
            <w:r>
              <w:rPr>
                <w:rFonts w:ascii="Calibri" w:hAnsi="Calibri"/>
                <w:b w:val="0"/>
                <w:i w:val="0"/>
                <w:color w:val="333333"/>
                <w:sz w:val="20"/>
              </w:rPr>
              <w:t xml:space="preserve"> — collaboration</w:t>
            </w:r>
          </w:p>
        </w:tc>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Airspace</w:t>
            </w:r>
            <w:r>
              <w:rPr>
                <w:rFonts w:ascii="Calibri" w:hAnsi="Calibri"/>
                <w:b w:val="0"/>
                <w:i w:val="0"/>
                <w:color w:val="333333"/>
                <w:sz w:val="20"/>
              </w:rPr>
              <w:t xml:space="preserve"> — shared knowledge, governed, connected</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Time Card</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Visual Earnings</w:t>
            </w:r>
            <w:r>
              <w:rPr>
                <w:rFonts w:ascii="Calibri" w:hAnsi="Calibri"/>
                <w:b w:val="0"/>
                <w:i w:val="0"/>
                <w:color w:val="333333"/>
                <w:sz w:val="20"/>
              </w:rPr>
              <w:t xml:space="preserve"> — scoreboard</w:t>
            </w:r>
          </w:p>
        </w:tc>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Flight Instruments + Altitude Report</w:t>
            </w:r>
            <w:r>
              <w:rPr>
                <w:rFonts w:ascii="Calibri" w:hAnsi="Calibri"/>
                <w:b w:val="0"/>
                <w:i w:val="0"/>
                <w:color w:val="333333"/>
                <w:sz w:val="20"/>
              </w:rPr>
              <w:t xml:space="preserve"> — performance visibility</w:t>
            </w:r>
          </w:p>
        </w:tc>
      </w:tr>
    </w:tbl>
    <w:p/>
    <w:p>
      <w:pPr>
        <w:pStyle w:val="Heading2"/>
      </w:pPr>
      <w:r>
        <w:rPr>
          <w:rFonts w:ascii="Calibri" w:hAnsi="Calibri"/>
          <w:color w:val="1B2A4A"/>
        </w:rPr>
        <w:t>Roles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tcMar>
              <w:top w:w="40" w:type="dxa"/>
              <w:left w:w="80" w:type="dxa"/>
              <w:bottom w:w="40" w:type="dxa"/>
              <w:right w:w="80" w:type="dxa"/>
            </w:tcMar>
          </w:tcPr>
          <w:p>
            <w:r>
              <w:rPr>
                <w:b/>
              </w:rPr>
            </w:r>
            <w:r>
              <w:rPr>
                <w:rFonts w:ascii="Calibri" w:hAnsi="Calibri"/>
                <w:b/>
                <w:i w:val="0"/>
                <w:color w:val="FFFFFF"/>
                <w:sz w:val="20"/>
              </w:rPr>
              <w:t>Role</w:t>
            </w:r>
          </w:p>
        </w:tc>
        <w:tc>
          <w:tcPr>
            <w:tcW w:type="dxa" w:w="3120"/>
            <w:shd w:fill="1B2A4A"/>
            <w:tcMar>
              <w:top w:w="40" w:type="dxa"/>
              <w:left w:w="80" w:type="dxa"/>
              <w:bottom w:w="40" w:type="dxa"/>
              <w:right w:w="80" w:type="dxa"/>
            </w:tcMar>
          </w:tcPr>
          <w:p>
            <w:r>
              <w:rPr>
                <w:b/>
              </w:rPr>
            </w:r>
            <w:r>
              <w:rPr>
                <w:rFonts w:ascii="Calibri" w:hAnsi="Calibri"/>
                <w:b/>
                <w:i w:val="0"/>
                <w:color w:val="FFFFFF"/>
                <w:sz w:val="20"/>
              </w:rPr>
              <w:t>Who</w:t>
            </w:r>
          </w:p>
        </w:tc>
        <w:tc>
          <w:tcPr>
            <w:tcW w:type="dxa" w:w="3120"/>
            <w:shd w:fill="1B2A4A"/>
            <w:tcMar>
              <w:top w:w="40" w:type="dxa"/>
              <w:left w:w="80" w:type="dxa"/>
              <w:bottom w:w="40" w:type="dxa"/>
              <w:right w:w="80" w:type="dxa"/>
            </w:tcMar>
          </w:tcPr>
          <w:p>
            <w:r>
              <w:rPr>
                <w:b/>
              </w:rPr>
            </w:r>
            <w:r>
              <w:rPr>
                <w:rFonts w:ascii="Calibri" w:hAnsi="Calibri"/>
                <w:b/>
                <w:i w:val="0"/>
                <w:color w:val="FFFFFF"/>
                <w:sz w:val="20"/>
              </w:rPr>
              <w:t>What They Do</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Flight Instructor</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Aidan (Managed AIR)</w:t>
            </w:r>
          </w:p>
        </w:tc>
        <w:tc>
          <w:tcPr>
            <w:tcW w:type="dxa" w:w="3120"/>
            <w:tcMar>
              <w:top w:w="40" w:type="dxa"/>
              <w:left w:w="80" w:type="dxa"/>
              <w:bottom w:w="40" w:type="dxa"/>
              <w:right w:w="80" w:type="dxa"/>
            </w:tcMar>
          </w:tcPr>
          <w:p>
            <w:r/>
            <w:r>
              <w:rPr>
                <w:rFonts w:ascii="Calibri" w:hAnsi="Calibri"/>
                <w:b w:val="0"/>
                <w:i w:val="0"/>
                <w:color w:val="333333"/>
                <w:sz w:val="20"/>
              </w:rPr>
              <w:t>Coaches adoption, diagnoses gaps, calibrates instruments, teaches the team to fly</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Pilot</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Machinist</w:t>
            </w:r>
          </w:p>
        </w:tc>
        <w:tc>
          <w:tcPr>
            <w:tcW w:type="dxa" w:w="3120"/>
            <w:shd w:fill="F2F2F2"/>
            <w:tcMar>
              <w:top w:w="40" w:type="dxa"/>
              <w:left w:w="80" w:type="dxa"/>
              <w:bottom w:w="40" w:type="dxa"/>
              <w:right w:w="80" w:type="dxa"/>
            </w:tcMar>
          </w:tcPr>
          <w:p>
            <w:r/>
            <w:r>
              <w:rPr>
                <w:rFonts w:ascii="Calibri" w:hAnsi="Calibri"/>
                <w:b w:val="0"/>
                <w:i w:val="0"/>
                <w:color w:val="333333"/>
                <w:sz w:val="20"/>
              </w:rPr>
              <w:t>Navigates with AI instruments, reports what's working and what's not</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Co-Pilot</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The AI system</w:t>
            </w:r>
          </w:p>
        </w:tc>
        <w:tc>
          <w:tcPr>
            <w:tcW w:type="dxa" w:w="3120"/>
            <w:tcMar>
              <w:top w:w="40" w:type="dxa"/>
              <w:left w:w="80" w:type="dxa"/>
              <w:bottom w:w="40" w:type="dxa"/>
              <w:right w:w="80" w:type="dxa"/>
            </w:tcMar>
          </w:tcPr>
          <w:p>
            <w:r/>
            <w:r>
              <w:rPr>
                <w:rFonts w:ascii="Calibri" w:hAnsi="Calibri"/>
                <w:b w:val="0"/>
                <w:i w:val="0"/>
                <w:color w:val="333333"/>
                <w:sz w:val="20"/>
              </w:rPr>
              <w:t>Always present, provides guidance and citations — but the human makes the calls</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Ground Crew</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Senior machinists / Rich</w:t>
            </w:r>
          </w:p>
        </w:tc>
        <w:tc>
          <w:tcPr>
            <w:tcW w:type="dxa" w:w="3120"/>
            <w:shd w:fill="F2F2F2"/>
            <w:tcMar>
              <w:top w:w="40" w:type="dxa"/>
              <w:left w:w="80" w:type="dxa"/>
              <w:bottom w:w="40" w:type="dxa"/>
              <w:right w:w="80" w:type="dxa"/>
            </w:tcMar>
          </w:tcPr>
          <w:p>
            <w:r/>
            <w:r>
              <w:rPr>
                <w:rFonts w:ascii="Calibri" w:hAnsi="Calibri"/>
                <w:b w:val="0"/>
                <w:i w:val="0"/>
                <w:color w:val="333333"/>
                <w:sz w:val="20"/>
              </w:rPr>
              <w:t>Contribute operational knowledge, validate content, identify what's missing</w:t>
            </w:r>
          </w:p>
        </w:tc>
      </w:tr>
    </w:tbl>
    <w:p/>
    <w:p>
      <w:r>
        <w:rPr>
          <w:rFonts w:ascii="Calibri" w:hAnsi="Calibri"/>
          <w:b w:val="0"/>
          <w:i/>
          <w:color w:val="555555"/>
          <w:sz w:val="22"/>
        </w:rPr>
        <w:t>Note: Dave (Gent's longtime expert) has retired. His knowledge was captured in Phase 1. The system now carries that expertise — the Ground Crew role shifts to Gent's current senior operators and leadership.</w:t>
      </w:r>
    </w:p>
    <w:p>
      <w:r>
        <w:br w:type="page"/>
      </w:r>
    </w:p>
    <w:p>
      <w:pPr>
        <w:pStyle w:val="Heading1"/>
      </w:pPr>
      <w:r>
        <w:rPr>
          <w:rFonts w:ascii="Calibri" w:hAnsi="Calibri"/>
          <w:color w:val="1B2A4A"/>
        </w:rPr>
        <w:t>Phase 2 Plan — Stage by Stage</w:t>
      </w:r>
    </w:p>
    <w:p>
      <w:pPr>
        <w:pStyle w:val="Heading2"/>
      </w:pPr>
      <w:r>
        <w:rPr>
          <w:rFonts w:ascii="Calibri" w:hAnsi="Calibri"/>
          <w:color w:val="1B2A4A"/>
        </w:rPr>
        <w:t>Completed: TAXI / Train &amp; Tune</w:t>
      </w:r>
    </w:p>
    <w:p>
      <w:r>
        <w:rPr>
          <w:rFonts w:ascii="Calibri" w:hAnsi="Calibri"/>
          <w:b w:val="0"/>
          <w:i w:val="0"/>
          <w:color w:val="000000"/>
          <w:sz w:val="22"/>
        </w:rPr>
        <w:t>Aidan conducted onsite training with Gent's team. Machinists used the system for real troubleshooting. Knowledge gaps were identified (extension pin, brand comparisons, oil specifications). The team knows how to use the cockpit.</w:t>
      </w:r>
    </w:p>
    <w:p>
      <w:r>
        <w:br w:type="page"/>
      </w:r>
    </w:p>
    <w:p>
      <w:pPr>
        <w:pStyle w:val="Heading2"/>
      </w:pPr>
      <w:r>
        <w:rPr>
          <w:rFonts w:ascii="Calibri" w:hAnsi="Calibri"/>
          <w:color w:val="1B2A4A"/>
        </w:rPr>
        <w:t>Months 1-3: WHEELS UP / Adopt</w:t>
      </w:r>
    </w:p>
    <w:p>
      <w:r>
        <w:rPr>
          <w:rFonts w:ascii="Calibri" w:hAnsi="Calibri"/>
          <w:b w:val="0"/>
          <w:i/>
          <w:color w:val="555555"/>
          <w:sz w:val="22"/>
        </w:rPr>
        <w:t>"It's where they go first — not last."</w:t>
      </w:r>
    </w:p>
    <w:p>
      <w:r>
        <w:rPr>
          <w:rFonts w:ascii="Calibri" w:hAnsi="Calibri"/>
          <w:b w:val="0"/>
          <w:i w:val="0"/>
          <w:color w:val="000000"/>
          <w:sz w:val="22"/>
        </w:rPr>
        <w:t xml:space="preserve">The system works. The team has been trained. The challenge now is </w:t>
      </w:r>
      <w:r>
        <w:rPr>
          <w:rFonts w:ascii="Calibri" w:hAnsi="Calibri"/>
          <w:b/>
          <w:i w:val="0"/>
          <w:color w:val="000000"/>
          <w:sz w:val="22"/>
        </w:rPr>
        <w:t>habit formation</w:t>
      </w:r>
      <w:r>
        <w:rPr>
          <w:rFonts w:ascii="Calibri" w:hAnsi="Calibri"/>
          <w:b w:val="0"/>
          <w:i w:val="0"/>
          <w:color w:val="000000"/>
          <w:sz w:val="22"/>
        </w:rPr>
        <w:t xml:space="preserve"> — moving from "I'll try it when I remember" to "I check the cockpit before I do anything else." This requires three things: the system needs to answer well enough that it earns trust, the team needs visibility into how it's helping, and leadership needs to set the expectation.</w:t>
      </w:r>
    </w:p>
    <w:p>
      <w:pPr>
        <w:pStyle w:val="Heading3"/>
      </w:pPr>
      <w:r>
        <w:rPr>
          <w:rFonts w:ascii="Calibri" w:hAnsi="Calibri"/>
          <w:color w:val="1B2A4A"/>
        </w:rPr>
        <w:t>Making the Cockpit Unavoidable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tcMar>
              <w:top w:w="40" w:type="dxa"/>
              <w:left w:w="80" w:type="dxa"/>
              <w:bottom w:w="40" w:type="dxa"/>
              <w:right w:w="80" w:type="dxa"/>
            </w:tcMar>
          </w:tcPr>
          <w:p>
            <w:r>
              <w:rPr>
                <w:b/>
              </w:rPr>
            </w:r>
            <w:r>
              <w:rPr>
                <w:rFonts w:ascii="Calibri" w:hAnsi="Calibri"/>
                <w:b/>
                <w:i w:val="0"/>
                <w:color w:val="FFFFFF"/>
                <w:sz w:val="20"/>
              </w:rPr>
              <w:t>Activity</w:t>
            </w:r>
          </w:p>
        </w:tc>
        <w:tc>
          <w:tcPr>
            <w:tcW w:type="dxa" w:w="3120"/>
            <w:shd w:fill="1B2A4A"/>
            <w:tcMar>
              <w:top w:w="40" w:type="dxa"/>
              <w:left w:w="80" w:type="dxa"/>
              <w:bottom w:w="40" w:type="dxa"/>
              <w:right w:w="80" w:type="dxa"/>
            </w:tcMar>
          </w:tcPr>
          <w:p>
            <w:r>
              <w:rPr>
                <w:b/>
              </w:rPr>
            </w:r>
            <w:r>
              <w:rPr>
                <w:rFonts w:ascii="Calibri" w:hAnsi="Calibri"/>
                <w:b/>
                <w:i w:val="0"/>
                <w:color w:val="FFFFFF"/>
                <w:sz w:val="20"/>
              </w:rPr>
              <w:t>Description</w:t>
            </w:r>
          </w:p>
        </w:tc>
        <w:tc>
          <w:tcPr>
            <w:tcW w:type="dxa" w:w="3120"/>
            <w:shd w:fill="1B2A4A"/>
            <w:tcMar>
              <w:top w:w="40" w:type="dxa"/>
              <w:left w:w="80" w:type="dxa"/>
              <w:bottom w:w="40" w:type="dxa"/>
              <w:right w:w="80" w:type="dxa"/>
            </w:tcMar>
          </w:tcPr>
          <w:p>
            <w:r>
              <w:rPr>
                <w:b/>
              </w:rPr>
            </w:r>
            <w:r>
              <w:rPr>
                <w:rFonts w:ascii="Calibri" w:hAnsi="Calibri"/>
                <w:b/>
                <w:i w:val="0"/>
                <w:color w:val="FFFFFF"/>
                <w:sz w:val="20"/>
              </w:rPr>
              <w:t>Who</w:t>
            </w:r>
          </w:p>
        </w:tc>
      </w:tr>
      <w:tr>
        <w:tc>
          <w:tcPr>
            <w:tcW w:type="dxa" w:w="3120"/>
            <w:tcMar>
              <w:top w:w="40" w:type="dxa"/>
              <w:left w:w="80" w:type="dxa"/>
              <w:bottom w:w="40" w:type="dxa"/>
              <w:right w:w="80" w:type="dxa"/>
            </w:tcMar>
          </w:tcPr>
          <w:p>
            <w:r/>
            <w:r>
              <w:rPr>
                <w:rFonts w:ascii="Calibri" w:hAnsi="Calibri"/>
                <w:b w:val="0"/>
                <w:i w:val="0"/>
                <w:color w:val="333333"/>
                <w:sz w:val="20"/>
              </w:rPr>
              <w:t>"Ask the Cockpit First" — as a team expectation</w:t>
            </w:r>
          </w:p>
        </w:tc>
        <w:tc>
          <w:tcPr>
            <w:tcW w:type="dxa" w:w="3120"/>
            <w:tcMar>
              <w:top w:w="40" w:type="dxa"/>
              <w:left w:w="80" w:type="dxa"/>
              <w:bottom w:w="40" w:type="dxa"/>
              <w:right w:w="80" w:type="dxa"/>
            </w:tcMar>
          </w:tcPr>
          <w:p>
            <w:r/>
            <w:r>
              <w:rPr>
                <w:rFonts w:ascii="Calibri" w:hAnsi="Calibri"/>
                <w:b w:val="0"/>
                <w:i w:val="0"/>
                <w:color w:val="333333"/>
                <w:sz w:val="20"/>
              </w:rPr>
              <w:t>Rich tells his team: before you escalate, check the system. If it helps, great. If it doesn't, flag it — that's how we make it better. This isn't a suggestion; it's how we work now.</w:t>
            </w:r>
          </w:p>
        </w:tc>
        <w:tc>
          <w:tcPr>
            <w:tcW w:type="dxa" w:w="3120"/>
            <w:tcMar>
              <w:top w:w="40" w:type="dxa"/>
              <w:left w:w="80" w:type="dxa"/>
              <w:bottom w:w="40" w:type="dxa"/>
              <w:right w:w="80" w:type="dxa"/>
            </w:tcMar>
          </w:tcPr>
          <w:p>
            <w:r/>
            <w:r>
              <w:rPr>
                <w:rFonts w:ascii="Calibri" w:hAnsi="Calibri"/>
                <w:b w:val="0"/>
                <w:i w:val="0"/>
                <w:color w:val="333333"/>
                <w:sz w:val="20"/>
              </w:rPr>
              <w:t>Rich (with Aidan coaching)</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Shop floor display board</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Printed weekly — posted where everyone sees it. Shows: queries this week, best Q&amp;A, knowledge gap closed, team stats. Makes the system visible even when nobody's at the terminal.</w:t>
            </w:r>
          </w:p>
        </w:tc>
        <w:tc>
          <w:tcPr>
            <w:tcW w:type="dxa" w:w="3120"/>
            <w:shd w:fill="F2F2F2"/>
            <w:tcMar>
              <w:top w:w="40" w:type="dxa"/>
              <w:left w:w="80" w:type="dxa"/>
              <w:bottom w:w="40" w:type="dxa"/>
              <w:right w:w="80" w:type="dxa"/>
            </w:tcMar>
          </w:tcPr>
          <w:p>
            <w:r/>
            <w:r>
              <w:rPr>
                <w:rFonts w:ascii="Calibri" w:hAnsi="Calibri"/>
                <w:b w:val="0"/>
                <w:i w:val="0"/>
                <w:color w:val="333333"/>
                <w:sz w:val="20"/>
              </w:rPr>
              <w:t>Aidan prepares, Gent posts</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Fix the known gaps — fast</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Extension pin, oil specifications, thrust bearing brands, and any other gaps from the 3/18 session. If a machinist tries the system and hits a gap they already reported, trust erodes. Close these first.</w:t>
            </w:r>
          </w:p>
        </w:tc>
        <w:tc>
          <w:tcPr>
            <w:tcW w:type="dxa" w:w="3120"/>
            <w:tcMar>
              <w:top w:w="40" w:type="dxa"/>
              <w:left w:w="80" w:type="dxa"/>
              <w:bottom w:w="40" w:type="dxa"/>
              <w:right w:w="80" w:type="dxa"/>
            </w:tcMar>
          </w:tcPr>
          <w:p>
            <w:r/>
            <w:r>
              <w:rPr>
                <w:rFonts w:ascii="Calibri" w:hAnsi="Calibri"/>
                <w:b w:val="0"/>
                <w:i w:val="0"/>
                <w:color w:val="333333"/>
                <w:sz w:val="20"/>
              </w:rPr>
              <w:t>Aidan (Flight Instructor)</w:t>
            </w:r>
          </w:p>
        </w:tc>
      </w:tr>
    </w:tbl>
    <w:p/>
    <w:p>
      <w:pPr>
        <w:pStyle w:val="Heading3"/>
      </w:pPr>
      <w:r>
        <w:rPr>
          <w:rFonts w:ascii="Calibri" w:hAnsi="Calibri"/>
          <w:color w:val="1B2A4A"/>
        </w:rPr>
        <w:t>Building Trust Through Quality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tcMar>
              <w:top w:w="40" w:type="dxa"/>
              <w:left w:w="80" w:type="dxa"/>
              <w:bottom w:w="40" w:type="dxa"/>
              <w:right w:w="80" w:type="dxa"/>
            </w:tcMar>
          </w:tcPr>
          <w:p>
            <w:r>
              <w:rPr>
                <w:b/>
              </w:rPr>
            </w:r>
            <w:r>
              <w:rPr>
                <w:rFonts w:ascii="Calibri" w:hAnsi="Calibri"/>
                <w:b/>
                <w:i w:val="0"/>
                <w:color w:val="FFFFFF"/>
                <w:sz w:val="20"/>
              </w:rPr>
              <w:t>Activity</w:t>
            </w:r>
          </w:p>
        </w:tc>
        <w:tc>
          <w:tcPr>
            <w:tcW w:type="dxa" w:w="3120"/>
            <w:shd w:fill="1B2A4A"/>
            <w:tcMar>
              <w:top w:w="40" w:type="dxa"/>
              <w:left w:w="80" w:type="dxa"/>
              <w:bottom w:w="40" w:type="dxa"/>
              <w:right w:w="80" w:type="dxa"/>
            </w:tcMar>
          </w:tcPr>
          <w:p>
            <w:r>
              <w:rPr>
                <w:b/>
              </w:rPr>
            </w:r>
            <w:r>
              <w:rPr>
                <w:rFonts w:ascii="Calibri" w:hAnsi="Calibri"/>
                <w:b/>
                <w:i w:val="0"/>
                <w:color w:val="FFFFFF"/>
                <w:sz w:val="20"/>
              </w:rPr>
              <w:t>Description</w:t>
            </w:r>
          </w:p>
        </w:tc>
        <w:tc>
          <w:tcPr>
            <w:tcW w:type="dxa" w:w="3120"/>
            <w:shd w:fill="1B2A4A"/>
            <w:tcMar>
              <w:top w:w="40" w:type="dxa"/>
              <w:left w:w="80" w:type="dxa"/>
              <w:bottom w:w="40" w:type="dxa"/>
              <w:right w:w="80" w:type="dxa"/>
            </w:tcMar>
          </w:tcPr>
          <w:p>
            <w:r>
              <w:rPr>
                <w:b/>
              </w:rPr>
            </w:r>
            <w:r>
              <w:rPr>
                <w:rFonts w:ascii="Calibri" w:hAnsi="Calibri"/>
                <w:b/>
                <w:i w:val="0"/>
                <w:color w:val="FFFFFF"/>
                <w:sz w:val="20"/>
              </w:rPr>
              <w:t>Who</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Content sprint — top 10 scenarios</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Work with Rich and senior machinists to identify the 10 most common troubleshooting scenarios. Verify the system handles each one well. Fill gaps.</w:t>
            </w:r>
          </w:p>
        </w:tc>
        <w:tc>
          <w:tcPr>
            <w:tcW w:type="dxa" w:w="3120"/>
            <w:tcMar>
              <w:top w:w="40" w:type="dxa"/>
              <w:left w:w="80" w:type="dxa"/>
              <w:bottom w:w="40" w:type="dxa"/>
              <w:right w:w="80" w:type="dxa"/>
            </w:tcMar>
          </w:tcPr>
          <w:p>
            <w:r/>
            <w:r>
              <w:rPr>
                <w:rFonts w:ascii="Calibri" w:hAnsi="Calibri"/>
                <w:b w:val="0"/>
                <w:i w:val="0"/>
                <w:color w:val="333333"/>
                <w:sz w:val="20"/>
              </w:rPr>
              <w:t>Aidan + Gent senior operators</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Agent tuning for Gent's language</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Real machinists misspell things ("thrush bearim"), use shorthand, and describe problems differently than manuals do. Tune the agent to handle how Gent's team actually talks.</w:t>
            </w:r>
          </w:p>
        </w:tc>
        <w:tc>
          <w:tcPr>
            <w:tcW w:type="dxa" w:w="3120"/>
            <w:shd w:fill="F2F2F2"/>
            <w:tcMar>
              <w:top w:w="40" w:type="dxa"/>
              <w:left w:w="80" w:type="dxa"/>
              <w:bottom w:w="40" w:type="dxa"/>
              <w:right w:w="80" w:type="dxa"/>
            </w:tcMar>
          </w:tcPr>
          <w:p>
            <w:r/>
            <w:r>
              <w:rPr>
                <w:rFonts w:ascii="Calibri" w:hAnsi="Calibri"/>
                <w:b w:val="0"/>
                <w:i w:val="0"/>
                <w:color w:val="333333"/>
                <w:sz w:val="20"/>
              </w:rPr>
              <w:t>Aidan (Flight Instructor)</w:t>
            </w:r>
          </w:p>
        </w:tc>
      </w:tr>
      <w:tr>
        <w:tc>
          <w:tcPr>
            <w:tcW w:type="dxa" w:w="3120"/>
            <w:tcMar>
              <w:top w:w="40" w:type="dxa"/>
              <w:left w:w="80" w:type="dxa"/>
              <w:bottom w:w="40" w:type="dxa"/>
              <w:right w:w="80" w:type="dxa"/>
            </w:tcMar>
          </w:tcPr>
          <w:p>
            <w:r/>
            <w:r>
              <w:rPr>
                <w:rFonts w:ascii="Calibri" w:hAnsi="Calibri"/>
                <w:b w:val="0"/>
                <w:i w:val="0"/>
                <w:color w:val="333333"/>
                <w:sz w:val="20"/>
              </w:rPr>
              <w:t>"Did this help?" follow-up</w:t>
            </w:r>
          </w:p>
        </w:tc>
        <w:tc>
          <w:tcPr>
            <w:tcW w:type="dxa" w:w="3120"/>
            <w:tcMar>
              <w:top w:w="40" w:type="dxa"/>
              <w:left w:w="80" w:type="dxa"/>
              <w:bottom w:w="40" w:type="dxa"/>
              <w:right w:w="80" w:type="dxa"/>
            </w:tcMar>
          </w:tcPr>
          <w:p>
            <w:r/>
            <w:r>
              <w:rPr>
                <w:rFonts w:ascii="Calibri" w:hAnsi="Calibri"/>
                <w:b w:val="0"/>
                <w:i w:val="0"/>
                <w:color w:val="333333"/>
                <w:sz w:val="20"/>
              </w:rPr>
              <w:t>When a machinist uses the system, check in casually: "Did that answer work?" This isn't surveillance — it's coaching. Their feedback identifies gaps faster than the thumbs-up button.</w:t>
            </w:r>
          </w:p>
        </w:tc>
        <w:tc>
          <w:tcPr>
            <w:tcW w:type="dxa" w:w="3120"/>
            <w:tcMar>
              <w:top w:w="40" w:type="dxa"/>
              <w:left w:w="80" w:type="dxa"/>
              <w:bottom w:w="40" w:type="dxa"/>
              <w:right w:w="80" w:type="dxa"/>
            </w:tcMar>
          </w:tcPr>
          <w:p>
            <w:r/>
            <w:r>
              <w:rPr>
                <w:rFonts w:ascii="Calibri" w:hAnsi="Calibri"/>
                <w:b w:val="0"/>
                <w:i w:val="0"/>
                <w:color w:val="333333"/>
                <w:sz w:val="20"/>
              </w:rPr>
              <w:t>Rich / shift leads</w:t>
            </w:r>
          </w:p>
        </w:tc>
      </w:tr>
    </w:tbl>
    <w:p/>
    <w:p>
      <w:pPr>
        <w:pStyle w:val="Heading3"/>
      </w:pPr>
      <w:r>
        <w:rPr>
          <w:rFonts w:ascii="Calibri" w:hAnsi="Calibri"/>
          <w:color w:val="1B2A4A"/>
        </w:rPr>
        <w:t>Making Contribution Easy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tcMar>
              <w:top w:w="40" w:type="dxa"/>
              <w:left w:w="80" w:type="dxa"/>
              <w:bottom w:w="40" w:type="dxa"/>
              <w:right w:w="80" w:type="dxa"/>
            </w:tcMar>
          </w:tcPr>
          <w:p>
            <w:r>
              <w:rPr>
                <w:b/>
              </w:rPr>
            </w:r>
            <w:r>
              <w:rPr>
                <w:rFonts w:ascii="Calibri" w:hAnsi="Calibri"/>
                <w:b/>
                <w:i w:val="0"/>
                <w:color w:val="FFFFFF"/>
                <w:sz w:val="20"/>
              </w:rPr>
              <w:t>Activity</w:t>
            </w:r>
          </w:p>
        </w:tc>
        <w:tc>
          <w:tcPr>
            <w:tcW w:type="dxa" w:w="3120"/>
            <w:shd w:fill="1B2A4A"/>
            <w:tcMar>
              <w:top w:w="40" w:type="dxa"/>
              <w:left w:w="80" w:type="dxa"/>
              <w:bottom w:w="40" w:type="dxa"/>
              <w:right w:w="80" w:type="dxa"/>
            </w:tcMar>
          </w:tcPr>
          <w:p>
            <w:r>
              <w:rPr>
                <w:b/>
              </w:rPr>
            </w:r>
            <w:r>
              <w:rPr>
                <w:rFonts w:ascii="Calibri" w:hAnsi="Calibri"/>
                <w:b/>
                <w:i w:val="0"/>
                <w:color w:val="FFFFFF"/>
                <w:sz w:val="20"/>
              </w:rPr>
              <w:t>Description</w:t>
            </w:r>
          </w:p>
        </w:tc>
        <w:tc>
          <w:tcPr>
            <w:tcW w:type="dxa" w:w="3120"/>
            <w:shd w:fill="1B2A4A"/>
            <w:tcMar>
              <w:top w:w="40" w:type="dxa"/>
              <w:left w:w="80" w:type="dxa"/>
              <w:bottom w:w="40" w:type="dxa"/>
              <w:right w:w="80" w:type="dxa"/>
            </w:tcMar>
          </w:tcPr>
          <w:p>
            <w:r>
              <w:rPr>
                <w:b/>
              </w:rPr>
            </w:r>
            <w:r>
              <w:rPr>
                <w:rFonts w:ascii="Calibri" w:hAnsi="Calibri"/>
                <w:b/>
                <w:i w:val="0"/>
                <w:color w:val="FFFFFF"/>
                <w:sz w:val="20"/>
              </w:rPr>
              <w:t>Who</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Flag + notes — type what the system missed</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When a machinist gets a bad or incomplete answer, flag it and type a short note: "extension pin was the real fix" or "wrong torque spec." Even a few words helps Aidan close the gap.</w:t>
            </w:r>
          </w:p>
        </w:tc>
        <w:tc>
          <w:tcPr>
            <w:tcW w:type="dxa" w:w="3120"/>
            <w:tcMar>
              <w:top w:w="40" w:type="dxa"/>
              <w:left w:w="80" w:type="dxa"/>
              <w:bottom w:w="40" w:type="dxa"/>
              <w:right w:w="80" w:type="dxa"/>
            </w:tcMar>
          </w:tcPr>
          <w:p>
            <w:r/>
            <w:r>
              <w:rPr>
                <w:rFonts w:ascii="Calibri" w:hAnsi="Calibri"/>
                <w:b w:val="0"/>
                <w:i w:val="0"/>
                <w:color w:val="333333"/>
                <w:sz w:val="20"/>
              </w:rPr>
              <w:t>All machinists</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Dave reviews on his phone</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Dave is retired but still accessible. He can use the app on his phone to review answers, flag what's wrong, and add corrections. Aidan also conducts periodic interviews with Dave to capture specific knowledge areas.</w:t>
            </w:r>
          </w:p>
        </w:tc>
        <w:tc>
          <w:tcPr>
            <w:tcW w:type="dxa" w:w="3120"/>
            <w:shd w:fill="F2F2F2"/>
            <w:tcMar>
              <w:top w:w="40" w:type="dxa"/>
              <w:left w:w="80" w:type="dxa"/>
              <w:bottom w:w="40" w:type="dxa"/>
              <w:right w:w="80" w:type="dxa"/>
            </w:tcMar>
          </w:tcPr>
          <w:p>
            <w:r/>
            <w:r>
              <w:rPr>
                <w:rFonts w:ascii="Calibri" w:hAnsi="Calibri"/>
                <w:b w:val="0"/>
                <w:i w:val="0"/>
                <w:color w:val="333333"/>
                <w:sz w:val="20"/>
              </w:rPr>
              <w:t>Dave (remote, on his schedule)</w:t>
            </w:r>
          </w:p>
        </w:tc>
      </w:tr>
      <w:tr>
        <w:tc>
          <w:tcPr>
            <w:tcW w:type="dxa" w:w="3120"/>
            <w:tcMar>
              <w:top w:w="40" w:type="dxa"/>
              <w:left w:w="80" w:type="dxa"/>
              <w:bottom w:w="40" w:type="dxa"/>
              <w:right w:w="80" w:type="dxa"/>
            </w:tcMar>
          </w:tcPr>
          <w:p>
            <w:r/>
            <w:r>
              <w:rPr>
                <w:rFonts w:ascii="Calibri" w:hAnsi="Calibri"/>
                <w:b w:val="0"/>
                <w:i w:val="0"/>
                <w:color w:val="333333"/>
                <w:sz w:val="20"/>
              </w:rPr>
              <w:t>"What would Dave have said?"</w:t>
            </w:r>
          </w:p>
        </w:tc>
        <w:tc>
          <w:tcPr>
            <w:tcW w:type="dxa" w:w="3120"/>
            <w:tcMar>
              <w:top w:w="40" w:type="dxa"/>
              <w:left w:w="80" w:type="dxa"/>
              <w:bottom w:w="40" w:type="dxa"/>
              <w:right w:w="80" w:type="dxa"/>
            </w:tcMar>
          </w:tcPr>
          <w:p>
            <w:r/>
            <w:r>
              <w:rPr>
                <w:rFonts w:ascii="Calibri" w:hAnsi="Calibri"/>
                <w:b w:val="0"/>
                <w:i w:val="0"/>
                <w:color w:val="333333"/>
                <w:sz w:val="20"/>
              </w:rPr>
              <w:t>Show senior machinists the system's answer to a real question. Ask: "Is this right? What's missing?" Their corrections go straight into the knowledge base.</w:t>
            </w:r>
          </w:p>
        </w:tc>
        <w:tc>
          <w:tcPr>
            <w:tcW w:type="dxa" w:w="3120"/>
            <w:tcMar>
              <w:top w:w="40" w:type="dxa"/>
              <w:left w:w="80" w:type="dxa"/>
              <w:bottom w:w="40" w:type="dxa"/>
              <w:right w:w="80" w:type="dxa"/>
            </w:tcMar>
          </w:tcPr>
          <w:p>
            <w:r/>
            <w:r>
              <w:rPr>
                <w:rFonts w:ascii="Calibri" w:hAnsi="Calibri"/>
                <w:b w:val="0"/>
                <w:i w:val="0"/>
                <w:color w:val="333333"/>
                <w:sz w:val="20"/>
              </w:rPr>
              <w:t>Aidan + senior machinists</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Flag = contribution, not complaint</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Reframe flagging a bad answer as helping the team, not criticizing the system. Every flag makes the cockpit smarter for everyone. Recognize it.</w:t>
            </w:r>
          </w:p>
        </w:tc>
        <w:tc>
          <w:tcPr>
            <w:tcW w:type="dxa" w:w="3120"/>
            <w:shd w:fill="F2F2F2"/>
            <w:tcMar>
              <w:top w:w="40" w:type="dxa"/>
              <w:left w:w="80" w:type="dxa"/>
              <w:bottom w:w="40" w:type="dxa"/>
              <w:right w:w="80" w:type="dxa"/>
            </w:tcMar>
          </w:tcPr>
          <w:p>
            <w:r/>
            <w:r>
              <w:rPr>
                <w:rFonts w:ascii="Calibri" w:hAnsi="Calibri"/>
                <w:b w:val="0"/>
                <w:i w:val="0"/>
                <w:color w:val="333333"/>
                <w:sz w:val="20"/>
              </w:rPr>
              <w:t>Rich reinforces the culture</w:t>
            </w:r>
          </w:p>
        </w:tc>
      </w:tr>
    </w:tbl>
    <w:p/>
    <w:p>
      <w:pPr>
        <w:pStyle w:val="Heading3"/>
      </w:pPr>
      <w:r>
        <w:rPr>
          <w:rFonts w:ascii="Calibri" w:hAnsi="Calibri"/>
          <w:color w:val="1B2A4A"/>
        </w:rPr>
        <w:t>Coaching Cadence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tcMar>
              <w:top w:w="40" w:type="dxa"/>
              <w:left w:w="80" w:type="dxa"/>
              <w:bottom w:w="40" w:type="dxa"/>
              <w:right w:w="80" w:type="dxa"/>
            </w:tcMar>
          </w:tcPr>
          <w:p>
            <w:r>
              <w:rPr>
                <w:b/>
              </w:rPr>
            </w:r>
            <w:r>
              <w:rPr>
                <w:rFonts w:ascii="Calibri" w:hAnsi="Calibri"/>
                <w:b/>
                <w:i w:val="0"/>
                <w:color w:val="FFFFFF"/>
                <w:sz w:val="20"/>
              </w:rPr>
              <w:t>Activity</w:t>
            </w:r>
          </w:p>
        </w:tc>
        <w:tc>
          <w:tcPr>
            <w:tcW w:type="dxa" w:w="3120"/>
            <w:shd w:fill="1B2A4A"/>
            <w:tcMar>
              <w:top w:w="40" w:type="dxa"/>
              <w:left w:w="80" w:type="dxa"/>
              <w:bottom w:w="40" w:type="dxa"/>
              <w:right w:w="80" w:type="dxa"/>
            </w:tcMar>
          </w:tcPr>
          <w:p>
            <w:r>
              <w:rPr>
                <w:b/>
              </w:rPr>
            </w:r>
            <w:r>
              <w:rPr>
                <w:rFonts w:ascii="Calibri" w:hAnsi="Calibri"/>
                <w:b/>
                <w:i w:val="0"/>
                <w:color w:val="FFFFFF"/>
                <w:sz w:val="20"/>
              </w:rPr>
              <w:t>Frequency</w:t>
            </w:r>
          </w:p>
        </w:tc>
        <w:tc>
          <w:tcPr>
            <w:tcW w:type="dxa" w:w="3120"/>
            <w:shd w:fill="1B2A4A"/>
            <w:tcMar>
              <w:top w:w="40" w:type="dxa"/>
              <w:left w:w="80" w:type="dxa"/>
              <w:bottom w:w="40" w:type="dxa"/>
              <w:right w:w="80" w:type="dxa"/>
            </w:tcMar>
          </w:tcPr>
          <w:p>
            <w:r>
              <w:rPr>
                <w:b/>
              </w:rPr>
            </w:r>
            <w:r>
              <w:rPr>
                <w:rFonts w:ascii="Calibri" w:hAnsi="Calibri"/>
                <w:b/>
                <w:i w:val="0"/>
                <w:color w:val="FFFFFF"/>
                <w:sz w:val="20"/>
              </w:rPr>
              <w:t>Description</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Biweekly check-in with Rich</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Every 2 weeks</w:t>
            </w:r>
          </w:p>
        </w:tc>
        <w:tc>
          <w:tcPr>
            <w:tcW w:type="dxa" w:w="3120"/>
            <w:tcMar>
              <w:top w:w="40" w:type="dxa"/>
              <w:left w:w="80" w:type="dxa"/>
              <w:bottom w:w="40" w:type="dxa"/>
              <w:right w:w="80" w:type="dxa"/>
            </w:tcMar>
          </w:tcPr>
          <w:p>
            <w:r/>
            <w:r>
              <w:rPr>
                <w:rFonts w:ascii="Calibri" w:hAnsi="Calibri"/>
                <w:b w:val="0"/>
                <w:i w:val="0"/>
                <w:color w:val="333333"/>
                <w:sz w:val="20"/>
              </w:rPr>
              <w:t>15 minutes. "Here's what your team asked. Here's what worked. Here's what we fixed. Here's what's still missing." Not a status call — a coaching session.</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Monthly Altitude Report</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Monthly</w:t>
            </w:r>
          </w:p>
        </w:tc>
        <w:tc>
          <w:tcPr>
            <w:tcW w:type="dxa" w:w="3120"/>
            <w:shd w:fill="F2F2F2"/>
            <w:tcMar>
              <w:top w:w="40" w:type="dxa"/>
              <w:left w:w="80" w:type="dxa"/>
              <w:bottom w:w="40" w:type="dxa"/>
              <w:right w:w="80" w:type="dxa"/>
            </w:tcMar>
          </w:tcPr>
          <w:p>
            <w:r/>
            <w:r>
              <w:rPr>
                <w:rFonts w:ascii="Calibri" w:hAnsi="Calibri"/>
                <w:b w:val="0"/>
                <w:i w:val="0"/>
                <w:color w:val="333333"/>
                <w:sz w:val="20"/>
              </w:rPr>
              <w:t>Posted on the shop floor AND sent to Rich. Adoption progress, satisfaction, gaps closed, team contributions. Framed as team achievement.</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Knowledge gap triage</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Weekly</w:t>
            </w:r>
          </w:p>
        </w:tc>
        <w:tc>
          <w:tcPr>
            <w:tcW w:type="dxa" w:w="3120"/>
            <w:tcMar>
              <w:top w:w="40" w:type="dxa"/>
              <w:left w:w="80" w:type="dxa"/>
              <w:bottom w:w="40" w:type="dxa"/>
              <w:right w:w="80" w:type="dxa"/>
            </w:tcMar>
          </w:tcPr>
          <w:p>
            <w:r/>
            <w:r>
              <w:rPr>
                <w:rFonts w:ascii="Calibri" w:hAnsi="Calibri"/>
                <w:b w:val="0"/>
                <w:i w:val="0"/>
                <w:color w:val="333333"/>
                <w:sz w:val="20"/>
              </w:rPr>
              <w:t>Aidan reviews flags, thumbs-down, and typed notes. Prioritizes and closes gaps. The faster gaps close, the faster trust builds.</w:t>
            </w:r>
          </w:p>
        </w:tc>
      </w:tr>
    </w:tbl>
    <w:p/>
    <w:p>
      <w:pPr>
        <w:pStyle w:val="Heading3"/>
      </w:pPr>
      <w:r>
        <w:rPr>
          <w:rFonts w:ascii="Calibri" w:hAnsi="Calibri"/>
          <w:color w:val="1B2A4A"/>
        </w:rPr>
        <w:t>Targets</w:t>
      </w:r>
    </w:p>
    <w:p>
      <w:pPr>
        <w:pStyle w:val="ListBullet"/>
      </w:pPr>
      <w:r>
        <w:rPr>
          <w:rFonts w:ascii="Calibri" w:hAnsi="Calibri"/>
          <w:b w:val="0"/>
          <w:i w:val="0"/>
          <w:color w:val="000000"/>
          <w:sz w:val="22"/>
        </w:rPr>
        <w:t>2+ queries per machinist per week by end of month 2</w:t>
      </w:r>
    </w:p>
    <w:p>
      <w:pPr>
        <w:pStyle w:val="ListBullet"/>
      </w:pPr>
      <w:r>
        <w:rPr>
          <w:rFonts w:ascii="Calibri" w:hAnsi="Calibri"/>
          <w:b w:val="0"/>
          <w:i w:val="0"/>
          <w:color w:val="000000"/>
          <w:sz w:val="22"/>
        </w:rPr>
        <w:t>70%+ of the top 10 troubleshooting scenarios well-covered in the KB</w:t>
      </w:r>
    </w:p>
    <w:p>
      <w:pPr>
        <w:pStyle w:val="ListBullet"/>
      </w:pPr>
      <w:r>
        <w:rPr>
          <w:rFonts w:ascii="Calibri" w:hAnsi="Calibri"/>
          <w:b w:val="0"/>
          <w:i w:val="0"/>
          <w:color w:val="000000"/>
          <w:sz w:val="22"/>
        </w:rPr>
        <w:t>Feedback flowing regularly (flags, thumbs, typed notes)</w:t>
      </w:r>
    </w:p>
    <w:p>
      <w:pPr>
        <w:pStyle w:val="ListBullet"/>
      </w:pPr>
      <w:r>
        <w:rPr>
          <w:rFonts w:ascii="Calibri" w:hAnsi="Calibri"/>
          <w:b w:val="0"/>
          <w:i w:val="0"/>
          <w:color w:val="000000"/>
          <w:sz w:val="22"/>
        </w:rPr>
        <w:t>Rich actively reinforcing "Ask the Cockpit First"</w:t>
      </w:r>
    </w:p>
    <w:p>
      <w:r>
        <w:rPr>
          <w:rFonts w:ascii="Calibri" w:hAnsi="Calibri"/>
          <w:b w:val="0"/>
          <w:i w:val="0"/>
          <w:color w:val="000000"/>
          <w:sz w:val="22"/>
        </w:rPr>
      </w:r>
      <w:r>
        <w:rPr>
          <w:rFonts w:ascii="Calibri" w:hAnsi="Calibri"/>
          <w:b/>
          <w:i w:val="0"/>
          <w:color w:val="000000"/>
          <w:sz w:val="22"/>
        </w:rPr>
        <w:t>What success looks like at the end of WHEELS UP:</w:t>
      </w:r>
      <w:r>
        <w:rPr>
          <w:rFonts w:ascii="Calibri" w:hAnsi="Calibri"/>
          <w:b w:val="0"/>
          <w:i w:val="0"/>
          <w:color w:val="000000"/>
          <w:sz w:val="22"/>
        </w:rPr>
        <w:t xml:space="preserve"> A machinist has a problem → they walk to the terminal first → they get a useful answer most of the time → when they don't, they flag it and it gets fixed within days. The cockpit is becoming the default, not the afterthought.</w:t>
      </w:r>
    </w:p>
    <w:p>
      <w:r>
        <w:br w:type="page"/>
      </w:r>
    </w:p>
    <w:p>
      <w:pPr>
        <w:pStyle w:val="Heading2"/>
      </w:pPr>
      <w:r>
        <w:rPr>
          <w:rFonts w:ascii="Calibri" w:hAnsi="Calibri"/>
          <w:color w:val="1B2A4A"/>
        </w:rPr>
        <w:t>Months 4-6: CLIMBING / Expand</w:t>
      </w:r>
    </w:p>
    <w:p>
      <w:r>
        <w:rPr>
          <w:rFonts w:ascii="Calibri" w:hAnsi="Calibri"/>
          <w:b w:val="0"/>
          <w:i/>
          <w:color w:val="555555"/>
          <w:sz w:val="22"/>
        </w:rPr>
        <w:t>"The system is earning trust — and enabling growth."</w:t>
      </w:r>
    </w:p>
    <w:p>
      <w:r>
        <w:rPr>
          <w:rFonts w:ascii="Calibri" w:hAnsi="Calibri"/>
          <w:b w:val="0"/>
          <w:i w:val="0"/>
          <w:color w:val="000000"/>
          <w:sz w:val="22"/>
        </w:rPr>
        <w:t>By now the knowledge base covers common scenarios, usage is regular, and the team trusts the cockpit. This is where the growth story begins.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tcMar>
              <w:top w:w="40" w:type="dxa"/>
              <w:left w:w="80" w:type="dxa"/>
              <w:bottom w:w="40" w:type="dxa"/>
              <w:right w:w="80" w:type="dxa"/>
            </w:tcMar>
          </w:tcPr>
          <w:p>
            <w:r>
              <w:rPr>
                <w:b/>
              </w:rPr>
            </w:r>
            <w:r>
              <w:rPr>
                <w:rFonts w:ascii="Calibri" w:hAnsi="Calibri"/>
                <w:b/>
                <w:i w:val="0"/>
                <w:color w:val="FFFFFF"/>
                <w:sz w:val="20"/>
              </w:rPr>
              <w:t>Activity</w:t>
            </w:r>
          </w:p>
        </w:tc>
        <w:tc>
          <w:tcPr>
            <w:tcW w:type="dxa" w:w="3120"/>
            <w:shd w:fill="1B2A4A"/>
            <w:tcMar>
              <w:top w:w="40" w:type="dxa"/>
              <w:left w:w="80" w:type="dxa"/>
              <w:bottom w:w="40" w:type="dxa"/>
              <w:right w:w="80" w:type="dxa"/>
            </w:tcMar>
          </w:tcPr>
          <w:p>
            <w:r>
              <w:rPr>
                <w:b/>
              </w:rPr>
            </w:r>
            <w:r>
              <w:rPr>
                <w:rFonts w:ascii="Calibri" w:hAnsi="Calibri"/>
                <w:b/>
                <w:i w:val="0"/>
                <w:color w:val="FFFFFF"/>
                <w:sz w:val="20"/>
              </w:rPr>
              <w:t>Description</w:t>
            </w:r>
          </w:p>
        </w:tc>
        <w:tc>
          <w:tcPr>
            <w:tcW w:type="dxa" w:w="3120"/>
            <w:shd w:fill="1B2A4A"/>
            <w:tcMar>
              <w:top w:w="40" w:type="dxa"/>
              <w:left w:w="80" w:type="dxa"/>
              <w:bottom w:w="40" w:type="dxa"/>
              <w:right w:w="80" w:type="dxa"/>
            </w:tcMar>
          </w:tcPr>
          <w:p>
            <w:r>
              <w:rPr>
                <w:b/>
              </w:rPr>
            </w:r>
            <w:r>
              <w:rPr>
                <w:rFonts w:ascii="Calibri" w:hAnsi="Calibri"/>
                <w:b/>
                <w:i w:val="0"/>
                <w:color w:val="FFFFFF"/>
                <w:sz w:val="20"/>
              </w:rPr>
              <w:t>Who</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Add setup procedures to the KB</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Not just troubleshooting — setup, changeover, and adjustment procedures. This is what enables a less experienced operator to set up a machine.</w:t>
            </w:r>
          </w:p>
        </w:tc>
        <w:tc>
          <w:tcPr>
            <w:tcW w:type="dxa" w:w="3120"/>
            <w:tcMar>
              <w:top w:w="40" w:type="dxa"/>
              <w:left w:w="80" w:type="dxa"/>
              <w:bottom w:w="40" w:type="dxa"/>
              <w:right w:w="80" w:type="dxa"/>
            </w:tcMar>
          </w:tcPr>
          <w:p>
            <w:r/>
            <w:r>
              <w:rPr>
                <w:rFonts w:ascii="Calibri" w:hAnsi="Calibri"/>
                <w:b w:val="0"/>
                <w:i w:val="0"/>
                <w:color w:val="333333"/>
                <w:sz w:val="20"/>
              </w:rPr>
              <w:t>Aidan + Gent senior operators</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Flight Instruments live</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Leaderboard, personal stats, team progress — visible in the system. Points for queries (1), feedback (2), flags that become content (5).</w:t>
            </w:r>
          </w:p>
        </w:tc>
        <w:tc>
          <w:tcPr>
            <w:tcW w:type="dxa" w:w="3120"/>
            <w:shd w:fill="F2F2F2"/>
            <w:tcMar>
              <w:top w:w="40" w:type="dxa"/>
              <w:left w:w="80" w:type="dxa"/>
              <w:bottom w:w="40" w:type="dxa"/>
              <w:right w:w="80" w:type="dxa"/>
            </w:tcMar>
          </w:tcPr>
          <w:p>
            <w:r/>
            <w:r>
              <w:rPr>
                <w:rFonts w:ascii="Calibri" w:hAnsi="Calibri"/>
                <w:b w:val="0"/>
                <w:i w:val="0"/>
                <w:color w:val="333333"/>
                <w:sz w:val="20"/>
              </w:rPr>
              <w:t>Aidan builds, team uses</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Content sprint — deep areas</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Systematic expansion into areas the top 10 didn't cover. Driven by what machinists are actually asking and flagging.</w:t>
            </w:r>
          </w:p>
        </w:tc>
        <w:tc>
          <w:tcPr>
            <w:tcW w:type="dxa" w:w="3120"/>
            <w:tcMar>
              <w:top w:w="40" w:type="dxa"/>
              <w:left w:w="80" w:type="dxa"/>
              <w:bottom w:w="40" w:type="dxa"/>
              <w:right w:w="80" w:type="dxa"/>
            </w:tcMar>
          </w:tcPr>
          <w:p>
            <w:r/>
            <w:r>
              <w:rPr>
                <w:rFonts w:ascii="Calibri" w:hAnsi="Calibri"/>
                <w:b w:val="0"/>
                <w:i w:val="0"/>
                <w:color w:val="333333"/>
                <w:sz w:val="20"/>
              </w:rPr>
              <w:t>Aidan (Flight Instructor)</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Graph ontology expansion</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New knowledge graph nodes and edges for areas machinists are asking about — improves search relevance.</w:t>
            </w:r>
          </w:p>
        </w:tc>
        <w:tc>
          <w:tcPr>
            <w:tcW w:type="dxa" w:w="3120"/>
            <w:shd w:fill="F2F2F2"/>
            <w:tcMar>
              <w:top w:w="40" w:type="dxa"/>
              <w:left w:w="80" w:type="dxa"/>
              <w:bottom w:w="40" w:type="dxa"/>
              <w:right w:w="80" w:type="dxa"/>
            </w:tcMar>
          </w:tcPr>
          <w:p>
            <w:r/>
            <w:r>
              <w:rPr>
                <w:rFonts w:ascii="Calibri" w:hAnsi="Calibri"/>
                <w:b w:val="0"/>
                <w:i w:val="0"/>
                <w:color w:val="333333"/>
                <w:sz w:val="20"/>
              </w:rPr>
              <w:t>Aidan (Flight Instructor)</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Monthly Altitude Report</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Team achievement focus — adoption curve, knowledge growth, "the system answered X more questions this month than last."</w:t>
            </w:r>
          </w:p>
        </w:tc>
        <w:tc>
          <w:tcPr>
            <w:tcW w:type="dxa" w:w="3120"/>
            <w:tcMar>
              <w:top w:w="40" w:type="dxa"/>
              <w:left w:w="80" w:type="dxa"/>
              <w:bottom w:w="40" w:type="dxa"/>
              <w:right w:w="80" w:type="dxa"/>
            </w:tcMar>
          </w:tcPr>
          <w:p>
            <w:r/>
            <w:r>
              <w:rPr>
                <w:rFonts w:ascii="Calibri" w:hAnsi="Calibri"/>
                <w:b w:val="0"/>
                <w:i w:val="0"/>
                <w:color w:val="333333"/>
                <w:sz w:val="20"/>
              </w:rPr>
              <w:t>Aidan prepares, posted on floor</w:t>
            </w:r>
          </w:p>
        </w:tc>
      </w:tr>
      <w:tr>
        <w:tc>
          <w:tcPr>
            <w:tcW w:type="dxa" w:w="312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Growth planning</w:t>
            </w:r>
            <w:r>
              <w:rPr>
                <w:rFonts w:ascii="Calibri" w:hAnsi="Calibri"/>
                <w:b w:val="0"/>
                <w:i w:val="0"/>
                <w:color w:val="333333"/>
                <w:sz w:val="20"/>
              </w:rPr>
            </w:r>
          </w:p>
        </w:tc>
        <w:tc>
          <w:tcPr>
            <w:tcW w:type="dxa" w:w="3120"/>
            <w:shd w:fill="F2F2F2"/>
            <w:tcMar>
              <w:top w:w="40" w:type="dxa"/>
              <w:left w:w="80" w:type="dxa"/>
              <w:bottom w:w="40" w:type="dxa"/>
              <w:right w:w="80" w:type="dxa"/>
            </w:tcMar>
          </w:tcPr>
          <w:p>
            <w:r/>
            <w:r>
              <w:rPr>
                <w:rFonts w:ascii="Calibri" w:hAnsi="Calibri"/>
                <w:b w:val="0"/>
                <w:i w:val="0"/>
                <w:color w:val="333333"/>
                <w:sz w:val="20"/>
              </w:rPr>
              <w:t>Begin the conversation: which additional Davenport jobs could a junior hire handle with cockpit support? What setup content would they need?</w:t>
            </w:r>
          </w:p>
        </w:tc>
        <w:tc>
          <w:tcPr>
            <w:tcW w:type="dxa" w:w="3120"/>
            <w:shd w:fill="F2F2F2"/>
            <w:tcMar>
              <w:top w:w="40" w:type="dxa"/>
              <w:left w:w="80" w:type="dxa"/>
              <w:bottom w:w="40" w:type="dxa"/>
              <w:right w:w="80" w:type="dxa"/>
            </w:tcMar>
          </w:tcPr>
          <w:p>
            <w:r/>
            <w:r>
              <w:rPr>
                <w:rFonts w:ascii="Calibri" w:hAnsi="Calibri"/>
                <w:b w:val="0"/>
                <w:i w:val="0"/>
                <w:color w:val="333333"/>
                <w:sz w:val="20"/>
              </w:rPr>
              <w:t>Rich + Aidan</w:t>
            </w:r>
          </w:p>
        </w:tc>
      </w:tr>
      <w:tr>
        <w:tc>
          <w:tcPr>
            <w:tcW w:type="dxa" w:w="312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Expansion scoping</w:t>
            </w:r>
            <w:r>
              <w:rPr>
                <w:rFonts w:ascii="Calibri" w:hAnsi="Calibri"/>
                <w:b w:val="0"/>
                <w:i w:val="0"/>
                <w:color w:val="333333"/>
                <w:sz w:val="20"/>
              </w:rPr>
            </w:r>
          </w:p>
        </w:tc>
        <w:tc>
          <w:tcPr>
            <w:tcW w:type="dxa" w:w="3120"/>
            <w:tcMar>
              <w:top w:w="40" w:type="dxa"/>
              <w:left w:w="80" w:type="dxa"/>
              <w:bottom w:w="40" w:type="dxa"/>
              <w:right w:w="80" w:type="dxa"/>
            </w:tcMar>
          </w:tcPr>
          <w:p>
            <w:r/>
            <w:r>
              <w:rPr>
                <w:rFonts w:ascii="Calibri" w:hAnsi="Calibri"/>
                <w:b w:val="0"/>
                <w:i w:val="0"/>
                <w:color w:val="333333"/>
                <w:sz w:val="20"/>
              </w:rPr>
              <w:t>If the growth path is clear, scope the work center expansion ($10k) to add new job types or machine configurations.</w:t>
            </w:r>
          </w:p>
        </w:tc>
        <w:tc>
          <w:tcPr>
            <w:tcW w:type="dxa" w:w="3120"/>
            <w:tcMar>
              <w:top w:w="40" w:type="dxa"/>
              <w:left w:w="80" w:type="dxa"/>
              <w:bottom w:w="40" w:type="dxa"/>
              <w:right w:w="80" w:type="dxa"/>
            </w:tcMar>
          </w:tcPr>
          <w:p>
            <w:r/>
            <w:r>
              <w:rPr>
                <w:rFonts w:ascii="Calibri" w:hAnsi="Calibri"/>
                <w:b w:val="0"/>
                <w:i w:val="0"/>
                <w:color w:val="333333"/>
                <w:sz w:val="20"/>
              </w:rPr>
              <w:t>Aidan + MAGNET</w:t>
            </w:r>
          </w:p>
        </w:tc>
      </w:tr>
    </w:tbl>
    <w:p/>
    <w:p>
      <w:pPr>
        <w:pStyle w:val="Heading3"/>
      </w:pPr>
      <w:r>
        <w:rPr>
          <w:rFonts w:ascii="Calibri" w:hAnsi="Calibri"/>
          <w:color w:val="1B2A4A"/>
        </w:rPr>
        <w:t>Targets</w:t>
      </w:r>
    </w:p>
    <w:p>
      <w:pPr>
        <w:pStyle w:val="ListBullet"/>
      </w:pPr>
      <w:r>
        <w:rPr>
          <w:rFonts w:ascii="Calibri" w:hAnsi="Calibri"/>
          <w:b w:val="0"/>
          <w:i w:val="0"/>
          <w:color w:val="000000"/>
          <w:sz w:val="22"/>
        </w:rPr>
        <w:t>5+ queries per week per machinist</w:t>
      </w:r>
    </w:p>
    <w:p>
      <w:pPr>
        <w:pStyle w:val="ListBullet"/>
      </w:pPr>
      <w:r>
        <w:rPr>
          <w:rFonts w:ascii="Calibri" w:hAnsi="Calibri"/>
          <w:b w:val="0"/>
          <w:i w:val="0"/>
          <w:color w:val="000000"/>
          <w:sz w:val="22"/>
        </w:rPr>
        <w:t>70%+ satisfaction rate</w:t>
      </w:r>
    </w:p>
    <w:p>
      <w:pPr>
        <w:pStyle w:val="ListBullet"/>
      </w:pPr>
      <w:r>
        <w:rPr>
          <w:rFonts w:ascii="Calibri" w:hAnsi="Calibri"/>
          <w:b w:val="0"/>
          <w:i w:val="0"/>
          <w:color w:val="000000"/>
          <w:sz w:val="22"/>
        </w:rPr>
        <w:t>Setup procedures indexed for top job types</w:t>
      </w:r>
    </w:p>
    <w:p>
      <w:pPr>
        <w:pStyle w:val="ListBullet"/>
      </w:pPr>
      <w:r>
        <w:rPr>
          <w:rFonts w:ascii="Calibri" w:hAnsi="Calibri"/>
          <w:b w:val="0"/>
          <w:i w:val="0"/>
          <w:color w:val="000000"/>
          <w:sz w:val="22"/>
        </w:rPr>
        <w:t>Growth conversation underway — path to additional Davenport(s) identified</w:t>
      </w:r>
    </w:p>
    <w:p>
      <w:r>
        <w:br w:type="page"/>
      </w:r>
    </w:p>
    <w:p>
      <w:pPr>
        <w:pStyle w:val="Heading2"/>
      </w:pPr>
      <w:r>
        <w:rPr>
          <w:rFonts w:ascii="Calibri" w:hAnsi="Calibri"/>
          <w:color w:val="1B2A4A"/>
        </w:rPr>
        <w:t>Month 7+: CRUISING / Compound</w:t>
      </w:r>
    </w:p>
    <w:p>
      <w:r>
        <w:rPr>
          <w:rFonts w:ascii="Calibri" w:hAnsi="Calibri"/>
          <w:b w:val="0"/>
          <w:i/>
          <w:color w:val="555555"/>
          <w:sz w:val="22"/>
        </w:rPr>
        <w:t>"It runs. It compounds. It grows the business."</w:t>
      </w:r>
    </w:p>
    <w:p>
      <w:r>
        <w:rPr>
          <w:rFonts w:ascii="Calibri" w:hAnsi="Calibri"/>
          <w:b w:val="0"/>
          <w:i w:val="0"/>
          <w:color w:val="000000"/>
          <w:sz w:val="22"/>
        </w:rPr>
        <w:t>The system is comprehensive for Davenport operations. Usage is daily. The team trusts it. Now it's about maintaining altitude and enabling growth.</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B2A4A"/>
            <w:tcMar>
              <w:top w:w="40" w:type="dxa"/>
              <w:left w:w="80" w:type="dxa"/>
              <w:bottom w:w="40" w:type="dxa"/>
              <w:right w:w="80" w:type="dxa"/>
            </w:tcMar>
          </w:tcPr>
          <w:p>
            <w:r>
              <w:rPr>
                <w:b/>
              </w:rPr>
            </w:r>
            <w:r>
              <w:rPr>
                <w:rFonts w:ascii="Calibri" w:hAnsi="Calibri"/>
                <w:b/>
                <w:i w:val="0"/>
                <w:color w:val="FFFFFF"/>
                <w:sz w:val="20"/>
              </w:rPr>
              <w:t>Activity</w:t>
            </w:r>
          </w:p>
        </w:tc>
        <w:tc>
          <w:tcPr>
            <w:tcW w:type="dxa" w:w="4680"/>
            <w:shd w:fill="1B2A4A"/>
            <w:tcMar>
              <w:top w:w="40" w:type="dxa"/>
              <w:left w:w="80" w:type="dxa"/>
              <w:bottom w:w="40" w:type="dxa"/>
              <w:right w:w="80" w:type="dxa"/>
            </w:tcMar>
          </w:tcPr>
          <w:p>
            <w:r>
              <w:rPr>
                <w:b/>
              </w:rPr>
            </w:r>
            <w:r>
              <w:rPr>
                <w:rFonts w:ascii="Calibri" w:hAnsi="Calibri"/>
                <w:b/>
                <w:i w:val="0"/>
                <w:color w:val="FFFFFF"/>
                <w:sz w:val="20"/>
              </w:rPr>
              <w:t>Description</w:t>
            </w:r>
          </w:p>
        </w:tc>
      </w:tr>
      <w:tr>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Feedback triage</w:t>
            </w:r>
            <w:r>
              <w:rPr>
                <w:rFonts w:ascii="Calibri" w:hAnsi="Calibri"/>
                <w:b w:val="0"/>
                <w:i w:val="0"/>
                <w:color w:val="333333"/>
                <w:sz w:val="20"/>
              </w:rPr>
            </w:r>
          </w:p>
        </w:tc>
        <w:tc>
          <w:tcPr>
            <w:tcW w:type="dxa" w:w="4680"/>
            <w:tcMar>
              <w:top w:w="40" w:type="dxa"/>
              <w:left w:w="80" w:type="dxa"/>
              <w:bottom w:w="40" w:type="dxa"/>
              <w:right w:w="80" w:type="dxa"/>
            </w:tcMar>
          </w:tcPr>
          <w:p>
            <w:r/>
            <w:r>
              <w:rPr>
                <w:rFonts w:ascii="Calibri" w:hAnsi="Calibri"/>
                <w:b w:val="0"/>
                <w:i w:val="0"/>
                <w:color w:val="333333"/>
                <w:sz w:val="20"/>
              </w:rPr>
              <w:t>Respond to flags and thumbs-down, close gaps as they surface</w:t>
            </w:r>
          </w:p>
        </w:tc>
      </w:tr>
      <w:tr>
        <w:tc>
          <w:tcPr>
            <w:tcW w:type="dxa" w:w="468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Monthly Altitude Report</w:t>
            </w:r>
            <w:r>
              <w:rPr>
                <w:rFonts w:ascii="Calibri" w:hAnsi="Calibri"/>
                <w:b w:val="0"/>
                <w:i w:val="0"/>
                <w:color w:val="333333"/>
                <w:sz w:val="20"/>
              </w:rPr>
            </w:r>
          </w:p>
        </w:tc>
        <w:tc>
          <w:tcPr>
            <w:tcW w:type="dxa" w:w="4680"/>
            <w:shd w:fill="F2F2F2"/>
            <w:tcMar>
              <w:top w:w="40" w:type="dxa"/>
              <w:left w:w="80" w:type="dxa"/>
              <w:bottom w:w="40" w:type="dxa"/>
              <w:right w:w="80" w:type="dxa"/>
            </w:tcMar>
          </w:tcPr>
          <w:p>
            <w:r/>
            <w:r>
              <w:rPr>
                <w:rFonts w:ascii="Calibri" w:hAnsi="Calibri"/>
                <w:b w:val="0"/>
                <w:i w:val="0"/>
                <w:color w:val="333333"/>
                <w:sz w:val="20"/>
              </w:rPr>
              <w:t>Usage trends, satisfaction, cost, recommendations</w:t>
            </w:r>
          </w:p>
        </w:tc>
      </w:tr>
      <w:tr>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Infrastructure health</w:t>
            </w:r>
            <w:r>
              <w:rPr>
                <w:rFonts w:ascii="Calibri" w:hAnsi="Calibri"/>
                <w:b w:val="0"/>
                <w:i w:val="0"/>
                <w:color w:val="333333"/>
                <w:sz w:val="20"/>
              </w:rPr>
            </w:r>
          </w:p>
        </w:tc>
        <w:tc>
          <w:tcPr>
            <w:tcW w:type="dxa" w:w="4680"/>
            <w:tcMar>
              <w:top w:w="40" w:type="dxa"/>
              <w:left w:w="80" w:type="dxa"/>
              <w:bottom w:w="40" w:type="dxa"/>
              <w:right w:w="80" w:type="dxa"/>
            </w:tcMar>
          </w:tcPr>
          <w:p>
            <w:r/>
            <w:r>
              <w:rPr>
                <w:rFonts w:ascii="Calibri" w:hAnsi="Calibri"/>
                <w:b w:val="0"/>
                <w:i w:val="0"/>
                <w:color w:val="333333"/>
                <w:sz w:val="20"/>
              </w:rPr>
              <w:t>Azure monitoring, security, SOC 2 compliance</w:t>
            </w:r>
          </w:p>
        </w:tc>
      </w:tr>
      <w:tr>
        <w:tc>
          <w:tcPr>
            <w:tcW w:type="dxa" w:w="468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Minor adjustments</w:t>
            </w:r>
            <w:r>
              <w:rPr>
                <w:rFonts w:ascii="Calibri" w:hAnsi="Calibri"/>
                <w:b w:val="0"/>
                <w:i w:val="0"/>
                <w:color w:val="333333"/>
                <w:sz w:val="20"/>
              </w:rPr>
            </w:r>
          </w:p>
        </w:tc>
        <w:tc>
          <w:tcPr>
            <w:tcW w:type="dxa" w:w="4680"/>
            <w:shd w:fill="F2F2F2"/>
            <w:tcMar>
              <w:top w:w="40" w:type="dxa"/>
              <w:left w:w="80" w:type="dxa"/>
              <w:bottom w:w="40" w:type="dxa"/>
              <w:right w:w="80" w:type="dxa"/>
            </w:tcMar>
          </w:tcPr>
          <w:p>
            <w:r/>
            <w:r>
              <w:rPr>
                <w:rFonts w:ascii="Calibri" w:hAnsi="Calibri"/>
                <w:b w:val="0"/>
                <w:i w:val="0"/>
                <w:color w:val="333333"/>
                <w:sz w:val="20"/>
              </w:rPr>
              <w:t>Jargon additions, instruction tweaks, content updates</w:t>
            </w:r>
          </w:p>
        </w:tc>
      </w:tr>
      <w:tr>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New hire onboarding</w:t>
            </w:r>
            <w:r>
              <w:rPr>
                <w:rFonts w:ascii="Calibri" w:hAnsi="Calibri"/>
                <w:b w:val="0"/>
                <w:i w:val="0"/>
                <w:color w:val="333333"/>
                <w:sz w:val="20"/>
              </w:rPr>
            </w:r>
          </w:p>
        </w:tc>
        <w:tc>
          <w:tcPr>
            <w:tcW w:type="dxa" w:w="4680"/>
            <w:tcMar>
              <w:top w:w="40" w:type="dxa"/>
              <w:left w:w="80" w:type="dxa"/>
              <w:bottom w:w="40" w:type="dxa"/>
              <w:right w:w="80" w:type="dxa"/>
            </w:tcMar>
          </w:tcPr>
          <w:p>
            <w:r/>
            <w:r>
              <w:rPr>
                <w:rFonts w:ascii="Calibri" w:hAnsi="Calibri"/>
                <w:b w:val="0"/>
                <w:i w:val="0"/>
                <w:color w:val="333333"/>
                <w:sz w:val="20"/>
              </w:rPr>
              <w:t>When Gent hires a junior machinist, the cockpit is part of their day-one toolkit. Flight Instructor monitors their query patterns to identify gaps.</w:t>
            </w:r>
          </w:p>
        </w:tc>
      </w:tr>
      <w:tr>
        <w:tc>
          <w:tcPr>
            <w:tcW w:type="dxa" w:w="468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Expansion execution</w:t>
            </w:r>
            <w:r>
              <w:rPr>
                <w:rFonts w:ascii="Calibri" w:hAnsi="Calibri"/>
                <w:b w:val="0"/>
                <w:i w:val="0"/>
                <w:color w:val="333333"/>
                <w:sz w:val="20"/>
              </w:rPr>
            </w:r>
          </w:p>
        </w:tc>
        <w:tc>
          <w:tcPr>
            <w:tcW w:type="dxa" w:w="4680"/>
            <w:shd w:fill="F2F2F2"/>
            <w:tcMar>
              <w:top w:w="40" w:type="dxa"/>
              <w:left w:w="80" w:type="dxa"/>
              <w:bottom w:w="40" w:type="dxa"/>
              <w:right w:w="80" w:type="dxa"/>
            </w:tcMar>
          </w:tcPr>
          <w:p>
            <w:r/>
            <w:r>
              <w:rPr>
                <w:rFonts w:ascii="Calibri" w:hAnsi="Calibri"/>
                <w:b w:val="0"/>
                <w:i w:val="0"/>
                <w:color w:val="333333"/>
                <w:sz w:val="20"/>
              </w:rPr>
              <w:t>Configure new work centers ($10k each) as Gent grows into additional capacity</w:t>
            </w:r>
          </w:p>
        </w:tc>
      </w:tr>
    </w:tbl>
    <w:p/>
    <w:p>
      <w:pPr>
        <w:pStyle w:val="Heading3"/>
      </w:pPr>
      <w:r>
        <w:rPr>
          <w:rFonts w:ascii="Calibri" w:hAnsi="Calibri"/>
          <w:color w:val="1B2A4A"/>
        </w:rPr>
        <w:t>Targets</w:t>
      </w:r>
    </w:p>
    <w:p>
      <w:pPr>
        <w:pStyle w:val="ListBullet"/>
      </w:pPr>
      <w:r>
        <w:rPr>
          <w:rFonts w:ascii="Calibri" w:hAnsi="Calibri"/>
          <w:b w:val="0"/>
          <w:i w:val="0"/>
          <w:color w:val="000000"/>
          <w:sz w:val="22"/>
        </w:rPr>
        <w:t>80%+ weekly active machinists</w:t>
      </w:r>
    </w:p>
    <w:p>
      <w:pPr>
        <w:pStyle w:val="ListBullet"/>
      </w:pPr>
      <w:r>
        <w:rPr>
          <w:rFonts w:ascii="Calibri" w:hAnsi="Calibri"/>
          <w:b w:val="0"/>
          <w:i w:val="0"/>
          <w:color w:val="000000"/>
          <w:sz w:val="22"/>
        </w:rPr>
        <w:t>75%+ satisfaction rate</w:t>
      </w:r>
    </w:p>
    <w:p>
      <w:pPr>
        <w:pStyle w:val="ListBullet"/>
      </w:pPr>
      <w:r>
        <w:rPr>
          <w:rFonts w:ascii="Calibri" w:hAnsi="Calibri"/>
          <w:b w:val="0"/>
          <w:i w:val="0"/>
          <w:color w:val="000000"/>
          <w:sz w:val="22"/>
        </w:rPr>
        <w:t>New hires productive on basic jobs within weeks, not months</w:t>
      </w:r>
    </w:p>
    <w:p>
      <w:pPr>
        <w:pStyle w:val="ListBullet"/>
      </w:pPr>
      <w:r>
        <w:rPr>
          <w:rFonts w:ascii="Calibri" w:hAnsi="Calibri"/>
          <w:b w:val="0"/>
          <w:i w:val="0"/>
          <w:color w:val="000000"/>
          <w:sz w:val="22"/>
        </w:rPr>
        <w:t>Additional Davenport(s) running with cockpit-supported operators</w:t>
      </w:r>
    </w:p>
    <w:p>
      <w:r>
        <w:br w:type="page"/>
      </w:r>
    </w:p>
    <w:p>
      <w:pPr>
        <w:pStyle w:val="Heading1"/>
      </w:pPr>
      <w:r>
        <w:rPr>
          <w:rFonts w:ascii="Calibri" w:hAnsi="Calibri"/>
          <w:color w:val="1B2A4A"/>
        </w:rPr>
        <w:t>Service Tiers</w:t>
      </w:r>
    </w:p>
    <w:p>
      <w:r>
        <w:rPr>
          <w:rFonts w:ascii="Calibri" w:hAnsi="Calibri"/>
          <w:b w:val="0"/>
          <w:i w:val="0"/>
          <w:color w:val="000000"/>
          <w:sz w:val="22"/>
        </w:rPr>
        <w:t xml:space="preserve">All tiers include Azure infrastructure management and SOC 2 compliance. Rate is </w:t>
      </w:r>
      <w:r>
        <w:rPr>
          <w:rFonts w:ascii="Calibri" w:hAnsi="Calibri"/>
          <w:b/>
          <w:i w:val="0"/>
          <w:color w:val="000000"/>
          <w:sz w:val="22"/>
        </w:rPr>
        <w:t>$200/hour</w:t>
      </w:r>
      <w:r>
        <w:rPr>
          <w:rFonts w:ascii="Calibri" w:hAnsi="Calibri"/>
          <w:b w:val="0"/>
          <w:i w:val="0"/>
          <w:color w:val="000000"/>
          <w:sz w:val="22"/>
        </w:rPr>
        <w:t xml:space="preserve"> across all tiers — tiers determine included hours, not rate.</w:t>
      </w:r>
    </w:p>
    <w:p>
      <w:pPr>
        <w:pStyle w:val="Heading2"/>
      </w:pPr>
      <w:r>
        <w:rPr>
          <w:rFonts w:ascii="Calibri" w:hAnsi="Calibri"/>
          <w:color w:val="1B2A4A"/>
        </w:rPr>
        <w:t>Small — Maintain Altitude</w:t>
      </w:r>
    </w:p>
    <w:p>
      <w:r>
        <w:rPr>
          <w:rFonts w:ascii="Calibri" w:hAnsi="Calibri"/>
          <w:b w:val="0"/>
          <w:i w:val="0"/>
          <w:color w:val="000000"/>
          <w:sz w:val="22"/>
        </w:rPr>
      </w:r>
      <w:r>
        <w:rPr>
          <w:rFonts w:ascii="Calibri" w:hAnsi="Calibri"/>
          <w:b/>
          <w:i w:val="0"/>
          <w:color w:val="000000"/>
          <w:sz w:val="22"/>
        </w:rPr>
        <w:t>$800/month</w:t>
      </w:r>
      <w:r>
        <w:rPr>
          <w:rFonts w:ascii="Calibri" w:hAnsi="Calibri"/>
          <w:b w:val="0"/>
          <w:i w:val="0"/>
          <w:color w:val="000000"/>
          <w:sz w:val="22"/>
        </w:rPr>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B2A4A"/>
            <w:tcMar>
              <w:top w:w="40" w:type="dxa"/>
              <w:left w:w="80" w:type="dxa"/>
              <w:bottom w:w="40" w:type="dxa"/>
              <w:right w:w="80" w:type="dxa"/>
            </w:tcMar>
          </w:tcPr>
          <w:p>
            <w:r>
              <w:rPr>
                <w:b/>
              </w:rPr>
            </w:r>
            <w:r>
              <w:rPr>
                <w:rFonts w:ascii="Calibri" w:hAnsi="Calibri"/>
                <w:b/>
                <w:i w:val="0"/>
                <w:color w:val="FFFFFF"/>
                <w:sz w:val="20"/>
              </w:rPr>
              <w:t>Included</w:t>
            </w:r>
          </w:p>
        </w:tc>
        <w:tc>
          <w:tcPr>
            <w:tcW w:type="dxa" w:w="4680"/>
            <w:shd w:fill="1B2A4A"/>
            <w:tcMar>
              <w:top w:w="40" w:type="dxa"/>
              <w:left w:w="80" w:type="dxa"/>
              <w:bottom w:w="40" w:type="dxa"/>
              <w:right w:w="80" w:type="dxa"/>
            </w:tcMar>
          </w:tcPr>
          <w:p>
            <w:r>
              <w:rPr>
                <w:b/>
              </w:rPr>
            </w:r>
            <w:r>
              <w:rPr>
                <w:rFonts w:ascii="Calibri" w:hAnsi="Calibri"/>
                <w:b/>
                <w:i w:val="0"/>
                <w:color w:val="FFFFFF"/>
                <w:sz w:val="20"/>
              </w:rPr>
              <w:t>Hours</w:t>
            </w:r>
          </w:p>
        </w:tc>
      </w:tr>
      <w:tr>
        <w:tc>
          <w:tcPr>
            <w:tcW w:type="dxa" w:w="4680"/>
            <w:tcMar>
              <w:top w:w="40" w:type="dxa"/>
              <w:left w:w="80" w:type="dxa"/>
              <w:bottom w:w="40" w:type="dxa"/>
              <w:right w:w="80" w:type="dxa"/>
            </w:tcMar>
          </w:tcPr>
          <w:p>
            <w:r/>
            <w:r>
              <w:rPr>
                <w:rFonts w:ascii="Calibri" w:hAnsi="Calibri"/>
                <w:b w:val="0"/>
                <w:i w:val="0"/>
                <w:color w:val="333333"/>
                <w:sz w:val="20"/>
              </w:rPr>
              <w:t>Azure infrastructure: hosting, monitoring, security, patching</w:t>
            </w:r>
          </w:p>
        </w:tc>
        <w:tc>
          <w:tcPr>
            <w:tcW w:type="dxa" w:w="4680"/>
            <w:tcMar>
              <w:top w:w="40" w:type="dxa"/>
              <w:left w:w="80" w:type="dxa"/>
              <w:bottom w:w="40" w:type="dxa"/>
              <w:right w:w="80" w:type="dxa"/>
            </w:tcMar>
          </w:tcPr>
          <w:p>
            <w:r/>
            <w:r>
              <w:rPr>
                <w:rFonts w:ascii="Calibri" w:hAnsi="Calibri"/>
                <w:b w:val="0"/>
                <w:i w:val="0"/>
                <w:color w:val="333333"/>
                <w:sz w:val="20"/>
              </w:rPr>
              <w:t>—</w:t>
            </w:r>
          </w:p>
        </w:tc>
      </w:tr>
      <w:tr>
        <w:tc>
          <w:tcPr>
            <w:tcW w:type="dxa" w:w="4680"/>
            <w:shd w:fill="F2F2F2"/>
            <w:tcMar>
              <w:top w:w="40" w:type="dxa"/>
              <w:left w:w="80" w:type="dxa"/>
              <w:bottom w:w="40" w:type="dxa"/>
              <w:right w:w="80" w:type="dxa"/>
            </w:tcMar>
          </w:tcPr>
          <w:p>
            <w:r/>
            <w:r>
              <w:rPr>
                <w:rFonts w:ascii="Calibri" w:hAnsi="Calibri"/>
                <w:b w:val="0"/>
                <w:i w:val="0"/>
                <w:color w:val="333333"/>
                <w:sz w:val="20"/>
              </w:rPr>
              <w:t>SOC 2 compliance controls and evidence</w:t>
            </w:r>
          </w:p>
        </w:tc>
        <w:tc>
          <w:tcPr>
            <w:tcW w:type="dxa" w:w="4680"/>
            <w:shd w:fill="F2F2F2"/>
            <w:tcMar>
              <w:top w:w="40" w:type="dxa"/>
              <w:left w:w="80" w:type="dxa"/>
              <w:bottom w:w="40" w:type="dxa"/>
              <w:right w:w="80" w:type="dxa"/>
            </w:tcMar>
          </w:tcPr>
          <w:p>
            <w:r/>
            <w:r>
              <w:rPr>
                <w:rFonts w:ascii="Calibri" w:hAnsi="Calibri"/>
                <w:b w:val="0"/>
                <w:i w:val="0"/>
                <w:color w:val="333333"/>
                <w:sz w:val="20"/>
              </w:rPr>
              <w:t>—</w:t>
            </w:r>
          </w:p>
        </w:tc>
      </w:tr>
      <w:tr>
        <w:tc>
          <w:tcPr>
            <w:tcW w:type="dxa" w:w="4680"/>
            <w:tcMar>
              <w:top w:w="40" w:type="dxa"/>
              <w:left w:w="80" w:type="dxa"/>
              <w:bottom w:w="40" w:type="dxa"/>
              <w:right w:w="80" w:type="dxa"/>
            </w:tcMar>
          </w:tcPr>
          <w:p>
            <w:r/>
            <w:r>
              <w:rPr>
                <w:rFonts w:ascii="Calibri" w:hAnsi="Calibri"/>
                <w:b w:val="0"/>
                <w:i w:val="0"/>
                <w:color w:val="333333"/>
                <w:sz w:val="20"/>
              </w:rPr>
              <w:t>Feedback triage — review flags from the cockpit</w:t>
            </w:r>
          </w:p>
        </w:tc>
        <w:tc>
          <w:tcPr>
            <w:tcW w:type="dxa" w:w="4680"/>
            <w:tcMar>
              <w:top w:w="40" w:type="dxa"/>
              <w:left w:w="80" w:type="dxa"/>
              <w:bottom w:w="40" w:type="dxa"/>
              <w:right w:w="80" w:type="dxa"/>
            </w:tcMar>
          </w:tcPr>
          <w:p>
            <w:r/>
            <w:r>
              <w:rPr>
                <w:rFonts w:ascii="Calibri" w:hAnsi="Calibri"/>
                <w:b w:val="0"/>
                <w:i w:val="0"/>
                <w:color w:val="333333"/>
                <w:sz w:val="20"/>
              </w:rPr>
              <w:t>0.5 hr</w:t>
            </w:r>
          </w:p>
        </w:tc>
      </w:tr>
      <w:tr>
        <w:tc>
          <w:tcPr>
            <w:tcW w:type="dxa" w:w="4680"/>
            <w:shd w:fill="F2F2F2"/>
            <w:tcMar>
              <w:top w:w="40" w:type="dxa"/>
              <w:left w:w="80" w:type="dxa"/>
              <w:bottom w:w="40" w:type="dxa"/>
              <w:right w:w="80" w:type="dxa"/>
            </w:tcMar>
          </w:tcPr>
          <w:p>
            <w:r/>
            <w:r>
              <w:rPr>
                <w:rFonts w:ascii="Calibri" w:hAnsi="Calibri"/>
                <w:b w:val="0"/>
                <w:i w:val="0"/>
                <w:color w:val="333333"/>
                <w:sz w:val="20"/>
              </w:rPr>
              <w:t>Monthly Altitude Report</w:t>
            </w:r>
          </w:p>
        </w:tc>
        <w:tc>
          <w:tcPr>
            <w:tcW w:type="dxa" w:w="4680"/>
            <w:shd w:fill="F2F2F2"/>
            <w:tcMar>
              <w:top w:w="40" w:type="dxa"/>
              <w:left w:w="80" w:type="dxa"/>
              <w:bottom w:w="40" w:type="dxa"/>
              <w:right w:w="80" w:type="dxa"/>
            </w:tcMar>
          </w:tcPr>
          <w:p>
            <w:r/>
            <w:r>
              <w:rPr>
                <w:rFonts w:ascii="Calibri" w:hAnsi="Calibri"/>
                <w:b w:val="0"/>
                <w:i w:val="0"/>
                <w:color w:val="333333"/>
                <w:sz w:val="20"/>
              </w:rPr>
              <w:t>0.5 hr</w:t>
            </w:r>
          </w:p>
        </w:tc>
      </w:tr>
      <w:tr>
        <w:tc>
          <w:tcPr>
            <w:tcW w:type="dxa" w:w="4680"/>
            <w:tcMar>
              <w:top w:w="40" w:type="dxa"/>
              <w:left w:w="80" w:type="dxa"/>
              <w:bottom w:w="40" w:type="dxa"/>
              <w:right w:w="80" w:type="dxa"/>
            </w:tcMar>
          </w:tcPr>
          <w:p>
            <w:r/>
            <w:r>
              <w:rPr>
                <w:rFonts w:ascii="Calibri" w:hAnsi="Calibri"/>
                <w:b w:val="0"/>
                <w:i w:val="0"/>
                <w:color w:val="333333"/>
                <w:sz w:val="20"/>
              </w:rPr>
              <w:t>Minor flight instrument adjustments</w:t>
            </w:r>
          </w:p>
        </w:tc>
        <w:tc>
          <w:tcPr>
            <w:tcW w:type="dxa" w:w="4680"/>
            <w:tcMar>
              <w:top w:w="40" w:type="dxa"/>
              <w:left w:w="80" w:type="dxa"/>
              <w:bottom w:w="40" w:type="dxa"/>
              <w:right w:w="80" w:type="dxa"/>
            </w:tcMar>
          </w:tcPr>
          <w:p>
            <w:r/>
            <w:r>
              <w:rPr>
                <w:rFonts w:ascii="Calibri" w:hAnsi="Calibri"/>
                <w:b w:val="0"/>
                <w:i w:val="0"/>
                <w:color w:val="333333"/>
                <w:sz w:val="20"/>
              </w:rPr>
              <w:t>1 hr</w:t>
            </w:r>
          </w:p>
        </w:tc>
      </w:tr>
      <w:tr>
        <w:tc>
          <w:tcPr>
            <w:tcW w:type="dxa" w:w="468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Total</w:t>
            </w:r>
            <w:r>
              <w:rPr>
                <w:rFonts w:ascii="Calibri" w:hAnsi="Calibri"/>
                <w:b w:val="0"/>
                <w:i w:val="0"/>
                <w:color w:val="333333"/>
                <w:sz w:val="20"/>
              </w:rPr>
            </w:r>
          </w:p>
        </w:tc>
        <w:tc>
          <w:tcPr>
            <w:tcW w:type="dxa" w:w="468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2 hrs</w:t>
            </w:r>
            <w:r>
              <w:rPr>
                <w:rFonts w:ascii="Calibri" w:hAnsi="Calibri"/>
                <w:b w:val="0"/>
                <w:i w:val="0"/>
                <w:color w:val="333333"/>
                <w:sz w:val="20"/>
              </w:rPr>
            </w:r>
          </w:p>
        </w:tc>
      </w:tr>
    </w:tbl>
    <w:p/>
    <w:p>
      <w:r>
        <w:rPr>
          <w:rFonts w:ascii="Calibri" w:hAnsi="Calibri"/>
          <w:b w:val="0"/>
          <w:i w:val="0"/>
          <w:color w:val="000000"/>
          <w:sz w:val="22"/>
        </w:rPr>
        <w:t>Best for: CRUISING stage — system healthy, minimal gaps.</w:t>
      </w:r>
    </w:p>
    <w:p>
      <w:pPr>
        <w:pStyle w:val="Heading2"/>
      </w:pPr>
      <w:r>
        <w:rPr>
          <w:rFonts w:ascii="Calibri" w:hAnsi="Calibri"/>
          <w:color w:val="1B2A4A"/>
        </w:rPr>
        <w:t>Medium — Climb</w:t>
      </w:r>
    </w:p>
    <w:p>
      <w:r>
        <w:rPr>
          <w:rFonts w:ascii="Calibri" w:hAnsi="Calibri"/>
          <w:b w:val="0"/>
          <w:i w:val="0"/>
          <w:color w:val="000000"/>
          <w:sz w:val="22"/>
        </w:rPr>
      </w:r>
      <w:r>
        <w:rPr>
          <w:rFonts w:ascii="Calibri" w:hAnsi="Calibri"/>
          <w:b/>
          <w:i w:val="0"/>
          <w:color w:val="000000"/>
          <w:sz w:val="22"/>
        </w:rPr>
        <w:t>$1,200/month</w:t>
      </w:r>
      <w:r>
        <w:rPr>
          <w:rFonts w:ascii="Calibri" w:hAnsi="Calibri"/>
          <w:b w:val="0"/>
          <w:i w:val="0"/>
          <w:color w:val="000000"/>
          <w:sz w:val="22"/>
        </w:rPr>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B2A4A"/>
            <w:tcMar>
              <w:top w:w="40" w:type="dxa"/>
              <w:left w:w="80" w:type="dxa"/>
              <w:bottom w:w="40" w:type="dxa"/>
              <w:right w:w="80" w:type="dxa"/>
            </w:tcMar>
          </w:tcPr>
          <w:p>
            <w:r>
              <w:rPr>
                <w:b/>
              </w:rPr>
            </w:r>
            <w:r>
              <w:rPr>
                <w:rFonts w:ascii="Calibri" w:hAnsi="Calibri"/>
                <w:b/>
                <w:i w:val="0"/>
                <w:color w:val="FFFFFF"/>
                <w:sz w:val="20"/>
              </w:rPr>
              <w:t>Included</w:t>
            </w:r>
          </w:p>
        </w:tc>
        <w:tc>
          <w:tcPr>
            <w:tcW w:type="dxa" w:w="4680"/>
            <w:shd w:fill="1B2A4A"/>
            <w:tcMar>
              <w:top w:w="40" w:type="dxa"/>
              <w:left w:w="80" w:type="dxa"/>
              <w:bottom w:w="40" w:type="dxa"/>
              <w:right w:w="80" w:type="dxa"/>
            </w:tcMar>
          </w:tcPr>
          <w:p>
            <w:r>
              <w:rPr>
                <w:b/>
              </w:rPr>
            </w:r>
            <w:r>
              <w:rPr>
                <w:rFonts w:ascii="Calibri" w:hAnsi="Calibri"/>
                <w:b/>
                <w:i w:val="0"/>
                <w:color w:val="FFFFFF"/>
                <w:sz w:val="20"/>
              </w:rPr>
              <w:t>Hours</w:t>
            </w:r>
          </w:p>
        </w:tc>
      </w:tr>
      <w:tr>
        <w:tc>
          <w:tcPr>
            <w:tcW w:type="dxa" w:w="4680"/>
            <w:tcMar>
              <w:top w:w="40" w:type="dxa"/>
              <w:left w:w="80" w:type="dxa"/>
              <w:bottom w:w="40" w:type="dxa"/>
              <w:right w:w="80" w:type="dxa"/>
            </w:tcMar>
          </w:tcPr>
          <w:p>
            <w:r/>
            <w:r>
              <w:rPr>
                <w:rFonts w:ascii="Calibri" w:hAnsi="Calibri"/>
                <w:b w:val="0"/>
                <w:i w:val="0"/>
                <w:color w:val="333333"/>
                <w:sz w:val="20"/>
              </w:rPr>
              <w:t>Everything in Small</w:t>
            </w:r>
          </w:p>
        </w:tc>
        <w:tc>
          <w:tcPr>
            <w:tcW w:type="dxa" w:w="4680"/>
            <w:tcMar>
              <w:top w:w="40" w:type="dxa"/>
              <w:left w:w="80" w:type="dxa"/>
              <w:bottom w:w="40" w:type="dxa"/>
              <w:right w:w="80" w:type="dxa"/>
            </w:tcMar>
          </w:tcPr>
          <w:p>
            <w:r/>
            <w:r>
              <w:rPr>
                <w:rFonts w:ascii="Calibri" w:hAnsi="Calibri"/>
                <w:b w:val="0"/>
                <w:i w:val="0"/>
                <w:color w:val="333333"/>
                <w:sz w:val="20"/>
              </w:rPr>
              <w:t>2 hrs</w:t>
            </w:r>
          </w:p>
        </w:tc>
      </w:tr>
      <w:tr>
        <w:tc>
          <w:tcPr>
            <w:tcW w:type="dxa" w:w="4680"/>
            <w:shd w:fill="F2F2F2"/>
            <w:tcMar>
              <w:top w:w="40" w:type="dxa"/>
              <w:left w:w="80" w:type="dxa"/>
              <w:bottom w:w="40" w:type="dxa"/>
              <w:right w:w="80" w:type="dxa"/>
            </w:tcMar>
          </w:tcPr>
          <w:p>
            <w:r/>
            <w:r>
              <w:rPr>
                <w:rFonts w:ascii="Calibri" w:hAnsi="Calibri"/>
                <w:b w:val="0"/>
                <w:i w:val="0"/>
                <w:color w:val="333333"/>
                <w:sz w:val="20"/>
              </w:rPr>
              <w:t>Proactive knowledge gap analysis</w:t>
            </w:r>
          </w:p>
        </w:tc>
        <w:tc>
          <w:tcPr>
            <w:tcW w:type="dxa" w:w="4680"/>
            <w:shd w:fill="F2F2F2"/>
            <w:tcMar>
              <w:top w:w="40" w:type="dxa"/>
              <w:left w:w="80" w:type="dxa"/>
              <w:bottom w:w="40" w:type="dxa"/>
              <w:right w:w="80" w:type="dxa"/>
            </w:tcMar>
          </w:tcPr>
          <w:p>
            <w:r/>
            <w:r>
              <w:rPr>
                <w:rFonts w:ascii="Calibri" w:hAnsi="Calibri"/>
                <w:b w:val="0"/>
                <w:i w:val="0"/>
                <w:color w:val="333333"/>
                <w:sz w:val="20"/>
              </w:rPr>
              <w:t>1 hr</w:t>
            </w:r>
          </w:p>
        </w:tc>
      </w:tr>
      <w:tr>
        <w:tc>
          <w:tcPr>
            <w:tcW w:type="dxa" w:w="4680"/>
            <w:tcMar>
              <w:top w:w="40" w:type="dxa"/>
              <w:left w:w="80" w:type="dxa"/>
              <w:bottom w:w="40" w:type="dxa"/>
              <w:right w:w="80" w:type="dxa"/>
            </w:tcMar>
          </w:tcPr>
          <w:p>
            <w:r/>
            <w:r>
              <w:rPr>
                <w:rFonts w:ascii="Calibri" w:hAnsi="Calibri"/>
                <w:b w:val="0"/>
                <w:i w:val="0"/>
                <w:color w:val="333333"/>
                <w:sz w:val="20"/>
              </w:rPr>
              <w:t>Content creation — 1-2 new KB articles with SME</w:t>
            </w:r>
          </w:p>
        </w:tc>
        <w:tc>
          <w:tcPr>
            <w:tcW w:type="dxa" w:w="4680"/>
            <w:tcMar>
              <w:top w:w="40" w:type="dxa"/>
              <w:left w:w="80" w:type="dxa"/>
              <w:bottom w:w="40" w:type="dxa"/>
              <w:right w:w="80" w:type="dxa"/>
            </w:tcMar>
          </w:tcPr>
          <w:p>
            <w:r/>
            <w:r>
              <w:rPr>
                <w:rFonts w:ascii="Calibri" w:hAnsi="Calibri"/>
                <w:b w:val="0"/>
                <w:i w:val="0"/>
                <w:color w:val="333333"/>
                <w:sz w:val="20"/>
              </w:rPr>
              <w:t>1.5 hrs</w:t>
            </w:r>
          </w:p>
        </w:tc>
      </w:tr>
      <w:tr>
        <w:tc>
          <w:tcPr>
            <w:tcW w:type="dxa" w:w="4680"/>
            <w:shd w:fill="F2F2F2"/>
            <w:tcMar>
              <w:top w:w="40" w:type="dxa"/>
              <w:left w:w="80" w:type="dxa"/>
              <w:bottom w:w="40" w:type="dxa"/>
              <w:right w:w="80" w:type="dxa"/>
            </w:tcMar>
          </w:tcPr>
          <w:p>
            <w:r/>
            <w:r>
              <w:rPr>
                <w:rFonts w:ascii="Calibri" w:hAnsi="Calibri"/>
                <w:b w:val="0"/>
                <w:i w:val="0"/>
                <w:color w:val="333333"/>
                <w:sz w:val="20"/>
              </w:rPr>
              <w:t>Agent tuning and flight instrument calibration</w:t>
            </w:r>
          </w:p>
        </w:tc>
        <w:tc>
          <w:tcPr>
            <w:tcW w:type="dxa" w:w="4680"/>
            <w:shd w:fill="F2F2F2"/>
            <w:tcMar>
              <w:top w:w="40" w:type="dxa"/>
              <w:left w:w="80" w:type="dxa"/>
              <w:bottom w:w="40" w:type="dxa"/>
              <w:right w:w="80" w:type="dxa"/>
            </w:tcMar>
          </w:tcPr>
          <w:p>
            <w:r/>
            <w:r>
              <w:rPr>
                <w:rFonts w:ascii="Calibri" w:hAnsi="Calibri"/>
                <w:b w:val="0"/>
                <w:i w:val="0"/>
                <w:color w:val="333333"/>
                <w:sz w:val="20"/>
              </w:rPr>
              <w:t>0.5 hr</w:t>
            </w:r>
          </w:p>
        </w:tc>
      </w:tr>
      <w:tr>
        <w:tc>
          <w:tcPr>
            <w:tcW w:type="dxa" w:w="4680"/>
            <w:tcMar>
              <w:top w:w="40" w:type="dxa"/>
              <w:left w:w="80" w:type="dxa"/>
              <w:bottom w:w="40" w:type="dxa"/>
              <w:right w:w="80" w:type="dxa"/>
            </w:tcMar>
          </w:tcPr>
          <w:p>
            <w:r/>
            <w:r>
              <w:rPr>
                <w:rFonts w:ascii="Calibri" w:hAnsi="Calibri"/>
                <w:b w:val="0"/>
                <w:i w:val="0"/>
                <w:color w:val="333333"/>
                <w:sz w:val="20"/>
              </w:rPr>
              <w:t>Monthly coaching call with Gent stakeholders</w:t>
            </w:r>
          </w:p>
        </w:tc>
        <w:tc>
          <w:tcPr>
            <w:tcW w:type="dxa" w:w="4680"/>
            <w:tcMar>
              <w:top w:w="40" w:type="dxa"/>
              <w:left w:w="80" w:type="dxa"/>
              <w:bottom w:w="40" w:type="dxa"/>
              <w:right w:w="80" w:type="dxa"/>
            </w:tcMar>
          </w:tcPr>
          <w:p>
            <w:r/>
            <w:r>
              <w:rPr>
                <w:rFonts w:ascii="Calibri" w:hAnsi="Calibri"/>
                <w:b w:val="0"/>
                <w:i w:val="0"/>
                <w:color w:val="333333"/>
                <w:sz w:val="20"/>
              </w:rPr>
              <w:t>1 hr</w:t>
            </w:r>
          </w:p>
        </w:tc>
      </w:tr>
      <w:tr>
        <w:tc>
          <w:tcPr>
            <w:tcW w:type="dxa" w:w="468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Total</w:t>
            </w:r>
            <w:r>
              <w:rPr>
                <w:rFonts w:ascii="Calibri" w:hAnsi="Calibri"/>
                <w:b w:val="0"/>
                <w:i w:val="0"/>
                <w:color w:val="333333"/>
                <w:sz w:val="20"/>
              </w:rPr>
            </w:r>
          </w:p>
        </w:tc>
        <w:tc>
          <w:tcPr>
            <w:tcW w:type="dxa" w:w="468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6 hrs</w:t>
            </w:r>
            <w:r>
              <w:rPr>
                <w:rFonts w:ascii="Calibri" w:hAnsi="Calibri"/>
                <w:b w:val="0"/>
                <w:i w:val="0"/>
                <w:color w:val="333333"/>
                <w:sz w:val="20"/>
              </w:rPr>
            </w:r>
          </w:p>
        </w:tc>
      </w:tr>
    </w:tbl>
    <w:p/>
    <w:p>
      <w:r>
        <w:rPr>
          <w:rFonts w:ascii="Calibri" w:hAnsi="Calibri"/>
          <w:b w:val="0"/>
          <w:i w:val="0"/>
          <w:color w:val="000000"/>
          <w:sz w:val="22"/>
        </w:rPr>
        <w:t>Best for: TAXI through CLIMBING — building the knowledge base and coaching adoption.</w:t>
      </w:r>
    </w:p>
    <w:p>
      <w:pPr>
        <w:pStyle w:val="Heading2"/>
      </w:pPr>
      <w:r>
        <w:rPr>
          <w:rFonts w:ascii="Calibri" w:hAnsi="Calibri"/>
          <w:color w:val="1B2A4A"/>
        </w:rPr>
        <w:t>Large — Full Throttle</w:t>
      </w:r>
    </w:p>
    <w:p>
      <w:r>
        <w:rPr>
          <w:rFonts w:ascii="Calibri" w:hAnsi="Calibri"/>
          <w:b w:val="0"/>
          <w:i w:val="0"/>
          <w:color w:val="000000"/>
          <w:sz w:val="22"/>
        </w:rPr>
      </w:r>
      <w:r>
        <w:rPr>
          <w:rFonts w:ascii="Calibri" w:hAnsi="Calibri"/>
          <w:b/>
          <w:i w:val="0"/>
          <w:color w:val="000000"/>
          <w:sz w:val="22"/>
        </w:rPr>
        <w:t>$2,000/month</w:t>
      </w:r>
      <w:r>
        <w:rPr>
          <w:rFonts w:ascii="Calibri" w:hAnsi="Calibri"/>
          <w:b w:val="0"/>
          <w:i w:val="0"/>
          <w:color w:val="000000"/>
          <w:sz w:val="22"/>
        </w:rPr>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B2A4A"/>
            <w:tcMar>
              <w:top w:w="40" w:type="dxa"/>
              <w:left w:w="80" w:type="dxa"/>
              <w:bottom w:w="40" w:type="dxa"/>
              <w:right w:w="80" w:type="dxa"/>
            </w:tcMar>
          </w:tcPr>
          <w:p>
            <w:r>
              <w:rPr>
                <w:b/>
              </w:rPr>
            </w:r>
            <w:r>
              <w:rPr>
                <w:rFonts w:ascii="Calibri" w:hAnsi="Calibri"/>
                <w:b/>
                <w:i w:val="0"/>
                <w:color w:val="FFFFFF"/>
                <w:sz w:val="20"/>
              </w:rPr>
              <w:t>Included</w:t>
            </w:r>
          </w:p>
        </w:tc>
        <w:tc>
          <w:tcPr>
            <w:tcW w:type="dxa" w:w="4680"/>
            <w:shd w:fill="1B2A4A"/>
            <w:tcMar>
              <w:top w:w="40" w:type="dxa"/>
              <w:left w:w="80" w:type="dxa"/>
              <w:bottom w:w="40" w:type="dxa"/>
              <w:right w:w="80" w:type="dxa"/>
            </w:tcMar>
          </w:tcPr>
          <w:p>
            <w:r>
              <w:rPr>
                <w:b/>
              </w:rPr>
            </w:r>
            <w:r>
              <w:rPr>
                <w:rFonts w:ascii="Calibri" w:hAnsi="Calibri"/>
                <w:b/>
                <w:i w:val="0"/>
                <w:color w:val="FFFFFF"/>
                <w:sz w:val="20"/>
              </w:rPr>
              <w:t>Hours</w:t>
            </w:r>
          </w:p>
        </w:tc>
      </w:tr>
      <w:tr>
        <w:tc>
          <w:tcPr>
            <w:tcW w:type="dxa" w:w="4680"/>
            <w:tcMar>
              <w:top w:w="40" w:type="dxa"/>
              <w:left w:w="80" w:type="dxa"/>
              <w:bottom w:w="40" w:type="dxa"/>
              <w:right w:w="80" w:type="dxa"/>
            </w:tcMar>
          </w:tcPr>
          <w:p>
            <w:r/>
            <w:r>
              <w:rPr>
                <w:rFonts w:ascii="Calibri" w:hAnsi="Calibri"/>
                <w:b w:val="0"/>
                <w:i w:val="0"/>
                <w:color w:val="333333"/>
                <w:sz w:val="20"/>
              </w:rPr>
              <w:t>Everything in Medium</w:t>
            </w:r>
          </w:p>
        </w:tc>
        <w:tc>
          <w:tcPr>
            <w:tcW w:type="dxa" w:w="4680"/>
            <w:tcMar>
              <w:top w:w="40" w:type="dxa"/>
              <w:left w:w="80" w:type="dxa"/>
              <w:bottom w:w="40" w:type="dxa"/>
              <w:right w:w="80" w:type="dxa"/>
            </w:tcMar>
          </w:tcPr>
          <w:p>
            <w:r/>
            <w:r>
              <w:rPr>
                <w:rFonts w:ascii="Calibri" w:hAnsi="Calibri"/>
                <w:b w:val="0"/>
                <w:i w:val="0"/>
                <w:color w:val="333333"/>
                <w:sz w:val="20"/>
              </w:rPr>
              <w:t>6 hrs</w:t>
            </w:r>
          </w:p>
        </w:tc>
      </w:tr>
      <w:tr>
        <w:tc>
          <w:tcPr>
            <w:tcW w:type="dxa" w:w="4680"/>
            <w:shd w:fill="F2F2F2"/>
            <w:tcMar>
              <w:top w:w="40" w:type="dxa"/>
              <w:left w:w="80" w:type="dxa"/>
              <w:bottom w:w="40" w:type="dxa"/>
              <w:right w:w="80" w:type="dxa"/>
            </w:tcMar>
          </w:tcPr>
          <w:p>
            <w:r/>
            <w:r>
              <w:rPr>
                <w:rFonts w:ascii="Calibri" w:hAnsi="Calibri"/>
                <w:b w:val="0"/>
                <w:i w:val="0"/>
                <w:color w:val="333333"/>
                <w:sz w:val="20"/>
              </w:rPr>
              <w:t>Content sprint — 3-5 new KB articles or knowledge area buildout</w:t>
            </w:r>
          </w:p>
        </w:tc>
        <w:tc>
          <w:tcPr>
            <w:tcW w:type="dxa" w:w="4680"/>
            <w:shd w:fill="F2F2F2"/>
            <w:tcMar>
              <w:top w:w="40" w:type="dxa"/>
              <w:left w:w="80" w:type="dxa"/>
              <w:bottom w:w="40" w:type="dxa"/>
              <w:right w:w="80" w:type="dxa"/>
            </w:tcMar>
          </w:tcPr>
          <w:p>
            <w:r/>
            <w:r>
              <w:rPr>
                <w:rFonts w:ascii="Calibri" w:hAnsi="Calibri"/>
                <w:b w:val="0"/>
                <w:i w:val="0"/>
                <w:color w:val="333333"/>
                <w:sz w:val="20"/>
              </w:rPr>
              <w:t>2 hrs</w:t>
            </w:r>
          </w:p>
        </w:tc>
      </w:tr>
      <w:tr>
        <w:tc>
          <w:tcPr>
            <w:tcW w:type="dxa" w:w="4680"/>
            <w:tcMar>
              <w:top w:w="40" w:type="dxa"/>
              <w:left w:w="80" w:type="dxa"/>
              <w:bottom w:w="40" w:type="dxa"/>
              <w:right w:w="80" w:type="dxa"/>
            </w:tcMar>
          </w:tcPr>
          <w:p>
            <w:r/>
            <w:r>
              <w:rPr>
                <w:rFonts w:ascii="Calibri" w:hAnsi="Calibri"/>
                <w:b w:val="0"/>
                <w:i w:val="0"/>
                <w:color w:val="333333"/>
                <w:sz w:val="20"/>
              </w:rPr>
              <w:t>Search quality audit and retrieval tuning</w:t>
            </w:r>
          </w:p>
        </w:tc>
        <w:tc>
          <w:tcPr>
            <w:tcW w:type="dxa" w:w="4680"/>
            <w:tcMar>
              <w:top w:w="40" w:type="dxa"/>
              <w:left w:w="80" w:type="dxa"/>
              <w:bottom w:w="40" w:type="dxa"/>
              <w:right w:w="80" w:type="dxa"/>
            </w:tcMar>
          </w:tcPr>
          <w:p>
            <w:r/>
            <w:r>
              <w:rPr>
                <w:rFonts w:ascii="Calibri" w:hAnsi="Calibri"/>
                <w:b w:val="0"/>
                <w:i w:val="0"/>
                <w:color w:val="333333"/>
                <w:sz w:val="20"/>
              </w:rPr>
              <w:t>1 hr</w:t>
            </w:r>
          </w:p>
        </w:tc>
      </w:tr>
      <w:tr>
        <w:tc>
          <w:tcPr>
            <w:tcW w:type="dxa" w:w="4680"/>
            <w:shd w:fill="F2F2F2"/>
            <w:tcMar>
              <w:top w:w="40" w:type="dxa"/>
              <w:left w:w="80" w:type="dxa"/>
              <w:bottom w:w="40" w:type="dxa"/>
              <w:right w:w="80" w:type="dxa"/>
            </w:tcMar>
          </w:tcPr>
          <w:p>
            <w:r/>
            <w:r>
              <w:rPr>
                <w:rFonts w:ascii="Calibri" w:hAnsi="Calibri"/>
                <w:b w:val="0"/>
                <w:i w:val="0"/>
                <w:color w:val="333333"/>
                <w:sz w:val="20"/>
              </w:rPr>
              <w:t>Graph ontology expansion</w:t>
            </w:r>
          </w:p>
        </w:tc>
        <w:tc>
          <w:tcPr>
            <w:tcW w:type="dxa" w:w="4680"/>
            <w:shd w:fill="F2F2F2"/>
            <w:tcMar>
              <w:top w:w="40" w:type="dxa"/>
              <w:left w:w="80" w:type="dxa"/>
              <w:bottom w:w="40" w:type="dxa"/>
              <w:right w:w="80" w:type="dxa"/>
            </w:tcMar>
          </w:tcPr>
          <w:p>
            <w:r/>
            <w:r>
              <w:rPr>
                <w:rFonts w:ascii="Calibri" w:hAnsi="Calibri"/>
                <w:b w:val="0"/>
                <w:i w:val="0"/>
                <w:color w:val="333333"/>
                <w:sz w:val="20"/>
              </w:rPr>
              <w:t>1 hr</w:t>
            </w:r>
          </w:p>
        </w:tc>
      </w:tr>
      <w:tr>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Total</w:t>
            </w:r>
            <w:r>
              <w:rPr>
                <w:rFonts w:ascii="Calibri" w:hAnsi="Calibri"/>
                <w:b w:val="0"/>
                <w:i w:val="0"/>
                <w:color w:val="333333"/>
                <w:sz w:val="20"/>
              </w:rPr>
            </w:r>
          </w:p>
        </w:tc>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10 hrs</w:t>
            </w:r>
            <w:r>
              <w:rPr>
                <w:rFonts w:ascii="Calibri" w:hAnsi="Calibri"/>
                <w:b w:val="0"/>
                <w:i w:val="0"/>
                <w:color w:val="333333"/>
                <w:sz w:val="20"/>
              </w:rPr>
            </w:r>
          </w:p>
        </w:tc>
      </w:tr>
    </w:tbl>
    <w:p/>
    <w:p>
      <w:r>
        <w:rPr>
          <w:rFonts w:ascii="Calibri" w:hAnsi="Calibri"/>
          <w:b w:val="0"/>
          <w:i w:val="0"/>
          <w:color w:val="000000"/>
          <w:sz w:val="22"/>
        </w:rPr>
        <w:t>Best for: Major improvement months or preparing for a new work center.</w:t>
      </w:r>
    </w:p>
    <w:p>
      <w:pPr>
        <w:pStyle w:val="Heading2"/>
      </w:pPr>
      <w:r>
        <w:rPr>
          <w:rFonts w:ascii="Calibri" w:hAnsi="Calibri"/>
          <w:color w:val="1B2A4A"/>
        </w:rPr>
        <w:t>Overage</w:t>
      </w:r>
    </w:p>
    <w:p>
      <w:r>
        <w:rPr>
          <w:rFonts w:ascii="Calibri" w:hAnsi="Calibri"/>
          <w:b w:val="0"/>
          <w:i w:val="0"/>
          <w:color w:val="000000"/>
          <w:sz w:val="22"/>
        </w:rPr>
        <w:t xml:space="preserve">Additional hours beyond any tier: </w:t>
      </w:r>
      <w:r>
        <w:rPr>
          <w:rFonts w:ascii="Calibri" w:hAnsi="Calibri"/>
          <w:b/>
          <w:i w:val="0"/>
          <w:color w:val="000000"/>
          <w:sz w:val="22"/>
        </w:rPr>
        <w:t>$200/hour</w:t>
      </w:r>
      <w:r>
        <w:rPr>
          <w:rFonts w:ascii="Calibri" w:hAnsi="Calibri"/>
          <w:b w:val="0"/>
          <w:i w:val="0"/>
          <w:color w:val="000000"/>
          <w:sz w:val="22"/>
        </w:rPr>
        <w:t>, billed monthly in arrears.</w:t>
      </w:r>
    </w:p>
    <w:p>
      <w:r>
        <w:br w:type="page"/>
      </w:r>
    </w:p>
    <w:p>
      <w:pPr>
        <w:pStyle w:val="Heading1"/>
      </w:pPr>
      <w:r>
        <w:rPr>
          <w:rFonts w:ascii="Calibri" w:hAnsi="Calibri"/>
          <w:color w:val="1B2A4A"/>
        </w:rPr>
        <w:t>Work Center Expansion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B2A4A"/>
            <w:tcMar>
              <w:top w:w="40" w:type="dxa"/>
              <w:left w:w="80" w:type="dxa"/>
              <w:bottom w:w="40" w:type="dxa"/>
              <w:right w:w="80" w:type="dxa"/>
            </w:tcMar>
          </w:tcPr>
          <w:p>
            <w:r>
              <w:rPr>
                <w:b/>
              </w:rPr>
            </w:r>
            <w:r>
              <w:rPr>
                <w:rFonts w:ascii="Calibri" w:hAnsi="Calibri"/>
                <w:b/>
                <w:i w:val="0"/>
                <w:color w:val="FFFFFF"/>
                <w:sz w:val="20"/>
              </w:rPr>
              <w:t>Item</w:t>
            </w:r>
          </w:p>
        </w:tc>
        <w:tc>
          <w:tcPr>
            <w:tcW w:type="dxa" w:w="4680"/>
            <w:shd w:fill="1B2A4A"/>
            <w:tcMar>
              <w:top w:w="40" w:type="dxa"/>
              <w:left w:w="80" w:type="dxa"/>
              <w:bottom w:w="40" w:type="dxa"/>
              <w:right w:w="80" w:type="dxa"/>
            </w:tcMar>
          </w:tcPr>
          <w:p>
            <w:r>
              <w:rPr>
                <w:b/>
              </w:rPr>
            </w:r>
            <w:r>
              <w:rPr>
                <w:rFonts w:ascii="Calibri" w:hAnsi="Calibri"/>
                <w:b/>
                <w:i w:val="0"/>
                <w:color w:val="FFFFFF"/>
                <w:sz w:val="20"/>
              </w:rPr>
              <w:t>Fee</w:t>
            </w:r>
          </w:p>
        </w:tc>
      </w:tr>
      <w:tr>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New work center</w:t>
            </w:r>
            <w:r>
              <w:rPr>
                <w:rFonts w:ascii="Calibri" w:hAnsi="Calibri"/>
                <w:b w:val="0"/>
                <w:i w:val="0"/>
                <w:color w:val="333333"/>
                <w:sz w:val="20"/>
              </w:rPr>
              <w:t xml:space="preserve"> (new machine type or operational area)</w:t>
            </w:r>
          </w:p>
        </w:tc>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$10,000</w:t>
            </w:r>
            <w:r>
              <w:rPr>
                <w:rFonts w:ascii="Calibri" w:hAnsi="Calibri"/>
                <w:b w:val="0"/>
                <w:i w:val="0"/>
                <w:color w:val="333333"/>
                <w:sz w:val="20"/>
              </w:rPr>
            </w:r>
          </w:p>
        </w:tc>
      </w:tr>
    </w:tbl>
    <w:p/>
    <w:p>
      <w:r>
        <w:rPr>
          <w:rFonts w:ascii="Calibri" w:hAnsi="Calibri"/>
          <w:b w:val="0"/>
          <w:i w:val="0"/>
          <w:color w:val="000000"/>
          <w:sz w:val="22"/>
        </w:rPr>
        <w:t xml:space="preserve">This is a </w:t>
      </w:r>
      <w:r>
        <w:rPr>
          <w:rFonts w:ascii="Calibri" w:hAnsi="Calibri"/>
          <w:b/>
          <w:i w:val="0"/>
          <w:color w:val="000000"/>
          <w:sz w:val="22"/>
        </w:rPr>
        <w:t>CONFIGURE / Configure &amp; Deploy</w:t>
      </w:r>
      <w:r>
        <w:rPr>
          <w:rFonts w:ascii="Calibri" w:hAnsi="Calibri"/>
          <w:b w:val="0"/>
          <w:i w:val="0"/>
          <w:color w:val="000000"/>
          <w:sz w:val="22"/>
        </w:rPr>
        <w:t xml:space="preserve"> for a new route on the existing platform. Includes knowledge capture, index expansion, agent reconfiguration, ontology extension, and verification.</w:t>
      </w:r>
    </w:p>
    <w:p>
      <w:r>
        <w:rPr>
          <w:rFonts w:ascii="Calibri" w:hAnsi="Calibri"/>
          <w:b w:val="0"/>
          <w:i w:val="0"/>
          <w:color w:val="000000"/>
          <w:sz w:val="22"/>
        </w:rPr>
      </w:r>
      <w:r>
        <w:rPr>
          <w:rFonts w:ascii="Calibri" w:hAnsi="Calibri"/>
          <w:b/>
          <w:i w:val="0"/>
          <w:color w:val="000000"/>
          <w:sz w:val="22"/>
        </w:rPr>
        <w:t>Platform incentive:</w:t>
      </w:r>
      <w:r>
        <w:rPr>
          <w:rFonts w:ascii="Calibri" w:hAnsi="Calibri"/>
          <w:b w:val="0"/>
          <w:i w:val="0"/>
          <w:color w:val="000000"/>
          <w:sz w:val="22"/>
        </w:rPr>
        <w:t xml:space="preserve"> Monthly Managed AIR fee covers ALL work centers. More routes in the airspace, more value per dollar.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tcMar>
              <w:top w:w="40" w:type="dxa"/>
              <w:left w:w="80" w:type="dxa"/>
              <w:bottom w:w="40" w:type="dxa"/>
              <w:right w:w="80" w:type="dxa"/>
            </w:tcMar>
          </w:tcPr>
          <w:p>
            <w:r>
              <w:rPr>
                <w:b/>
              </w:rPr>
            </w:r>
            <w:r>
              <w:rPr>
                <w:rFonts w:ascii="Calibri" w:hAnsi="Calibri"/>
                <w:b/>
                <w:i w:val="0"/>
                <w:color w:val="FFFFFF"/>
                <w:sz w:val="20"/>
              </w:rPr>
              <w:t>Work Centers</w:t>
            </w:r>
          </w:p>
        </w:tc>
        <w:tc>
          <w:tcPr>
            <w:tcW w:type="dxa" w:w="3120"/>
            <w:shd w:fill="1B2A4A"/>
            <w:tcMar>
              <w:top w:w="40" w:type="dxa"/>
              <w:left w:w="80" w:type="dxa"/>
              <w:bottom w:w="40" w:type="dxa"/>
              <w:right w:w="80" w:type="dxa"/>
            </w:tcMar>
          </w:tcPr>
          <w:p>
            <w:r>
              <w:rPr>
                <w:b/>
              </w:rPr>
            </w:r>
            <w:r>
              <w:rPr>
                <w:rFonts w:ascii="Calibri" w:hAnsi="Calibri"/>
                <w:b/>
                <w:i w:val="0"/>
                <w:color w:val="FFFFFF"/>
                <w:sz w:val="20"/>
              </w:rPr>
              <w:t>Monthly (Medium)</w:t>
            </w:r>
          </w:p>
        </w:tc>
        <w:tc>
          <w:tcPr>
            <w:tcW w:type="dxa" w:w="3120"/>
            <w:shd w:fill="1B2A4A"/>
            <w:tcMar>
              <w:top w:w="40" w:type="dxa"/>
              <w:left w:w="80" w:type="dxa"/>
              <w:bottom w:w="40" w:type="dxa"/>
              <w:right w:w="80" w:type="dxa"/>
            </w:tcMar>
          </w:tcPr>
          <w:p>
            <w:r>
              <w:rPr>
                <w:b/>
              </w:rPr>
            </w:r>
            <w:r>
              <w:rPr>
                <w:rFonts w:ascii="Calibri" w:hAnsi="Calibri"/>
                <w:b/>
                <w:i w:val="0"/>
                <w:color w:val="FFFFFF"/>
                <w:sz w:val="20"/>
              </w:rPr>
              <w:t>Annual Cost per Work Center</w:t>
            </w:r>
          </w:p>
        </w:tc>
      </w:tr>
      <w:tr>
        <w:tc>
          <w:tcPr>
            <w:tcW w:type="dxa" w:w="3120"/>
            <w:tcMar>
              <w:top w:w="40" w:type="dxa"/>
              <w:left w:w="80" w:type="dxa"/>
              <w:bottom w:w="40" w:type="dxa"/>
              <w:right w:w="80" w:type="dxa"/>
            </w:tcMar>
          </w:tcPr>
          <w:p>
            <w:r/>
            <w:r>
              <w:rPr>
                <w:rFonts w:ascii="Calibri" w:hAnsi="Calibri"/>
                <w:b w:val="0"/>
                <w:i w:val="0"/>
                <w:color w:val="333333"/>
                <w:sz w:val="20"/>
              </w:rPr>
              <w:t>1</w:t>
            </w:r>
          </w:p>
        </w:tc>
        <w:tc>
          <w:tcPr>
            <w:tcW w:type="dxa" w:w="3120"/>
            <w:tcMar>
              <w:top w:w="40" w:type="dxa"/>
              <w:left w:w="80" w:type="dxa"/>
              <w:bottom w:w="40" w:type="dxa"/>
              <w:right w:w="80" w:type="dxa"/>
            </w:tcMar>
          </w:tcPr>
          <w:p>
            <w:r/>
            <w:r>
              <w:rPr>
                <w:rFonts w:ascii="Calibri" w:hAnsi="Calibri"/>
                <w:b w:val="0"/>
                <w:i w:val="0"/>
                <w:color w:val="333333"/>
                <w:sz w:val="20"/>
              </w:rPr>
              <w:t>$1,200</w:t>
            </w:r>
          </w:p>
        </w:tc>
        <w:tc>
          <w:tcPr>
            <w:tcW w:type="dxa" w:w="3120"/>
            <w:tcMar>
              <w:top w:w="40" w:type="dxa"/>
              <w:left w:w="80" w:type="dxa"/>
              <w:bottom w:w="40" w:type="dxa"/>
              <w:right w:w="80" w:type="dxa"/>
            </w:tcMar>
          </w:tcPr>
          <w:p>
            <w:r/>
            <w:r>
              <w:rPr>
                <w:rFonts w:ascii="Calibri" w:hAnsi="Calibri"/>
                <w:b w:val="0"/>
                <w:i w:val="0"/>
                <w:color w:val="333333"/>
                <w:sz w:val="20"/>
              </w:rPr>
              <w:t>$14,400</w:t>
            </w:r>
          </w:p>
        </w:tc>
      </w:tr>
      <w:tr>
        <w:tc>
          <w:tcPr>
            <w:tcW w:type="dxa" w:w="3120"/>
            <w:shd w:fill="F2F2F2"/>
            <w:tcMar>
              <w:top w:w="40" w:type="dxa"/>
              <w:left w:w="80" w:type="dxa"/>
              <w:bottom w:w="40" w:type="dxa"/>
              <w:right w:w="80" w:type="dxa"/>
            </w:tcMar>
          </w:tcPr>
          <w:p>
            <w:r/>
            <w:r>
              <w:rPr>
                <w:rFonts w:ascii="Calibri" w:hAnsi="Calibri"/>
                <w:b w:val="0"/>
                <w:i w:val="0"/>
                <w:color w:val="333333"/>
                <w:sz w:val="20"/>
              </w:rPr>
              <w:t>2</w:t>
            </w:r>
          </w:p>
        </w:tc>
        <w:tc>
          <w:tcPr>
            <w:tcW w:type="dxa" w:w="3120"/>
            <w:shd w:fill="F2F2F2"/>
            <w:tcMar>
              <w:top w:w="40" w:type="dxa"/>
              <w:left w:w="80" w:type="dxa"/>
              <w:bottom w:w="40" w:type="dxa"/>
              <w:right w:w="80" w:type="dxa"/>
            </w:tcMar>
          </w:tcPr>
          <w:p>
            <w:r/>
            <w:r>
              <w:rPr>
                <w:rFonts w:ascii="Calibri" w:hAnsi="Calibri"/>
                <w:b w:val="0"/>
                <w:i w:val="0"/>
                <w:color w:val="333333"/>
                <w:sz w:val="20"/>
              </w:rPr>
              <w:t>$1,200</w:t>
            </w:r>
          </w:p>
        </w:tc>
        <w:tc>
          <w:tcPr>
            <w:tcW w:type="dxa" w:w="3120"/>
            <w:shd w:fill="F2F2F2"/>
            <w:tcMar>
              <w:top w:w="40" w:type="dxa"/>
              <w:left w:w="80" w:type="dxa"/>
              <w:bottom w:w="40" w:type="dxa"/>
              <w:right w:w="80" w:type="dxa"/>
            </w:tcMar>
          </w:tcPr>
          <w:p>
            <w:r/>
            <w:r>
              <w:rPr>
                <w:rFonts w:ascii="Calibri" w:hAnsi="Calibri"/>
                <w:b w:val="0"/>
                <w:i w:val="0"/>
                <w:color w:val="333333"/>
                <w:sz w:val="20"/>
              </w:rPr>
              <w:t>$7,200</w:t>
            </w:r>
          </w:p>
        </w:tc>
      </w:tr>
      <w:tr>
        <w:tc>
          <w:tcPr>
            <w:tcW w:type="dxa" w:w="3120"/>
            <w:tcMar>
              <w:top w:w="40" w:type="dxa"/>
              <w:left w:w="80" w:type="dxa"/>
              <w:bottom w:w="40" w:type="dxa"/>
              <w:right w:w="80" w:type="dxa"/>
            </w:tcMar>
          </w:tcPr>
          <w:p>
            <w:r/>
            <w:r>
              <w:rPr>
                <w:rFonts w:ascii="Calibri" w:hAnsi="Calibri"/>
                <w:b w:val="0"/>
                <w:i w:val="0"/>
                <w:color w:val="333333"/>
                <w:sz w:val="20"/>
              </w:rPr>
              <w:t>3</w:t>
            </w:r>
          </w:p>
        </w:tc>
        <w:tc>
          <w:tcPr>
            <w:tcW w:type="dxa" w:w="3120"/>
            <w:tcMar>
              <w:top w:w="40" w:type="dxa"/>
              <w:left w:w="80" w:type="dxa"/>
              <w:bottom w:w="40" w:type="dxa"/>
              <w:right w:w="80" w:type="dxa"/>
            </w:tcMar>
          </w:tcPr>
          <w:p>
            <w:r/>
            <w:r>
              <w:rPr>
                <w:rFonts w:ascii="Calibri" w:hAnsi="Calibri"/>
                <w:b w:val="0"/>
                <w:i w:val="0"/>
                <w:color w:val="333333"/>
                <w:sz w:val="20"/>
              </w:rPr>
              <w:t>$1,200</w:t>
            </w:r>
          </w:p>
        </w:tc>
        <w:tc>
          <w:tcPr>
            <w:tcW w:type="dxa" w:w="3120"/>
            <w:tcMar>
              <w:top w:w="40" w:type="dxa"/>
              <w:left w:w="80" w:type="dxa"/>
              <w:bottom w:w="40" w:type="dxa"/>
              <w:right w:w="80" w:type="dxa"/>
            </w:tcMar>
          </w:tcPr>
          <w:p>
            <w:r/>
            <w:r>
              <w:rPr>
                <w:rFonts w:ascii="Calibri" w:hAnsi="Calibri"/>
                <w:b w:val="0"/>
                <w:i w:val="0"/>
                <w:color w:val="333333"/>
                <w:sz w:val="20"/>
              </w:rPr>
              <w:t>$4,800</w:t>
            </w:r>
          </w:p>
        </w:tc>
      </w:tr>
    </w:tbl>
    <w:p/>
    <w:p>
      <w:r>
        <w:br w:type="page"/>
      </w:r>
    </w:p>
    <w:p>
      <w:pPr>
        <w:pStyle w:val="Heading1"/>
      </w:pPr>
      <w:r>
        <w:rPr>
          <w:rFonts w:ascii="Calibri" w:hAnsi="Calibri"/>
          <w:color w:val="1B2A4A"/>
        </w:rPr>
        <w:t>Flight Instruments &amp; Altitude Report</w:t>
      </w:r>
    </w:p>
    <w:p>
      <w:pPr>
        <w:pStyle w:val="Heading2"/>
      </w:pPr>
      <w:r>
        <w:rPr>
          <w:rFonts w:ascii="Calibri" w:hAnsi="Calibri"/>
          <w:color w:val="1B2A4A"/>
        </w:rPr>
        <w:t>Always-On Flight Instruments</w:t>
      </w:r>
    </w:p>
    <w:p>
      <w:pPr>
        <w:pStyle w:val="ListBullet"/>
      </w:pPr>
      <w:r>
        <w:rPr>
          <w:rFonts w:ascii="Calibri" w:hAnsi="Calibri"/>
          <w:b w:val="0"/>
          <w:i w:val="0"/>
          <w:color w:val="000000"/>
          <w:sz w:val="22"/>
        </w:rPr>
        <w:t>Query volume and user activity (JSONL analytics lake)</w:t>
      </w:r>
    </w:p>
    <w:p>
      <w:pPr>
        <w:pStyle w:val="ListBullet"/>
      </w:pPr>
      <w:r>
        <w:rPr>
          <w:rFonts w:ascii="Calibri" w:hAnsi="Calibri"/>
          <w:b w:val="0"/>
          <w:i w:val="0"/>
          <w:color w:val="000000"/>
          <w:sz w:val="22"/>
        </w:rPr>
        <w:t>Satisfaction signals (feedback table — thumbs up/down/flag)</w:t>
      </w:r>
    </w:p>
    <w:p>
      <w:pPr>
        <w:pStyle w:val="ListBullet"/>
      </w:pPr>
      <w:r>
        <w:rPr>
          <w:rFonts w:ascii="Calibri" w:hAnsi="Calibri"/>
          <w:b w:val="0"/>
          <w:i w:val="0"/>
          <w:color w:val="000000"/>
          <w:sz w:val="22"/>
        </w:rPr>
        <w:t>Response performance (timing breakdowns)</w:t>
      </w:r>
    </w:p>
    <w:p>
      <w:pPr>
        <w:pStyle w:val="ListBullet"/>
      </w:pPr>
      <w:r>
        <w:rPr>
          <w:rFonts w:ascii="Calibri" w:hAnsi="Calibri"/>
          <w:b w:val="0"/>
          <w:i w:val="0"/>
          <w:color w:val="000000"/>
          <w:sz w:val="22"/>
        </w:rPr>
        <w:t>Knowledge graph utilization (edge hit counters)</w:t>
      </w:r>
    </w:p>
    <w:p>
      <w:pPr>
        <w:pStyle w:val="ListBullet"/>
      </w:pPr>
      <w:r>
        <w:rPr>
          <w:rFonts w:ascii="Calibri" w:hAnsi="Calibri"/>
          <w:b w:val="0"/>
          <w:i w:val="0"/>
          <w:color w:val="000000"/>
          <w:sz w:val="22"/>
        </w:rPr>
        <w:t>Admin dashboard with real-time stats and conversation viewer</w:t>
      </w:r>
    </w:p>
    <w:p>
      <w:pPr>
        <w:pStyle w:val="Heading2"/>
      </w:pPr>
      <w:r>
        <w:rPr>
          <w:rFonts w:ascii="Calibri" w:hAnsi="Calibri"/>
          <w:color w:val="1B2A4A"/>
        </w:rPr>
        <w:t>Monthly Altitude Report (all tiers)</w:t>
      </w:r>
    </w:p>
    <w:p>
      <w:pPr>
        <w:pStyle w:val="ListBullet"/>
      </w:pPr>
      <w:r>
        <w:rPr>
          <w:rFonts w:ascii="Calibri" w:hAnsi="Calibri"/>
          <w:b w:val="0"/>
          <w:i w:val="0"/>
          <w:sz w:val="22"/>
        </w:rPr>
        <w:t>1. Adoption stage progress — where are we on the flight path?</w:t>
      </w:r>
    </w:p>
    <w:p>
      <w:pPr>
        <w:pStyle w:val="ListBullet"/>
      </w:pPr>
      <w:r>
        <w:rPr>
          <w:rFonts w:ascii="Calibri" w:hAnsi="Calibri"/>
          <w:b w:val="0"/>
          <w:i w:val="0"/>
          <w:sz w:val="22"/>
        </w:rPr>
        <w:t>2. Query volume trend vs. prior month</w:t>
      </w:r>
    </w:p>
    <w:p>
      <w:pPr>
        <w:pStyle w:val="ListBullet"/>
      </w:pPr>
      <w:r>
        <w:rPr>
          <w:rFonts w:ascii="Calibri" w:hAnsi="Calibri"/>
          <w:b w:val="0"/>
          <w:i w:val="0"/>
          <w:sz w:val="22"/>
        </w:rPr>
        <w:t>3. Active pilots and new pilots this month</w:t>
      </w:r>
    </w:p>
    <w:p>
      <w:pPr>
        <w:pStyle w:val="ListBullet"/>
      </w:pPr>
      <w:r>
        <w:rPr>
          <w:rFonts w:ascii="Calibri" w:hAnsi="Calibri"/>
          <w:b w:val="0"/>
          <w:i w:val="0"/>
          <w:sz w:val="22"/>
        </w:rPr>
        <w:t>4. Satisfaction breakdown and knowledge gap inventory</w:t>
      </w:r>
    </w:p>
    <w:p>
      <w:pPr>
        <w:pStyle w:val="ListBullet"/>
      </w:pPr>
      <w:r>
        <w:rPr>
          <w:rFonts w:ascii="Calibri" w:hAnsi="Calibri"/>
          <w:b w:val="0"/>
          <w:i w:val="0"/>
          <w:sz w:val="22"/>
        </w:rPr>
        <w:t>5. Content improvements delivered</w:t>
      </w:r>
    </w:p>
    <w:p>
      <w:pPr>
        <w:pStyle w:val="ListBullet"/>
      </w:pPr>
      <w:r>
        <w:rPr>
          <w:rFonts w:ascii="Calibri" w:hAnsi="Calibri"/>
          <w:b w:val="0"/>
          <w:i w:val="0"/>
          <w:sz w:val="22"/>
        </w:rPr>
        <w:t>6. Azure cost actuals</w:t>
      </w:r>
    </w:p>
    <w:p>
      <w:pPr>
        <w:pStyle w:val="ListBullet"/>
      </w:pPr>
      <w:r>
        <w:rPr>
          <w:rFonts w:ascii="Calibri" w:hAnsi="Calibri"/>
          <w:b w:val="0"/>
          <w:i w:val="0"/>
          <w:sz w:val="22"/>
        </w:rPr>
        <w:t>7. Recommendations for next month</w:t>
      </w:r>
    </w:p>
    <w:p>
      <w:r>
        <w:br w:type="page"/>
      </w:r>
    </w:p>
    <w:p>
      <w:pPr>
        <w:pStyle w:val="Heading1"/>
      </w:pPr>
      <w:r>
        <w:rPr>
          <w:rFonts w:ascii="Calibri" w:hAnsi="Calibri"/>
          <w:color w:val="1B2A4A"/>
        </w:rPr>
        <w:t>Azure Infrastructure</w:t>
      </w:r>
    </w:p>
    <w:p>
      <w:r>
        <w:rPr>
          <w:rFonts w:ascii="Calibri" w:hAnsi="Calibri"/>
          <w:b w:val="0"/>
          <w:i w:val="0"/>
          <w:color w:val="000000"/>
          <w:sz w:val="22"/>
        </w:rPr>
        <w:t xml:space="preserve">Current monthly cost: </w:t>
      </w:r>
      <w:r>
        <w:rPr>
          <w:rFonts w:ascii="Calibri" w:hAnsi="Calibri"/>
          <w:b/>
          <w:i w:val="0"/>
          <w:color w:val="000000"/>
          <w:sz w:val="22"/>
        </w:rPr>
        <w:t>~$130/month</w:t>
      </w:r>
      <w:r>
        <w:rPr>
          <w:rFonts w:ascii="Calibri" w:hAnsi="Calibri"/>
          <w:b w:val="0"/>
          <w:i w:val="0"/>
          <w:color w:val="000000"/>
          <w:sz w:val="22"/>
        </w:rPr>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shd w:fill="1B2A4A"/>
            <w:tcMar>
              <w:top w:w="40" w:type="dxa"/>
              <w:left w:w="80" w:type="dxa"/>
              <w:bottom w:w="40" w:type="dxa"/>
              <w:right w:w="80" w:type="dxa"/>
            </w:tcMar>
          </w:tcPr>
          <w:p>
            <w:r>
              <w:rPr>
                <w:b/>
              </w:rPr>
            </w:r>
            <w:r>
              <w:rPr>
                <w:rFonts w:ascii="Calibri" w:hAnsi="Calibri"/>
                <w:b/>
                <w:i w:val="0"/>
                <w:color w:val="FFFFFF"/>
                <w:sz w:val="20"/>
              </w:rPr>
              <w:t>Service</w:t>
            </w:r>
          </w:p>
        </w:tc>
        <w:tc>
          <w:tcPr>
            <w:tcW w:type="dxa" w:w="3120"/>
            <w:shd w:fill="1B2A4A"/>
            <w:tcMar>
              <w:top w:w="40" w:type="dxa"/>
              <w:left w:w="80" w:type="dxa"/>
              <w:bottom w:w="40" w:type="dxa"/>
              <w:right w:w="80" w:type="dxa"/>
            </w:tcMar>
          </w:tcPr>
          <w:p>
            <w:r>
              <w:rPr>
                <w:b/>
              </w:rPr>
            </w:r>
            <w:r>
              <w:rPr>
                <w:rFonts w:ascii="Calibri" w:hAnsi="Calibri"/>
                <w:b/>
                <w:i w:val="0"/>
                <w:color w:val="FFFFFF"/>
                <w:sz w:val="20"/>
              </w:rPr>
              <w:t>Cost</w:t>
            </w:r>
          </w:p>
        </w:tc>
        <w:tc>
          <w:tcPr>
            <w:tcW w:type="dxa" w:w="3120"/>
            <w:shd w:fill="1B2A4A"/>
            <w:tcMar>
              <w:top w:w="40" w:type="dxa"/>
              <w:left w:w="80" w:type="dxa"/>
              <w:bottom w:w="40" w:type="dxa"/>
              <w:right w:w="80" w:type="dxa"/>
            </w:tcMar>
          </w:tcPr>
          <w:p>
            <w:r>
              <w:rPr>
                <w:b/>
              </w:rPr>
            </w:r>
            <w:r>
              <w:rPr>
                <w:rFonts w:ascii="Calibri" w:hAnsi="Calibri"/>
                <w:b/>
                <w:i w:val="0"/>
                <w:color w:val="FFFFFF"/>
                <w:sz w:val="20"/>
              </w:rPr>
              <w:t>Purpose</w:t>
            </w:r>
          </w:p>
        </w:tc>
      </w:tr>
      <w:tr>
        <w:tc>
          <w:tcPr>
            <w:tcW w:type="dxa" w:w="3120"/>
            <w:tcMar>
              <w:top w:w="40" w:type="dxa"/>
              <w:left w:w="80" w:type="dxa"/>
              <w:bottom w:w="40" w:type="dxa"/>
              <w:right w:w="80" w:type="dxa"/>
            </w:tcMar>
          </w:tcPr>
          <w:p>
            <w:r/>
            <w:r>
              <w:rPr>
                <w:rFonts w:ascii="Calibri" w:hAnsi="Calibri"/>
                <w:b w:val="0"/>
                <w:i w:val="0"/>
                <w:color w:val="333333"/>
                <w:sz w:val="20"/>
              </w:rPr>
              <w:t>Azure Cognitive Search (Basic)</w:t>
            </w:r>
          </w:p>
        </w:tc>
        <w:tc>
          <w:tcPr>
            <w:tcW w:type="dxa" w:w="3120"/>
            <w:tcMar>
              <w:top w:w="40" w:type="dxa"/>
              <w:left w:w="80" w:type="dxa"/>
              <w:bottom w:w="40" w:type="dxa"/>
              <w:right w:w="80" w:type="dxa"/>
            </w:tcMar>
          </w:tcPr>
          <w:p>
            <w:r/>
            <w:r>
              <w:rPr>
                <w:rFonts w:ascii="Calibri" w:hAnsi="Calibri"/>
                <w:b w:val="0"/>
                <w:i w:val="0"/>
                <w:color w:val="333333"/>
                <w:sz w:val="20"/>
              </w:rPr>
              <w:t>~$70</w:t>
            </w:r>
          </w:p>
        </w:tc>
        <w:tc>
          <w:tcPr>
            <w:tcW w:type="dxa" w:w="3120"/>
            <w:tcMar>
              <w:top w:w="40" w:type="dxa"/>
              <w:left w:w="80" w:type="dxa"/>
              <w:bottom w:w="40" w:type="dxa"/>
              <w:right w:w="80" w:type="dxa"/>
            </w:tcMar>
          </w:tcPr>
          <w:p>
            <w:r/>
            <w:r>
              <w:rPr>
                <w:rFonts w:ascii="Calibri" w:hAnsi="Calibri"/>
                <w:b w:val="0"/>
                <w:i w:val="0"/>
                <w:color w:val="333333"/>
                <w:sz w:val="20"/>
              </w:rPr>
              <w:t>Unified index, 1,241 docs</w:t>
            </w:r>
          </w:p>
        </w:tc>
      </w:tr>
      <w:tr>
        <w:tc>
          <w:tcPr>
            <w:tcW w:type="dxa" w:w="3120"/>
            <w:shd w:fill="F2F2F2"/>
            <w:tcMar>
              <w:top w:w="40" w:type="dxa"/>
              <w:left w:w="80" w:type="dxa"/>
              <w:bottom w:w="40" w:type="dxa"/>
              <w:right w:w="80" w:type="dxa"/>
            </w:tcMar>
          </w:tcPr>
          <w:p>
            <w:r/>
            <w:r>
              <w:rPr>
                <w:rFonts w:ascii="Calibri" w:hAnsi="Calibri"/>
                <w:b w:val="0"/>
                <w:i w:val="0"/>
                <w:color w:val="333333"/>
                <w:sz w:val="20"/>
              </w:rPr>
              <w:t>Azure Container Apps</w:t>
            </w:r>
          </w:p>
        </w:tc>
        <w:tc>
          <w:tcPr>
            <w:tcW w:type="dxa" w:w="3120"/>
            <w:shd w:fill="F2F2F2"/>
            <w:tcMar>
              <w:top w:w="40" w:type="dxa"/>
              <w:left w:w="80" w:type="dxa"/>
              <w:bottom w:w="40" w:type="dxa"/>
              <w:right w:w="80" w:type="dxa"/>
            </w:tcMar>
          </w:tcPr>
          <w:p>
            <w:r/>
            <w:r>
              <w:rPr>
                <w:rFonts w:ascii="Calibri" w:hAnsi="Calibri"/>
                <w:b w:val="0"/>
                <w:i w:val="0"/>
                <w:color w:val="333333"/>
                <w:sz w:val="20"/>
              </w:rPr>
              <w:t>~$24</w:t>
            </w:r>
          </w:p>
        </w:tc>
        <w:tc>
          <w:tcPr>
            <w:tcW w:type="dxa" w:w="3120"/>
            <w:shd w:fill="F2F2F2"/>
            <w:tcMar>
              <w:top w:w="40" w:type="dxa"/>
              <w:left w:w="80" w:type="dxa"/>
              <w:bottom w:w="40" w:type="dxa"/>
              <w:right w:w="80" w:type="dxa"/>
            </w:tcMar>
          </w:tcPr>
          <w:p>
            <w:r/>
            <w:r>
              <w:rPr>
                <w:rFonts w:ascii="Calibri" w:hAnsi="Calibri"/>
                <w:b w:val="0"/>
                <w:i w:val="0"/>
                <w:color w:val="333333"/>
                <w:sz w:val="20"/>
              </w:rPr>
              <w:t>Foundry agent runtime</w:t>
            </w:r>
          </w:p>
        </w:tc>
      </w:tr>
      <w:tr>
        <w:tc>
          <w:tcPr>
            <w:tcW w:type="dxa" w:w="3120"/>
            <w:tcMar>
              <w:top w:w="40" w:type="dxa"/>
              <w:left w:w="80" w:type="dxa"/>
              <w:bottom w:w="40" w:type="dxa"/>
              <w:right w:w="80" w:type="dxa"/>
            </w:tcMar>
          </w:tcPr>
          <w:p>
            <w:r/>
            <w:r>
              <w:rPr>
                <w:rFonts w:ascii="Calibri" w:hAnsi="Calibri"/>
                <w:b w:val="0"/>
                <w:i w:val="0"/>
                <w:color w:val="333333"/>
                <w:sz w:val="20"/>
              </w:rPr>
              <w:t>Azure App Service</w:t>
            </w:r>
          </w:p>
        </w:tc>
        <w:tc>
          <w:tcPr>
            <w:tcW w:type="dxa" w:w="3120"/>
            <w:tcMar>
              <w:top w:w="40" w:type="dxa"/>
              <w:left w:w="80" w:type="dxa"/>
              <w:bottom w:w="40" w:type="dxa"/>
              <w:right w:w="80" w:type="dxa"/>
            </w:tcMar>
          </w:tcPr>
          <w:p>
            <w:r/>
            <w:r>
              <w:rPr>
                <w:rFonts w:ascii="Calibri" w:hAnsi="Calibri"/>
                <w:b w:val="0"/>
                <w:i w:val="0"/>
                <w:color w:val="333333"/>
                <w:sz w:val="20"/>
              </w:rPr>
              <w:t>~$16</w:t>
            </w:r>
          </w:p>
        </w:tc>
        <w:tc>
          <w:tcPr>
            <w:tcW w:type="dxa" w:w="3120"/>
            <w:tcMar>
              <w:top w:w="40" w:type="dxa"/>
              <w:left w:w="80" w:type="dxa"/>
              <w:bottom w:w="40" w:type="dxa"/>
              <w:right w:w="80" w:type="dxa"/>
            </w:tcMar>
          </w:tcPr>
          <w:p>
            <w:r/>
            <w:r>
              <w:rPr>
                <w:rFonts w:ascii="Calibri" w:hAnsi="Calibri"/>
                <w:b w:val="0"/>
                <w:i w:val="0"/>
                <w:color w:val="333333"/>
                <w:sz w:val="20"/>
              </w:rPr>
              <w:t>Web app hosting</w:t>
            </w:r>
          </w:p>
        </w:tc>
      </w:tr>
      <w:tr>
        <w:tc>
          <w:tcPr>
            <w:tcW w:type="dxa" w:w="3120"/>
            <w:shd w:fill="F2F2F2"/>
            <w:tcMar>
              <w:top w:w="40" w:type="dxa"/>
              <w:left w:w="80" w:type="dxa"/>
              <w:bottom w:w="40" w:type="dxa"/>
              <w:right w:w="80" w:type="dxa"/>
            </w:tcMar>
          </w:tcPr>
          <w:p>
            <w:r/>
            <w:r>
              <w:rPr>
                <w:rFonts w:ascii="Calibri" w:hAnsi="Calibri"/>
                <w:b w:val="0"/>
                <w:i w:val="0"/>
                <w:color w:val="333333"/>
                <w:sz w:val="20"/>
              </w:rPr>
              <w:t>Container Registry</w:t>
            </w:r>
          </w:p>
        </w:tc>
        <w:tc>
          <w:tcPr>
            <w:tcW w:type="dxa" w:w="3120"/>
            <w:shd w:fill="F2F2F2"/>
            <w:tcMar>
              <w:top w:w="40" w:type="dxa"/>
              <w:left w:w="80" w:type="dxa"/>
              <w:bottom w:w="40" w:type="dxa"/>
              <w:right w:w="80" w:type="dxa"/>
            </w:tcMar>
          </w:tcPr>
          <w:p>
            <w:r/>
            <w:r>
              <w:rPr>
                <w:rFonts w:ascii="Calibri" w:hAnsi="Calibri"/>
                <w:b w:val="0"/>
                <w:i w:val="0"/>
                <w:color w:val="333333"/>
                <w:sz w:val="20"/>
              </w:rPr>
              <w:t>~$5</w:t>
            </w:r>
          </w:p>
        </w:tc>
        <w:tc>
          <w:tcPr>
            <w:tcW w:type="dxa" w:w="3120"/>
            <w:shd w:fill="F2F2F2"/>
            <w:tcMar>
              <w:top w:w="40" w:type="dxa"/>
              <w:left w:w="80" w:type="dxa"/>
              <w:bottom w:w="40" w:type="dxa"/>
              <w:right w:w="80" w:type="dxa"/>
            </w:tcMar>
          </w:tcPr>
          <w:p>
            <w:r/>
            <w:r>
              <w:rPr>
                <w:rFonts w:ascii="Calibri" w:hAnsi="Calibri"/>
                <w:b w:val="0"/>
                <w:i w:val="0"/>
                <w:color w:val="333333"/>
                <w:sz w:val="20"/>
              </w:rPr>
              <w:t>Container images</w:t>
            </w:r>
          </w:p>
        </w:tc>
      </w:tr>
      <w:tr>
        <w:tc>
          <w:tcPr>
            <w:tcW w:type="dxa" w:w="3120"/>
            <w:tcMar>
              <w:top w:w="40" w:type="dxa"/>
              <w:left w:w="80" w:type="dxa"/>
              <w:bottom w:w="40" w:type="dxa"/>
              <w:right w:w="80" w:type="dxa"/>
            </w:tcMar>
          </w:tcPr>
          <w:p>
            <w:r/>
            <w:r>
              <w:rPr>
                <w:rFonts w:ascii="Calibri" w:hAnsi="Calibri"/>
                <w:b w:val="0"/>
                <w:i w:val="0"/>
                <w:color w:val="333333"/>
                <w:sz w:val="20"/>
              </w:rPr>
              <w:t>Foundry Models (AOAI)</w:t>
            </w:r>
          </w:p>
        </w:tc>
        <w:tc>
          <w:tcPr>
            <w:tcW w:type="dxa" w:w="3120"/>
            <w:tcMar>
              <w:top w:w="40" w:type="dxa"/>
              <w:left w:w="80" w:type="dxa"/>
              <w:bottom w:w="40" w:type="dxa"/>
              <w:right w:w="80" w:type="dxa"/>
            </w:tcMar>
          </w:tcPr>
          <w:p>
            <w:r/>
            <w:r>
              <w:rPr>
                <w:rFonts w:ascii="Calibri" w:hAnsi="Calibri"/>
                <w:b w:val="0"/>
                <w:i w:val="0"/>
                <w:color w:val="333333"/>
                <w:sz w:val="20"/>
              </w:rPr>
              <w:t>~$3-27</w:t>
            </w:r>
          </w:p>
        </w:tc>
        <w:tc>
          <w:tcPr>
            <w:tcW w:type="dxa" w:w="3120"/>
            <w:tcMar>
              <w:top w:w="40" w:type="dxa"/>
              <w:left w:w="80" w:type="dxa"/>
              <w:bottom w:w="40" w:type="dxa"/>
              <w:right w:w="80" w:type="dxa"/>
            </w:tcMar>
          </w:tcPr>
          <w:p>
            <w:r/>
            <w:r>
              <w:rPr>
                <w:rFonts w:ascii="Calibri" w:hAnsi="Calibri"/>
                <w:b w:val="0"/>
                <w:i w:val="0"/>
                <w:color w:val="333333"/>
                <w:sz w:val="20"/>
              </w:rPr>
              <w:t>GPT-5-mini + embeddings (usage-based)</w:t>
            </w:r>
          </w:p>
        </w:tc>
      </w:tr>
      <w:tr>
        <w:tc>
          <w:tcPr>
            <w:tcW w:type="dxa" w:w="3120"/>
            <w:shd w:fill="F2F2F2"/>
            <w:tcMar>
              <w:top w:w="40" w:type="dxa"/>
              <w:left w:w="80" w:type="dxa"/>
              <w:bottom w:w="40" w:type="dxa"/>
              <w:right w:w="80" w:type="dxa"/>
            </w:tcMar>
          </w:tcPr>
          <w:p>
            <w:r/>
            <w:r>
              <w:rPr>
                <w:rFonts w:ascii="Calibri" w:hAnsi="Calibri"/>
                <w:b w:val="0"/>
                <w:i w:val="0"/>
                <w:color w:val="333333"/>
                <w:sz w:val="20"/>
              </w:rPr>
              <w:t>Storage + Tables</w:t>
            </w:r>
          </w:p>
        </w:tc>
        <w:tc>
          <w:tcPr>
            <w:tcW w:type="dxa" w:w="3120"/>
            <w:shd w:fill="F2F2F2"/>
            <w:tcMar>
              <w:top w:w="40" w:type="dxa"/>
              <w:left w:w="80" w:type="dxa"/>
              <w:bottom w:w="40" w:type="dxa"/>
              <w:right w:w="80" w:type="dxa"/>
            </w:tcMar>
          </w:tcPr>
          <w:p>
            <w:r/>
            <w:r>
              <w:rPr>
                <w:rFonts w:ascii="Calibri" w:hAnsi="Calibri"/>
                <w:b w:val="0"/>
                <w:i w:val="0"/>
                <w:color w:val="333333"/>
                <w:sz w:val="20"/>
              </w:rPr>
              <w:t>~$0.25</w:t>
            </w:r>
          </w:p>
        </w:tc>
        <w:tc>
          <w:tcPr>
            <w:tcW w:type="dxa" w:w="3120"/>
            <w:shd w:fill="F2F2F2"/>
            <w:tcMar>
              <w:top w:w="40" w:type="dxa"/>
              <w:left w:w="80" w:type="dxa"/>
              <w:bottom w:w="40" w:type="dxa"/>
              <w:right w:w="80" w:type="dxa"/>
            </w:tcMar>
          </w:tcPr>
          <w:p>
            <w:r/>
            <w:r>
              <w:rPr>
                <w:rFonts w:ascii="Calibri" w:hAnsi="Calibri"/>
                <w:b w:val="0"/>
                <w:i w:val="0"/>
                <w:color w:val="333333"/>
                <w:sz w:val="20"/>
              </w:rPr>
              <w:t>Blobs, feedback, analytics, verification ledger</w:t>
            </w:r>
          </w:p>
        </w:tc>
      </w:tr>
      <w:tr>
        <w:tc>
          <w:tcPr>
            <w:tcW w:type="dxa" w:w="3120"/>
            <w:tcMar>
              <w:top w:w="40" w:type="dxa"/>
              <w:left w:w="80" w:type="dxa"/>
              <w:bottom w:w="40" w:type="dxa"/>
              <w:right w:w="80" w:type="dxa"/>
            </w:tcMar>
          </w:tcPr>
          <w:p>
            <w:r/>
            <w:r>
              <w:rPr>
                <w:rFonts w:ascii="Calibri" w:hAnsi="Calibri"/>
                <w:b w:val="0"/>
                <w:i w:val="0"/>
                <w:color w:val="333333"/>
                <w:sz w:val="20"/>
              </w:rPr>
              <w:t>Cosmos DB (Serverless)</w:t>
            </w:r>
          </w:p>
        </w:tc>
        <w:tc>
          <w:tcPr>
            <w:tcW w:type="dxa" w:w="3120"/>
            <w:tcMar>
              <w:top w:w="40" w:type="dxa"/>
              <w:left w:w="80" w:type="dxa"/>
              <w:bottom w:w="40" w:type="dxa"/>
              <w:right w:w="80" w:type="dxa"/>
            </w:tcMar>
          </w:tcPr>
          <w:p>
            <w:r/>
            <w:r>
              <w:rPr>
                <w:rFonts w:ascii="Calibri" w:hAnsi="Calibri"/>
                <w:b w:val="0"/>
                <w:i w:val="0"/>
                <w:color w:val="333333"/>
                <w:sz w:val="20"/>
              </w:rPr>
              <w:t>~$0.04</w:t>
            </w:r>
          </w:p>
        </w:tc>
        <w:tc>
          <w:tcPr>
            <w:tcW w:type="dxa" w:w="3120"/>
            <w:tcMar>
              <w:top w:w="40" w:type="dxa"/>
              <w:left w:w="80" w:type="dxa"/>
              <w:bottom w:w="40" w:type="dxa"/>
              <w:right w:w="80" w:type="dxa"/>
            </w:tcMar>
          </w:tcPr>
          <w:p>
            <w:r/>
            <w:r>
              <w:rPr>
                <w:rFonts w:ascii="Calibri" w:hAnsi="Calibri"/>
                <w:b w:val="0"/>
                <w:i w:val="0"/>
                <w:color w:val="333333"/>
                <w:sz w:val="20"/>
              </w:rPr>
              <w:t>Graph ontology</w:t>
            </w:r>
          </w:p>
        </w:tc>
      </w:tr>
      <w:tr>
        <w:tc>
          <w:tcPr>
            <w:tcW w:type="dxa" w:w="3120"/>
            <w:shd w:fill="F2F2F2"/>
            <w:tcMar>
              <w:top w:w="40" w:type="dxa"/>
              <w:left w:w="80" w:type="dxa"/>
              <w:bottom w:w="40" w:type="dxa"/>
              <w:right w:w="80" w:type="dxa"/>
            </w:tcMar>
          </w:tcPr>
          <w:p>
            <w:r/>
            <w:r>
              <w:rPr>
                <w:rFonts w:ascii="Calibri" w:hAnsi="Calibri"/>
                <w:b w:val="0"/>
                <w:i w:val="0"/>
                <w:color w:val="333333"/>
                <w:sz w:val="20"/>
              </w:rPr>
              <w:t>Functions (Flex Consumption)</w:t>
            </w:r>
          </w:p>
        </w:tc>
        <w:tc>
          <w:tcPr>
            <w:tcW w:type="dxa" w:w="3120"/>
            <w:shd w:fill="F2F2F2"/>
            <w:tcMar>
              <w:top w:w="40" w:type="dxa"/>
              <w:left w:w="80" w:type="dxa"/>
              <w:bottom w:w="40" w:type="dxa"/>
              <w:right w:w="80" w:type="dxa"/>
            </w:tcMar>
          </w:tcPr>
          <w:p>
            <w:r/>
            <w:r>
              <w:rPr>
                <w:rFonts w:ascii="Calibri" w:hAnsi="Calibri"/>
                <w:b w:val="0"/>
                <w:i w:val="0"/>
                <w:color w:val="333333"/>
                <w:sz w:val="20"/>
              </w:rPr>
              <w:t>$0.00</w:t>
            </w:r>
          </w:p>
        </w:tc>
        <w:tc>
          <w:tcPr>
            <w:tcW w:type="dxa" w:w="3120"/>
            <w:shd w:fill="F2F2F2"/>
            <w:tcMar>
              <w:top w:w="40" w:type="dxa"/>
              <w:left w:w="80" w:type="dxa"/>
              <w:bottom w:w="40" w:type="dxa"/>
              <w:right w:w="80" w:type="dxa"/>
            </w:tcMar>
          </w:tcPr>
          <w:p>
            <w:r/>
            <w:r>
              <w:rPr>
                <w:rFonts w:ascii="Calibri" w:hAnsi="Calibri"/>
                <w:b w:val="0"/>
                <w:i w:val="0"/>
                <w:color w:val="333333"/>
                <w:sz w:val="20"/>
              </w:rPr>
              <w:t>API layer</w:t>
            </w:r>
          </w:p>
        </w:tc>
      </w:tr>
    </w:tbl>
    <w:p/>
    <w:p>
      <w:r>
        <w:rPr>
          <w:rFonts w:ascii="Calibri" w:hAnsi="Calibri"/>
          <w:b w:val="0"/>
          <w:i w:val="0"/>
          <w:color w:val="000000"/>
          <w:sz w:val="22"/>
        </w:rPr>
        <w:t>Included in all tiers. Covers management, monitoring, security, SOC 2 compliance.</w:t>
      </w:r>
    </w:p>
    <w:p>
      <w:r>
        <w:br w:type="page"/>
      </w:r>
    </w:p>
    <w:p>
      <w:pPr>
        <w:pStyle w:val="Heading1"/>
      </w:pPr>
      <w:r>
        <w:rPr>
          <w:rFonts w:ascii="Calibri" w:hAnsi="Calibri"/>
          <w:color w:val="1B2A4A"/>
        </w:rPr>
        <w:t>Recommended Plan &amp; Investment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fill="1B2A4A"/>
            <w:tcMar>
              <w:top w:w="40" w:type="dxa"/>
              <w:left w:w="80" w:type="dxa"/>
              <w:bottom w:w="40" w:type="dxa"/>
              <w:right w:w="80" w:type="dxa"/>
            </w:tcMar>
          </w:tcPr>
          <w:p>
            <w:r>
              <w:rPr>
                <w:b/>
              </w:rPr>
            </w:r>
            <w:r>
              <w:rPr>
                <w:rFonts w:ascii="Calibri" w:hAnsi="Calibri"/>
                <w:b/>
                <w:i w:val="0"/>
                <w:color w:val="FFFFFF"/>
                <w:sz w:val="20"/>
              </w:rPr>
              <w:t>Period</w:t>
            </w:r>
          </w:p>
        </w:tc>
        <w:tc>
          <w:tcPr>
            <w:tcW w:type="dxa" w:w="1872"/>
            <w:shd w:fill="1B2A4A"/>
            <w:tcMar>
              <w:top w:w="40" w:type="dxa"/>
              <w:left w:w="80" w:type="dxa"/>
              <w:bottom w:w="40" w:type="dxa"/>
              <w:right w:w="80" w:type="dxa"/>
            </w:tcMar>
          </w:tcPr>
          <w:p>
            <w:r>
              <w:rPr>
                <w:b/>
              </w:rPr>
            </w:r>
            <w:r>
              <w:rPr>
                <w:rFonts w:ascii="Calibri" w:hAnsi="Calibri"/>
                <w:b/>
                <w:i w:val="0"/>
                <w:color w:val="FFFFFF"/>
                <w:sz w:val="20"/>
              </w:rPr>
              <w:t>Tier</w:t>
            </w:r>
          </w:p>
        </w:tc>
        <w:tc>
          <w:tcPr>
            <w:tcW w:type="dxa" w:w="1872"/>
            <w:shd w:fill="1B2A4A"/>
            <w:tcMar>
              <w:top w:w="40" w:type="dxa"/>
              <w:left w:w="80" w:type="dxa"/>
              <w:bottom w:w="40" w:type="dxa"/>
              <w:right w:w="80" w:type="dxa"/>
            </w:tcMar>
          </w:tcPr>
          <w:p>
            <w:r>
              <w:rPr>
                <w:b/>
              </w:rPr>
            </w:r>
            <w:r>
              <w:rPr>
                <w:rFonts w:ascii="Calibri" w:hAnsi="Calibri"/>
                <w:b/>
                <w:i w:val="0"/>
                <w:color w:val="FFFFFF"/>
                <w:sz w:val="20"/>
              </w:rPr>
              <w:t>Stage</w:t>
            </w:r>
          </w:p>
        </w:tc>
        <w:tc>
          <w:tcPr>
            <w:tcW w:type="dxa" w:w="1872"/>
            <w:shd w:fill="1B2A4A"/>
            <w:tcMar>
              <w:top w:w="40" w:type="dxa"/>
              <w:left w:w="80" w:type="dxa"/>
              <w:bottom w:w="40" w:type="dxa"/>
              <w:right w:w="80" w:type="dxa"/>
            </w:tcMar>
          </w:tcPr>
          <w:p>
            <w:r>
              <w:rPr>
                <w:b/>
              </w:rPr>
            </w:r>
            <w:r>
              <w:rPr>
                <w:rFonts w:ascii="Calibri" w:hAnsi="Calibri"/>
                <w:b/>
                <w:i w:val="0"/>
                <w:color w:val="FFFFFF"/>
                <w:sz w:val="20"/>
              </w:rPr>
              <w:t>Monthly (Aidan)</w:t>
            </w:r>
          </w:p>
        </w:tc>
        <w:tc>
          <w:tcPr>
            <w:tcW w:type="dxa" w:w="1872"/>
            <w:shd w:fill="1B2A4A"/>
            <w:tcMar>
              <w:top w:w="40" w:type="dxa"/>
              <w:left w:w="80" w:type="dxa"/>
              <w:bottom w:w="40" w:type="dxa"/>
              <w:right w:w="80" w:type="dxa"/>
            </w:tcMar>
          </w:tcPr>
          <w:p>
            <w:r>
              <w:rPr>
                <w:b/>
              </w:rPr>
            </w:r>
            <w:r>
              <w:rPr>
                <w:rFonts w:ascii="Calibri" w:hAnsi="Calibri"/>
                <w:b/>
                <w:i w:val="0"/>
                <w:color w:val="FFFFFF"/>
                <w:sz w:val="20"/>
              </w:rPr>
              <w:t>Focus</w:t>
            </w:r>
          </w:p>
        </w:tc>
      </w:tr>
      <w:tr>
        <w:tc>
          <w:tcPr>
            <w:tcW w:type="dxa" w:w="1872"/>
            <w:tcMar>
              <w:top w:w="40" w:type="dxa"/>
              <w:left w:w="80" w:type="dxa"/>
              <w:bottom w:w="40" w:type="dxa"/>
              <w:right w:w="80" w:type="dxa"/>
            </w:tcMar>
          </w:tcPr>
          <w:p>
            <w:r/>
            <w:r>
              <w:rPr>
                <w:rFonts w:ascii="Calibri" w:hAnsi="Calibri"/>
                <w:b w:val="0"/>
                <w:i w:val="0"/>
                <w:color w:val="333333"/>
                <w:sz w:val="20"/>
              </w:rPr>
              <w:t>Months 1-3</w:t>
            </w:r>
          </w:p>
        </w:tc>
        <w:tc>
          <w:tcPr>
            <w:tcW w:type="dxa" w:w="1872"/>
            <w:tcMar>
              <w:top w:w="40" w:type="dxa"/>
              <w:left w:w="80" w:type="dxa"/>
              <w:bottom w:w="40" w:type="dxa"/>
              <w:right w:w="80" w:type="dxa"/>
            </w:tcMar>
          </w:tcPr>
          <w:p>
            <w:r/>
            <w:r>
              <w:rPr>
                <w:rFonts w:ascii="Calibri" w:hAnsi="Calibri"/>
                <w:b w:val="0"/>
                <w:i w:val="0"/>
                <w:color w:val="333333"/>
                <w:sz w:val="20"/>
              </w:rPr>
              <w:t>Medium</w:t>
            </w:r>
          </w:p>
        </w:tc>
        <w:tc>
          <w:tcPr>
            <w:tcW w:type="dxa" w:w="1872"/>
            <w:tcMar>
              <w:top w:w="40" w:type="dxa"/>
              <w:left w:w="80" w:type="dxa"/>
              <w:bottom w:w="40" w:type="dxa"/>
              <w:right w:w="80" w:type="dxa"/>
            </w:tcMar>
          </w:tcPr>
          <w:p>
            <w:r/>
            <w:r>
              <w:rPr>
                <w:rFonts w:ascii="Calibri" w:hAnsi="Calibri"/>
                <w:b w:val="0"/>
                <w:i w:val="0"/>
                <w:color w:val="333333"/>
                <w:sz w:val="20"/>
              </w:rPr>
              <w:t>WHEELS UP / Adopt</w:t>
            </w:r>
          </w:p>
        </w:tc>
        <w:tc>
          <w:tcPr>
            <w:tcW w:type="dxa" w:w="1872"/>
            <w:tcMar>
              <w:top w:w="40" w:type="dxa"/>
              <w:left w:w="80" w:type="dxa"/>
              <w:bottom w:w="40" w:type="dxa"/>
              <w:right w:w="80" w:type="dxa"/>
            </w:tcMar>
          </w:tcPr>
          <w:p>
            <w:r/>
            <w:r>
              <w:rPr>
                <w:rFonts w:ascii="Calibri" w:hAnsi="Calibri"/>
                <w:b w:val="0"/>
                <w:i w:val="0"/>
                <w:color w:val="333333"/>
                <w:sz w:val="20"/>
              </w:rPr>
              <w:t>$1,200</w:t>
            </w:r>
          </w:p>
        </w:tc>
        <w:tc>
          <w:tcPr>
            <w:tcW w:type="dxa" w:w="1872"/>
            <w:tcMar>
              <w:top w:w="40" w:type="dxa"/>
              <w:left w:w="80" w:type="dxa"/>
              <w:bottom w:w="40" w:type="dxa"/>
              <w:right w:w="80" w:type="dxa"/>
            </w:tcMar>
          </w:tcPr>
          <w:p>
            <w:r/>
            <w:r>
              <w:rPr>
                <w:rFonts w:ascii="Calibri" w:hAnsi="Calibri"/>
                <w:b w:val="0"/>
                <w:i w:val="0"/>
                <w:color w:val="333333"/>
                <w:sz w:val="20"/>
              </w:rPr>
              <w:t>Drive daily use, close gaps, build trust, coaching cadence</w:t>
            </w:r>
          </w:p>
        </w:tc>
      </w:tr>
      <w:tr>
        <w:tc>
          <w:tcPr>
            <w:tcW w:type="dxa" w:w="1872"/>
            <w:shd w:fill="F2F2F2"/>
            <w:tcMar>
              <w:top w:w="40" w:type="dxa"/>
              <w:left w:w="80" w:type="dxa"/>
              <w:bottom w:w="40" w:type="dxa"/>
              <w:right w:w="80" w:type="dxa"/>
            </w:tcMar>
          </w:tcPr>
          <w:p>
            <w:r/>
            <w:r>
              <w:rPr>
                <w:rFonts w:ascii="Calibri" w:hAnsi="Calibri"/>
                <w:b w:val="0"/>
                <w:i w:val="0"/>
                <w:color w:val="333333"/>
                <w:sz w:val="20"/>
              </w:rPr>
              <w:t>Months 4-6</w:t>
            </w:r>
          </w:p>
        </w:tc>
        <w:tc>
          <w:tcPr>
            <w:tcW w:type="dxa" w:w="1872"/>
            <w:shd w:fill="F2F2F2"/>
            <w:tcMar>
              <w:top w:w="40" w:type="dxa"/>
              <w:left w:w="80" w:type="dxa"/>
              <w:bottom w:w="40" w:type="dxa"/>
              <w:right w:w="80" w:type="dxa"/>
            </w:tcMar>
          </w:tcPr>
          <w:p>
            <w:r/>
            <w:r>
              <w:rPr>
                <w:rFonts w:ascii="Calibri" w:hAnsi="Calibri"/>
                <w:b w:val="0"/>
                <w:i w:val="0"/>
                <w:color w:val="333333"/>
                <w:sz w:val="20"/>
              </w:rPr>
              <w:t>Medium</w:t>
            </w:r>
          </w:p>
        </w:tc>
        <w:tc>
          <w:tcPr>
            <w:tcW w:type="dxa" w:w="1872"/>
            <w:shd w:fill="F2F2F2"/>
            <w:tcMar>
              <w:top w:w="40" w:type="dxa"/>
              <w:left w:w="80" w:type="dxa"/>
              <w:bottom w:w="40" w:type="dxa"/>
              <w:right w:w="80" w:type="dxa"/>
            </w:tcMar>
          </w:tcPr>
          <w:p>
            <w:r/>
            <w:r>
              <w:rPr>
                <w:rFonts w:ascii="Calibri" w:hAnsi="Calibri"/>
                <w:b w:val="0"/>
                <w:i w:val="0"/>
                <w:color w:val="333333"/>
                <w:sz w:val="20"/>
              </w:rPr>
              <w:t>CLIMBING / Expand</w:t>
            </w:r>
          </w:p>
        </w:tc>
        <w:tc>
          <w:tcPr>
            <w:tcW w:type="dxa" w:w="1872"/>
            <w:shd w:fill="F2F2F2"/>
            <w:tcMar>
              <w:top w:w="40" w:type="dxa"/>
              <w:left w:w="80" w:type="dxa"/>
              <w:bottom w:w="40" w:type="dxa"/>
              <w:right w:w="80" w:type="dxa"/>
            </w:tcMar>
          </w:tcPr>
          <w:p>
            <w:r/>
            <w:r>
              <w:rPr>
                <w:rFonts w:ascii="Calibri" w:hAnsi="Calibri"/>
                <w:b w:val="0"/>
                <w:i w:val="0"/>
                <w:color w:val="333333"/>
                <w:sz w:val="20"/>
              </w:rPr>
              <w:t>$1,200</w:t>
            </w:r>
          </w:p>
        </w:tc>
        <w:tc>
          <w:tcPr>
            <w:tcW w:type="dxa" w:w="1872"/>
            <w:shd w:fill="F2F2F2"/>
            <w:tcMar>
              <w:top w:w="40" w:type="dxa"/>
              <w:left w:w="80" w:type="dxa"/>
              <w:bottom w:w="40" w:type="dxa"/>
              <w:right w:w="80" w:type="dxa"/>
            </w:tcMar>
          </w:tcPr>
          <w:p>
            <w:r/>
            <w:r>
              <w:rPr>
                <w:rFonts w:ascii="Calibri" w:hAnsi="Calibri"/>
                <w:b w:val="0"/>
                <w:i w:val="0"/>
                <w:color w:val="333333"/>
                <w:sz w:val="20"/>
              </w:rPr>
              <w:t>Add setup procedures, Flight Instruments, growth planning</w:t>
            </w:r>
          </w:p>
        </w:tc>
      </w:tr>
      <w:tr>
        <w:tc>
          <w:tcPr>
            <w:tcW w:type="dxa" w:w="1872"/>
            <w:tcMar>
              <w:top w:w="40" w:type="dxa"/>
              <w:left w:w="80" w:type="dxa"/>
              <w:bottom w:w="40" w:type="dxa"/>
              <w:right w:w="80" w:type="dxa"/>
            </w:tcMar>
          </w:tcPr>
          <w:p>
            <w:r/>
            <w:r>
              <w:rPr>
                <w:rFonts w:ascii="Calibri" w:hAnsi="Calibri"/>
                <w:b w:val="0"/>
                <w:i w:val="0"/>
                <w:color w:val="333333"/>
                <w:sz w:val="20"/>
              </w:rPr>
              <w:t>Month 7+</w:t>
            </w:r>
          </w:p>
        </w:tc>
        <w:tc>
          <w:tcPr>
            <w:tcW w:type="dxa" w:w="1872"/>
            <w:tcMar>
              <w:top w:w="40" w:type="dxa"/>
              <w:left w:w="80" w:type="dxa"/>
              <w:bottom w:w="40" w:type="dxa"/>
              <w:right w:w="80" w:type="dxa"/>
            </w:tcMar>
          </w:tcPr>
          <w:p>
            <w:r/>
            <w:r>
              <w:rPr>
                <w:rFonts w:ascii="Calibri" w:hAnsi="Calibri"/>
                <w:b w:val="0"/>
                <w:i w:val="0"/>
                <w:color w:val="333333"/>
                <w:sz w:val="20"/>
              </w:rPr>
              <w:t>Small</w:t>
            </w:r>
          </w:p>
        </w:tc>
        <w:tc>
          <w:tcPr>
            <w:tcW w:type="dxa" w:w="1872"/>
            <w:tcMar>
              <w:top w:w="40" w:type="dxa"/>
              <w:left w:w="80" w:type="dxa"/>
              <w:bottom w:w="40" w:type="dxa"/>
              <w:right w:w="80" w:type="dxa"/>
            </w:tcMar>
          </w:tcPr>
          <w:p>
            <w:r/>
            <w:r>
              <w:rPr>
                <w:rFonts w:ascii="Calibri" w:hAnsi="Calibri"/>
                <w:b w:val="0"/>
                <w:i w:val="0"/>
                <w:color w:val="333333"/>
                <w:sz w:val="20"/>
              </w:rPr>
              <w:t>CRUISING / Compound</w:t>
            </w:r>
          </w:p>
        </w:tc>
        <w:tc>
          <w:tcPr>
            <w:tcW w:type="dxa" w:w="1872"/>
            <w:tcMar>
              <w:top w:w="40" w:type="dxa"/>
              <w:left w:w="80" w:type="dxa"/>
              <w:bottom w:w="40" w:type="dxa"/>
              <w:right w:w="80" w:type="dxa"/>
            </w:tcMar>
          </w:tcPr>
          <w:p>
            <w:r/>
            <w:r>
              <w:rPr>
                <w:rFonts w:ascii="Calibri" w:hAnsi="Calibri"/>
                <w:b w:val="0"/>
                <w:i w:val="0"/>
                <w:color w:val="333333"/>
                <w:sz w:val="20"/>
              </w:rPr>
              <w:t>$800</w:t>
            </w:r>
          </w:p>
        </w:tc>
        <w:tc>
          <w:tcPr>
            <w:tcW w:type="dxa" w:w="1872"/>
            <w:tcMar>
              <w:top w:w="40" w:type="dxa"/>
              <w:left w:w="80" w:type="dxa"/>
              <w:bottom w:w="40" w:type="dxa"/>
              <w:right w:w="80" w:type="dxa"/>
            </w:tcMar>
          </w:tcPr>
          <w:p>
            <w:r/>
            <w:r>
              <w:rPr>
                <w:rFonts w:ascii="Calibri" w:hAnsi="Calibri"/>
                <w:b w:val="0"/>
                <w:i w:val="0"/>
                <w:color w:val="333333"/>
                <w:sz w:val="20"/>
              </w:rPr>
              <w:t>Maintain, support new hires, enable expansion</w:t>
            </w:r>
          </w:p>
        </w:tc>
      </w:tr>
    </w:tbl>
    <w:p/>
    <w:p>
      <w:r>
        <w:rPr>
          <w:rFonts w:ascii="Calibri" w:hAnsi="Calibri"/>
          <w:b w:val="0"/>
          <w:i w:val="0"/>
          <w:color w:val="000000"/>
          <w:sz w:val="22"/>
        </w:rPr>
      </w:r>
      <w:r>
        <w:rPr>
          <w:rFonts w:ascii="Calibri" w:hAnsi="Calibri"/>
          <w:b/>
          <w:i w:val="0"/>
          <w:color w:val="000000"/>
          <w:sz w:val="22"/>
        </w:rPr>
        <w:t>Year 1 estimate (Aidan fees):</w:t>
      </w:r>
      <w:r>
        <w:rPr>
          <w:rFonts w:ascii="Calibri" w:hAnsi="Calibri"/>
          <w:b w:val="0"/>
          <w:i w:val="0"/>
          <w:color w:val="000000"/>
          <w:sz w:val="22"/>
        </w:rPr>
        <w:t xml:space="preserve"> $12,000 (6 x $1,200 + 6 x $800)</w:t>
      </w:r>
    </w:p>
    <w:p>
      <w:r>
        <w:rPr>
          <w:rFonts w:ascii="Calibri" w:hAnsi="Calibri"/>
          <w:b w:val="0"/>
          <w:i/>
          <w:color w:val="555555"/>
          <w:sz w:val="22"/>
        </w:rPr>
        <w:t>Note: All fees are Aidan's rates to MAGNET. MAGNET applies their own markup to Gent.</w:t>
      </w:r>
    </w:p>
    <w:p>
      <w:r>
        <w:br w:type="page"/>
      </w:r>
    </w:p>
    <w:p>
      <w:pPr>
        <w:pStyle w:val="Heading1"/>
      </w:pPr>
      <w:r>
        <w:rPr>
          <w:rFonts w:ascii="Calibri" w:hAnsi="Calibri"/>
          <w:color w:val="1B2A4A"/>
        </w:rPr>
        <w:t>Term and Invoicing</w:t>
      </w:r>
    </w:p>
    <w:p>
      <w:pPr>
        <w:pStyle w:val="ListBullet"/>
      </w:pPr>
      <w:r>
        <w:rPr>
          <w:rFonts w:ascii="Calibri" w:hAnsi="Calibri"/>
          <w:b w:val="0"/>
          <w:i w:val="0"/>
          <w:color w:val="000000"/>
          <w:sz w:val="22"/>
        </w:rPr>
      </w:r>
      <w:r>
        <w:rPr>
          <w:rFonts w:ascii="Calibri" w:hAnsi="Calibri"/>
          <w:b/>
          <w:i w:val="0"/>
          <w:color w:val="000000"/>
          <w:sz w:val="22"/>
        </w:rPr>
        <w:t>Initial term:</w:t>
      </w:r>
      <w:r>
        <w:rPr>
          <w:rFonts w:ascii="Calibri" w:hAnsi="Calibri"/>
          <w:b w:val="0"/>
          <w:i w:val="0"/>
          <w:color w:val="000000"/>
          <w:sz w:val="22"/>
        </w:rPr>
        <w:t xml:space="preserve"> 3 months (Medium tier)</w:t>
      </w:r>
    </w:p>
    <w:p>
      <w:pPr>
        <w:pStyle w:val="ListBullet"/>
      </w:pPr>
      <w:r>
        <w:rPr>
          <w:rFonts w:ascii="Calibri" w:hAnsi="Calibri"/>
          <w:b w:val="0"/>
          <w:i w:val="0"/>
          <w:color w:val="000000"/>
          <w:sz w:val="22"/>
        </w:rPr>
      </w:r>
      <w:r>
        <w:rPr>
          <w:rFonts w:ascii="Calibri" w:hAnsi="Calibri"/>
          <w:b/>
          <w:i w:val="0"/>
          <w:color w:val="000000"/>
          <w:sz w:val="22"/>
        </w:rPr>
        <w:t>After initial term:</w:t>
      </w:r>
      <w:r>
        <w:rPr>
          <w:rFonts w:ascii="Calibri" w:hAnsi="Calibri"/>
          <w:b w:val="0"/>
          <w:i w:val="0"/>
          <w:color w:val="000000"/>
          <w:sz w:val="22"/>
        </w:rPr>
        <w:t xml:space="preserve"> Month-to-month, 15-day notice to change tier or cancel</w:t>
      </w:r>
    </w:p>
    <w:p>
      <w:pPr>
        <w:pStyle w:val="ListBullet"/>
      </w:pPr>
      <w:r>
        <w:rPr>
          <w:rFonts w:ascii="Calibri" w:hAnsi="Calibri"/>
          <w:b w:val="0"/>
          <w:i w:val="0"/>
          <w:color w:val="000000"/>
          <w:sz w:val="22"/>
        </w:rPr>
      </w:r>
      <w:r>
        <w:rPr>
          <w:rFonts w:ascii="Calibri" w:hAnsi="Calibri"/>
          <w:b/>
          <w:i w:val="0"/>
          <w:color w:val="000000"/>
          <w:sz w:val="22"/>
        </w:rPr>
        <w:t>Invoicing:</w:t>
      </w:r>
      <w:r>
        <w:rPr>
          <w:rFonts w:ascii="Calibri" w:hAnsi="Calibri"/>
          <w:b w:val="0"/>
          <w:i w:val="0"/>
          <w:color w:val="000000"/>
          <w:sz w:val="22"/>
        </w:rPr>
        <w:t xml:space="preserve"> Monthly in advance (tier) + monthly in arrears (overage at $200/hr)</w:t>
      </w:r>
    </w:p>
    <w:p>
      <w:pPr>
        <w:pStyle w:val="ListBullet"/>
      </w:pPr>
      <w:r>
        <w:rPr>
          <w:rFonts w:ascii="Calibri" w:hAnsi="Calibri"/>
          <w:b w:val="0"/>
          <w:i w:val="0"/>
          <w:color w:val="000000"/>
          <w:sz w:val="22"/>
        </w:rPr>
      </w:r>
      <w:r>
        <w:rPr>
          <w:rFonts w:ascii="Calibri" w:hAnsi="Calibri"/>
          <w:b/>
          <w:i w:val="0"/>
          <w:color w:val="000000"/>
          <w:sz w:val="22"/>
        </w:rPr>
        <w:t>Work center expansions:</w:t>
      </w:r>
      <w:r>
        <w:rPr>
          <w:rFonts w:ascii="Calibri" w:hAnsi="Calibri"/>
          <w:b w:val="0"/>
          <w:i w:val="0"/>
          <w:color w:val="000000"/>
          <w:sz w:val="22"/>
        </w:rPr>
        <w:t xml:space="preserve"> 50% at kickoff / 50% at completion</w:t>
      </w:r>
    </w:p>
    <w:p>
      <w:pPr>
        <w:pStyle w:val="ListBullet"/>
      </w:pPr>
      <w:r>
        <w:rPr>
          <w:rFonts w:ascii="Calibri" w:hAnsi="Calibri"/>
          <w:b w:val="0"/>
          <w:i w:val="0"/>
          <w:color w:val="000000"/>
          <w:sz w:val="22"/>
        </w:rPr>
      </w:r>
      <w:r>
        <w:rPr>
          <w:rFonts w:ascii="Calibri" w:hAnsi="Calibri"/>
          <w:b/>
          <w:i w:val="0"/>
          <w:color w:val="000000"/>
          <w:sz w:val="22"/>
        </w:rPr>
        <w:t>Azure costs:</w:t>
      </w:r>
      <w:r>
        <w:rPr>
          <w:rFonts w:ascii="Calibri" w:hAnsi="Calibri"/>
          <w:b w:val="0"/>
          <w:i w:val="0"/>
          <w:color w:val="000000"/>
          <w:sz w:val="22"/>
        </w:rPr>
        <w:t xml:space="preserve"> Included in all tiers</w:t>
      </w:r>
    </w:p>
    <w:p>
      <w:r>
        <w:br w:type="page"/>
      </w:r>
    </w:p>
    <w:p>
      <w:pPr>
        <w:pStyle w:val="Heading1"/>
      </w:pPr>
      <w:r>
        <w:rPr>
          <w:rFonts w:ascii="Calibri" w:hAnsi="Calibri"/>
          <w:color w:val="1B2A4A"/>
        </w:rPr>
        <w:t>What This Does NOT Include</w:t>
      </w:r>
    </w:p>
    <w:p>
      <w:pPr>
        <w:pStyle w:val="ListBullet"/>
      </w:pPr>
      <w:r>
        <w:rPr>
          <w:rFonts w:ascii="Calibri" w:hAnsi="Calibri"/>
          <w:b w:val="0"/>
          <w:i w:val="0"/>
          <w:color w:val="000000"/>
          <w:sz w:val="22"/>
        </w:rPr>
        <w:t>Net-new application development beyond cockpit enhancements</w:t>
      </w:r>
    </w:p>
    <w:p>
      <w:pPr>
        <w:pStyle w:val="ListBullet"/>
      </w:pPr>
      <w:r>
        <w:rPr>
          <w:rFonts w:ascii="Calibri" w:hAnsi="Calibri"/>
          <w:b w:val="0"/>
          <w:i w:val="0"/>
          <w:color w:val="000000"/>
          <w:sz w:val="22"/>
        </w:rPr>
        <w:t>Migration to a different Azure tenant</w:t>
      </w:r>
    </w:p>
    <w:p>
      <w:pPr>
        <w:pStyle w:val="ListBullet"/>
      </w:pPr>
      <w:r>
        <w:rPr>
          <w:rFonts w:ascii="Calibri" w:hAnsi="Calibri"/>
          <w:b w:val="0"/>
          <w:i w:val="0"/>
          <w:color w:val="000000"/>
          <w:sz w:val="22"/>
        </w:rPr>
        <w:t>Teams or Copilot integration</w:t>
      </w:r>
    </w:p>
    <w:p>
      <w:pPr>
        <w:pStyle w:val="ListBullet"/>
      </w:pPr>
      <w:r>
        <w:rPr>
          <w:rFonts w:ascii="Calibri" w:hAnsi="Calibri"/>
          <w:b w:val="0"/>
          <w:i w:val="0"/>
          <w:color w:val="000000"/>
          <w:sz w:val="22"/>
        </w:rPr>
        <w:t>Image/drawing recognition</w:t>
      </w:r>
    </w:p>
    <w:p>
      <w:pPr>
        <w:pStyle w:val="ListBullet"/>
      </w:pPr>
      <w:r>
        <w:rPr>
          <w:rFonts w:ascii="Calibri" w:hAnsi="Calibri"/>
          <w:b w:val="0"/>
          <w:i w:val="0"/>
          <w:color w:val="000000"/>
          <w:sz w:val="22"/>
        </w:rPr>
        <w:t>Advanced enterprise security (Private Link, complex RBAC)</w:t>
      </w:r>
    </w:p>
    <w:p>
      <w:r>
        <w:rPr>
          <w:rFonts w:ascii="Calibri" w:hAnsi="Calibri"/>
          <w:b w:val="0"/>
          <w:i w:val="0"/>
          <w:color w:val="000000"/>
          <w:sz w:val="22"/>
        </w:rPr>
        <w:t>These can be scoped as expansion projects or a future phase.</w:t>
      </w:r>
    </w:p>
    <w:p>
      <w:r>
        <w:br w:type="page"/>
      </w:r>
    </w:p>
    <w:p>
      <w:pPr>
        <w:pStyle w:val="Heading1"/>
      </w:pPr>
      <w:r>
        <w:rPr>
          <w:rFonts w:ascii="Calibri" w:hAnsi="Calibri"/>
          <w:color w:val="1B2A4A"/>
        </w:rPr>
        <w:t>Summary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1B2A4A"/>
            <w:tcMar>
              <w:top w:w="40" w:type="dxa"/>
              <w:left w:w="80" w:type="dxa"/>
              <w:bottom w:w="40" w:type="dxa"/>
              <w:right w:w="80" w:type="dxa"/>
            </w:tcMar>
          </w:tcPr>
          <w:p>
            <w:r>
              <w:rPr>
                <w:b/>
              </w:rPr>
            </w:r>
            <w:r>
              <w:rPr>
                <w:rFonts w:ascii="Calibri" w:hAnsi="Calibri"/>
                <w:b/>
                <w:i w:val="0"/>
                <w:color w:val="FFFFFF"/>
                <w:sz w:val="20"/>
              </w:rPr>
              <w:t>Item</w:t>
            </w:r>
          </w:p>
        </w:tc>
        <w:tc>
          <w:tcPr>
            <w:tcW w:type="dxa" w:w="4680"/>
            <w:shd w:fill="1B2A4A"/>
            <w:tcMar>
              <w:top w:w="40" w:type="dxa"/>
              <w:left w:w="80" w:type="dxa"/>
              <w:bottom w:w="40" w:type="dxa"/>
              <w:right w:w="80" w:type="dxa"/>
            </w:tcMar>
          </w:tcPr>
          <w:p>
            <w:r>
              <w:rPr>
                <w:b/>
              </w:rPr>
            </w:r>
            <w:r>
              <w:rPr>
                <w:rFonts w:ascii="Calibri" w:hAnsi="Calibri"/>
                <w:b/>
                <w:i w:val="0"/>
                <w:color w:val="FFFFFF"/>
                <w:sz w:val="20"/>
              </w:rPr>
              <w:t>Aidan Fee</w:t>
            </w:r>
          </w:p>
        </w:tc>
      </w:tr>
      <w:tr>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Small</w:t>
            </w:r>
            <w:r>
              <w:rPr>
                <w:rFonts w:ascii="Calibri" w:hAnsi="Calibri"/>
                <w:b w:val="0"/>
                <w:i w:val="0"/>
                <w:color w:val="333333"/>
                <w:sz w:val="20"/>
              </w:rPr>
              <w:t xml:space="preserve"> — Maintain Altitude (2 hrs)</w:t>
            </w:r>
          </w:p>
        </w:tc>
        <w:tc>
          <w:tcPr>
            <w:tcW w:type="dxa" w:w="4680"/>
            <w:tcMar>
              <w:top w:w="40" w:type="dxa"/>
              <w:left w:w="80" w:type="dxa"/>
              <w:bottom w:w="40" w:type="dxa"/>
              <w:right w:w="80" w:type="dxa"/>
            </w:tcMar>
          </w:tcPr>
          <w:p>
            <w:r/>
            <w:r>
              <w:rPr>
                <w:rFonts w:ascii="Calibri" w:hAnsi="Calibri"/>
                <w:b w:val="0"/>
                <w:i w:val="0"/>
                <w:color w:val="333333"/>
                <w:sz w:val="20"/>
              </w:rPr>
              <w:t>$800/month</w:t>
            </w:r>
          </w:p>
        </w:tc>
      </w:tr>
      <w:tr>
        <w:tc>
          <w:tcPr>
            <w:tcW w:type="dxa" w:w="4680"/>
            <w:shd w:fill="F2F2F2"/>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Medium</w:t>
            </w:r>
            <w:r>
              <w:rPr>
                <w:rFonts w:ascii="Calibri" w:hAnsi="Calibri"/>
                <w:b w:val="0"/>
                <w:i w:val="0"/>
                <w:color w:val="333333"/>
                <w:sz w:val="20"/>
              </w:rPr>
              <w:t xml:space="preserve"> — Climb (6 hrs)</w:t>
            </w:r>
          </w:p>
        </w:tc>
        <w:tc>
          <w:tcPr>
            <w:tcW w:type="dxa" w:w="4680"/>
            <w:shd w:fill="F2F2F2"/>
            <w:tcMar>
              <w:top w:w="40" w:type="dxa"/>
              <w:left w:w="80" w:type="dxa"/>
              <w:bottom w:w="40" w:type="dxa"/>
              <w:right w:w="80" w:type="dxa"/>
            </w:tcMar>
          </w:tcPr>
          <w:p>
            <w:r/>
            <w:r>
              <w:rPr>
                <w:rFonts w:ascii="Calibri" w:hAnsi="Calibri"/>
                <w:b w:val="0"/>
                <w:i w:val="0"/>
                <w:color w:val="333333"/>
                <w:sz w:val="20"/>
              </w:rPr>
              <w:t>$1,200/month</w:t>
            </w:r>
          </w:p>
        </w:tc>
      </w:tr>
      <w:tr>
        <w:tc>
          <w:tcPr>
            <w:tcW w:type="dxa" w:w="4680"/>
            <w:tcMar>
              <w:top w:w="40" w:type="dxa"/>
              <w:left w:w="80" w:type="dxa"/>
              <w:bottom w:w="40" w:type="dxa"/>
              <w:right w:w="80" w:type="dxa"/>
            </w:tcMar>
          </w:tcPr>
          <w:p>
            <w:r/>
            <w:r>
              <w:rPr>
                <w:rFonts w:ascii="Calibri" w:hAnsi="Calibri"/>
                <w:b w:val="0"/>
                <w:i w:val="0"/>
                <w:color w:val="333333"/>
                <w:sz w:val="20"/>
              </w:rPr>
            </w:r>
            <w:r>
              <w:rPr>
                <w:rFonts w:ascii="Calibri" w:hAnsi="Calibri"/>
                <w:b/>
                <w:i w:val="0"/>
                <w:color w:val="333333"/>
                <w:sz w:val="20"/>
              </w:rPr>
              <w:t>Large</w:t>
            </w:r>
            <w:r>
              <w:rPr>
                <w:rFonts w:ascii="Calibri" w:hAnsi="Calibri"/>
                <w:b w:val="0"/>
                <w:i w:val="0"/>
                <w:color w:val="333333"/>
                <w:sz w:val="20"/>
              </w:rPr>
              <w:t xml:space="preserve"> — Full Throttle (10 hrs)</w:t>
            </w:r>
          </w:p>
        </w:tc>
        <w:tc>
          <w:tcPr>
            <w:tcW w:type="dxa" w:w="4680"/>
            <w:tcMar>
              <w:top w:w="40" w:type="dxa"/>
              <w:left w:w="80" w:type="dxa"/>
              <w:bottom w:w="40" w:type="dxa"/>
              <w:right w:w="80" w:type="dxa"/>
            </w:tcMar>
          </w:tcPr>
          <w:p>
            <w:r/>
            <w:r>
              <w:rPr>
                <w:rFonts w:ascii="Calibri" w:hAnsi="Calibri"/>
                <w:b w:val="0"/>
                <w:i w:val="0"/>
                <w:color w:val="333333"/>
                <w:sz w:val="20"/>
              </w:rPr>
              <w:t>$2,000/month</w:t>
            </w:r>
          </w:p>
        </w:tc>
      </w:tr>
      <w:tr>
        <w:tc>
          <w:tcPr>
            <w:tcW w:type="dxa" w:w="4680"/>
            <w:shd w:fill="F2F2F2"/>
            <w:tcMar>
              <w:top w:w="40" w:type="dxa"/>
              <w:left w:w="80" w:type="dxa"/>
              <w:bottom w:w="40" w:type="dxa"/>
              <w:right w:w="80" w:type="dxa"/>
            </w:tcMar>
          </w:tcPr>
          <w:p>
            <w:r/>
            <w:r>
              <w:rPr>
                <w:rFonts w:ascii="Calibri" w:hAnsi="Calibri"/>
                <w:b w:val="0"/>
                <w:i w:val="0"/>
                <w:color w:val="333333"/>
                <w:sz w:val="20"/>
              </w:rPr>
              <w:t>Additional hours (any tier)</w:t>
            </w:r>
          </w:p>
        </w:tc>
        <w:tc>
          <w:tcPr>
            <w:tcW w:type="dxa" w:w="4680"/>
            <w:shd w:fill="F2F2F2"/>
            <w:tcMar>
              <w:top w:w="40" w:type="dxa"/>
              <w:left w:w="80" w:type="dxa"/>
              <w:bottom w:w="40" w:type="dxa"/>
              <w:right w:w="80" w:type="dxa"/>
            </w:tcMar>
          </w:tcPr>
          <w:p>
            <w:r/>
            <w:r>
              <w:rPr>
                <w:rFonts w:ascii="Calibri" w:hAnsi="Calibri"/>
                <w:b w:val="0"/>
                <w:i w:val="0"/>
                <w:color w:val="333333"/>
                <w:sz w:val="20"/>
              </w:rPr>
              <w:t>$200/hour</w:t>
            </w:r>
          </w:p>
        </w:tc>
      </w:tr>
      <w:tr>
        <w:tc>
          <w:tcPr>
            <w:tcW w:type="dxa" w:w="4680"/>
            <w:tcMar>
              <w:top w:w="40" w:type="dxa"/>
              <w:left w:w="80" w:type="dxa"/>
              <w:bottom w:w="40" w:type="dxa"/>
              <w:right w:w="80" w:type="dxa"/>
            </w:tcMar>
          </w:tcPr>
          <w:p>
            <w:r/>
            <w:r>
              <w:rPr>
                <w:rFonts w:ascii="Calibri" w:hAnsi="Calibri"/>
                <w:b w:val="0"/>
                <w:i w:val="0"/>
                <w:color w:val="333333"/>
                <w:sz w:val="20"/>
              </w:rPr>
              <w:t>New work center expansion</w:t>
            </w:r>
          </w:p>
        </w:tc>
        <w:tc>
          <w:tcPr>
            <w:tcW w:type="dxa" w:w="4680"/>
            <w:tcMar>
              <w:top w:w="40" w:type="dxa"/>
              <w:left w:w="80" w:type="dxa"/>
              <w:bottom w:w="40" w:type="dxa"/>
              <w:right w:w="80" w:type="dxa"/>
            </w:tcMar>
          </w:tcPr>
          <w:p>
            <w:r/>
            <w:r>
              <w:rPr>
                <w:rFonts w:ascii="Calibri" w:hAnsi="Calibri"/>
                <w:b w:val="0"/>
                <w:i w:val="0"/>
                <w:color w:val="333333"/>
                <w:sz w:val="20"/>
              </w:rPr>
              <w:t>$10,000</w:t>
            </w:r>
          </w:p>
        </w:tc>
      </w:tr>
      <w:tr>
        <w:tc>
          <w:tcPr>
            <w:tcW w:type="dxa" w:w="4680"/>
            <w:shd w:fill="F2F2F2"/>
            <w:tcMar>
              <w:top w:w="40" w:type="dxa"/>
              <w:left w:w="80" w:type="dxa"/>
              <w:bottom w:w="40" w:type="dxa"/>
              <w:right w:w="80" w:type="dxa"/>
            </w:tcMar>
          </w:tcPr>
          <w:p>
            <w:r/>
            <w:r>
              <w:rPr>
                <w:rFonts w:ascii="Calibri" w:hAnsi="Calibri"/>
                <w:b w:val="0"/>
                <w:i w:val="0"/>
                <w:color w:val="333333"/>
                <w:sz w:val="20"/>
              </w:rPr>
              <w:t>Initial commitment</w:t>
            </w:r>
          </w:p>
        </w:tc>
        <w:tc>
          <w:tcPr>
            <w:tcW w:type="dxa" w:w="4680"/>
            <w:shd w:fill="F2F2F2"/>
            <w:tcMar>
              <w:top w:w="40" w:type="dxa"/>
              <w:left w:w="80" w:type="dxa"/>
              <w:bottom w:w="40" w:type="dxa"/>
              <w:right w:w="80" w:type="dxa"/>
            </w:tcMar>
          </w:tcPr>
          <w:p>
            <w:r/>
            <w:r>
              <w:rPr>
                <w:rFonts w:ascii="Calibri" w:hAnsi="Calibri"/>
                <w:b w:val="0"/>
                <w:i w:val="0"/>
                <w:color w:val="333333"/>
                <w:sz w:val="20"/>
              </w:rPr>
              <w:t>3 months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08080"/>
        <w:sz w:val="18"/>
      </w:rPr>
      <w:fldChar w:fldCharType="begin"/>
    </w:r>
    <w:r>
      <w:rPr>
        <w:rFonts w:ascii="Calibri" w:hAnsi="Calibri"/>
        <w:b w:val="0"/>
        <w:i w:val="0"/>
        <w:color w:val="808080"/>
        <w:sz w:val="18"/>
      </w:rPr>
      <w:instrText xml:space="preserve"> PAGE </w:instrText>
    </w:r>
    <w:r>
      <w:rPr>
        <w:rFonts w:ascii="Calibri" w:hAnsi="Calibri"/>
        <w:b w:val="0"/>
        <w:i w:val="0"/>
        <w:color w:val="80808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