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ữ-liệu-dự-kiến-qua-từng-bước-phát-hiện"/>
    <w:p>
      <w:pPr>
        <w:pStyle w:val="Heading1"/>
      </w:pPr>
      <w:r>
        <w:t xml:space="preserve">DỮ LIỆU DỰ KIẾN QUA TỪNG BƯỚC PHÁT HIỆN</w:t>
      </w:r>
    </w:p>
    <w:bookmarkStart w:id="20" w:name="tổng-quan-dữ-liệu-đầu-vào-của-bộ-demo"/>
    <w:p>
      <w:pPr>
        <w:pStyle w:val="Heading2"/>
      </w:pPr>
      <w:r>
        <w:t xml:space="preserve">1. Tổng quan dữ liệu đầu vào của bộ demo</w:t>
      </w:r>
    </w:p>
    <w:p>
      <w:pPr>
        <w:pStyle w:val="FirstParagraph"/>
      </w:pPr>
      <w:r>
        <w:t xml:space="preserve">Trước khi chạy chương trình phát hiện, bộ dữ liệu gốc dự kiến có: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dữ liệu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Ngân hàng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Ngân hàng A và 3 ngân hàng bên ngoài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Khách hàng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X001–X005 và B001–B010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Tài khoản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15 tài khoản tại Ngân hàng A và 20 tài khoản đối tác bên ngoài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Khoản vay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Khoản vay cũ và khoản vay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Bản ghi số dư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Số dư khả dụng trước khi nhận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Sự kiện trả nợ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 sự kiện phù hợp và 3 sự kiện nhiễu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Sự kiện giải ngân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B006 không có giải ngân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Giao dịch chuyển tiền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Tiền hỗ trợ, tiền quay lại và giao dịch thông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Đường đi ngoài phạm vi quan sát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Chỉ là giả thuyết, không phải giao dịch quan sát được</w:t>
            </w:r>
          </w:p>
        </w:tc>
      </w:tr>
    </w:tbl>
    <w:p>
      <w:pPr>
        <w:pStyle w:val="BodyText"/>
      </w:pPr>
      <w:r>
        <w:t xml:space="preserve">Ba sự kiện trả nợ nhiễu được chủ động đưa vào dữ liệu để chứng minh chương trình không gom nhầm:</w:t>
      </w:r>
    </w:p>
    <w:p>
      <w:pPr>
        <w:pStyle w:val="Compact"/>
        <w:numPr>
          <w:ilvl w:val="0"/>
          <w:numId w:val="1001"/>
        </w:numPr>
      </w:pPr>
      <w:r>
        <w:t xml:space="preserve">B001 trả lãi 15 triệu đồng;</w:t>
      </w:r>
    </w:p>
    <w:p>
      <w:pPr>
        <w:pStyle w:val="Compact"/>
        <w:numPr>
          <w:ilvl w:val="0"/>
          <w:numId w:val="1001"/>
        </w:numPr>
      </w:pPr>
      <w:r>
        <w:t xml:space="preserve">B002 trả phí 5 triệu đồng;</w:t>
      </w:r>
    </w:p>
    <w:p>
      <w:pPr>
        <w:pStyle w:val="Compact"/>
        <w:numPr>
          <w:ilvl w:val="0"/>
          <w:numId w:val="1001"/>
        </w:numPr>
      </w:pPr>
      <w:r>
        <w:t xml:space="preserve">B003 trả nợ gốc định kỳ nhỏ 20 triệu đồng.</w:t>
      </w:r>
    </w:p>
    <w:p>
      <w:pPr>
        <w:pStyle w:val="FirstParagraph"/>
      </w:pPr>
      <w:r>
        <w:t xml:space="preserve">Sau khi chương trình chạy xong, dự kiến phát sinh thêm: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Kết quả dẫn xuất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lượng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Chuỗi phát hiện</w:t>
            </w:r>
            <w:r>
              <w:t xml:space="preserve"> </w:t>
            </w:r>
            <w:r>
              <w:rPr>
                <w:rStyle w:val="VerbatimChar"/>
              </w:rPr>
              <w:t xml:space="preserve">DRDetectedChain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Cảnh báo khách hàng</w:t>
            </w:r>
            <w:r>
              <w:t xml:space="preserve"> </w:t>
            </w:r>
            <w:r>
              <w:rPr>
                <w:rStyle w:val="VerbatimChar"/>
              </w:rPr>
              <w:t xml:space="preserve">DRAlert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Xdf0c49d1078c13d26b9c4ee6d5b5f33cbac5737"/>
    <w:p>
      <w:pPr>
        <w:pStyle w:val="Heading1"/>
      </w:pPr>
      <w:r>
        <w:t xml:space="preserve">BƯỚC 1 – LẤY TOÀN BỘ SỰ KIỆN TRẢ NỢ TRONG THÁNG</w:t>
      </w:r>
    </w:p>
    <w:bookmarkStart w:id="22" w:name="dữ-liệu-chương-trình-đọc-vào"/>
    <w:p>
      <w:pPr>
        <w:pStyle w:val="Heading2"/>
      </w:pPr>
      <w:r>
        <w:t xml:space="preserve">2. Dữ liệu chương trình đọc vào</w:t>
      </w:r>
    </w:p>
    <w:p>
      <w:pPr>
        <w:pStyle w:val="FirstParagraph"/>
      </w:pPr>
      <w:r>
        <w:t xml:space="preserve">Chương trình đọc toàn bộ 13 sự kiện trả nợ phát sinh trong tháng 6/2026.</w:t>
      </w:r>
    </w:p>
    <w:p>
      <w:pPr>
        <w:pStyle w:val="BodyText"/>
      </w:pPr>
      <w:r>
        <w:t xml:space="preserve">Các sự kiện này bao gồm cả:</w:t>
      </w:r>
    </w:p>
    <w:p>
      <w:pPr>
        <w:pStyle w:val="Compact"/>
        <w:numPr>
          <w:ilvl w:val="0"/>
          <w:numId w:val="1002"/>
        </w:numPr>
      </w:pPr>
      <w:r>
        <w:t xml:space="preserve">Tất toán khoản vay;</w:t>
      </w:r>
    </w:p>
    <w:p>
      <w:pPr>
        <w:pStyle w:val="Compact"/>
        <w:numPr>
          <w:ilvl w:val="0"/>
          <w:numId w:val="1002"/>
        </w:numPr>
      </w:pPr>
      <w:r>
        <w:t xml:space="preserve">Trả nợ gốc lớn;</w:t>
      </w:r>
    </w:p>
    <w:p>
      <w:pPr>
        <w:pStyle w:val="Compact"/>
        <w:numPr>
          <w:ilvl w:val="0"/>
          <w:numId w:val="1002"/>
        </w:numPr>
      </w:pPr>
      <w:r>
        <w:t xml:space="preserve">Trả nợ gốc;</w:t>
      </w:r>
    </w:p>
    <w:p>
      <w:pPr>
        <w:pStyle w:val="Compact"/>
        <w:numPr>
          <w:ilvl w:val="0"/>
          <w:numId w:val="1002"/>
        </w:numPr>
      </w:pPr>
      <w:r>
        <w:t xml:space="preserve">Trả lãi;</w:t>
      </w:r>
    </w:p>
    <w:p>
      <w:pPr>
        <w:pStyle w:val="Compact"/>
        <w:numPr>
          <w:ilvl w:val="0"/>
          <w:numId w:val="1002"/>
        </w:numPr>
      </w:pPr>
      <w:r>
        <w:t xml:space="preserve">Trả phí;</w:t>
      </w:r>
    </w:p>
    <w:p>
      <w:pPr>
        <w:pStyle w:val="Compact"/>
        <w:numPr>
          <w:ilvl w:val="0"/>
          <w:numId w:val="1002"/>
        </w:numPr>
      </w:pPr>
      <w:r>
        <w:t xml:space="preserve">Trả nợ gốc định kỳ nhỏ.</w:t>
      </w:r>
    </w:p>
    <w:bookmarkEnd w:id="22"/>
    <w:bookmarkStart w:id="23" w:name="điều-kiện-lọc"/>
    <w:p>
      <w:pPr>
        <w:pStyle w:val="Heading2"/>
      </w:pPr>
      <w:r>
        <w:t xml:space="preserve">3. Điều kiện lọc</w:t>
      </w:r>
    </w:p>
    <w:p>
      <w:pPr>
        <w:pStyle w:val="FirstParagraph"/>
      </w:pPr>
      <w:r>
        <w:t xml:space="preserve">Chương trình chỉ giữ ba loại: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FULL_SETTLEMENT</w:t>
      </w:r>
      <w:r>
        <w:t xml:space="preserve">: tất toán;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LARGE_PRINCIPAL_REPAYMENT</w:t>
      </w:r>
      <w:r>
        <w:t xml:space="preserve">: trả lượng lớn nợ gốc;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PRINCIPAL_REPAYMENT</w:t>
      </w:r>
      <w:r>
        <w:t xml:space="preserve">: trả nợ gốc.</w:t>
      </w:r>
    </w:p>
    <w:p>
      <w:pPr>
        <w:pStyle w:val="FirstParagraph"/>
      </w:pPr>
      <w:r>
        <w:t xml:space="preserve">Ba sự kiện trả lãi, trả phí và trả nợ nhỏ bị loại.</w:t>
      </w:r>
    </w:p>
    <w:bookmarkEnd w:id="23"/>
    <w:bookmarkStart w:id="24" w:name="dữ-liệu-dự-kiến-sau-bước-1"/>
    <w:p>
      <w:pPr>
        <w:pStyle w:val="Heading2"/>
      </w:pPr>
      <w:r>
        <w:t xml:space="preserve">4. Dữ liệu dự kiến sau Bước 1</w:t>
      </w:r>
    </w:p>
    <w:p>
      <w:pPr>
        <w:pStyle w:val="FirstParagraph"/>
      </w:pPr>
      <w:r>
        <w:t xml:space="preserve">Từ 13 sự kiện ban đầu, còn lại 10 sự kiện: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Khách hàng B</w:t>
            </w:r>
          </w:p>
        </w:tc>
        <w:tc>
          <w:tcPr/>
          <w:p>
            <w:pPr>
              <w:pStyle w:val="Compact"/>
            </w:pPr>
            <w:r>
              <w:t xml:space="preserve">Mã trả nợ</w:t>
            </w:r>
          </w:p>
        </w:tc>
        <w:tc>
          <w:tcPr/>
          <w:p>
            <w:pPr>
              <w:pStyle w:val="Compact"/>
            </w:pPr>
            <w:r>
              <w:t xml:space="preserve">Loại trả nợ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tiền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B001</w:t>
            </w:r>
          </w:p>
        </w:tc>
        <w:tc>
          <w:tcPr/>
          <w:p>
            <w:pPr>
              <w:pStyle w:val="Compact"/>
            </w:pPr>
            <w:r>
              <w:t xml:space="preserve">RP-B001-01</w:t>
            </w:r>
          </w:p>
        </w:tc>
        <w:tc>
          <w:tcPr/>
          <w:p>
            <w:pPr>
              <w:pStyle w:val="Compact"/>
            </w:pPr>
            <w:r>
              <w:t xml:space="preserve">Tất toán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B002</w:t>
            </w:r>
          </w:p>
        </w:tc>
        <w:tc>
          <w:tcPr/>
          <w:p>
            <w:pPr>
              <w:pStyle w:val="Compact"/>
            </w:pPr>
            <w:r>
              <w:t xml:space="preserve">RP-B002-01</w:t>
            </w:r>
          </w:p>
        </w:tc>
        <w:tc>
          <w:tcPr/>
          <w:p>
            <w:pPr>
              <w:pStyle w:val="Compact"/>
            </w:pPr>
            <w:r>
              <w:t xml:space="preserve">Trả nợ gốc lớn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 tỷ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B003</w:t>
            </w:r>
          </w:p>
        </w:tc>
        <w:tc>
          <w:tcPr/>
          <w:p>
            <w:pPr>
              <w:pStyle w:val="Compact"/>
            </w:pPr>
            <w:r>
              <w:t xml:space="preserve">RP-B003-01</w:t>
            </w:r>
          </w:p>
        </w:tc>
        <w:tc>
          <w:tcPr/>
          <w:p>
            <w:pPr>
              <w:pStyle w:val="Compact"/>
            </w:pPr>
            <w:r>
              <w:t xml:space="preserve">Trả nợ gốc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B004</w:t>
            </w:r>
          </w:p>
        </w:tc>
        <w:tc>
          <w:tcPr/>
          <w:p>
            <w:pPr>
              <w:pStyle w:val="Compact"/>
            </w:pPr>
            <w:r>
              <w:t xml:space="preserve">RP-B004-01</w:t>
            </w:r>
          </w:p>
        </w:tc>
        <w:tc>
          <w:tcPr/>
          <w:p>
            <w:pPr>
              <w:pStyle w:val="Compact"/>
            </w:pPr>
            <w:r>
              <w:t xml:space="preserve">Tất toán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 tỷ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B005</w:t>
            </w:r>
          </w:p>
        </w:tc>
        <w:tc>
          <w:tcPr/>
          <w:p>
            <w:pPr>
              <w:pStyle w:val="Compact"/>
            </w:pPr>
            <w:r>
              <w:t xml:space="preserve">RP-B005-01</w:t>
            </w:r>
          </w:p>
        </w:tc>
        <w:tc>
          <w:tcPr/>
          <w:p>
            <w:pPr>
              <w:pStyle w:val="Compact"/>
            </w:pPr>
            <w:r>
              <w:t xml:space="preserve">Tất toán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B006</w:t>
            </w:r>
          </w:p>
        </w:tc>
        <w:tc>
          <w:tcPr/>
          <w:p>
            <w:pPr>
              <w:pStyle w:val="Compact"/>
            </w:pPr>
            <w:r>
              <w:t xml:space="preserve">RP-B006-01</w:t>
            </w:r>
          </w:p>
        </w:tc>
        <w:tc>
          <w:tcPr/>
          <w:p>
            <w:pPr>
              <w:pStyle w:val="Compact"/>
            </w:pPr>
            <w:r>
              <w:t xml:space="preserve">Trả nợ gốc lớn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B007</w:t>
            </w:r>
          </w:p>
        </w:tc>
        <w:tc>
          <w:tcPr/>
          <w:p>
            <w:pPr>
              <w:pStyle w:val="Compact"/>
            </w:pPr>
            <w:r>
              <w:t xml:space="preserve">RP-B007-01</w:t>
            </w:r>
          </w:p>
        </w:tc>
        <w:tc>
          <w:tcPr/>
          <w:p>
            <w:pPr>
              <w:pStyle w:val="Compact"/>
            </w:pPr>
            <w:r>
              <w:t xml:space="preserve">Trả nợ gốc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B008</w:t>
            </w:r>
          </w:p>
        </w:tc>
        <w:tc>
          <w:tcPr/>
          <w:p>
            <w:pPr>
              <w:pStyle w:val="Compact"/>
            </w:pPr>
            <w:r>
              <w:t xml:space="preserve">RP-B008-01</w:t>
            </w:r>
          </w:p>
        </w:tc>
        <w:tc>
          <w:tcPr/>
          <w:p>
            <w:pPr>
              <w:pStyle w:val="Compact"/>
            </w:pPr>
            <w:r>
              <w:t xml:space="preserve">Trả nợ gốc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triệu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B009</w:t>
            </w:r>
          </w:p>
        </w:tc>
        <w:tc>
          <w:tcPr/>
          <w:p>
            <w:pPr>
              <w:pStyle w:val="Compact"/>
            </w:pPr>
            <w:r>
              <w:t xml:space="preserve">RP-B009-01</w:t>
            </w:r>
          </w:p>
        </w:tc>
        <w:tc>
          <w:tcPr/>
          <w:p>
            <w:pPr>
              <w:pStyle w:val="Compact"/>
            </w:pPr>
            <w:r>
              <w:t xml:space="preserve">Tất toán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B010</w:t>
            </w:r>
          </w:p>
        </w:tc>
        <w:tc>
          <w:tcPr/>
          <w:p>
            <w:pPr>
              <w:pStyle w:val="Compact"/>
            </w:pPr>
            <w:r>
              <w:t xml:space="preserve">RP-B010-01</w:t>
            </w:r>
          </w:p>
        </w:tc>
        <w:tc>
          <w:tcPr/>
          <w:p>
            <w:pPr>
              <w:pStyle w:val="Compact"/>
            </w:pPr>
            <w:r>
              <w:t xml:space="preserve">Trả nợ gốc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</w:tr>
    </w:tbl>
    <w:p>
      <w:pPr>
        <w:pStyle w:val="BodyText"/>
      </w:pPr>
      <w:r>
        <w:t xml:space="preserve">Có thể hình dung kết quả tạm thời của chương trình như sau:</w:t>
      </w:r>
    </w:p>
    <w:p>
      <w:pPr>
        <w:pStyle w:val="SourceCode"/>
      </w:pPr>
      <w:r>
        <w:rPr>
          <w:rStyle w:val="VerbatimChar"/>
        </w:rPr>
        <w:t xml:space="preserve">Số sự kiện trả nợ đọc vào:          13</w:t>
      </w:r>
      <w:r>
        <w:br/>
      </w:r>
      <w:r>
        <w:rPr>
          <w:rStyle w:val="VerbatimChar"/>
        </w:rPr>
        <w:t xml:space="preserve">Số sự kiện trả nợ phù hợp:          10</w:t>
      </w:r>
      <w:r>
        <w:br/>
      </w:r>
      <w:r>
        <w:rPr>
          <w:rStyle w:val="VerbatimChar"/>
        </w:rPr>
        <w:t xml:space="preserve">Số sự kiện trả lãi/phí nhỏ bị loại:  3</w:t>
      </w:r>
    </w:p>
    <w:p>
      <w:pPr>
        <w:pStyle w:val="FirstParagraph"/>
      </w:pPr>
      <w:r>
        <w:t xml:space="preserve">Ở bước này chương trình chưa kết luận khách hàng nào có rủi ro. Chương trình mới chỉ xác định 10 lần trả nợ cần tiếp tục kiểm tra.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46f339f0beb1890132e6392f104b4acb2c6a05"/>
    <w:p>
      <w:pPr>
        <w:pStyle w:val="Heading1"/>
      </w:pPr>
      <w:r>
        <w:t xml:space="preserve">BƯỚC 2 – TÌM NGUỒN TIỀN CHUYỂN VÀO TRƯỚC TRẢ NỢ</w:t>
      </w:r>
    </w:p>
    <w:bookmarkStart w:id="26" w:name="dữ-liệu-chương-trình-tìm-kiếm"/>
    <w:p>
      <w:pPr>
        <w:pStyle w:val="Heading2"/>
      </w:pPr>
      <w:r>
        <w:t xml:space="preserve">5. Dữ liệu chương trình tìm kiếm</w:t>
      </w:r>
    </w:p>
    <w:p>
      <w:pPr>
        <w:pStyle w:val="FirstParagraph"/>
      </w:pPr>
      <w:r>
        <w:t xml:space="preserve">Với từng lần trả nợ, chương trình tìm các giao dịch chuyển vào tài khoản B trong vòng 72 giờ trước thời điểm trả nợ.</w:t>
      </w:r>
    </w:p>
    <w:p>
      <w:pPr>
        <w:pStyle w:val="BodyText"/>
      </w:pPr>
      <w:r>
        <w:t xml:space="preserve">Chương trình tìm được tổng cộng 12 giao dịch hỗ trợ.</w:t>
      </w:r>
    </w:p>
    <w:p>
      <w:pPr>
        <w:pStyle w:val="BodyText"/>
      </w:pPr>
      <w:r>
        <w:t xml:space="preserve">Do X001 chuyển cho B002 ba lần, các giao dịch này được cộng lại thành một nguồn hỗ trợ.</w:t>
      </w:r>
    </w:p>
    <w:p>
      <w:pPr>
        <w:pStyle w:val="BodyText"/>
      </w:pPr>
      <w:r>
        <w:t xml:space="preserve">Sau khi nhóm theo:</w:t>
      </w:r>
    </w:p>
    <w:p>
      <w:pPr>
        <w:pStyle w:val="BlockText"/>
      </w:pPr>
      <w:r>
        <w:t xml:space="preserve">X – B – lần trả nợ</w:t>
      </w:r>
    </w:p>
    <w:p>
      <w:pPr>
        <w:pStyle w:val="FirstParagraph"/>
      </w:pPr>
      <w:r>
        <w:t xml:space="preserve">chương trình tạo ra 10 ứng viên nguồn tiền.</w:t>
      </w:r>
    </w:p>
    <w:bookmarkEnd w:id="26"/>
    <w:bookmarkStart w:id="27" w:name="dữ-liệu-dự-kiến-sau-khi-nhóm-giao-dịch"/>
    <w:p>
      <w:pPr>
        <w:pStyle w:val="Heading2"/>
      </w:pPr>
      <w:r>
        <w:t xml:space="preserve">6. Dữ liệu dự kiến sau khi nhóm giao dịch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 ứng viên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giao dịch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 tiền hỗ trợ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Tiền trả nợ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Tỷ lệ hỗ trợ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đến trả nợ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88,89%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</w:pPr>
            <w:r>
              <w:t xml:space="preserve">B005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</w:pPr>
            <w:r>
              <w:t xml:space="preserve">B006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66,67%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</w:pPr>
            <w:r>
              <w:t xml:space="preserve">B007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77,78%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giờ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giờ</w:t>
            </w:r>
          </w:p>
        </w:tc>
      </w:tr>
    </w:tbl>
    <w:p>
      <w:pPr>
        <w:pStyle w:val="BodyText"/>
      </w:pPr>
      <w:r>
        <w:t xml:space="preserve">Tất cả 10 ứng viên đều đáp ứng:</w:t>
      </w:r>
    </w:p>
    <w:p>
      <w:pPr>
        <w:pStyle w:val="Compact"/>
        <w:numPr>
          <w:ilvl w:val="0"/>
          <w:numId w:val="1004"/>
        </w:numPr>
      </w:pPr>
      <w:r>
        <w:t xml:space="preserve">Tổng tiền từ 100 triệu đồng trở lên;</w:t>
      </w:r>
    </w:p>
    <w:p>
      <w:pPr>
        <w:pStyle w:val="Compact"/>
        <w:numPr>
          <w:ilvl w:val="0"/>
          <w:numId w:val="1004"/>
        </w:numPr>
      </w:pPr>
      <w:r>
        <w:t xml:space="preserve">Tổng tiền bằng ít nhất 30% số tiền trả nợ;</w:t>
      </w:r>
    </w:p>
    <w:p>
      <w:pPr>
        <w:pStyle w:val="Compact"/>
        <w:numPr>
          <w:ilvl w:val="0"/>
          <w:numId w:val="1004"/>
        </w:numPr>
      </w:pPr>
      <w:r>
        <w:t xml:space="preserve">Tiền được chuyển trong vòng 72 giờ trước trả nợ.</w:t>
      </w:r>
    </w:p>
    <w:p>
      <w:pPr>
        <w:pStyle w:val="FirstParagraph"/>
      </w:pPr>
      <w:r>
        <w:t xml:space="preserve">Kết quả tạm thời:</w:t>
      </w:r>
    </w:p>
    <w:p>
      <w:pPr>
        <w:pStyle w:val="SourceCode"/>
      </w:pPr>
      <w:r>
        <w:rPr>
          <w:rStyle w:val="VerbatimChar"/>
        </w:rPr>
        <w:t xml:space="preserve">Số lần trả nợ được kiểm tra:           10</w:t>
      </w:r>
      <w:r>
        <w:br/>
      </w:r>
      <w:r>
        <w:rPr>
          <w:rStyle w:val="VerbatimChar"/>
        </w:rPr>
        <w:t xml:space="preserve">Số giao dịch hỗ trợ tìm thấy:          12</w:t>
      </w:r>
      <w:r>
        <w:br/>
      </w:r>
      <w:r>
        <w:rPr>
          <w:rStyle w:val="VerbatimChar"/>
        </w:rPr>
        <w:t xml:space="preserve">Số tổ hợp X–B–lần trả nợ sau khi nhóm: 10</w:t>
      </w:r>
      <w:r>
        <w:br/>
      </w:r>
      <w:r>
        <w:rPr>
          <w:rStyle w:val="VerbatimChar"/>
        </w:rPr>
        <w:t xml:space="preserve">Số tổ hợp đạt ngưỡng giá trị:          10</w:t>
      </w:r>
    </w:p>
    <w:p>
      <w:pPr>
        <w:pStyle w:val="FirstParagraph"/>
      </w:pPr>
      <w:r>
        <w:t xml:space="preserve">Điều này chưa có nghĩa cả 10 trường hợp đều đáng ngờ. Chương trình còn phải kiểm tra B có thực sự thiếu tiền hay không.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922b9bdc4e78756c7b870fdf012aa578eab9283"/>
    <w:p>
      <w:pPr>
        <w:pStyle w:val="Heading1"/>
      </w:pPr>
      <w:r>
        <w:t xml:space="preserve">BƯỚC 3 – CHỌN SỐ DƯ GẦN NHẤT TRƯỚC KHI NHẬN TIỀN</w:t>
      </w:r>
    </w:p>
    <w:bookmarkStart w:id="29" w:name="cách-chương-trình-lựa-chọn-số-dư"/>
    <w:p>
      <w:pPr>
        <w:pStyle w:val="Heading2"/>
      </w:pPr>
      <w:r>
        <w:t xml:space="preserve">7. Cách chương trình lựa chọn số dư</w:t>
      </w:r>
    </w:p>
    <w:p>
      <w:pPr>
        <w:pStyle w:val="FirstParagraph"/>
      </w:pPr>
      <w:r>
        <w:t xml:space="preserve">Với mỗi ứng viên, chương trình tìm bản ghi số dư của B gần thời điểm nhận tiền nhất nhưng không được sau thời điểm nhận tiền.</w:t>
      </w:r>
    </w:p>
    <w:p>
      <w:pPr>
        <w:pStyle w:val="BodyText"/>
      </w:pPr>
      <w:r>
        <w:t xml:space="preserve">Ví dụ B001 có hai bản ghi: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Bản ghi</w:t>
            </w:r>
          </w:p>
        </w:tc>
        <w:tc>
          <w:tcPr/>
          <w:p>
            <w:pPr>
              <w:pStyle w:val="Compact"/>
            </w:pPr>
            <w:r>
              <w:t xml:space="preserve">Thời điểm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dư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BS-B001-OLD</w:t>
            </w:r>
          </w:p>
        </w:tc>
        <w:tc>
          <w:tcPr/>
          <w:p>
            <w:pPr>
              <w:pStyle w:val="Compact"/>
            </w:pPr>
            <w:r>
              <w:t xml:space="preserve">31/05/2026, 18:00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 tỷ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BS-B001-01</w:t>
            </w:r>
          </w:p>
        </w:tc>
        <w:tc>
          <w:tcPr/>
          <w:p>
            <w:pPr>
              <w:pStyle w:val="Compact"/>
            </w:pPr>
            <w:r>
              <w:t xml:space="preserve">02/06/2026, 07:59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triệu</w:t>
            </w:r>
          </w:p>
        </w:tc>
      </w:tr>
    </w:tbl>
    <w:p>
      <w:pPr>
        <w:pStyle w:val="BodyText"/>
      </w:pPr>
      <w:r>
        <w:t xml:space="preserve">X001 chuyển tiền cho B001 lúc 08:00 ngày 02/06/2026.</w:t>
      </w:r>
    </w:p>
    <w:p>
      <w:pPr>
        <w:pStyle w:val="BodyText"/>
      </w:pPr>
      <w:r>
        <w:t xml:space="preserve">Chương trình dự kiến chọn:</w:t>
      </w:r>
    </w:p>
    <w:p>
      <w:pPr>
        <w:pStyle w:val="SourceCode"/>
      </w:pPr>
      <w:r>
        <w:rPr>
          <w:rStyle w:val="VerbatimChar"/>
        </w:rPr>
        <w:t xml:space="preserve">BS-B001-01 – số dư 100 triệu đồng</w:t>
      </w:r>
    </w:p>
    <w:p>
      <w:pPr>
        <w:pStyle w:val="FirstParagraph"/>
      </w:pPr>
      <w:r>
        <w:t xml:space="preserve">Chương trình không sử dụng bản ghi cũ 1,5 tỷ đồng vì bản ghi 100 triệu đồng phản ánh tình trạng tài khoản sát thời điểm nhận hỗ trợ hơn.</w:t>
      </w:r>
    </w:p>
    <w:bookmarkEnd w:id="29"/>
    <w:bookmarkStart w:id="30" w:name="dữ-liệu-dự-kiến-sau-bước-3"/>
    <w:p>
      <w:pPr>
        <w:pStyle w:val="Heading2"/>
      </w:pPr>
      <w:r>
        <w:t xml:space="preserve">8. Dữ liệu dự kiến sau Bước 3</w:t>
      </w:r>
    </w:p>
    <w:p>
      <w:pPr>
        <w:pStyle w:val="FirstParagraph"/>
      </w:pPr>
      <w:r>
        <w:t xml:space="preserve">Mỗi ứng viên được gắn với một bản ghi số dư: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dư được 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</w:pPr>
            <w:r>
              <w:t xml:space="preserve">B005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</w:pPr>
            <w:r>
              <w:t xml:space="preserve">B006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</w:pPr>
            <w:r>
              <w:t xml:space="preserve">B007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tỷ</w:t>
            </w:r>
          </w:p>
        </w:tc>
      </w:tr>
    </w:tbl>
    <w:p>
      <w:pPr>
        <w:pStyle w:val="BodyText"/>
      </w:pPr>
      <w:r>
        <w:t xml:space="preserve">Cả 10 ứng viên đều có dữ liệu số dư nên chưa có trường hợp nào bị loại do thiếu dữ liệu ở bước này.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bước-4-tính-phần-thiếu-hụt-của-b"/>
    <w:p>
      <w:pPr>
        <w:pStyle w:val="Heading1"/>
      </w:pPr>
      <w:r>
        <w:t xml:space="preserve">BƯỚC 4 – TÍNH PHẦN THIẾU HỤT CỦA B</w:t>
      </w:r>
    </w:p>
    <w:bookmarkStart w:id="32" w:name="công-thức-nghiệp-vụ"/>
    <w:p>
      <w:pPr>
        <w:pStyle w:val="Heading2"/>
      </w:pPr>
      <w:r>
        <w:t xml:space="preserve">9. Công thức nghiệp vụ</w:t>
      </w:r>
    </w:p>
    <w:p>
      <w:pPr>
        <w:pStyle w:val="FirstParagraph"/>
      </w:pPr>
      <w:r>
        <w:t xml:space="preserve">Chương trình tính:</w:t>
      </w:r>
    </w:p>
    <w:p>
      <w:pPr>
        <w:pStyle w:val="BlockText"/>
      </w:pPr>
      <w:r>
        <w:t xml:space="preserve">Phần thiếu hụt = Số tiền trả nợ – Số dư trước khi nhận hỗ trợ.</w:t>
      </w:r>
    </w:p>
    <w:p>
      <w:pPr>
        <w:pStyle w:val="FirstParagraph"/>
      </w:pPr>
      <w:r>
        <w:t xml:space="preserve">Nếu phần thiếu hụt lớn hơn 0, B không đủ tiền để trả nợ trước khi nhận tiền từ X.</w:t>
      </w:r>
    </w:p>
    <w:p>
      <w:pPr>
        <w:pStyle w:val="BodyText"/>
      </w:pPr>
      <w:r>
        <w:t xml:space="preserve">Nếu phần thiếu hụt bằng hoặc nhỏ hơn 0, B đã có đủ tiền và nguồn tiền của X không được coi là cần thiết để trả nợ.</w:t>
      </w:r>
    </w:p>
    <w:bookmarkEnd w:id="32"/>
    <w:bookmarkStart w:id="33" w:name="dữ-liệu-dự-kiến-sau-khi-tính-thiếu-hụt"/>
    <w:p>
      <w:pPr>
        <w:pStyle w:val="Heading2"/>
      </w:pPr>
      <w:r>
        <w:t xml:space="preserve">10. Dữ liệu dự kiến sau khi tính thiếu hụt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1092"/>
        <w:gridCol w:w="1092"/>
        <w:gridCol w:w="1092"/>
        <w:gridCol w:w="1092"/>
        <w:gridCol w:w="1092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Trả nợ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dư trước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Thiếu hụt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Tiền hỗ trợ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Bù thiếu hụt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100,00%</w:t>
            </w:r>
          </w:p>
        </w:tc>
        <w:tc>
          <w:tcPr/>
          <w:p>
            <w:pPr>
              <w:pStyle w:val="Compact"/>
            </w:pPr>
            <w:r>
              <w:t xml:space="preserve">Giữ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104,35%</w:t>
            </w:r>
          </w:p>
        </w:tc>
        <w:tc>
          <w:tcPr/>
          <w:p>
            <w:pPr>
              <w:pStyle w:val="Compact"/>
            </w:pPr>
            <w:r>
              <w:t xml:space="preserve">Giữ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85,71%</w:t>
            </w:r>
          </w:p>
        </w:tc>
        <w:tc>
          <w:tcPr/>
          <w:p>
            <w:pPr>
              <w:pStyle w:val="Compact"/>
            </w:pPr>
            <w:r>
              <w:t xml:space="preserve">Giữ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105,26%</w:t>
            </w:r>
          </w:p>
        </w:tc>
        <w:tc>
          <w:tcPr/>
          <w:p>
            <w:pPr>
              <w:pStyle w:val="Compact"/>
            </w:pPr>
            <w:r>
              <w:t xml:space="preserve">Giữ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</w:pPr>
            <w:r>
              <w:t xml:space="preserve">B005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90,91%</w:t>
            </w:r>
          </w:p>
        </w:tc>
        <w:tc>
          <w:tcPr/>
          <w:p>
            <w:pPr>
              <w:pStyle w:val="Compact"/>
            </w:pPr>
            <w:r>
              <w:t xml:space="preserve">Giữ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</w:pPr>
            <w:r>
              <w:t xml:space="preserve">B006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80,00%</w:t>
            </w:r>
          </w:p>
        </w:tc>
        <w:tc>
          <w:tcPr/>
          <w:p>
            <w:pPr>
              <w:pStyle w:val="Compact"/>
            </w:pPr>
            <w:r>
              <w:t xml:space="preserve">Giữ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</w:pPr>
            <w:r>
              <w:t xml:space="preserve">B007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107,69%</w:t>
            </w:r>
          </w:p>
        </w:tc>
        <w:tc>
          <w:tcPr/>
          <w:p>
            <w:pPr>
              <w:pStyle w:val="Compact"/>
            </w:pPr>
            <w:r>
              <w:t xml:space="preserve">Giữ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áp dụng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áp dụng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</w:pPr>
            <w:r>
              <w:t xml:space="preserve">B010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áp dụng</w:t>
            </w:r>
          </w:p>
        </w:tc>
        <w:tc>
          <w:tcPr/>
          <w:p>
            <w:pPr>
              <w:pStyle w:val="Compact"/>
            </w:pPr>
            <w:r>
              <w:t xml:space="preserve">Loại</w:t>
            </w:r>
          </w:p>
        </w:tc>
      </w:tr>
    </w:tbl>
    <w:bookmarkEnd w:id="33"/>
    <w:bookmarkStart w:id="34" w:name="kết-quả-dự-kiến-sau-bước-4"/>
    <w:p>
      <w:pPr>
        <w:pStyle w:val="Heading2"/>
      </w:pPr>
      <w:r>
        <w:t xml:space="preserve">11. Kết quả dự kiến sau Bước 4</w:t>
      </w:r>
    </w:p>
    <w:p>
      <w:pPr>
        <w:pStyle w:val="FirstParagraph"/>
      </w:pPr>
      <w:r>
        <w:t xml:space="preserve">Ba ứng viên của X002 bị loại vì B008–B010 đã có đủ số dư trước khi nhận tiền.</w:t>
      </w:r>
    </w:p>
    <w:p>
      <w:pPr>
        <w:pStyle w:val="SourceCode"/>
      </w:pPr>
      <w:r>
        <w:rPr>
          <w:rStyle w:val="VerbatimChar"/>
        </w:rPr>
        <w:t xml:space="preserve">Ứng viên trước kiểm tra số dư: 10</w:t>
      </w:r>
      <w:r>
        <w:br/>
      </w:r>
      <w:r>
        <w:rPr>
          <w:rStyle w:val="VerbatimChar"/>
        </w:rPr>
        <w:t xml:space="preserve">Ứng viên còn lại:               7</w:t>
      </w:r>
      <w:r>
        <w:br/>
      </w:r>
      <w:r>
        <w:rPr>
          <w:rStyle w:val="VerbatimChar"/>
        </w:rPr>
        <w:t xml:space="preserve">Ứng viên bị loại:               3</w:t>
      </w:r>
    </w:p>
    <w:p>
      <w:pPr>
        <w:pStyle w:val="FirstParagraph"/>
      </w:pPr>
      <w:r>
        <w:t xml:space="preserve">Bảy ứng viên còn lại là:</w:t>
      </w:r>
    </w:p>
    <w:p>
      <w:pPr>
        <w:pStyle w:val="SourceCode"/>
      </w:pPr>
      <w:r>
        <w:rPr>
          <w:rStyle w:val="VerbatimChar"/>
        </w:rPr>
        <w:t xml:space="preserve">X001 – B001</w:t>
      </w:r>
      <w:r>
        <w:br/>
      </w:r>
      <w:r>
        <w:rPr>
          <w:rStyle w:val="VerbatimChar"/>
        </w:rPr>
        <w:t xml:space="preserve">X001 – B002</w:t>
      </w:r>
      <w:r>
        <w:br/>
      </w:r>
      <w:r>
        <w:rPr>
          <w:rStyle w:val="VerbatimChar"/>
        </w:rPr>
        <w:t xml:space="preserve">X001 – B003</w:t>
      </w:r>
      <w:r>
        <w:br/>
      </w:r>
      <w:r>
        <w:rPr>
          <w:rStyle w:val="VerbatimChar"/>
        </w:rPr>
        <w:t xml:space="preserve">X001 – B004</w:t>
      </w:r>
      <w:r>
        <w:br/>
      </w:r>
      <w:r>
        <w:rPr>
          <w:rStyle w:val="VerbatimChar"/>
        </w:rPr>
        <w:t xml:space="preserve">X003 – B005</w:t>
      </w:r>
      <w:r>
        <w:br/>
      </w:r>
      <w:r>
        <w:rPr>
          <w:rStyle w:val="VerbatimChar"/>
        </w:rPr>
        <w:t xml:space="preserve">X004 – B006</w:t>
      </w:r>
      <w:r>
        <w:br/>
      </w:r>
      <w:r>
        <w:rPr>
          <w:rStyle w:val="VerbatimChar"/>
        </w:rPr>
        <w:t xml:space="preserve">X005 – B007</w:t>
      </w:r>
    </w:p>
    <w:p>
      <w:pPr>
        <w:pStyle w:val="FirstParagraph"/>
      </w:pPr>
      <w:r>
        <w:t xml:space="preserve">Đây là bước giải thích vì sao X002 không bị cảnh báo, mặc dù X002 đã chuyển tiền cho ba B và ba B này đều trả nợ rồi được giải ngân.</w:t>
      </w:r>
    </w:p>
    <w:p>
      <w:pPr>
        <w:pStyle w:val="BodyText"/>
      </w:pPr>
      <w:r>
        <w:t xml:space="preserve">Nguyên nhân loại không phải do mã khách hàng X002 mà do:</w:t>
      </w:r>
    </w:p>
    <w:p>
      <w:pPr>
        <w:pStyle w:val="BlockText"/>
      </w:pPr>
      <w:r>
        <w:t xml:space="preserve">B008, B009 và B010 không thực sự cần tiền của X002 để trả nợ.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bước-5-tìm-giải-ngân-sau-trả-nợ"/>
    <w:p>
      <w:pPr>
        <w:pStyle w:val="Heading1"/>
      </w:pPr>
      <w:r>
        <w:t xml:space="preserve">BƯỚC 5 – TÌM GIẢI NGÂN SAU TRẢ NỢ</w:t>
      </w:r>
    </w:p>
    <w:bookmarkStart w:id="36" w:name="điều-kiện-giải-ngân"/>
    <w:p>
      <w:pPr>
        <w:pStyle w:val="Heading2"/>
      </w:pPr>
      <w:r>
        <w:t xml:space="preserve">12. Điều kiện giải ngân</w:t>
      </w:r>
    </w:p>
    <w:p>
      <w:pPr>
        <w:pStyle w:val="FirstParagraph"/>
      </w:pPr>
      <w:r>
        <w:t xml:space="preserve">Với bảy ứng viên còn lại, chương trình tìm khoản giải ngân:</w:t>
      </w:r>
    </w:p>
    <w:p>
      <w:pPr>
        <w:pStyle w:val="Compact"/>
        <w:numPr>
          <w:ilvl w:val="0"/>
          <w:numId w:val="1005"/>
        </w:numPr>
      </w:pPr>
      <w:r>
        <w:t xml:space="preserve">Phát sinh sau trả nợ;</w:t>
      </w:r>
    </w:p>
    <w:p>
      <w:pPr>
        <w:pStyle w:val="Compact"/>
        <w:numPr>
          <w:ilvl w:val="0"/>
          <w:numId w:val="1005"/>
        </w:numPr>
      </w:pPr>
      <w:r>
        <w:t xml:space="preserve">Không quá bảy ngày;</w:t>
      </w:r>
    </w:p>
    <w:p>
      <w:pPr>
        <w:pStyle w:val="Compact"/>
        <w:numPr>
          <w:ilvl w:val="0"/>
          <w:numId w:val="1005"/>
        </w:numPr>
      </w:pPr>
      <w:r>
        <w:t xml:space="preserve">Có giá trị ít nhất bằng 50% số tiền trả nợ.</w:t>
      </w:r>
    </w:p>
    <w:bookmarkEnd w:id="36"/>
    <w:bookmarkStart w:id="37" w:name="dữ-liệu-dự-kiến"/>
    <w:p>
      <w:pPr>
        <w:pStyle w:val="Heading2"/>
      </w:pPr>
      <w:r>
        <w:t xml:space="preserve">13. Dữ liệu dự kiến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Tiền trả nợ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Khoản giải ngân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sau trả nợ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giờ</w:t>
            </w:r>
          </w:p>
        </w:tc>
        <w:tc>
          <w:tcPr/>
          <w:p>
            <w:pPr>
              <w:pStyle w:val="Compact"/>
            </w:pPr>
            <w:r>
              <w:t xml:space="preserve">Có giải ngân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giờ</w:t>
            </w:r>
          </w:p>
        </w:tc>
        <w:tc>
          <w:tcPr/>
          <w:p>
            <w:pPr>
              <w:pStyle w:val="Compact"/>
            </w:pPr>
            <w:r>
              <w:t xml:space="preserve">Có giải ngân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 giờ</w:t>
            </w:r>
          </w:p>
        </w:tc>
        <w:tc>
          <w:tcPr/>
          <w:p>
            <w:pPr>
              <w:pStyle w:val="Compact"/>
            </w:pPr>
            <w:r>
              <w:t xml:space="preserve">Có giải ngân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giờ</w:t>
            </w:r>
          </w:p>
        </w:tc>
        <w:tc>
          <w:tcPr/>
          <w:p>
            <w:pPr>
              <w:pStyle w:val="Compact"/>
            </w:pPr>
            <w:r>
              <w:t xml:space="preserve">Có giải ngân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</w:pPr>
            <w:r>
              <w:t xml:space="preserve">B005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giờ</w:t>
            </w:r>
          </w:p>
        </w:tc>
        <w:tc>
          <w:tcPr/>
          <w:p>
            <w:pPr>
              <w:pStyle w:val="Compact"/>
            </w:pPr>
            <w:r>
              <w:t xml:space="preserve">Có giải ngân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</w:pPr>
            <w:r>
              <w:t xml:space="preserve">B006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có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áp dụng</w:t>
            </w:r>
          </w:p>
        </w:tc>
        <w:tc>
          <w:tcPr/>
          <w:p>
            <w:pPr>
              <w:pStyle w:val="Compact"/>
            </w:pPr>
            <w:r>
              <w:t xml:space="preserve">Không giải ngân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</w:pPr>
            <w:r>
              <w:t xml:space="preserve">B007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giờ</w:t>
            </w:r>
          </w:p>
        </w:tc>
        <w:tc>
          <w:tcPr/>
          <w:p>
            <w:pPr>
              <w:pStyle w:val="Compact"/>
            </w:pPr>
            <w:r>
              <w:t xml:space="preserve">Có giải ngân</w:t>
            </w:r>
          </w:p>
        </w:tc>
      </w:tr>
    </w:tbl>
    <w:bookmarkEnd w:id="37"/>
    <w:bookmarkStart w:id="38" w:name="kết-quả-dự-kiến-sau-bước-5"/>
    <w:p>
      <w:pPr>
        <w:pStyle w:val="Heading2"/>
      </w:pPr>
      <w:r>
        <w:t xml:space="preserve">14. Kết quả dự kiến sau Bước 5</w:t>
      </w:r>
    </w:p>
    <w:p>
      <w:pPr>
        <w:pStyle w:val="SourceCode"/>
      </w:pPr>
      <w:r>
        <w:rPr>
          <w:rStyle w:val="VerbatimChar"/>
        </w:rPr>
        <w:t xml:space="preserve">Số chuỗi đang được kiểm tra: 7</w:t>
      </w:r>
      <w:r>
        <w:br/>
      </w:r>
      <w:r>
        <w:rPr>
          <w:rStyle w:val="VerbatimChar"/>
        </w:rPr>
        <w:t xml:space="preserve">Có giải ngân lại:            6</w:t>
      </w:r>
      <w:r>
        <w:br/>
      </w:r>
      <w:r>
        <w:rPr>
          <w:rStyle w:val="VerbatimChar"/>
        </w:rPr>
        <w:t xml:space="preserve">Không có giải ngân lại:      1</w:t>
      </w:r>
    </w:p>
    <w:p>
      <w:pPr>
        <w:pStyle w:val="FirstParagraph"/>
      </w:pPr>
      <w:r>
        <w:t xml:space="preserve">Chuỗi X004–B006 dừng ở Mức 1 do không có giải ngân mới.</w:t>
      </w:r>
    </w:p>
    <w:p>
      <w:pPr>
        <w:pStyle w:val="BodyText"/>
      </w:pPr>
      <w:r>
        <w:t xml:space="preserve">Sáu chuỗi còn lại tiếp tục được kiểm tra tiền quay lại X.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ước-6-tìm-tiền-quay-lại-x"/>
    <w:p>
      <w:pPr>
        <w:pStyle w:val="Heading1"/>
      </w:pPr>
      <w:r>
        <w:t xml:space="preserve">BƯỚC 6 – TÌM TIỀN QUAY LẠI X</w:t>
      </w:r>
    </w:p>
    <w:bookmarkStart w:id="40" w:name="cách-chương-trình-tính-tiền-quay-lại"/>
    <w:p>
      <w:pPr>
        <w:pStyle w:val="Heading2"/>
      </w:pPr>
      <w:r>
        <w:t xml:space="preserve">15. Cách chương trình tính tiền quay lại</w:t>
      </w:r>
    </w:p>
    <w:p>
      <w:pPr>
        <w:pStyle w:val="FirstParagraph"/>
      </w:pPr>
      <w:r>
        <w:t xml:space="preserve">Với mỗi chuỗi có giải ngân, chương trình cộng mọi giao dịch tiền vào tài khoản X trong vòng bảy ngày sau giải ngân.</w:t>
      </w:r>
    </w:p>
    <w:p>
      <w:pPr>
        <w:pStyle w:val="BodyText"/>
      </w:pPr>
      <w:r>
        <w:t xml:space="preserve">Chương trình không yêu cầu người chuyển về phải trực tiếp là B.</w:t>
      </w:r>
    </w:p>
    <w:bookmarkEnd w:id="40"/>
    <w:bookmarkStart w:id="43" w:name="dữ-liệu-dự-kiến-1"/>
    <w:p>
      <w:pPr>
        <w:pStyle w:val="Heading2"/>
      </w:pPr>
      <w:r>
        <w:t xml:space="preserve">16. Dữ liệu dự kiến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Tiền hỗ trợ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giao dịch về 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 tiền về 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Tỷ lệ quay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</w:pPr>
            <w:r>
              <w:t xml:space="preserve">B005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</w:pPr>
            <w:r>
              <w:t xml:space="preserve">B006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áp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</w:pPr>
            <w:r>
              <w:t xml:space="preserve">B007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4,29%</w:t>
            </w:r>
          </w:p>
        </w:tc>
      </w:tr>
    </w:tbl>
    <w:bookmarkStart w:id="41" w:name="ví-dụ-x001b002"/>
    <w:p>
      <w:pPr>
        <w:pStyle w:val="Heading3"/>
      </w:pPr>
      <w:r>
        <w:t xml:space="preserve">Ví dụ X001–B002</w:t>
      </w:r>
    </w:p>
    <w:p>
      <w:pPr>
        <w:pStyle w:val="FirstParagraph"/>
      </w:pPr>
      <w:r>
        <w:t xml:space="preserve">Chương trình dự kiến thu được: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Giao dịch</w:t>
            </w:r>
          </w:p>
        </w:tc>
        <w:tc>
          <w:tcPr/>
          <w:p>
            <w:pPr>
              <w:pStyle w:val="Compact"/>
            </w:pPr>
            <w:r>
              <w:t xml:space="preserve">Thời điểm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TR-RET-X001-B002-01</w:t>
            </w:r>
          </w:p>
        </w:tc>
        <w:tc>
          <w:tcPr/>
          <w:p>
            <w:pPr>
              <w:pStyle w:val="Compact"/>
            </w:pPr>
            <w:r>
              <w:t xml:space="preserve">13/06/2026, 10:00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TR-RET-X001-B002-02</w:t>
            </w:r>
          </w:p>
        </w:tc>
        <w:tc>
          <w:tcPr/>
          <w:p>
            <w:pPr>
              <w:pStyle w:val="Compact"/>
            </w:pPr>
            <w:r>
              <w:t xml:space="preserve">14/06/2026, 09:00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</w:tr>
    </w:tbl>
    <w:p>
      <w:pPr>
        <w:pStyle w:val="BodyText"/>
      </w:pPr>
      <w:r>
        <w:t xml:space="preserve">Tổng cộng:</w:t>
      </w:r>
    </w:p>
    <w:p>
      <w:pPr>
        <w:pStyle w:val="SourceCode"/>
      </w:pPr>
      <w:r>
        <w:rPr>
          <w:rStyle w:val="VerbatimChar"/>
        </w:rPr>
        <w:t xml:space="preserve">1,1 tỷ đồng</w:t>
      </w:r>
    </w:p>
    <w:p>
      <w:pPr>
        <w:pStyle w:val="FirstParagraph"/>
      </w:pPr>
      <w:r>
        <w:t xml:space="preserve">Tỷ lệ quay lại:</w:t>
      </w:r>
    </w:p>
    <w:p>
      <w:pPr>
        <w:pStyle w:val="SourceCode"/>
      </w:pPr>
      <w:r>
        <w:rPr>
          <w:rStyle w:val="VerbatimChar"/>
        </w:rPr>
        <w:t xml:space="preserve">1,1 tỷ / 1,2 tỷ = 91,67%</w:t>
      </w:r>
    </w:p>
    <w:bookmarkEnd w:id="41"/>
    <w:bookmarkStart w:id="42" w:name="ví-dụ-x001b004"/>
    <w:p>
      <w:pPr>
        <w:pStyle w:val="Heading3"/>
      </w:pPr>
      <w:r>
        <w:t xml:space="preserve">Ví dụ X001–B004</w:t>
      </w:r>
    </w:p>
    <w:p>
      <w:pPr>
        <w:pStyle w:val="FirstParagraph"/>
      </w:pPr>
      <w:r>
        <w:t xml:space="preserve">Khoản giải ngân phát sinh ngày 28/06/2026.</w:t>
      </w:r>
    </w:p>
    <w:p>
      <w:pPr>
        <w:pStyle w:val="BodyText"/>
      </w:pPr>
      <w:r>
        <w:t xml:space="preserve">Tiền quay lại X001 gồm: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30/06/2026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01/07/2026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 triệu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02/07/2026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triệu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2,1 tỷ</w:t>
            </w:r>
          </w:p>
        </w:tc>
      </w:tr>
    </w:tbl>
    <w:p>
      <w:pPr>
        <w:pStyle w:val="BodyText"/>
      </w:pPr>
      <w:r>
        <w:t xml:space="preserve">Các giao dịch ngày 01/07 và 02/07 vẫn được tính vì còn nằm trong bảy ngày sau giải ngân.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7" w:name="bước-7-xếp-mức-từng-chuỗi"/>
    <w:p>
      <w:pPr>
        <w:pStyle w:val="Heading1"/>
      </w:pPr>
      <w:r>
        <w:t xml:space="preserve">BƯỚC 7 – XẾP MỨC TỪNG CHUỖI</w:t>
      </w:r>
    </w:p>
    <w:bookmarkStart w:id="45" w:name="quy-tắc-phân-loại"/>
    <w:p>
      <w:pPr>
        <w:pStyle w:val="Heading2"/>
      </w:pPr>
      <w:r>
        <w:t xml:space="preserve">17. Quy tắc phân loại</w:t>
      </w:r>
    </w:p>
    <w:p>
      <w:pPr>
        <w:pStyle w:val="Compact"/>
        <w:numPr>
          <w:ilvl w:val="0"/>
          <w:numId w:val="1006"/>
        </w:numPr>
      </w:pPr>
      <w:r>
        <w:t xml:space="preserve">Không có giải ngân: Mức 1;</w:t>
      </w:r>
    </w:p>
    <w:p>
      <w:pPr>
        <w:pStyle w:val="Compact"/>
        <w:numPr>
          <w:ilvl w:val="0"/>
          <w:numId w:val="1006"/>
        </w:numPr>
      </w:pPr>
      <w:r>
        <w:t xml:space="preserve">Có giải ngân nhưng tỷ lệ quay lại không đạt 50%–150%: Mức 2;</w:t>
      </w:r>
    </w:p>
    <w:p>
      <w:pPr>
        <w:pStyle w:val="Compact"/>
        <w:numPr>
          <w:ilvl w:val="0"/>
          <w:numId w:val="1006"/>
        </w:numPr>
      </w:pPr>
      <w:r>
        <w:t xml:space="preserve">Có giải ngân và tỷ lệ quay lại đạt 50%–150%: Mức 3.</w:t>
      </w:r>
    </w:p>
    <w:bookmarkEnd w:id="45"/>
    <w:bookmarkStart w:id="46" w:name="dữ-liệu-dự-kiến-sau-bước-7"/>
    <w:p>
      <w:pPr>
        <w:pStyle w:val="Heading2"/>
      </w:pPr>
      <w:r>
        <w:t xml:space="preserve">18. Dữ liệu dự kiến sau Bước 7</w:t>
      </w:r>
    </w:p>
    <w:p>
      <w:pPr>
        <w:pStyle w:val="FirstParagraph"/>
      </w:pPr>
      <w:r>
        <w:t xml:space="preserve">Chương trình tạo bảy node</w:t>
      </w:r>
      <w:r>
        <w:t xml:space="preserve"> </w:t>
      </w:r>
      <w:r>
        <w:rPr>
          <w:rStyle w:val="VerbatimChar"/>
        </w:rPr>
        <w:t xml:space="preserve">DRDetectedChain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chuỗi dự kiến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Mức chuỗi</w:t>
            </w:r>
          </w:p>
        </w:tc>
        <w:tc>
          <w:tcPr/>
          <w:p>
            <w:pPr>
              <w:pStyle w:val="Compact"/>
            </w:pPr>
            <w:r>
              <w:t xml:space="preserve">Giải thích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X001|B001|RP-B001-01</w:t>
            </w:r>
          </w:p>
        </w:tc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Có giải ngân và 102,50% tiền quay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X001|B002|RP-B002-01</w:t>
            </w:r>
          </w:p>
        </w:tc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Có giải ngân và 91,67% tiền quay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X001|B003|RP-B003-01</w:t>
            </w:r>
          </w:p>
        </w:tc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Có giải ngân và 75,00% tiền quay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X001|B004|RP-B004-01</w:t>
            </w:r>
          </w:p>
        </w:tc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B004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Có giải ngân và 105,00% tiền quay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X003|B005|RP-B005-01</w:t>
            </w:r>
          </w:p>
        </w:tc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</w:pPr>
            <w:r>
              <w:t xml:space="preserve">B005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Có giải ngân và 96,00% tiền quay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X004|B006|RP-B006-01</w:t>
            </w:r>
          </w:p>
        </w:tc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</w:pPr>
            <w:r>
              <w:t xml:space="preserve">B006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Không có giải ngân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X005|B007|RP-B007-01</w:t>
            </w:r>
          </w:p>
        </w:tc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</w:pPr>
            <w:r>
              <w:t xml:space="preserve">B007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Tiền về chỉ đạt 4,29%</w:t>
            </w:r>
          </w:p>
        </w:tc>
      </w:tr>
    </w:tbl>
    <w:p>
      <w:pPr>
        <w:pStyle w:val="BodyText"/>
      </w:pPr>
      <w:r>
        <w:t xml:space="preserve">Tổng hợp số chuỗi:</w:t>
      </w:r>
    </w:p>
    <w:p>
      <w:pPr>
        <w:pStyle w:val="SourceCode"/>
      </w:pPr>
      <w:r>
        <w:rPr>
          <w:rStyle w:val="VerbatimChar"/>
        </w:rPr>
        <w:t xml:space="preserve">Mức 1: 1 chuỗi</w:t>
      </w:r>
      <w:r>
        <w:br/>
      </w:r>
      <w:r>
        <w:rPr>
          <w:rStyle w:val="VerbatimChar"/>
        </w:rPr>
        <w:t xml:space="preserve">Mức 2: 1 chuỗi</w:t>
      </w:r>
      <w:r>
        <w:br/>
      </w:r>
      <w:r>
        <w:rPr>
          <w:rStyle w:val="VerbatimChar"/>
        </w:rPr>
        <w:t xml:space="preserve">Mức 3: 5 chuỗi</w:t>
      </w:r>
      <w:r>
        <w:br/>
      </w:r>
      <w:r>
        <w:rPr>
          <w:rStyle w:val="VerbatimChar"/>
        </w:rPr>
        <w:t xml:space="preserve">Tổng:  7 chuỗi</w:t>
      </w:r>
    </w:p>
    <w:p>
      <w:pPr>
        <w:pStyle w:val="FirstParagraph"/>
      </w:pPr>
      <w:r>
        <w:t xml:space="preserve">X002 không có chuỗi vì đã bị loại tại bước kiểm tra số dư.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bước-8-tổng-hợp-theo-khách-hàng-x"/>
    <w:p>
      <w:pPr>
        <w:pStyle w:val="Heading1"/>
      </w:pPr>
      <w:r>
        <w:t xml:space="preserve">BƯỚC 8 – TỔNG HỢP THEO KHÁCH HÀNG X</w:t>
      </w:r>
    </w:p>
    <w:bookmarkStart w:id="48" w:name="cách-chương-trình-tổng-hợp"/>
    <w:p>
      <w:pPr>
        <w:pStyle w:val="Heading2"/>
      </w:pPr>
      <w:r>
        <w:t xml:space="preserve">19. Cách chương trình tổng hợp</w:t>
      </w:r>
    </w:p>
    <w:p>
      <w:pPr>
        <w:pStyle w:val="FirstParagraph"/>
      </w:pPr>
      <w:r>
        <w:t xml:space="preserve">Chương trình gom các chuỗi theo từng khách hàng X.</w:t>
      </w:r>
    </w:p>
    <w:p>
      <w:pPr>
        <w:pStyle w:val="BodyText"/>
      </w:pPr>
      <w:r>
        <w:t xml:space="preserve">Dự kiến có bốn khách hàng X có ít nhất một chuỗi:</w:t>
      </w:r>
    </w:p>
    <w:p>
      <w:pPr>
        <w:pStyle w:val="SourceCode"/>
      </w:pPr>
      <w:r>
        <w:rPr>
          <w:rStyle w:val="VerbatimChar"/>
        </w:rPr>
        <w:t xml:space="preserve">X001</w:t>
      </w:r>
      <w:r>
        <w:br/>
      </w:r>
      <w:r>
        <w:rPr>
          <w:rStyle w:val="VerbatimChar"/>
        </w:rPr>
        <w:t xml:space="preserve">X003</w:t>
      </w:r>
      <w:r>
        <w:br/>
      </w:r>
      <w:r>
        <w:rPr>
          <w:rStyle w:val="VerbatimChar"/>
        </w:rPr>
        <w:t xml:space="preserve">X004</w:t>
      </w:r>
      <w:r>
        <w:br/>
      </w:r>
      <w:r>
        <w:rPr>
          <w:rStyle w:val="VerbatimChar"/>
        </w:rPr>
        <w:t xml:space="preserve">X005</w:t>
      </w:r>
    </w:p>
    <w:p>
      <w:pPr>
        <w:pStyle w:val="FirstParagraph"/>
      </w:pPr>
      <w:r>
        <w:t xml:space="preserve">X002 không có chuỗi nên không tạo cảnh báo.</w:t>
      </w:r>
    </w:p>
    <w:bookmarkEnd w:id="48"/>
    <w:bookmarkStart w:id="49" w:name="dữ-liệu-dự-kiến-sau-tổng-hợp"/>
    <w:p>
      <w:pPr>
        <w:pStyle w:val="Heading2"/>
      </w:pPr>
      <w:r>
        <w:t xml:space="preserve">20. Dữ liệu dự kiến sau tổng hợp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 số chuỗi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Chuỗi Mức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B của chuỗi Mức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Mức cao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cảnh báo</w:t>
            </w:r>
          </w:p>
        </w:tc>
      </w:tr>
    </w:tbl>
    <w:p>
      <w:pPr>
        <w:pStyle w:val="BodyText"/>
      </w:pPr>
      <w:r>
        <w:t xml:space="preserve">Chương trình dự kiến tạo bốn node cảnh báo:</w:t>
      </w:r>
    </w:p>
    <w:p>
      <w:pPr>
        <w:pStyle w:val="SourceCode"/>
      </w:pPr>
      <w:r>
        <w:rPr>
          <w:rStyle w:val="VerbatimChar"/>
        </w:rPr>
        <w:t xml:space="preserve">ALT-2026-06-X001</w:t>
      </w:r>
      <w:r>
        <w:br/>
      </w:r>
      <w:r>
        <w:rPr>
          <w:rStyle w:val="VerbatimChar"/>
        </w:rPr>
        <w:t xml:space="preserve">ALT-2026-06-X003</w:t>
      </w:r>
      <w:r>
        <w:br/>
      </w:r>
      <w:r>
        <w:rPr>
          <w:rStyle w:val="VerbatimChar"/>
        </w:rPr>
        <w:t xml:space="preserve">ALT-2026-06-X004</w:t>
      </w:r>
      <w:r>
        <w:br/>
      </w:r>
      <w:r>
        <w:rPr>
          <w:rStyle w:val="VerbatimChar"/>
        </w:rPr>
        <w:t xml:space="preserve">ALT-2026-06-X005</w:t>
      </w:r>
    </w:p>
    <w:p>
      <w:pPr>
        <w:pStyle w:val="FirstParagraph"/>
      </w:pPr>
      <w:r>
        <w:t xml:space="preserve">Không tạo:</w:t>
      </w:r>
    </w:p>
    <w:p>
      <w:pPr>
        <w:pStyle w:val="SourceCode"/>
      </w:pPr>
      <w:r>
        <w:rPr>
          <w:rStyle w:val="VerbatimChar"/>
        </w:rPr>
        <w:t xml:space="preserve">ALT-2026-06-X002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bước-9-xác-định-khách-hàng-mức-4"/>
    <w:p>
      <w:pPr>
        <w:pStyle w:val="Heading1"/>
      </w:pPr>
      <w:r>
        <w:t xml:space="preserve">BƯỚC 9 – XÁC ĐỊNH KHÁCH HÀNG MỨC 4</w:t>
      </w:r>
    </w:p>
    <w:bookmarkStart w:id="51" w:name="điều-kiện-mức-4"/>
    <w:p>
      <w:pPr>
        <w:pStyle w:val="Heading2"/>
      </w:pPr>
      <w:r>
        <w:t xml:space="preserve">21. Điều kiện Mức 4</w:t>
      </w:r>
    </w:p>
    <w:p>
      <w:pPr>
        <w:pStyle w:val="FirstParagraph"/>
      </w:pPr>
      <w:r>
        <w:t xml:space="preserve">Một X đạt Mức 4 khi:</w:t>
      </w:r>
    </w:p>
    <w:p>
      <w:pPr>
        <w:pStyle w:val="Compact"/>
        <w:numPr>
          <w:ilvl w:val="0"/>
          <w:numId w:val="1007"/>
        </w:numPr>
      </w:pPr>
      <w:r>
        <w:t xml:space="preserve">Có ít nhất ba chuỗi Mức 3;</w:t>
      </w:r>
    </w:p>
    <w:p>
      <w:pPr>
        <w:pStyle w:val="Compact"/>
        <w:numPr>
          <w:ilvl w:val="0"/>
          <w:numId w:val="1007"/>
        </w:numPr>
      </w:pPr>
      <w:r>
        <w:t xml:space="preserve">Các chuỗi liên quan đến ít nhất ba B khác nhau.</w:t>
      </w:r>
    </w:p>
    <w:bookmarkEnd w:id="51"/>
    <w:bookmarkStart w:id="52" w:name="dữ-liệu-dự-kiến-2"/>
    <w:p>
      <w:pPr>
        <w:pStyle w:val="Heading2"/>
      </w:pPr>
      <w:r>
        <w:t xml:space="preserve">22. Dữ liệu dự kiến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Chuỗi hoàn chỉnh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khác nhau</w:t>
            </w:r>
          </w:p>
        </w:tc>
        <w:tc>
          <w:tcPr/>
          <w:p>
            <w:pPr>
              <w:pStyle w:val="Compact"/>
            </w:pPr>
            <w:r>
              <w:t xml:space="preserve">Đạt Mức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</w:tr>
    </w:tbl>
    <w:p>
      <w:pPr>
        <w:pStyle w:val="BodyText"/>
      </w:pPr>
      <w:r>
        <w:t xml:space="preserve">Kết quả danh sách Mức 4 dự kiến chỉ có một dòng: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1056"/>
        <w:gridCol w:w="1056"/>
        <w:gridCol w:w="1056"/>
        <w:gridCol w:w="1056"/>
        <w:gridCol w:w="1056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Khách hàng X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chuỗi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 hỗ trợ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 tiền về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Tỷ lệ tổng thể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Công ty Minh Phát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8" w:name="bước-10-chấm-điểm-rủi-ro"/>
    <w:p>
      <w:pPr>
        <w:pStyle w:val="Heading1"/>
      </w:pPr>
      <w:r>
        <w:t xml:space="preserve">BƯỚC 10 – CHẤM ĐIỂM RỦI RO</w:t>
      </w:r>
    </w:p>
    <w:bookmarkStart w:id="54" w:name="điểm-dự-kiến-của-x001"/>
    <w:p>
      <w:pPr>
        <w:pStyle w:val="Heading2"/>
      </w:pPr>
      <w:r>
        <w:t xml:space="preserve">23. Điểm dự kiến của X001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Cấu phần</w:t>
            </w:r>
          </w:p>
        </w:tc>
        <w:tc>
          <w:tcPr/>
          <w:p>
            <w:pPr>
              <w:pStyle w:val="Compact"/>
            </w:pPr>
            <w:r>
              <w:t xml:space="preserve">Dữ liệu tính điểm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B khác nhau</w:t>
            </w:r>
          </w:p>
        </w:tc>
        <w:tc>
          <w:tcPr/>
          <w:p>
            <w:pPr>
              <w:pStyle w:val="Compac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chuỗi hoàn chỉnh</w:t>
            </w:r>
          </w:p>
        </w:tc>
        <w:tc>
          <w:tcPr/>
          <w:p>
            <w:pPr>
              <w:pStyle w:val="Compact"/>
            </w:pPr>
            <w:r>
              <w:t xml:space="preserve">4 chuỗi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trung bình đến trả nợ</w:t>
            </w:r>
          </w:p>
        </w:tc>
        <w:tc>
          <w:tcPr/>
          <w:p>
            <w:pPr>
              <w:pStyle w:val="Compact"/>
            </w:pPr>
            <w:r>
              <w:t xml:space="preserve">20,75 giờ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hỗ trợ trung bình</w:t>
            </w:r>
          </w:p>
        </w:tc>
        <w:tc>
          <w:tcPr/>
          <w:p>
            <w:pPr>
              <w:pStyle w:val="Compact"/>
            </w:pPr>
            <w:r>
              <w:t xml:space="preserve">80,39%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trung bình đến giải ngân</w:t>
            </w:r>
          </w:p>
        </w:tc>
        <w:tc>
          <w:tcPr/>
          <w:p>
            <w:pPr>
              <w:pStyle w:val="Compact"/>
            </w:pPr>
            <w:r>
              <w:t xml:space="preserve">42 giờ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quay lại trung bình</w:t>
            </w:r>
          </w:p>
        </w:tc>
        <w:tc>
          <w:tcPr/>
          <w:p>
            <w:pPr>
              <w:pStyle w:val="Compact"/>
            </w:pPr>
            <w:r>
              <w:t xml:space="preserve">93,54%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 dạng khách hàng</w:t>
            </w:r>
          </w:p>
        </w:tc>
        <w:tc>
          <w:tcPr/>
          <w:p>
            <w:pPr>
              <w:pStyle w:val="Compact"/>
            </w:pPr>
            <w:r>
              <w:t xml:space="preserve">Có cá nhân và doanh nghiệp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</w:t>
            </w:r>
          </w:p>
        </w:tc>
      </w:tr>
    </w:tbl>
    <w:p>
      <w:pPr>
        <w:pStyle w:val="BodyText"/>
      </w:pPr>
      <w: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riskScore = 86</w:t>
      </w:r>
      <w:r>
        <w:br/>
      </w:r>
      <w:r>
        <w:rPr>
          <w:rStyle w:val="VerbatimChar"/>
        </w:rPr>
        <w:t xml:space="preserve">riskBand  = HIGH</w:t>
      </w:r>
    </w:p>
    <w:bookmarkEnd w:id="54"/>
    <w:bookmarkStart w:id="55" w:name="điểm-dự-kiến-của-x003"/>
    <w:p>
      <w:pPr>
        <w:pStyle w:val="Heading2"/>
      </w:pPr>
      <w:r>
        <w:t xml:space="preserve">24. Điểm dự kiến của X003</w:t>
      </w:r>
    </w:p>
    <w:p>
      <w:pPr>
        <w:pStyle w:val="FirstParagraph"/>
      </w:pPr>
      <w:r>
        <w:t xml:space="preserve">X003 chỉ có một chuỗi với B005.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Cấu phần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B khác nhau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chuỗi hoàn chỉnh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Tốc độ trả nợ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hỗ trợ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Tốc độ giải ngân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Tỷ lệ tiền quay lại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Đa dạng khách hàng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</w:t>
            </w:r>
          </w:p>
        </w:tc>
      </w:tr>
    </w:tbl>
    <w:p>
      <w:pPr>
        <w:pStyle w:val="BodyText"/>
      </w:pPr>
      <w:r>
        <w:t xml:space="preserve">Kết quả:</w:t>
      </w:r>
    </w:p>
    <w:p>
      <w:pPr>
        <w:pStyle w:val="SourceCode"/>
      </w:pPr>
      <w:r>
        <w:rPr>
          <w:rStyle w:val="VerbatimChar"/>
        </w:rPr>
        <w:t xml:space="preserve">riskScore = 48</w:t>
      </w:r>
      <w:r>
        <w:br/>
      </w:r>
      <w:r>
        <w:rPr>
          <w:rStyle w:val="VerbatimChar"/>
        </w:rPr>
        <w:t xml:space="preserve">riskBand  = LOW</w:t>
      </w:r>
    </w:p>
    <w:p>
      <w:pPr>
        <w:pStyle w:val="FirstParagraph"/>
      </w:pPr>
      <w:r>
        <w:t xml:space="preserve">X003 có chuỗi hoàn chỉnh nhưng chưa thể hiện hành vi lặp lại với nhiều B.</w:t>
      </w:r>
    </w:p>
    <w:bookmarkEnd w:id="55"/>
    <w:bookmarkStart w:id="57" w:name="điểm-của-x004-và-x005"/>
    <w:p>
      <w:pPr>
        <w:pStyle w:val="Heading2"/>
      </w:pPr>
      <w:r>
        <w:t xml:space="preserve">25. Điểm của X004 và X005</w:t>
      </w:r>
    </w:p>
    <w:p>
      <w:pPr>
        <w:pStyle w:val="FirstParagraph"/>
      </w:pPr>
      <w:r>
        <w:t xml:space="preserve">X004 và X005 chưa có chuỗi Mức 3 nên chưa được chấm theo đầy đủ mô hình chuỗi hoàn chỉnh.</w:t>
      </w:r>
    </w:p>
    <w:p>
      <w:pPr>
        <w:pStyle w:val="BodyText"/>
      </w:pPr>
      <w:r>
        <w:t xml:space="preserve">Dự kiến: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Mức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NOT_SCORED_PARTIAL_CHAIN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NOT_SCORED_PARTIAL_CHAIN</w:t>
            </w:r>
          </w:p>
        </w:tc>
      </w:tr>
    </w:tbl>
    <w:bookmarkStart w:id="56" w:name="lưu-ý-khi-đọc-số-liệu-tổng-hợp"/>
    <w:p>
      <w:pPr>
        <w:pStyle w:val="Heading3"/>
      </w:pPr>
      <w:r>
        <w:t xml:space="preserve">Lưu ý khi đọc số liệu tổng hợp</w:t>
      </w:r>
    </w:p>
    <w:p>
      <w:pPr>
        <w:pStyle w:val="FirstParagraph"/>
      </w:pPr>
      <w:r>
        <w:t xml:space="preserve">Trong chương trình hiện tại: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totalSupportAmount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totalReturnAmount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completeChainCount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distinctBorrowerCount</w:t>
      </w:r>
      <w:r>
        <w:t xml:space="preserve">;</w:t>
      </w:r>
    </w:p>
    <w:p>
      <w:pPr>
        <w:pStyle w:val="FirstParagraph"/>
      </w:pPr>
      <w:r>
        <w:t xml:space="preserve">được tổng hợp từ các chuỗi Mức 3.</w:t>
      </w:r>
    </w:p>
    <w:p>
      <w:pPr>
        <w:pStyle w:val="BodyText"/>
      </w:pPr>
      <w:r>
        <w:t xml:space="preserve">Vì vậy, X004 và X005 có tiền hỗ trợ trong chuỗi riêng nhưng trên bảng cảnh báo tổng hợp vẫn có thể hiển thị:</w:t>
      </w:r>
    </w:p>
    <w:p>
      <w:pPr>
        <w:pStyle w:val="SourceCode"/>
      </w:pPr>
      <w:r>
        <w:rPr>
          <w:rStyle w:val="VerbatimChar"/>
        </w:rPr>
        <w:t xml:space="preserve">totalSupportAmount = 0</w:t>
      </w:r>
      <w:r>
        <w:br/>
      </w:r>
      <w:r>
        <w:rPr>
          <w:rStyle w:val="VerbatimChar"/>
        </w:rPr>
        <w:t xml:space="preserve">totalReturnAmount  = 0</w:t>
      </w:r>
    </w:p>
    <w:p>
      <w:pPr>
        <w:pStyle w:val="FirstParagraph"/>
      </w:pPr>
      <w:r>
        <w:t xml:space="preserve">Điều này không có nghĩa X004 và X005 không phát sinh giao dịch.</w:t>
      </w:r>
    </w:p>
    <w:p>
      <w:pPr>
        <w:pStyle w:val="BodyText"/>
      </w:pPr>
      <w:r>
        <w:t xml:space="preserve">Nó có nghĩa:</w:t>
      </w:r>
    </w:p>
    <w:p>
      <w:pPr>
        <w:pStyle w:val="BlockText"/>
      </w:pPr>
      <w:r>
        <w:t xml:space="preserve">Các khoản tiền của X004 và X005 chưa thuộc chuỗi hoàn chỉnh Mức 3 nên không được cộng vào chỉ tiêu tổng hợp dành cho chuỗi hoàn chỉnh.</w:t>
      </w:r>
    </w:p>
    <w:p>
      <w:pPr>
        <w:pStyle w:val="FirstParagraph"/>
      </w:pPr>
      <w:r>
        <w:t xml:space="preserve">Muốn xem số tiền thực tế của X004 hoặc X005, người sử dụng cần mở node</w:t>
      </w:r>
      <w:r>
        <w:t xml:space="preserve"> </w:t>
      </w:r>
      <w:r>
        <w:rPr>
          <w:rStyle w:val="VerbatimChar"/>
        </w:rPr>
        <w:t xml:space="preserve">DRDetectedChain</w:t>
      </w:r>
      <w:r>
        <w:t xml:space="preserve"> </w:t>
      </w:r>
      <w:r>
        <w:t xml:space="preserve">tương ứng.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0" w:name="bước-11-kết-quả-cảnh-báo-cuối-cùng"/>
    <w:p>
      <w:pPr>
        <w:pStyle w:val="Heading1"/>
      </w:pPr>
      <w:r>
        <w:t xml:space="preserve">BƯỚC 11 – KẾT QUẢ CẢNH BÁO CUỐI CÙNG</w:t>
      </w:r>
    </w:p>
    <w:bookmarkStart w:id="59" w:name="bảng-kết-quả-dự-kiến"/>
    <w:p>
      <w:pPr>
        <w:pStyle w:val="Heading2"/>
      </w:pPr>
      <w:r>
        <w:t xml:space="preserve">26. Bảng kết quả dự kiến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Khách hàng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Mức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Chuỗi hoàn chỉnh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 khác nhau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 hỗ trợ hoàn chỉnh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Tổng tiền về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Kết luận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 tỷ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Lặp lại với nhiều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Không chấm</w:t>
            </w:r>
          </w:p>
        </w:tc>
        <w:tc>
          <w:tcPr/>
          <w:p>
            <w:pPr>
              <w:pStyle w:val="Compact"/>
            </w:pPr>
            <w:r>
              <w:t xml:space="preserve">B đã đủ số dư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 triệu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Một chuỗi hoàn chỉnh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Không có giải ngân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Tiền về chỉ đạt 4,29%</w:t>
            </w:r>
          </w:p>
        </w:tc>
      </w:tr>
    </w:tbl>
    <w:p>
      <w:pPr>
        <w:pStyle w:val="BodyText"/>
      </w:pPr>
      <w:r>
        <w:t xml:space="preserve">Khi chạy câu lệnh trả kết quả cuối file phát hiện, bảng thực tế chỉ có bốn dòng:</w:t>
      </w:r>
    </w:p>
    <w:p>
      <w:pPr>
        <w:pStyle w:val="SourceCode"/>
      </w:pPr>
      <w:r>
        <w:rPr>
          <w:rStyle w:val="VerbatimChar"/>
        </w:rPr>
        <w:t xml:space="preserve">X001 – Mức 4</w:t>
      </w:r>
      <w:r>
        <w:br/>
      </w:r>
      <w:r>
        <w:rPr>
          <w:rStyle w:val="VerbatimChar"/>
        </w:rPr>
        <w:t xml:space="preserve">X003 – Mức 3</w:t>
      </w:r>
      <w:r>
        <w:br/>
      </w:r>
      <w:r>
        <w:rPr>
          <w:rStyle w:val="VerbatimChar"/>
        </w:rPr>
        <w:t xml:space="preserve">X004 – Mức 1</w:t>
      </w:r>
      <w:r>
        <w:br/>
      </w:r>
      <w:r>
        <w:rPr>
          <w:rStyle w:val="VerbatimChar"/>
        </w:rPr>
        <w:t xml:space="preserve">X005 – Mức 2</w:t>
      </w:r>
    </w:p>
    <w:p>
      <w:pPr>
        <w:pStyle w:val="FirstParagraph"/>
      </w:pPr>
      <w:r>
        <w:t xml:space="preserve">X002 không xuất hiện vì chương trình không tạo cảnh báo cho khách hàng này.</w:t>
      </w:r>
    </w:p>
    <w:p>
      <w:pPr>
        <w:pStyle w:val="BodyText"/>
      </w:pPr>
      <w:r>
        <w:t xml:space="preserve">Query đối chứng riêng mới hiển thị X002 với giá trị:</w:t>
      </w:r>
    </w:p>
    <w:p>
      <w:pPr>
        <w:pStyle w:val="SourceCode"/>
      </w:pPr>
      <w:r>
        <w:rPr>
          <w:rStyle w:val="VerbatimChar"/>
        </w:rPr>
        <w:t xml:space="preserve">Mức 0 – Không cảnh báo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X09b71121789769dca019cb49cea756bab3b5f58"/>
    <w:p>
      <w:pPr>
        <w:pStyle w:val="Heading1"/>
      </w:pPr>
      <w:r>
        <w:t xml:space="preserve">BƯỚC 12 – HÌNH DUNG DÒNG DỮ LIỆU TỪ ĐẦU ĐẾN CUỐI</w:t>
      </w:r>
    </w:p>
    <w:bookmarkStart w:id="61" w:name="phễu-xử-lý-dự-kiến"/>
    <w:p>
      <w:pPr>
        <w:pStyle w:val="Heading2"/>
      </w:pPr>
      <w:r>
        <w:t xml:space="preserve">27. Phễu xử lý dự kiến</w:t>
      </w:r>
    </w:p>
    <w:p>
      <w:pPr>
        <w:pStyle w:val="SourceCode"/>
      </w:pPr>
      <w:r>
        <w:rPr>
          <w:rStyle w:val="VerbatimChar"/>
        </w:rPr>
        <w:t xml:space="preserve">13 sự kiện trả nợ ban đầu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Loại 3 sự kiện trả lãi/phí/trả nợ nhỏ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10 sự kiện trả nợ phù hợp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12 giao dịch hỗ trợ được tìm thấy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Nhóm theo X–B–lần trả nợ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10 ứng viên nguồn tiền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Cả 10 đạt ngưỡng 100 triệu và 30%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10 ứng viên được kiểm tra số dư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Loại X002–B008</w:t>
      </w:r>
      <w:r>
        <w:br/>
      </w:r>
      <w:r>
        <w:rPr>
          <w:rStyle w:val="VerbatimChar"/>
        </w:rPr>
        <w:t xml:space="preserve">        ├── Loại X002–B009</w:t>
      </w:r>
      <w:r>
        <w:br/>
      </w:r>
      <w:r>
        <w:rPr>
          <w:rStyle w:val="VerbatimChar"/>
        </w:rPr>
        <w:t xml:space="preserve">        └── Loại X002–B010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7 chuỗi đủ điều kiện thiếu hụt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1 chuỗi không có giải ngân → Mức 1</w:t>
      </w:r>
      <w:r>
        <w:br/>
      </w:r>
      <w:r>
        <w:rPr>
          <w:rStyle w:val="VerbatimChar"/>
        </w:rPr>
        <w:t xml:space="preserve">        ├── 1 chuỗi có tiền về không đạt → Mức 2</w:t>
      </w:r>
      <w:r>
        <w:br/>
      </w:r>
      <w:r>
        <w:rPr>
          <w:rStyle w:val="VerbatimChar"/>
        </w:rPr>
        <w:t xml:space="preserve">        └── 5 chuỗi hoàn chỉnh → Mức 3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7 node DRDetectedChain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Tổng hợp theo X001</w:t>
      </w:r>
      <w:r>
        <w:br/>
      </w:r>
      <w:r>
        <w:rPr>
          <w:rStyle w:val="VerbatimChar"/>
        </w:rPr>
        <w:t xml:space="preserve">        ├── Tổng hợp theo X003</w:t>
      </w:r>
      <w:r>
        <w:br/>
      </w:r>
      <w:r>
        <w:rPr>
          <w:rStyle w:val="VerbatimChar"/>
        </w:rPr>
        <w:t xml:space="preserve">        ├── Tổng hợp theo X004</w:t>
      </w:r>
      <w:r>
        <w:br/>
      </w:r>
      <w:r>
        <w:rPr>
          <w:rStyle w:val="VerbatimChar"/>
        </w:rPr>
        <w:t xml:space="preserve">        └── Tổng hợp theo X005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4 node DRAlert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Chỉ X001 có ≥3 chuỗi với ≥3 B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1 khách hàng Mức 4: X001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30a148769dd51ca191ea015f94e5475076fe56d"/>
    <w:p>
      <w:pPr>
        <w:pStyle w:val="Heading1"/>
      </w:pPr>
      <w:r>
        <w:t xml:space="preserve">BƯỚC 13 – VÍ DỤ DỮ LIỆU NGƯỜI DÙNG CÓ THỂ XEM</w:t>
      </w:r>
    </w:p>
    <w:bookmarkStart w:id="63" w:name="màn-hình-danh-sách-cảnh-báo"/>
    <w:p>
      <w:pPr>
        <w:pStyle w:val="Heading2"/>
      </w:pPr>
      <w:r>
        <w:t xml:space="preserve">28. Màn hình danh sách cảnh báo</w:t>
      </w:r>
    </w:p>
    <w:p>
      <w:pPr>
        <w:pStyle w:val="FirstParagraph"/>
      </w:pPr>
      <w:r>
        <w:t xml:space="preserve">Người dùng có thể nhìn thấy: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 X</w:t>
            </w:r>
          </w:p>
        </w:tc>
        <w:tc>
          <w:tcPr/>
          <w:p>
            <w:pPr>
              <w:pStyle w:val="Compact"/>
            </w:pPr>
            <w:r>
              <w:t xml:space="preserve">Tên khách hàng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Mức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chuỗi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X001</w:t>
            </w:r>
          </w:p>
        </w:tc>
        <w:tc>
          <w:tcPr/>
          <w:p>
            <w:pPr>
              <w:pStyle w:val="Compact"/>
            </w:pPr>
            <w:r>
              <w:t xml:space="preserve">Công ty Minh Phát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X003</w:t>
            </w:r>
          </w:p>
        </w:tc>
        <w:tc>
          <w:tcPr/>
          <w:p>
            <w:pPr>
              <w:pStyle w:val="Compact"/>
            </w:pPr>
            <w:r>
              <w:t xml:space="preserve">Nguyễn Văn Nam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X005</w:t>
            </w:r>
          </w:p>
        </w:tc>
        <w:tc>
          <w:tcPr/>
          <w:p>
            <w:pPr>
              <w:pStyle w:val="Compact"/>
            </w:pPr>
            <w:r>
              <w:t xml:space="preserve">Trần Minh Khoa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X004</w:t>
            </w:r>
          </w:p>
        </w:tc>
        <w:tc>
          <w:tcPr/>
          <w:p>
            <w:pPr>
              <w:pStyle w:val="Compact"/>
            </w:pPr>
            <w:r>
              <w:t xml:space="preserve">Công ty Đầu tư Đông Dương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63"/>
    <w:bookmarkStart w:id="64" w:name="màn-hình-chi-tiết-x001"/>
    <w:p>
      <w:pPr>
        <w:pStyle w:val="Heading2"/>
      </w:pPr>
      <w:r>
        <w:t xml:space="preserve">29. Màn hình chi tiết X001</w:t>
      </w:r>
    </w:p>
    <w:p>
      <w:pPr>
        <w:pStyle w:val="FirstParagraph"/>
      </w:pPr>
      <w:r>
        <w:t xml:space="preserve">Khi chọn X001, người dùng dự kiến nhìn thấy bốn chuỗi:</w:t>
      </w:r>
    </w:p>
    <w:p>
      <w:pPr>
        <w:pStyle w:val="SourceCode"/>
      </w:pPr>
      <w:r>
        <w:rPr>
          <w:rStyle w:val="VerbatimChar"/>
        </w:rPr>
        <w:t xml:space="preserve">X001 → B001</w:t>
      </w:r>
      <w:r>
        <w:br/>
      </w:r>
      <w:r>
        <w:rPr>
          <w:rStyle w:val="VerbatimChar"/>
        </w:rPr>
        <w:t xml:space="preserve">X001 → B002</w:t>
      </w:r>
      <w:r>
        <w:br/>
      </w:r>
      <w:r>
        <w:rPr>
          <w:rStyle w:val="VerbatimChar"/>
        </w:rPr>
        <w:t xml:space="preserve">X001 → B003</w:t>
      </w:r>
      <w:r>
        <w:br/>
      </w:r>
      <w:r>
        <w:rPr>
          <w:rStyle w:val="VerbatimChar"/>
        </w:rPr>
        <w:t xml:space="preserve">X001 → B004</w:t>
      </w:r>
    </w:p>
    <w:p>
      <w:pPr>
        <w:pStyle w:val="FirstParagraph"/>
      </w:pPr>
      <w:r>
        <w:t xml:space="preserve">Mỗi chuỗi hiển thị:</w:t>
      </w:r>
    </w:p>
    <w:p>
      <w:pPr>
        <w:pStyle w:val="Compact"/>
        <w:numPr>
          <w:ilvl w:val="0"/>
          <w:numId w:val="1009"/>
        </w:numPr>
      </w:pPr>
      <w:r>
        <w:t xml:space="preserve">Tiền X001 chuyển;</w:t>
      </w:r>
    </w:p>
    <w:p>
      <w:pPr>
        <w:pStyle w:val="Compact"/>
        <w:numPr>
          <w:ilvl w:val="0"/>
          <w:numId w:val="1009"/>
        </w:numPr>
      </w:pPr>
      <w:r>
        <w:t xml:space="preserve">Số dư B trước khi nhận tiền;</w:t>
      </w:r>
    </w:p>
    <w:p>
      <w:pPr>
        <w:pStyle w:val="Compact"/>
        <w:numPr>
          <w:ilvl w:val="0"/>
          <w:numId w:val="1009"/>
        </w:numPr>
      </w:pPr>
      <w:r>
        <w:t xml:space="preserve">Phần thiếu hụt;</w:t>
      </w:r>
    </w:p>
    <w:p>
      <w:pPr>
        <w:pStyle w:val="Compact"/>
        <w:numPr>
          <w:ilvl w:val="0"/>
          <w:numId w:val="1009"/>
        </w:numPr>
      </w:pPr>
      <w:r>
        <w:t xml:space="preserve">Lần trả nợ;</w:t>
      </w:r>
    </w:p>
    <w:p>
      <w:pPr>
        <w:pStyle w:val="Compact"/>
        <w:numPr>
          <w:ilvl w:val="0"/>
          <w:numId w:val="1009"/>
        </w:numPr>
      </w:pPr>
      <w:r>
        <w:t xml:space="preserve">Khoản giải ngân;</w:t>
      </w:r>
    </w:p>
    <w:p>
      <w:pPr>
        <w:pStyle w:val="Compact"/>
        <w:numPr>
          <w:ilvl w:val="0"/>
          <w:numId w:val="1009"/>
        </w:numPr>
      </w:pPr>
      <w:r>
        <w:t xml:space="preserve">Tiền quay lại X001;</w:t>
      </w:r>
    </w:p>
    <w:p>
      <w:pPr>
        <w:pStyle w:val="Compact"/>
        <w:numPr>
          <w:ilvl w:val="0"/>
          <w:numId w:val="1009"/>
        </w:numPr>
      </w:pPr>
      <w:r>
        <w:t xml:space="preserve">Tỷ lệ quay lại;</w:t>
      </w:r>
    </w:p>
    <w:p>
      <w:pPr>
        <w:pStyle w:val="Compact"/>
        <w:numPr>
          <w:ilvl w:val="0"/>
          <w:numId w:val="1009"/>
        </w:numPr>
      </w:pPr>
      <w:r>
        <w:t xml:space="preserve">Mức chuỗi.</w:t>
      </w:r>
    </w:p>
    <w:bookmarkEnd w:id="64"/>
    <w:bookmarkStart w:id="65" w:name="timeline-dự-kiến-của-x001b002"/>
    <w:p>
      <w:pPr>
        <w:pStyle w:val="Heading2"/>
      </w:pPr>
      <w:r>
        <w:t xml:space="preserve">30. Timeline dự kiến của X001–B002</w:t>
      </w:r>
    </w:p>
    <w:p>
      <w:pPr>
        <w:pStyle w:val="SourceCode"/>
      </w:pPr>
      <w:r>
        <w:rPr>
          <w:rStyle w:val="VerbatimChar"/>
        </w:rPr>
        <w:t xml:space="preserve">09/06 08:00 – X001 chuyển 400 triệu cho B002</w:t>
      </w:r>
      <w:r>
        <w:br/>
      </w:r>
      <w:r>
        <w:rPr>
          <w:rStyle w:val="VerbatimChar"/>
        </w:rPr>
        <w:t xml:space="preserve">09/06 09:00 – X001 chuyển 350 triệu cho B002</w:t>
      </w:r>
      <w:r>
        <w:br/>
      </w:r>
      <w:r>
        <w:rPr>
          <w:rStyle w:val="VerbatimChar"/>
        </w:rPr>
        <w:t xml:space="preserve">09/06 10:00 – X001 chuyển 450 triệu cho B002</w:t>
      </w:r>
      <w:r>
        <w:br/>
      </w:r>
      <w:r>
        <w:rPr>
          <w:rStyle w:val="VerbatimChar"/>
        </w:rPr>
        <w:t xml:space="preserve">10/06 04:00 – B002 trả nợ 1,4 tỷ</w:t>
      </w:r>
      <w:r>
        <w:br/>
      </w:r>
      <w:r>
        <w:rPr>
          <w:rStyle w:val="VerbatimChar"/>
        </w:rPr>
        <w:t xml:space="preserve">12/06 04:00 – B002 được giải ngân 1,5 tỷ</w:t>
      </w:r>
      <w:r>
        <w:br/>
      </w:r>
      <w:r>
        <w:rPr>
          <w:rStyle w:val="VerbatimChar"/>
        </w:rPr>
        <w:t xml:space="preserve">13/06 10:00 – X001 nhận 600 triệu</w:t>
      </w:r>
      <w:r>
        <w:br/>
      </w:r>
      <w:r>
        <w:rPr>
          <w:rStyle w:val="VerbatimChar"/>
        </w:rPr>
        <w:t xml:space="preserve">14/06 09:00 – X001 nhận 500 triệu</w:t>
      </w:r>
    </w:p>
    <w:p>
      <w:pPr>
        <w:pStyle w:val="FirstParagraph"/>
      </w:pPr>
      <w:r>
        <w:t xml:space="preserve">Chương trình tính:</w:t>
      </w:r>
    </w:p>
    <w:p>
      <w:pPr>
        <w:pStyle w:val="SourceCode"/>
      </w:pPr>
      <w:r>
        <w:rPr>
          <w:rStyle w:val="VerbatimChar"/>
        </w:rPr>
        <w:t xml:space="preserve">Tổng hỗ trợ:       1,2 tỷ</w:t>
      </w:r>
      <w:r>
        <w:br/>
      </w:r>
      <w:r>
        <w:rPr>
          <w:rStyle w:val="VerbatimChar"/>
        </w:rPr>
        <w:t xml:space="preserve">Tổng tiền quay lại: 1,1 tỷ</w:t>
      </w:r>
      <w:r>
        <w:br/>
      </w:r>
      <w:r>
        <w:rPr>
          <w:rStyle w:val="VerbatimChar"/>
        </w:rPr>
        <w:t xml:space="preserve">Tỷ lệ quay lại:     91,67%</w:t>
      </w:r>
      <w:r>
        <w:br/>
      </w:r>
      <w:r>
        <w:rPr>
          <w:rStyle w:val="VerbatimChar"/>
        </w:rPr>
        <w:t xml:space="preserve">Mức chuỗi:          Mức 3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tóm-tắt-dữ-liệu-dự-kiến-chạy-ra"/>
    <w:p>
      <w:pPr>
        <w:pStyle w:val="Heading1"/>
      </w:pPr>
      <w:r>
        <w:t xml:space="preserve">31. Tóm tắt dữ liệu dự kiến chạy ra</w:t>
      </w:r>
    </w:p>
    <w:p>
      <w:pPr>
        <w:pStyle w:val="FirstParagraph"/>
      </w:pPr>
      <w:r>
        <w:t xml:space="preserve">Sau khi chạy toàn bộ chương trình, kết quả quan trọng nhất dự kiến là:</w:t>
      </w:r>
    </w:p>
    <w:p>
      <w:pPr>
        <w:numPr>
          <w:ilvl w:val="0"/>
          <w:numId w:val="1010"/>
        </w:numPr>
      </w:pPr>
      <w:r>
        <w:t xml:space="preserve">Đọc 13 sự kiện trả nợ và giữ lại 10 sự kiện phù hợp.</w:t>
      </w:r>
    </w:p>
    <w:p>
      <w:pPr>
        <w:numPr>
          <w:ilvl w:val="0"/>
          <w:numId w:val="1010"/>
        </w:numPr>
      </w:pPr>
      <w:r>
        <w:t xml:space="preserve">Tìm 12 giao dịch hỗ trợ, nhóm thành 10 ứng viên X–B–lần trả nợ.</w:t>
      </w:r>
    </w:p>
    <w:p>
      <w:pPr>
        <w:numPr>
          <w:ilvl w:val="0"/>
          <w:numId w:val="1010"/>
        </w:numPr>
      </w:pPr>
      <w:r>
        <w:t xml:space="preserve">Loại ba ứng viên của X002 do B008–B010 đã đủ số dư.</w:t>
      </w:r>
    </w:p>
    <w:p>
      <w:pPr>
        <w:numPr>
          <w:ilvl w:val="0"/>
          <w:numId w:val="1010"/>
        </w:numPr>
      </w:pPr>
      <w:r>
        <w:t xml:space="preserve">Tạo bảy chuỗi phát hiện:</w:t>
      </w:r>
    </w:p>
    <w:p>
      <w:pPr>
        <w:pStyle w:val="Compact"/>
        <w:numPr>
          <w:ilvl w:val="1"/>
          <w:numId w:val="1011"/>
        </w:numPr>
      </w:pPr>
      <w:r>
        <w:t xml:space="preserve">Một chuỗi Mức 1;</w:t>
      </w:r>
    </w:p>
    <w:p>
      <w:pPr>
        <w:pStyle w:val="Compact"/>
        <w:numPr>
          <w:ilvl w:val="1"/>
          <w:numId w:val="1011"/>
        </w:numPr>
      </w:pPr>
      <w:r>
        <w:t xml:space="preserve">Một chuỗi Mức 2;</w:t>
      </w:r>
    </w:p>
    <w:p>
      <w:pPr>
        <w:pStyle w:val="Compact"/>
        <w:numPr>
          <w:ilvl w:val="1"/>
          <w:numId w:val="1011"/>
        </w:numPr>
      </w:pPr>
      <w:r>
        <w:t xml:space="preserve">Năm chuỗi Mức 3.</w:t>
      </w:r>
    </w:p>
    <w:p>
      <w:pPr>
        <w:numPr>
          <w:ilvl w:val="0"/>
          <w:numId w:val="1010"/>
        </w:numPr>
      </w:pPr>
      <w:r>
        <w:t xml:space="preserve">Tạo bốn cảnh báo khách hàng:</w:t>
      </w:r>
    </w:p>
    <w:p>
      <w:pPr>
        <w:pStyle w:val="Compact"/>
        <w:numPr>
          <w:ilvl w:val="1"/>
          <w:numId w:val="1012"/>
        </w:numPr>
      </w:pPr>
      <w:r>
        <w:t xml:space="preserve">X001 Mức 4;</w:t>
      </w:r>
    </w:p>
    <w:p>
      <w:pPr>
        <w:pStyle w:val="Compact"/>
        <w:numPr>
          <w:ilvl w:val="1"/>
          <w:numId w:val="1012"/>
        </w:numPr>
      </w:pPr>
      <w:r>
        <w:t xml:space="preserve">X003 Mức 3;</w:t>
      </w:r>
    </w:p>
    <w:p>
      <w:pPr>
        <w:pStyle w:val="Compact"/>
        <w:numPr>
          <w:ilvl w:val="1"/>
          <w:numId w:val="1012"/>
        </w:numPr>
      </w:pPr>
      <w:r>
        <w:t xml:space="preserve">X004 Mức 1;</w:t>
      </w:r>
    </w:p>
    <w:p>
      <w:pPr>
        <w:pStyle w:val="Compact"/>
        <w:numPr>
          <w:ilvl w:val="1"/>
          <w:numId w:val="1012"/>
        </w:numPr>
      </w:pPr>
      <w:r>
        <w:t xml:space="preserve">X005 Mức 2.</w:t>
      </w:r>
    </w:p>
    <w:p>
      <w:pPr>
        <w:numPr>
          <w:ilvl w:val="0"/>
          <w:numId w:val="1010"/>
        </w:numPr>
      </w:pPr>
      <w:r>
        <w:t xml:space="preserve">Không tạo cảnh báo cho X002.</w:t>
      </w:r>
    </w:p>
    <w:p>
      <w:pPr>
        <w:numPr>
          <w:ilvl w:val="0"/>
          <w:numId w:val="1010"/>
        </w:numPr>
      </w:pPr>
      <w:r>
        <w:t xml:space="preserve">X001 là khách hàng duy nhất đạt Mức 4 với:</w:t>
      </w:r>
    </w:p>
    <w:p>
      <w:pPr>
        <w:pStyle w:val="Compact"/>
        <w:numPr>
          <w:ilvl w:val="1"/>
          <w:numId w:val="1013"/>
        </w:numPr>
      </w:pPr>
      <w:r>
        <w:t xml:space="preserve">Bốn chuỗi hoàn chỉnh;</w:t>
      </w:r>
    </w:p>
    <w:p>
      <w:pPr>
        <w:pStyle w:val="Compact"/>
        <w:numPr>
          <w:ilvl w:val="1"/>
          <w:numId w:val="1013"/>
        </w:numPr>
      </w:pPr>
      <w:r>
        <w:t xml:space="preserve">Bốn khách hàng vay khác nhau;</w:t>
      </w:r>
    </w:p>
    <w:p>
      <w:pPr>
        <w:pStyle w:val="Compact"/>
        <w:numPr>
          <w:ilvl w:val="1"/>
          <w:numId w:val="1013"/>
        </w:numPr>
      </w:pPr>
      <w:r>
        <w:t xml:space="preserve">Tổng hỗ trợ 4,6 tỷ đồng;</w:t>
      </w:r>
    </w:p>
    <w:p>
      <w:pPr>
        <w:pStyle w:val="Compact"/>
        <w:numPr>
          <w:ilvl w:val="1"/>
          <w:numId w:val="1013"/>
        </w:numPr>
      </w:pPr>
      <w:r>
        <w:t xml:space="preserve">Tổng tiền quay lại 4,47 tỷ đồng;</w:t>
      </w:r>
    </w:p>
    <w:p>
      <w:pPr>
        <w:pStyle w:val="Compact"/>
        <w:numPr>
          <w:ilvl w:val="1"/>
          <w:numId w:val="1013"/>
        </w:numPr>
      </w:pPr>
      <w:r>
        <w:t xml:space="preserve">Tỷ lệ tổng thể 97,17%;</w:t>
      </w:r>
    </w:p>
    <w:p>
      <w:pPr>
        <w:pStyle w:val="Compact"/>
        <w:numPr>
          <w:ilvl w:val="1"/>
          <w:numId w:val="1013"/>
        </w:numPr>
      </w:pPr>
      <w:r>
        <w:t xml:space="preserve">Điểm rủi ro 86.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2026-07-26T01:15:38Z</dcterms:created>
  <dcterms:modified xsi:type="dcterms:W3CDTF">2026-07-26T01:15:38Z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