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640" w:after="240"/>
      </w:pPr>
      <w:r>
        <w:rPr>
          <w:rFonts w:ascii="Calibri" w:hAnsi="Calibri" w:eastAsia="Calibri"/>
          <w:b/>
          <w:i w:val="0"/>
          <w:color w:val="2E74B5"/>
          <w:sz w:val="20"/>
        </w:rPr>
        <w:t>TÀI LIỆU NGHIỆP VỤ VÀ HƯỚNG DẪN ĐIỀU TRA</w:t>
      </w:r>
    </w:p>
    <w:p>
      <w:pPr>
        <w:pStyle w:val="Title"/>
        <w:keepNext/>
        <w:widowControl/>
      </w:pPr>
      <w:r>
        <w:rPr>
          <w:rFonts w:ascii="Calibri" w:hAnsi="Calibri" w:eastAsia="Calibri"/>
          <w:b/>
          <w:color w:val="0B2545"/>
          <w:sz w:val="48"/>
        </w:rPr>
        <w:t>PHÁT HIỆN KHÁCH HÀNG CÓ DẤU HIỆU</w:t>
      </w:r>
      <w:r>
        <w:br/>
      </w:r>
      <w:r>
        <w:rPr>
          <w:rFonts w:ascii="Calibri" w:hAnsi="Calibri" w:eastAsia="Calibri"/>
          <w:b/>
          <w:color w:val="0B2545"/>
          <w:sz w:val="48"/>
        </w:rPr>
        <w:t>CUNG CẤP THANH KHOẢN NGẮN HẠN</w:t>
      </w:r>
      <w:r>
        <w:br/>
      </w:r>
      <w:r>
        <w:rPr>
          <w:rFonts w:ascii="Calibri" w:hAnsi="Calibri" w:eastAsia="Calibri"/>
          <w:b/>
          <w:color w:val="0B2545"/>
          <w:sz w:val="48"/>
        </w:rPr>
        <w:t>PHỤC VỤ TRẢ NỢ VÀ GIẢI NGÂN LẠI</w:t>
      </w:r>
    </w:p>
    <w:p>
      <w:pPr>
        <w:pStyle w:val="Subtitle"/>
        <w:widowControl/>
      </w:pPr>
      <w:r>
        <w:rPr>
          <w:rFonts w:ascii="Calibri" w:hAnsi="Calibri" w:eastAsia="Calibri"/>
          <w:i w:val="0"/>
        </w:rPr>
        <w:t>Nội dung nghiệp vụ nền • Logic truy vấn Neo4j • Quy trình hoàn thiện hồ sơ chứng cứ</w:t>
      </w:r>
    </w:p>
    <w:p>
      <w:pPr>
        <w:widowControl/>
        <w:spacing w:before="0" w:after="60"/>
      </w:pPr>
      <w:r>
        <w:rPr>
          <w:rFonts w:ascii="Calibri" w:hAnsi="Calibri" w:eastAsia="Calibri"/>
          <w:b/>
          <w:color w:val="1F4D78"/>
        </w:rPr>
        <w:t xml:space="preserve">Đối tượng sử dụng: </w:t>
      </w:r>
      <w:r>
        <w:rPr>
          <w:rFonts w:ascii="Calibri" w:hAnsi="Calibri" w:eastAsia="Calibri"/>
          <w:color w:val="1F2937"/>
        </w:rPr>
        <w:t>Ban lãnh đạo, Quản lý rủi ro, Tín dụng, Tuân thủ và nhóm dữ liệu</w:t>
      </w:r>
    </w:p>
    <w:p>
      <w:pPr>
        <w:widowControl/>
        <w:spacing w:before="0" w:after="60"/>
      </w:pPr>
      <w:r>
        <w:rPr>
          <w:rFonts w:ascii="Calibri" w:hAnsi="Calibri" w:eastAsia="Calibri"/>
          <w:b/>
          <w:color w:val="1F4D78"/>
        </w:rPr>
        <w:t xml:space="preserve">Phiên bản: </w:t>
      </w:r>
      <w:r>
        <w:rPr>
          <w:rFonts w:ascii="Calibri" w:hAnsi="Calibri" w:eastAsia="Calibri"/>
          <w:color w:val="1F2937"/>
        </w:rPr>
        <w:t>1.0 – dùng cho demo và thiết kế quy trình kiểm tra</w:t>
      </w:r>
    </w:p>
    <w:p>
      <w:pPr>
        <w:widowControl/>
        <w:spacing w:before="0" w:after="60"/>
      </w:pPr>
      <w:r>
        <w:rPr>
          <w:rFonts w:ascii="Calibri" w:hAnsi="Calibri" w:eastAsia="Calibri"/>
          <w:b/>
          <w:color w:val="1F4D78"/>
        </w:rPr>
        <w:t xml:space="preserve">Kỳ minh họa: </w:t>
      </w:r>
      <w:r>
        <w:rPr>
          <w:rFonts w:ascii="Calibri" w:hAnsi="Calibri" w:eastAsia="Calibri"/>
          <w:color w:val="1F2937"/>
        </w:rPr>
        <w:t>Tháng 06/2026</w:t>
      </w:r>
    </w:p>
    <w:p>
      <w:pPr>
        <w:widowControl/>
        <w:spacing w:before="0" w:after="60"/>
      </w:pPr>
      <w:r>
        <w:rPr>
          <w:rFonts w:ascii="Calibri" w:hAnsi="Calibri" w:eastAsia="Calibri"/>
          <w:b/>
          <w:color w:val="1F4D78"/>
        </w:rPr>
        <w:t xml:space="preserve">Trạng thái: </w:t>
      </w:r>
      <w:r>
        <w:rPr>
          <w:rFonts w:ascii="Calibri" w:hAnsi="Calibri" w:eastAsia="Calibri"/>
          <w:color w:val="1F2937"/>
        </w:rPr>
        <w:t>Tài liệu nội bộ; cần phê duyệt trước khi áp dụng vào dữ liệu thật</w:t>
      </w:r>
    </w:p>
    <w:p>
      <w:pPr>
        <w:spacing w:before="120" w:after="200" w:line="269" w:lineRule="auto"/>
        <w:ind w:left="230" w:right="144"/>
        <w:shd w:fill="EAF3F8" w:val="clear"/>
        <w:widowControl/>
        <w:pBdr>
          <w:left w:val="single" w:sz="18" w:space="8" w:color="2E74B5"/>
        </w:pBdr>
      </w:pPr>
      <w:r>
        <w:rPr>
          <w:rFonts w:ascii="Calibri" w:hAnsi="Calibri" w:eastAsia="Calibri"/>
          <w:b/>
          <w:color w:val="2E74B5"/>
        </w:rPr>
        <w:t xml:space="preserve">THÔNG ĐIỆP CỐT LÕI. </w:t>
      </w:r>
      <w:r>
        <w:rPr>
          <w:rFonts w:ascii="Calibri" w:hAnsi="Calibri" w:eastAsia="Calibri"/>
          <w:color w:val="1F2937"/>
        </w:rPr>
        <w:t>Hệ thống không tuyên bố khách hàng vi phạm. Hệ thống chỉ chỉ ra một mẫu giao dịch lặp lại đáng chú ý: X cấp tiền ngay trước khi nhiều khách hàng vay trả nợ; sau đó các khách hàng này được giải ngân lại; rồi X nhận về một lượng tiền tương đồng trong thời gian ngắn. Kết quả là điểm khởi đầu cho kiểm tra nghiệp vụ và thu thập chứng cứ.</w:t>
      </w:r>
    </w:p>
    <w:p>
      <w:pPr>
        <w:pStyle w:val="Heading2"/>
        <w:widowControl/>
        <w:spacing w:before="320"/>
      </w:pPr>
      <w:r>
        <w:rPr>
          <w:rFonts w:ascii="Calibri" w:hAnsi="Calibri" w:eastAsia="Calibri"/>
          <w:i w:val="0"/>
        </w:rPr>
        <w:t>Tuyên bố phạm vi</w:t>
      </w:r>
    </w:p>
    <w:p>
      <w:pPr>
        <w:widowControl/>
      </w:pPr>
      <w:r>
        <w:rPr>
          <w:rFonts w:ascii="Calibri" w:hAnsi="Calibri" w:eastAsia="Calibri"/>
          <w:i w:val="0"/>
        </w:rPr>
        <w:t>Tài liệu này mô tả quy tắc sàng lọc rủi ro và cách tổ chức hồ sơ kiểm tra. Tài liệu không thay thế kết luận tín dụng, kết luận kiểm toán, kết luận pháp lý hoặc quyết định báo cáo giao dịch theo các quy định chuyên ngành. Khi đưa vào vận hành, đơn vị Pháp chế/Tuân thủ phải đối chiếu quy định hiện hành và quy định nội bộ của ngân hàng.</w:t>
      </w:r>
    </w:p>
    <w:p>
      <w:pPr>
        <w:widowControl/>
      </w:pPr>
      <w:r>
        <w:br w:type="page"/>
      </w:r>
    </w:p>
    <w:p>
      <w:pPr>
        <w:pStyle w:val="PartDivider"/>
        <w:widowControl/>
      </w:pPr>
      <w:r>
        <w:rPr>
          <w:rFonts w:ascii="Calibri" w:hAnsi="Calibri" w:eastAsia="Calibri"/>
          <w:i w:val="0"/>
        </w:rPr>
        <w:t>TÓM TẮT DÀNH CHO LÃNH ĐẠO</w:t>
      </w:r>
    </w:p>
    <w:p>
      <w:pPr>
        <w:pStyle w:val="Lead"/>
        <w:widowControl/>
      </w:pPr>
      <w:r>
        <w:rPr>
          <w:rFonts w:ascii="Calibri" w:hAnsi="Calibri" w:eastAsia="Calibri"/>
          <w:i w:val="0"/>
        </w:rPr>
        <w:t>Có thể hiểu bài toán bằng một câu hỏi đơn giản: ai đang lặp lại việc cho nhiều khách hàng vay mượn tiền trong vài giờ hoặc vài ngày để trả nợ, rồi thu tiền về ngay sau khi các khách hàng đó được giải ngân lại?</w:t>
      </w:r>
    </w:p>
    <w:tbl>
      <w:tblPr>
        <w:tblStyle w:val="TableGrid"/>
        <w:tblW w:type="dxa" w:w="9360"/>
        <w:jc w:val="left"/>
        <w:tblLayout w:type="fixed"/>
        <w:tblLook w:firstColumn="1" w:firstRow="1" w:lastColumn="0" w:lastRow="0" w:noHBand="0" w:noVBand="1" w:val="04A0"/>
        <w:tblInd w:type="dxa" w:w="120"/>
      </w:tblPr>
      <w:tblGrid>
        <w:gridCol w:w="2520"/>
        <w:gridCol w:w="6840"/>
      </w:tblGrid>
      <w:tr>
        <w:trPr>
          <w:tblHeader w:val="true"/>
        </w:trPr>
        <w:tc>
          <w:tcPr>
            <w:tcW w:type="dxa" w:w="2520"/>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8"/>
              </w:rPr>
              <w:t>Câu hỏi quản trị</w:t>
            </w:r>
          </w:p>
        </w:tc>
        <w:tc>
          <w:tcPr>
            <w:tcW w:type="dxa" w:w="6840"/>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8"/>
              </w:rPr>
              <w:t>Câu trả lời ngắn</w:t>
            </w:r>
          </w:p>
        </w:tc>
      </w:tr>
      <w:tr>
        <w:trPr/>
        <w:tc>
          <w:tcPr>
            <w:tcW w:type="dxa" w:w="2520"/>
            <w:vAlign w:val="center"/>
            <w:tcMar>
              <w:top w:w="80" w:type="dxa"/>
              <w:bottom w:w="80" w:type="dxa"/>
              <w:start w:w="120" w:type="dxa"/>
              <w:end w:w="120" w:type="dxa"/>
            </w:tcMar>
          </w:tcPr>
          <w:p>
            <w:pPr>
              <w:pStyle w:val="TableText"/>
              <w:jc w:val="left"/>
            </w:pPr>
            <w:r>
              <w:rPr>
                <w:rFonts w:ascii="Calibri" w:hAnsi="Calibri" w:eastAsia="Calibri"/>
                <w:color w:val="1F2937"/>
                <w:sz w:val="18"/>
              </w:rPr>
              <w:t>Hệ thống tìm ai?</w:t>
            </w:r>
          </w:p>
        </w:tc>
        <w:tc>
          <w:tcPr>
            <w:tcW w:type="dxa" w:w="6840"/>
            <w:vAlign w:val="center"/>
            <w:tcMar>
              <w:top w:w="80" w:type="dxa"/>
              <w:bottom w:w="80" w:type="dxa"/>
              <w:start w:w="120" w:type="dxa"/>
              <w:end w:w="120" w:type="dxa"/>
            </w:tcMar>
          </w:tcPr>
          <w:p>
            <w:pPr>
              <w:pStyle w:val="TableText"/>
              <w:jc w:val="left"/>
            </w:pPr>
            <w:r>
              <w:rPr>
                <w:rFonts w:ascii="Calibri" w:hAnsi="Calibri" w:eastAsia="Calibri"/>
                <w:color w:val="1F2937"/>
                <w:sz w:val="18"/>
              </w:rPr>
              <w:t>Tự tìm khách hàng X trong toàn bộ dữ liệu; không nhập trước mã X.</w:t>
            </w:r>
          </w:p>
        </w:tc>
      </w:tr>
      <w:tr>
        <w:trPr/>
        <w:tc>
          <w:tcPr>
            <w:tcW w:type="dxa" w:w="2520"/>
            <w:vAlign w:val="center"/>
            <w:tcMar>
              <w:top w:w="80" w:type="dxa"/>
              <w:bottom w:w="80" w:type="dxa"/>
              <w:start w:w="120" w:type="dxa"/>
              <w:end w:w="120" w:type="dxa"/>
            </w:tcMar>
          </w:tcPr>
          <w:p>
            <w:pPr>
              <w:pStyle w:val="TableText"/>
              <w:jc w:val="left"/>
            </w:pPr>
            <w:r>
              <w:rPr>
                <w:rFonts w:ascii="Calibri" w:hAnsi="Calibri" w:eastAsia="Calibri"/>
                <w:color w:val="1F2937"/>
                <w:sz w:val="18"/>
              </w:rPr>
              <w:t>Dựa vào điều gì?</w:t>
            </w:r>
          </w:p>
        </w:tc>
        <w:tc>
          <w:tcPr>
            <w:tcW w:type="dxa" w:w="6840"/>
            <w:vAlign w:val="center"/>
            <w:tcMar>
              <w:top w:w="80" w:type="dxa"/>
              <w:bottom w:w="80" w:type="dxa"/>
              <w:start w:w="120" w:type="dxa"/>
              <w:end w:w="120" w:type="dxa"/>
            </w:tcMar>
          </w:tcPr>
          <w:p>
            <w:pPr>
              <w:pStyle w:val="TableText"/>
              <w:jc w:val="left"/>
            </w:pPr>
            <w:r>
              <w:rPr>
                <w:rFonts w:ascii="Calibri" w:hAnsi="Calibri" w:eastAsia="Calibri"/>
                <w:color w:val="1F2937"/>
                <w:sz w:val="18"/>
              </w:rPr>
              <w:t>Số tiền, số dư, thứ tự thời gian, thu nợ, giải ngân và tiền vào X.</w:t>
            </w:r>
          </w:p>
        </w:tc>
      </w:tr>
      <w:tr>
        <w:trPr/>
        <w:tc>
          <w:tcPr>
            <w:tcW w:type="dxa" w:w="2520"/>
            <w:vAlign w:val="center"/>
            <w:tcMar>
              <w:top w:w="80" w:type="dxa"/>
              <w:bottom w:w="80" w:type="dxa"/>
              <w:start w:w="120" w:type="dxa"/>
              <w:end w:w="120" w:type="dxa"/>
            </w:tcMar>
          </w:tcPr>
          <w:p>
            <w:pPr>
              <w:pStyle w:val="TableText"/>
              <w:jc w:val="left"/>
            </w:pPr>
            <w:r>
              <w:rPr>
                <w:rFonts w:ascii="Calibri" w:hAnsi="Calibri" w:eastAsia="Calibri"/>
                <w:color w:val="1F2937"/>
                <w:sz w:val="18"/>
              </w:rPr>
              <w:t>Không dựa vào điều gì?</w:t>
            </w:r>
          </w:p>
        </w:tc>
        <w:tc>
          <w:tcPr>
            <w:tcW w:type="dxa" w:w="6840"/>
            <w:vAlign w:val="center"/>
            <w:tcMar>
              <w:top w:w="80" w:type="dxa"/>
              <w:bottom w:w="80" w:type="dxa"/>
              <w:start w:w="120" w:type="dxa"/>
              <w:end w:w="120" w:type="dxa"/>
            </w:tcMar>
          </w:tcPr>
          <w:p>
            <w:pPr>
              <w:pStyle w:val="TableText"/>
              <w:jc w:val="left"/>
            </w:pPr>
            <w:r>
              <w:rPr>
                <w:rFonts w:ascii="Calibri" w:hAnsi="Calibri" w:eastAsia="Calibri"/>
                <w:color w:val="1F2937"/>
                <w:sz w:val="18"/>
              </w:rPr>
              <w:t>Không dùng nội dung chuyển tiền; không cần quan hệ CIF; không coi đường đi ngoài Ngân hàng A là dữ liệu đã quan sát.</w:t>
            </w:r>
          </w:p>
        </w:tc>
      </w:tr>
      <w:tr>
        <w:trPr/>
        <w:tc>
          <w:tcPr>
            <w:tcW w:type="dxa" w:w="2520"/>
            <w:vAlign w:val="center"/>
            <w:tcMar>
              <w:top w:w="80" w:type="dxa"/>
              <w:bottom w:w="80" w:type="dxa"/>
              <w:start w:w="120" w:type="dxa"/>
              <w:end w:w="120" w:type="dxa"/>
            </w:tcMar>
          </w:tcPr>
          <w:p>
            <w:pPr>
              <w:pStyle w:val="TableText"/>
              <w:jc w:val="left"/>
            </w:pPr>
            <w:r>
              <w:rPr>
                <w:rFonts w:ascii="Calibri" w:hAnsi="Calibri" w:eastAsia="Calibri"/>
                <w:color w:val="1F2937"/>
                <w:sz w:val="18"/>
              </w:rPr>
              <w:t>Khi nào là Mức 4?</w:t>
            </w:r>
          </w:p>
        </w:tc>
        <w:tc>
          <w:tcPr>
            <w:tcW w:type="dxa" w:w="6840"/>
            <w:vAlign w:val="center"/>
            <w:tcMar>
              <w:top w:w="80" w:type="dxa"/>
              <w:bottom w:w="80" w:type="dxa"/>
              <w:start w:w="120" w:type="dxa"/>
              <w:end w:w="120" w:type="dxa"/>
            </w:tcMar>
          </w:tcPr>
          <w:p>
            <w:pPr>
              <w:pStyle w:val="TableText"/>
              <w:jc w:val="left"/>
            </w:pPr>
            <w:r>
              <w:rPr>
                <w:rFonts w:ascii="Calibri" w:hAnsi="Calibri" w:eastAsia="Calibri"/>
                <w:color w:val="1F2937"/>
                <w:sz w:val="18"/>
              </w:rPr>
              <w:t>Trong một tháng có ít nhất 3 chuỗi hoàn chỉnh với ít nhất 3 khách hàng vay khác nhau.</w:t>
            </w:r>
          </w:p>
        </w:tc>
      </w:tr>
      <w:tr>
        <w:trPr/>
        <w:tc>
          <w:tcPr>
            <w:tcW w:type="dxa" w:w="2520"/>
            <w:vAlign w:val="center"/>
            <w:tcMar>
              <w:top w:w="80" w:type="dxa"/>
              <w:bottom w:w="80" w:type="dxa"/>
              <w:start w:w="120" w:type="dxa"/>
              <w:end w:w="120" w:type="dxa"/>
            </w:tcMar>
          </w:tcPr>
          <w:p>
            <w:pPr>
              <w:pStyle w:val="TableText"/>
              <w:jc w:val="left"/>
            </w:pPr>
            <w:r>
              <w:rPr>
                <w:rFonts w:ascii="Calibri" w:hAnsi="Calibri" w:eastAsia="Calibri"/>
                <w:color w:val="1F2937"/>
                <w:sz w:val="18"/>
              </w:rPr>
              <w:t>Kết quả dùng để làm gì?</w:t>
            </w:r>
          </w:p>
        </w:tc>
        <w:tc>
          <w:tcPr>
            <w:tcW w:type="dxa" w:w="6840"/>
            <w:vAlign w:val="center"/>
            <w:tcMar>
              <w:top w:w="80" w:type="dxa"/>
              <w:bottom w:w="80" w:type="dxa"/>
              <w:start w:w="120" w:type="dxa"/>
              <w:end w:w="120" w:type="dxa"/>
            </w:tcMar>
          </w:tcPr>
          <w:p>
            <w:pPr>
              <w:pStyle w:val="TableText"/>
              <w:jc w:val="left"/>
            </w:pPr>
            <w:r>
              <w:rPr>
                <w:rFonts w:ascii="Calibri" w:hAnsi="Calibri" w:eastAsia="Calibri"/>
                <w:color w:val="1F2937"/>
                <w:sz w:val="18"/>
              </w:rPr>
              <w:t>Ưu tiên hồ sơ cần kiểm tra, dựng timeline, yêu cầu giải trình và đánh giá lại nguồn trả nợ thực tế.</w:t>
            </w:r>
          </w:p>
        </w:tc>
      </w:tr>
      <w:tr>
        <w:trPr/>
        <w:tc>
          <w:tcPr>
            <w:tcW w:type="dxa" w:w="2520"/>
            <w:vAlign w:val="center"/>
            <w:tcMar>
              <w:top w:w="80" w:type="dxa"/>
              <w:bottom w:w="80" w:type="dxa"/>
              <w:start w:w="120" w:type="dxa"/>
              <w:end w:w="120" w:type="dxa"/>
            </w:tcMar>
          </w:tcPr>
          <w:p>
            <w:pPr>
              <w:pStyle w:val="TableText"/>
              <w:jc w:val="left"/>
            </w:pPr>
            <w:r>
              <w:rPr>
                <w:rFonts w:ascii="Calibri" w:hAnsi="Calibri" w:eastAsia="Calibri"/>
                <w:color w:val="1F2937"/>
                <w:sz w:val="18"/>
              </w:rPr>
              <w:t>Kết quả không được dùng để làm gì?</w:t>
            </w:r>
          </w:p>
        </w:tc>
        <w:tc>
          <w:tcPr>
            <w:tcW w:type="dxa" w:w="6840"/>
            <w:vAlign w:val="center"/>
            <w:tcMar>
              <w:top w:w="80" w:type="dxa"/>
              <w:bottom w:w="80" w:type="dxa"/>
              <w:start w:w="120" w:type="dxa"/>
              <w:end w:w="120" w:type="dxa"/>
            </w:tcMar>
          </w:tcPr>
          <w:p>
            <w:pPr>
              <w:pStyle w:val="TableText"/>
              <w:jc w:val="left"/>
            </w:pPr>
            <w:r>
              <w:rPr>
                <w:rFonts w:ascii="Calibri" w:hAnsi="Calibri" w:eastAsia="Calibri"/>
                <w:color w:val="1F2937"/>
                <w:sz w:val="18"/>
              </w:rPr>
              <w:t>Không dùng một mình để kết luận khách hàng đảo nợ trái phép.</w:t>
            </w:r>
          </w:p>
        </w:tc>
      </w:tr>
    </w:tbl>
    <w:p>
      <w:pPr>
        <w:widowControl/>
        <w:spacing w:before="0" w:after="40"/>
      </w:pPr>
    </w:p>
    <w:p>
      <w:pPr>
        <w:pStyle w:val="Heading2"/>
        <w:widowControl/>
      </w:pPr>
      <w:r>
        <w:rPr>
          <w:rFonts w:ascii="Calibri" w:hAnsi="Calibri" w:eastAsia="Calibri"/>
          <w:i w:val="0"/>
        </w:rPr>
        <w:t>Kết quả minh họa đã được thiết kế</w:t>
      </w:r>
    </w:p>
    <w:p>
      <w:pPr>
        <w:widowControl/>
        <w:numPr>
          <w:ilvl w:val="0"/>
          <w:numId w:val="700"/>
        </w:numPr>
        <w:spacing w:after="160" w:line="280" w:lineRule="auto"/>
      </w:pPr>
      <w:r>
        <w:rPr>
          <w:rFonts w:ascii="Calibri" w:hAnsi="Calibri" w:eastAsia="Calibri"/>
        </w:rPr>
        <w:t>X001 đạt Mức 4: 4 chuỗi hoàn chỉnh với B001–B004, tổng tiền cấp 4,60 tỷ đồng, tiền vào sau giải ngân 4,47 tỷ đồng, tỷ lệ tổng thể 97,17%, điểm rủi ro 86/100.</w:t>
      </w:r>
    </w:p>
    <w:p>
      <w:pPr>
        <w:widowControl/>
        <w:numPr>
          <w:ilvl w:val="0"/>
          <w:numId w:val="700"/>
        </w:numPr>
        <w:spacing w:after="160" w:line="280" w:lineRule="auto"/>
      </w:pPr>
      <w:r>
        <w:rPr>
          <w:rFonts w:ascii="Calibri" w:hAnsi="Calibri" w:eastAsia="Calibri"/>
        </w:rPr>
        <w:t>X002 không cảnh báo vì các khách hàng nhận tiền đã có đủ số dư trước thu nợ.</w:t>
      </w:r>
    </w:p>
    <w:p>
      <w:pPr>
        <w:widowControl/>
        <w:numPr>
          <w:ilvl w:val="0"/>
          <w:numId w:val="700"/>
        </w:numPr>
        <w:spacing w:after="160" w:line="280" w:lineRule="auto"/>
      </w:pPr>
      <w:r>
        <w:rPr>
          <w:rFonts w:ascii="Calibri" w:hAnsi="Calibri" w:eastAsia="Calibri"/>
        </w:rPr>
        <w:t>X003 chỉ đạt Mức 3 vì mới có một khách hàng vay; X004 đạt Mức 1 vì không có giải ngân lại; X005 đạt Mức 2 vì tiền quay lại không đủ ngưỡng.</w:t>
      </w:r>
    </w:p>
    <w:p>
      <w:pPr>
        <w:spacing w:before="120" w:after="200" w:line="269" w:lineRule="auto"/>
        <w:ind w:left="230" w:right="144"/>
        <w:shd w:fill="EAF6F1" w:val="clear"/>
        <w:widowControl/>
        <w:pBdr>
          <w:left w:val="single" w:sz="18" w:space="8" w:color="1E6B4E"/>
        </w:pBdr>
      </w:pPr>
      <w:r>
        <w:rPr>
          <w:rFonts w:ascii="Calibri" w:hAnsi="Calibri" w:eastAsia="Calibri"/>
          <w:b/>
          <w:color w:val="1E6B4E"/>
        </w:rPr>
        <w:t xml:space="preserve">QUYẾT ĐỊNH ĐỀ XUẤT CHO DEMO. </w:t>
      </w:r>
      <w:r>
        <w:rPr>
          <w:rFonts w:ascii="Calibri" w:hAnsi="Calibri" w:eastAsia="Calibri"/>
          <w:color w:val="1F2937"/>
        </w:rPr>
        <w:t>Duyệt Mức 4 là mức ưu tiên điều tra, không phải mức kết luận vi phạm; yêu cầu mỗi cảnh báo Mức 4 phải kèm bảng timeline, danh mục giao dịch gốc, ảnh chụp số dư, hồ sơ khoản vay, nguồn tiền quay lại và phần đánh giá giới hạn quan sát.</w:t>
      </w:r>
    </w:p>
    <w:p>
      <w:pPr>
        <w:pStyle w:val="Heading2"/>
        <w:widowControl/>
      </w:pPr>
      <w:r>
        <w:rPr>
          <w:rFonts w:ascii="Calibri" w:hAnsi="Calibri" w:eastAsia="Calibri"/>
          <w:i w:val="0"/>
        </w:rPr>
        <w:t>Cách đọc tài liệu</w:t>
      </w:r>
    </w:p>
    <w:p>
      <w:pPr>
        <w:widowControl/>
        <w:numPr>
          <w:ilvl w:val="0"/>
          <w:numId w:val="702"/>
        </w:numPr>
        <w:spacing w:after="160" w:line="280" w:lineRule="auto"/>
      </w:pPr>
      <w:r>
        <w:rPr>
          <w:rFonts w:ascii="Calibri" w:hAnsi="Calibri" w:eastAsia="Calibri"/>
        </w:rPr>
        <w:t>Phần I dành cho lãnh đạo và nghiệp vụ: vấn đề, quy tắc và ý nghĩa cảnh báo.</w:t>
      </w:r>
    </w:p>
    <w:p>
      <w:pPr>
        <w:widowControl/>
        <w:numPr>
          <w:ilvl w:val="0"/>
          <w:numId w:val="702"/>
        </w:numPr>
        <w:spacing w:after="160" w:line="280" w:lineRule="auto"/>
      </w:pPr>
      <w:r>
        <w:rPr>
          <w:rFonts w:ascii="Calibri" w:hAnsi="Calibri" w:eastAsia="Calibri"/>
        </w:rPr>
        <w:t>Phần II giải thích query như một quy trình sàng lọc qua các “cổng” kiểm tra.</w:t>
      </w:r>
    </w:p>
    <w:p>
      <w:pPr>
        <w:widowControl/>
        <w:numPr>
          <w:ilvl w:val="0"/>
          <w:numId w:val="702"/>
        </w:numPr>
        <w:spacing w:after="160" w:line="280" w:lineRule="auto"/>
      </w:pPr>
      <w:r>
        <w:rPr>
          <w:rFonts w:ascii="Calibri" w:hAnsi="Calibri" w:eastAsia="Calibri"/>
        </w:rPr>
        <w:t>Phần III là sổ tay cho Quản lý rủi ro để hoàn thiện hồ sơ chứng cứ.</w:t>
      </w:r>
    </w:p>
    <w:p>
      <w:pPr>
        <w:widowControl/>
        <w:numPr>
          <w:ilvl w:val="0"/>
          <w:numId w:val="702"/>
        </w:numPr>
        <w:spacing w:after="160" w:line="280" w:lineRule="auto"/>
      </w:pPr>
      <w:r>
        <w:rPr>
          <w:rFonts w:ascii="Calibri" w:hAnsi="Calibri" w:eastAsia="Calibri"/>
        </w:rPr>
        <w:t>Phần IV dùng X001 để minh họa cách trình bày kết quả và giới hạn kết luận.</w:t>
      </w:r>
    </w:p>
    <w:p>
      <w:pPr>
        <w:widowControl/>
      </w:pPr>
      <w:r>
        <w:br w:type="page"/>
      </w:r>
    </w:p>
    <w:p>
      <w:pPr>
        <w:widowControl/>
        <w:spacing w:before="520" w:after="160"/>
      </w:pPr>
      <w:r>
        <w:rPr>
          <w:rFonts w:ascii="Calibri" w:hAnsi="Calibri" w:eastAsia="Calibri"/>
          <w:b/>
          <w:i w:val="0"/>
          <w:color w:val="2E74B5"/>
          <w:sz w:val="20"/>
        </w:rPr>
        <w:t>PHẦN I</w:t>
      </w:r>
    </w:p>
    <w:p>
      <w:pPr>
        <w:pStyle w:val="PartDivider"/>
        <w:widowControl/>
      </w:pPr>
      <w:r>
        <w:rPr>
          <w:rFonts w:ascii="Calibri" w:hAnsi="Calibri" w:eastAsia="Calibri"/>
          <w:i w:val="0"/>
        </w:rPr>
        <w:t>NỘI DUNG NGHIỆP VỤ NỀN</w:t>
      </w:r>
    </w:p>
    <w:p>
      <w:pPr>
        <w:pStyle w:val="Lead"/>
        <w:widowControl/>
      </w:pPr>
      <w:r>
        <w:rPr>
          <w:rFonts w:ascii="Calibri" w:hAnsi="Calibri" w:eastAsia="Calibri"/>
          <w:i w:val="0"/>
        </w:rPr>
        <w:t>Bản viết lại theo ngôn ngữ quản trị rủi ro: rõ mục tiêu, rõ ngưỡng, rõ điều được và không được kết luận.</w:t>
      </w:r>
    </w:p>
    <w:p>
      <w:pPr>
        <w:pStyle w:val="Heading1"/>
        <w:widowControl/>
      </w:pPr>
      <w:r>
        <w:rPr>
          <w:rFonts w:ascii="Calibri" w:hAnsi="Calibri" w:eastAsia="Calibri"/>
          <w:i w:val="0"/>
        </w:rPr>
        <w:t>1. Vấn đề ngân hàng cần nhận diện</w:t>
      </w:r>
    </w:p>
    <w:p>
      <w:pPr>
        <w:widowControl/>
      </w:pPr>
      <w:r>
        <w:rPr>
          <w:rFonts w:ascii="Calibri" w:hAnsi="Calibri" w:eastAsia="Calibri"/>
          <w:i w:val="0"/>
        </w:rPr>
        <w:t>Một khách hàng vay có thể thiếu tiền ngay trước ngày phải trả nợ. Một khách hàng khác – gọi là X – chuyển một khoản lớn cho khách hàng vay B. B dùng nguồn tiền có được để hoàn thành nghĩa vụ nợ, sau đó được giải ngân khoản vay mới. Trong thời gian ngắn tiếp theo, X lại nhận về một khoản tiền gần bằng số đã chuyển. Nếu hiện tượng này chỉ xảy ra một lần, đó có thể là giao dịch hợp pháp hoặc quan hệ kinh doanh thông thường. Nếu X lặp lại cùng một mẫu với nhiều B khác nhau, rủi ro đáng chú ý tăng lên rõ rệt.</w:t>
      </w:r>
    </w:p>
    <w:p>
      <w:pPr>
        <w:spacing w:before="120" w:after="200" w:line="269" w:lineRule="auto"/>
        <w:ind w:left="230" w:right="144"/>
        <w:shd w:fill="F4F6F9" w:val="clear"/>
        <w:widowControl/>
        <w:pBdr>
          <w:left w:val="single" w:sz="18" w:space="8" w:color="2E74B5"/>
        </w:pBdr>
      </w:pPr>
      <w:r>
        <w:rPr>
          <w:rFonts w:ascii="Calibri" w:hAnsi="Calibri" w:eastAsia="Calibri"/>
          <w:b/>
          <w:color w:val="2E74B5"/>
        </w:rPr>
        <w:t xml:space="preserve">CÁCH HIỂU ĐÚNG. </w:t>
      </w:r>
      <w:r>
        <w:rPr>
          <w:rFonts w:ascii="Calibri" w:hAnsi="Calibri" w:eastAsia="Calibri"/>
          <w:color w:val="1F2937"/>
        </w:rPr>
        <w:t>Bài toán không đi tìm “một từ khóa đáng ngờ”. Bài toán đi tìm một trình tự tài chính có tính lặp lại và vai trò trung tâm của X.</w:t>
      </w:r>
    </w:p>
    <w:p>
      <w:pPr>
        <w:pStyle w:val="Heading1"/>
        <w:widowControl/>
      </w:pPr>
      <w:r>
        <w:rPr>
          <w:rFonts w:ascii="Calibri" w:hAnsi="Calibri" w:eastAsia="Calibri"/>
          <w:i w:val="0"/>
        </w:rPr>
        <w:t>2. Mục tiêu và giới hạn của hệ thống</w:t>
      </w:r>
    </w:p>
    <w:p>
      <w:pPr>
        <w:pStyle w:val="Heading2"/>
        <w:widowControl/>
      </w:pPr>
      <w:r>
        <w:rPr>
          <w:rFonts w:ascii="Calibri" w:hAnsi="Calibri" w:eastAsia="Calibri"/>
          <w:i w:val="0"/>
        </w:rPr>
        <w:t>Mục tiêu</w:t>
      </w:r>
    </w:p>
    <w:p>
      <w:pPr>
        <w:widowControl/>
        <w:numPr>
          <w:ilvl w:val="0"/>
          <w:numId w:val="700"/>
        </w:numPr>
        <w:spacing w:after="160" w:line="280" w:lineRule="auto"/>
      </w:pPr>
      <w:r>
        <w:rPr>
          <w:rFonts w:ascii="Calibri" w:hAnsi="Calibri" w:eastAsia="Calibri"/>
        </w:rPr>
        <w:t>Sàng lọc toàn bộ khách hàng để tìm X có hành vi đáng chú ý mà không cần biết X trước.</w:t>
      </w:r>
    </w:p>
    <w:p>
      <w:pPr>
        <w:widowControl/>
        <w:numPr>
          <w:ilvl w:val="0"/>
          <w:numId w:val="700"/>
        </w:numPr>
        <w:spacing w:after="160" w:line="280" w:lineRule="auto"/>
      </w:pPr>
      <w:r>
        <w:rPr>
          <w:rFonts w:ascii="Calibri" w:hAnsi="Calibri" w:eastAsia="Calibri"/>
        </w:rPr>
        <w:t>Xác định từng chuỗi giao dịch và dựng đúng thứ tự thời gian.</w:t>
      </w:r>
    </w:p>
    <w:p>
      <w:pPr>
        <w:widowControl/>
        <w:numPr>
          <w:ilvl w:val="0"/>
          <w:numId w:val="700"/>
        </w:numPr>
        <w:spacing w:after="160" w:line="280" w:lineRule="auto"/>
      </w:pPr>
      <w:r>
        <w:rPr>
          <w:rFonts w:ascii="Calibri" w:hAnsi="Calibri" w:eastAsia="Calibri"/>
        </w:rPr>
        <w:t>Đo vai trò của tiền X trong khả năng trả nợ của B.</w:t>
      </w:r>
    </w:p>
    <w:p>
      <w:pPr>
        <w:widowControl/>
        <w:numPr>
          <w:ilvl w:val="0"/>
          <w:numId w:val="700"/>
        </w:numPr>
        <w:spacing w:after="160" w:line="280" w:lineRule="auto"/>
      </w:pPr>
      <w:r>
        <w:rPr>
          <w:rFonts w:ascii="Calibri" w:hAnsi="Calibri" w:eastAsia="Calibri"/>
        </w:rPr>
        <w:t>Xác định mức độ lặp lại giữa nhiều khách hàng vay.</w:t>
      </w:r>
    </w:p>
    <w:p>
      <w:pPr>
        <w:widowControl/>
        <w:numPr>
          <w:ilvl w:val="0"/>
          <w:numId w:val="700"/>
        </w:numPr>
        <w:spacing w:after="160" w:line="280" w:lineRule="auto"/>
      </w:pPr>
      <w:r>
        <w:rPr>
          <w:rFonts w:ascii="Calibri" w:hAnsi="Calibri" w:eastAsia="Calibri"/>
        </w:rPr>
        <w:t>Tạo đầu mối chứng cứ để cán bộ nghiệp vụ kiểm tra nguồn trả nợ thực tế, mục đích giải ngân và bản chất kinh tế của các giao dịch.</w:t>
      </w:r>
    </w:p>
    <w:p>
      <w:pPr>
        <w:pStyle w:val="Heading2"/>
        <w:widowControl/>
      </w:pPr>
      <w:r>
        <w:rPr>
          <w:rFonts w:ascii="Calibri" w:hAnsi="Calibri" w:eastAsia="Calibri"/>
          <w:i w:val="0"/>
        </w:rPr>
        <w:t>Không phải mục tiêu</w:t>
      </w:r>
    </w:p>
    <w:p>
      <w:pPr>
        <w:widowControl/>
        <w:numPr>
          <w:ilvl w:val="0"/>
          <w:numId w:val="700"/>
        </w:numPr>
        <w:spacing w:after="160" w:line="280" w:lineRule="auto"/>
      </w:pPr>
      <w:r>
        <w:rPr>
          <w:rFonts w:ascii="Calibri" w:hAnsi="Calibri" w:eastAsia="Calibri"/>
        </w:rPr>
        <w:t>Không tự động kết luận X hoặc B vi phạm pháp luật hay quy định nội bộ.</w:t>
      </w:r>
    </w:p>
    <w:p>
      <w:pPr>
        <w:widowControl/>
        <w:numPr>
          <w:ilvl w:val="0"/>
          <w:numId w:val="700"/>
        </w:numPr>
        <w:spacing w:after="160" w:line="280" w:lineRule="auto"/>
      </w:pPr>
      <w:r>
        <w:rPr>
          <w:rFonts w:ascii="Calibri" w:hAnsi="Calibri" w:eastAsia="Calibri"/>
        </w:rPr>
        <w:t>Không khẳng định tiền giải ngân tại ngân hàng khác chính là tiền quay lại X.</w:t>
      </w:r>
    </w:p>
    <w:p>
      <w:pPr>
        <w:widowControl/>
        <w:numPr>
          <w:ilvl w:val="0"/>
          <w:numId w:val="700"/>
        </w:numPr>
        <w:spacing w:after="160" w:line="280" w:lineRule="auto"/>
      </w:pPr>
      <w:r>
        <w:rPr>
          <w:rFonts w:ascii="Calibri" w:hAnsi="Calibri" w:eastAsia="Calibri"/>
        </w:rPr>
        <w:t>Không thay thế thẩm định tín dụng, kiểm tra sau vay, KYC, AML hoặc ý kiến pháp lý.</w:t>
      </w:r>
    </w:p>
    <w:p>
      <w:pPr>
        <w:widowControl/>
        <w:numPr>
          <w:ilvl w:val="0"/>
          <w:numId w:val="700"/>
        </w:numPr>
        <w:spacing w:after="160" w:line="280" w:lineRule="auto"/>
      </w:pPr>
      <w:r>
        <w:rPr>
          <w:rFonts w:ascii="Calibri" w:hAnsi="Calibri" w:eastAsia="Calibri"/>
        </w:rPr>
        <w:t>Không sử dụng nội dung giao dịch hay quan hệ CIF để “gán nhãn” khách hàng.</w:t>
      </w:r>
    </w:p>
    <w:p>
      <w:pPr>
        <w:pStyle w:val="Heading1"/>
        <w:widowControl/>
      </w:pPr>
      <w:r>
        <w:rPr>
          <w:rFonts w:ascii="Calibri" w:hAnsi="Calibri" w:eastAsia="Calibri"/>
          <w:i w:val="0"/>
        </w:rPr>
        <w:t>3. Thuật ngữ dùng thống nhất</w:t>
      </w:r>
    </w:p>
    <w:tbl>
      <w:tblPr>
        <w:tblStyle w:val="TableGrid"/>
        <w:tblW w:type="dxa" w:w="9360"/>
        <w:jc w:val="left"/>
        <w:tblLayout w:type="fixed"/>
        <w:tblLook w:firstColumn="1" w:firstRow="1" w:lastColumn="0" w:lastRow="0" w:noHBand="0" w:noVBand="1" w:val="04A0"/>
        <w:tblInd w:type="dxa" w:w="120"/>
      </w:tblPr>
      <w:tblGrid>
        <w:gridCol w:w="2376"/>
        <w:gridCol w:w="6984"/>
      </w:tblGrid>
      <w:tr>
        <w:trPr>
          <w:tblHeader w:val="true"/>
        </w:trPr>
        <w:tc>
          <w:tcPr>
            <w:tcW w:type="dxa" w:w="2376"/>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8"/>
              </w:rPr>
              <w:t>Thuật ngữ</w:t>
            </w:r>
          </w:p>
        </w:tc>
        <w:tc>
          <w:tcPr>
            <w:tcW w:type="dxa" w:w="6984"/>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8"/>
              </w:rPr>
              <w:t>Cách hiểu trong tài liệu</w:t>
            </w:r>
          </w:p>
        </w:tc>
      </w:tr>
      <w:tr>
        <w:trPr/>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8"/>
              </w:rPr>
              <w:t>Khách hàng X</w:t>
            </w:r>
          </w:p>
        </w:tc>
        <w:tc>
          <w:tcPr>
            <w:tcW w:type="dxa" w:w="6984"/>
            <w:vAlign w:val="center"/>
            <w:tcMar>
              <w:top w:w="80" w:type="dxa"/>
              <w:bottom w:w="80" w:type="dxa"/>
              <w:start w:w="120" w:type="dxa"/>
              <w:end w:w="120" w:type="dxa"/>
            </w:tcMar>
          </w:tcPr>
          <w:p>
            <w:pPr>
              <w:pStyle w:val="TableText"/>
              <w:jc w:val="left"/>
            </w:pPr>
            <w:r>
              <w:rPr>
                <w:rFonts w:ascii="Calibri" w:hAnsi="Calibri" w:eastAsia="Calibri"/>
                <w:color w:val="1F2937"/>
                <w:sz w:val="18"/>
              </w:rPr>
              <w:t>Cá nhân hoặc doanh nghiệp chuyển tiền hỗ trợ và có thể nhận tiền về sau giải ngân.</w:t>
            </w:r>
          </w:p>
        </w:tc>
      </w:tr>
      <w:tr>
        <w:trPr/>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8"/>
              </w:rPr>
              <w:t>Khách hàng B</w:t>
            </w:r>
          </w:p>
        </w:tc>
        <w:tc>
          <w:tcPr>
            <w:tcW w:type="dxa" w:w="6984"/>
            <w:vAlign w:val="center"/>
            <w:tcMar>
              <w:top w:w="80" w:type="dxa"/>
              <w:bottom w:w="80" w:type="dxa"/>
              <w:start w:w="120" w:type="dxa"/>
              <w:end w:w="120" w:type="dxa"/>
            </w:tcMar>
          </w:tcPr>
          <w:p>
            <w:pPr>
              <w:pStyle w:val="TableText"/>
              <w:jc w:val="left"/>
            </w:pPr>
            <w:r>
              <w:rPr>
                <w:rFonts w:ascii="Calibri" w:hAnsi="Calibri" w:eastAsia="Calibri"/>
                <w:color w:val="1F2937"/>
                <w:sz w:val="18"/>
              </w:rPr>
              <w:t>Khách hàng vay tại Ngân hàng A, phát sinh thu nợ và có thể được giải ngân lại.</w:t>
            </w:r>
          </w:p>
        </w:tc>
      </w:tr>
      <w:tr>
        <w:trPr/>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8"/>
              </w:rPr>
              <w:t>Tiền hỗ trợ</w:t>
            </w:r>
          </w:p>
        </w:tc>
        <w:tc>
          <w:tcPr>
            <w:tcW w:type="dxa" w:w="6984"/>
            <w:vAlign w:val="center"/>
            <w:tcMar>
              <w:top w:w="80" w:type="dxa"/>
              <w:bottom w:w="80" w:type="dxa"/>
              <w:start w:w="120" w:type="dxa"/>
              <w:end w:w="120" w:type="dxa"/>
            </w:tcMar>
          </w:tcPr>
          <w:p>
            <w:pPr>
              <w:pStyle w:val="TableText"/>
              <w:jc w:val="left"/>
            </w:pPr>
            <w:r>
              <w:rPr>
                <w:rFonts w:ascii="Calibri" w:hAnsi="Calibri" w:eastAsia="Calibri"/>
                <w:color w:val="1F2937"/>
                <w:sz w:val="18"/>
              </w:rPr>
              <w:t>Tổng các giao dịch trực tiếp X → B trong cửa sổ trước cùng một sự kiện thu nợ.</w:t>
            </w:r>
          </w:p>
        </w:tc>
      </w:tr>
      <w:tr>
        <w:trPr/>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8"/>
              </w:rPr>
              <w:t>Thiếu hụt</w:t>
            </w:r>
          </w:p>
        </w:tc>
        <w:tc>
          <w:tcPr>
            <w:tcW w:type="dxa" w:w="6984"/>
            <w:vAlign w:val="center"/>
            <w:tcMar>
              <w:top w:w="80" w:type="dxa"/>
              <w:bottom w:w="80" w:type="dxa"/>
              <w:start w:w="120" w:type="dxa"/>
              <w:end w:w="120" w:type="dxa"/>
            </w:tcMar>
          </w:tcPr>
          <w:p>
            <w:pPr>
              <w:pStyle w:val="TableText"/>
              <w:jc w:val="left"/>
            </w:pPr>
            <w:r>
              <w:rPr>
                <w:rFonts w:ascii="Calibri" w:hAnsi="Calibri" w:eastAsia="Calibri"/>
                <w:color w:val="1F2937"/>
                <w:sz w:val="18"/>
              </w:rPr>
              <w:t>Tiền thu nợ trừ số dư khả dụng của B ngay trước giao dịch hỗ trợ đầu tiên.</w:t>
            </w:r>
          </w:p>
        </w:tc>
      </w:tr>
      <w:tr>
        <w:trPr/>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8"/>
              </w:rPr>
              <w:t>Tiền quay lại</w:t>
            </w:r>
          </w:p>
        </w:tc>
        <w:tc>
          <w:tcPr>
            <w:tcW w:type="dxa" w:w="6984"/>
            <w:vAlign w:val="center"/>
            <w:tcMar>
              <w:top w:w="80" w:type="dxa"/>
              <w:bottom w:w="80" w:type="dxa"/>
              <w:start w:w="120" w:type="dxa"/>
              <w:end w:w="120" w:type="dxa"/>
            </w:tcMar>
          </w:tcPr>
          <w:p>
            <w:pPr>
              <w:pStyle w:val="TableText"/>
              <w:jc w:val="left"/>
            </w:pPr>
            <w:r>
              <w:rPr>
                <w:rFonts w:ascii="Calibri" w:hAnsi="Calibri" w:eastAsia="Calibri"/>
                <w:color w:val="1F2937"/>
                <w:sz w:val="18"/>
              </w:rPr>
              <w:t>Tổng giao dịch tiền vào tài khoản X trong 7 ngày sau giải ngân, được Ngân hàng A quan sát ở phía tài khoản nhận.</w:t>
            </w:r>
          </w:p>
        </w:tc>
      </w:tr>
      <w:tr>
        <w:trPr/>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8"/>
              </w:rPr>
              <w:t>Chuỗi hoàn chỉnh</w:t>
            </w:r>
          </w:p>
        </w:tc>
        <w:tc>
          <w:tcPr>
            <w:tcW w:type="dxa" w:w="6984"/>
            <w:vAlign w:val="center"/>
            <w:tcMar>
              <w:top w:w="80" w:type="dxa"/>
              <w:bottom w:w="80" w:type="dxa"/>
              <w:start w:w="120" w:type="dxa"/>
              <w:end w:w="120" w:type="dxa"/>
            </w:tcMar>
          </w:tcPr>
          <w:p>
            <w:pPr>
              <w:pStyle w:val="TableText"/>
              <w:jc w:val="left"/>
            </w:pPr>
            <w:r>
              <w:rPr>
                <w:rFonts w:ascii="Calibri" w:hAnsi="Calibri" w:eastAsia="Calibri"/>
                <w:color w:val="1F2937"/>
                <w:sz w:val="18"/>
              </w:rPr>
              <w:t>Chuỗi thỏa đồng thời các điều kiện về tiền hỗ trợ, thiếu hụt, thu nợ, giải ngân và tiền quay lại.</w:t>
            </w:r>
          </w:p>
        </w:tc>
      </w:tr>
      <w:tr>
        <w:trPr/>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8"/>
              </w:rPr>
              <w:t>Vùng không quan sát</w:t>
            </w:r>
          </w:p>
        </w:tc>
        <w:tc>
          <w:tcPr>
            <w:tcW w:type="dxa" w:w="6984"/>
            <w:vAlign w:val="center"/>
            <w:tcMar>
              <w:top w:w="80" w:type="dxa"/>
              <w:bottom w:w="80" w:type="dxa"/>
              <w:start w:w="120" w:type="dxa"/>
              <w:end w:w="120" w:type="dxa"/>
            </w:tcMar>
          </w:tcPr>
          <w:p>
            <w:pPr>
              <w:pStyle w:val="TableText"/>
              <w:jc w:val="left"/>
            </w:pPr>
            <w:r>
              <w:rPr>
                <w:rFonts w:ascii="Calibri" w:hAnsi="Calibri" w:eastAsia="Calibri"/>
                <w:color w:val="1F2937"/>
                <w:sz w:val="18"/>
              </w:rPr>
              <w:t>Phần dịch chuyển tiền bên ngoài Ngân hàng A; chỉ được thể hiện là giả thuyết.</w:t>
            </w:r>
          </w:p>
        </w:tc>
      </w:tr>
    </w:tbl>
    <w:p>
      <w:pPr>
        <w:widowControl/>
        <w:spacing w:before="0" w:after="40"/>
      </w:pPr>
    </w:p>
    <w:p>
      <w:pPr>
        <w:pStyle w:val="Heading1"/>
        <w:widowControl/>
      </w:pPr>
      <w:r>
        <w:rPr>
          <w:rFonts w:ascii="Calibri" w:hAnsi="Calibri" w:eastAsia="Calibri"/>
          <w:i w:val="0"/>
        </w:rPr>
        <w:t>4. Bốn nguyên tắc bất biến</w:t>
      </w:r>
    </w:p>
    <w:p>
      <w:pPr>
        <w:widowControl/>
      </w:pPr>
      <w:r>
        <w:rPr>
          <w:rFonts w:ascii="Calibri" w:hAnsi="Calibri" w:eastAsia="Calibri"/>
          <w:b/>
          <w:i w:val="0"/>
        </w:rPr>
        <w:t>Không biết trước X.</w:t>
      </w:r>
      <w:r>
        <w:rPr>
          <w:rFonts w:ascii="Calibri" w:hAnsi="Calibri" w:eastAsia="Calibri"/>
          <w:i w:val="0"/>
        </w:rPr>
        <w:t xml:space="preserve"> Query phải bắt đầu từ toàn bộ sự kiện thu nợ trong kỳ, rồi truy ngược nguồn tiền. Mã X chỉ được dùng sau khi hệ thống đã tạo danh sách ứng viên để xem chi tiết.</w:t>
      </w:r>
    </w:p>
    <w:p>
      <w:pPr>
        <w:widowControl/>
      </w:pPr>
      <w:r>
        <w:rPr>
          <w:rFonts w:ascii="Calibri" w:hAnsi="Calibri" w:eastAsia="Calibri"/>
          <w:b/>
          <w:i w:val="0"/>
        </w:rPr>
        <w:t>Không dùng nội dung giao dịch.</w:t>
      </w:r>
      <w:r>
        <w:rPr>
          <w:rFonts w:ascii="Calibri" w:hAnsi="Calibri" w:eastAsia="Calibri"/>
          <w:i w:val="0"/>
        </w:rPr>
        <w:t xml:space="preserve"> Nội dung có thể hiển thị cho cán bộ tham khảo, nhưng không được dùng làm điều kiện phát hiện hoặc chấm điểm.</w:t>
      </w:r>
    </w:p>
    <w:p>
      <w:pPr>
        <w:widowControl/>
      </w:pPr>
      <w:r>
        <w:rPr>
          <w:rFonts w:ascii="Calibri" w:hAnsi="Calibri" w:eastAsia="Calibri"/>
          <w:b/>
          <w:i w:val="0"/>
        </w:rPr>
        <w:t>Không phụ thuộc quan hệ CIF.</w:t>
      </w:r>
      <w:r>
        <w:rPr>
          <w:rFonts w:ascii="Calibri" w:hAnsi="Calibri" w:eastAsia="Calibri"/>
          <w:i w:val="0"/>
        </w:rPr>
        <w:t xml:space="preserve"> Quan hệ liên quan, chủ sở hữu hoặc người đại diện có thể dùng khi xác minh, không được dùng làm điều kiện đầu vào.</w:t>
      </w:r>
    </w:p>
    <w:p>
      <w:pPr>
        <w:widowControl/>
      </w:pPr>
      <w:r>
        <w:rPr>
          <w:rFonts w:ascii="Calibri" w:hAnsi="Calibri" w:eastAsia="Calibri"/>
          <w:b/>
          <w:i w:val="0"/>
        </w:rPr>
        <w:t>Chỉ kết luận trong phạm vi quan sát.</w:t>
      </w:r>
      <w:r>
        <w:rPr>
          <w:rFonts w:ascii="Calibri" w:hAnsi="Calibri" w:eastAsia="Calibri"/>
          <w:i w:val="0"/>
        </w:rPr>
        <w:t xml:space="preserve"> Ngân hàng A thấy giao dịch đi và giao dịch đến trên hệ thống của mình, nhưng không thấy toàn bộ dòng tiền bên trong ngân hàng khác. Phần nối ngoài ngân hàng phải ghi rõ “không quan sát được”.</w:t>
      </w:r>
    </w:p>
    <w:p>
      <w:pPr>
        <w:pStyle w:val="Heading1"/>
        <w:widowControl/>
      </w:pPr>
      <w:r>
        <w:rPr>
          <w:rFonts w:ascii="Calibri" w:hAnsi="Calibri" w:eastAsia="Calibri"/>
          <w:i w:val="0"/>
        </w:rPr>
        <w:t>5. Mẫu hành vi cần kiểm tra</w:t>
      </w:r>
    </w:p>
    <w:tbl>
      <w:tblPr>
        <w:tblStyle w:val="TableGrid"/>
        <w:tblW w:type="dxa" w:w="9360"/>
        <w:jc w:val="left"/>
        <w:tblLayout w:type="fixed"/>
        <w:tblLook w:firstColumn="1" w:firstRow="1" w:lastColumn="0" w:lastRow="0" w:noHBand="0" w:noVBand="1" w:val="04A0"/>
        <w:tblInd w:type="dxa" w:w="120"/>
      </w:tblPr>
      <w:tblGrid>
        <w:gridCol w:w="792"/>
        <w:gridCol w:w="3168"/>
        <w:gridCol w:w="5400"/>
      </w:tblGrid>
      <w:tr>
        <w:trPr>
          <w:tblHeader w:val="true"/>
        </w:trPr>
        <w:tc>
          <w:tcPr>
            <w:tcW w:type="dxa" w:w="792"/>
            <w:vAlign w:val="center"/>
            <w:shd w:fill="F2F4F7" w:val="clear"/>
            <w:tcMar>
              <w:top w:w="80" w:type="dxa"/>
              <w:bottom w:w="80" w:type="dxa"/>
              <w:start w:w="120" w:type="dxa"/>
              <w:end w:w="120" w:type="dxa"/>
            </w:tcMar>
          </w:tcPr>
          <w:p>
            <w:pPr>
              <w:pStyle w:val="TableHeader"/>
              <w:jc w:val="center"/>
            </w:pPr>
            <w:r>
              <w:rPr>
                <w:rFonts w:ascii="Calibri" w:hAnsi="Calibri" w:eastAsia="Calibri"/>
                <w:b/>
                <w:color w:val="0B2545"/>
                <w:sz w:val="18"/>
              </w:rPr>
              <w:t>Bước</w:t>
            </w:r>
          </w:p>
        </w:tc>
        <w:tc>
          <w:tcPr>
            <w:tcW w:type="dxa" w:w="3168"/>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8"/>
              </w:rPr>
              <w:t>Sự kiện</w:t>
            </w:r>
          </w:p>
        </w:tc>
        <w:tc>
          <w:tcPr>
            <w:tcW w:type="dxa" w:w="5400"/>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8"/>
              </w:rPr>
              <w:t>Câu hỏi nghiệp vụ</w:t>
            </w:r>
          </w:p>
        </w:tc>
      </w:tr>
      <w:tr>
        <w:trPr/>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8"/>
              </w:rPr>
              <w:t>1</w:t>
            </w:r>
          </w:p>
        </w:tc>
        <w:tc>
          <w:tcPr>
            <w:tcW w:type="dxa" w:w="3168"/>
            <w:vAlign w:val="center"/>
            <w:tcMar>
              <w:top w:w="80" w:type="dxa"/>
              <w:bottom w:w="80" w:type="dxa"/>
              <w:start w:w="120" w:type="dxa"/>
              <w:end w:w="120" w:type="dxa"/>
            </w:tcMar>
          </w:tcPr>
          <w:p>
            <w:pPr>
              <w:pStyle w:val="TableText"/>
              <w:jc w:val="left"/>
            </w:pPr>
            <w:r>
              <w:rPr>
                <w:rFonts w:ascii="Calibri" w:hAnsi="Calibri" w:eastAsia="Calibri"/>
                <w:color w:val="1F2937"/>
                <w:sz w:val="18"/>
              </w:rPr>
              <w:t>X chuyển tiền trực tiếp cho B</w:t>
            </w:r>
          </w:p>
        </w:tc>
        <w:tc>
          <w:tcPr>
            <w:tcW w:type="dxa" w:w="5400"/>
            <w:vAlign w:val="center"/>
            <w:tcMar>
              <w:top w:w="80" w:type="dxa"/>
              <w:bottom w:w="80" w:type="dxa"/>
              <w:start w:w="120" w:type="dxa"/>
              <w:end w:w="120" w:type="dxa"/>
            </w:tcMar>
          </w:tcPr>
          <w:p>
            <w:pPr>
              <w:pStyle w:val="TableText"/>
              <w:jc w:val="left"/>
            </w:pPr>
            <w:r>
              <w:rPr>
                <w:rFonts w:ascii="Calibri" w:hAnsi="Calibri" w:eastAsia="Calibri"/>
                <w:color w:val="1F2937"/>
                <w:sz w:val="18"/>
              </w:rPr>
              <w:t>Khoản tiền có đủ lớn và đủ gần ngày thu nợ không?</w:t>
            </w:r>
          </w:p>
        </w:tc>
      </w:tr>
      <w:tr>
        <w:trPr/>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8"/>
              </w:rPr>
              <w:t>2</w:t>
            </w:r>
          </w:p>
        </w:tc>
        <w:tc>
          <w:tcPr>
            <w:tcW w:type="dxa" w:w="3168"/>
            <w:vAlign w:val="center"/>
            <w:tcMar>
              <w:top w:w="80" w:type="dxa"/>
              <w:bottom w:w="80" w:type="dxa"/>
              <w:start w:w="120" w:type="dxa"/>
              <w:end w:w="120" w:type="dxa"/>
            </w:tcMar>
          </w:tcPr>
          <w:p>
            <w:pPr>
              <w:pStyle w:val="TableText"/>
              <w:jc w:val="left"/>
            </w:pPr>
            <w:r>
              <w:rPr>
                <w:rFonts w:ascii="Calibri" w:hAnsi="Calibri" w:eastAsia="Calibri"/>
                <w:color w:val="1F2937"/>
                <w:sz w:val="18"/>
              </w:rPr>
              <w:t>B trả nợ gốc/tất toán</w:t>
            </w:r>
          </w:p>
        </w:tc>
        <w:tc>
          <w:tcPr>
            <w:tcW w:type="dxa" w:w="5400"/>
            <w:vAlign w:val="center"/>
            <w:tcMar>
              <w:top w:w="80" w:type="dxa"/>
              <w:bottom w:w="80" w:type="dxa"/>
              <w:start w:w="120" w:type="dxa"/>
              <w:end w:w="120" w:type="dxa"/>
            </w:tcMar>
          </w:tcPr>
          <w:p>
            <w:pPr>
              <w:pStyle w:val="TableText"/>
              <w:jc w:val="left"/>
            </w:pPr>
            <w:r>
              <w:rPr>
                <w:rFonts w:ascii="Calibri" w:hAnsi="Calibri" w:eastAsia="Calibri"/>
                <w:color w:val="1F2937"/>
                <w:sz w:val="18"/>
              </w:rPr>
              <w:t>B có thiếu tiền trước khi nhận tiền X không?</w:t>
            </w:r>
          </w:p>
        </w:tc>
      </w:tr>
      <w:tr>
        <w:trPr/>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8"/>
              </w:rPr>
              <w:t>3</w:t>
            </w:r>
          </w:p>
        </w:tc>
        <w:tc>
          <w:tcPr>
            <w:tcW w:type="dxa" w:w="3168"/>
            <w:vAlign w:val="center"/>
            <w:tcMar>
              <w:top w:w="80" w:type="dxa"/>
              <w:bottom w:w="80" w:type="dxa"/>
              <w:start w:w="120" w:type="dxa"/>
              <w:end w:w="120" w:type="dxa"/>
            </w:tcMar>
          </w:tcPr>
          <w:p>
            <w:pPr>
              <w:pStyle w:val="TableText"/>
              <w:jc w:val="left"/>
            </w:pPr>
            <w:r>
              <w:rPr>
                <w:rFonts w:ascii="Calibri" w:hAnsi="Calibri" w:eastAsia="Calibri"/>
                <w:color w:val="1F2937"/>
                <w:sz w:val="18"/>
              </w:rPr>
              <w:t>B được giải ngân lại</w:t>
            </w:r>
          </w:p>
        </w:tc>
        <w:tc>
          <w:tcPr>
            <w:tcW w:type="dxa" w:w="5400"/>
            <w:vAlign w:val="center"/>
            <w:tcMar>
              <w:top w:w="80" w:type="dxa"/>
              <w:bottom w:w="80" w:type="dxa"/>
              <w:start w:w="120" w:type="dxa"/>
              <w:end w:w="120" w:type="dxa"/>
            </w:tcMar>
          </w:tcPr>
          <w:p>
            <w:pPr>
              <w:pStyle w:val="TableText"/>
              <w:jc w:val="left"/>
            </w:pPr>
            <w:r>
              <w:rPr>
                <w:rFonts w:ascii="Calibri" w:hAnsi="Calibri" w:eastAsia="Calibri"/>
                <w:color w:val="1F2937"/>
                <w:sz w:val="18"/>
              </w:rPr>
              <w:t>Giải ngân có đủ lớn và đủ gần sau thu nợ không?</w:t>
            </w:r>
          </w:p>
        </w:tc>
      </w:tr>
      <w:tr>
        <w:trPr/>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8"/>
              </w:rPr>
              <w:t>4</w:t>
            </w:r>
          </w:p>
        </w:tc>
        <w:tc>
          <w:tcPr>
            <w:tcW w:type="dxa" w:w="3168"/>
            <w:vAlign w:val="center"/>
            <w:tcMar>
              <w:top w:w="80" w:type="dxa"/>
              <w:bottom w:w="80" w:type="dxa"/>
              <w:start w:w="120" w:type="dxa"/>
              <w:end w:w="120" w:type="dxa"/>
            </w:tcMar>
          </w:tcPr>
          <w:p>
            <w:pPr>
              <w:pStyle w:val="TableText"/>
              <w:jc w:val="left"/>
            </w:pPr>
            <w:r>
              <w:rPr>
                <w:rFonts w:ascii="Calibri" w:hAnsi="Calibri" w:eastAsia="Calibri"/>
                <w:color w:val="1F2937"/>
                <w:sz w:val="18"/>
              </w:rPr>
              <w:t>X nhận tiền vào</w:t>
            </w:r>
          </w:p>
        </w:tc>
        <w:tc>
          <w:tcPr>
            <w:tcW w:type="dxa" w:w="5400"/>
            <w:vAlign w:val="center"/>
            <w:tcMar>
              <w:top w:w="80" w:type="dxa"/>
              <w:bottom w:w="80" w:type="dxa"/>
              <w:start w:w="120" w:type="dxa"/>
              <w:end w:w="120" w:type="dxa"/>
            </w:tcMar>
          </w:tcPr>
          <w:p>
            <w:pPr>
              <w:pStyle w:val="TableText"/>
              <w:jc w:val="left"/>
            </w:pPr>
            <w:r>
              <w:rPr>
                <w:rFonts w:ascii="Calibri" w:hAnsi="Calibri" w:eastAsia="Calibri"/>
                <w:color w:val="1F2937"/>
                <w:sz w:val="18"/>
              </w:rPr>
              <w:t>Tiền vào có tương đồng với tiền X đã cấp không?</w:t>
            </w:r>
          </w:p>
        </w:tc>
      </w:tr>
      <w:tr>
        <w:trPr/>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8"/>
              </w:rPr>
              <w:t>5</w:t>
            </w:r>
          </w:p>
        </w:tc>
        <w:tc>
          <w:tcPr>
            <w:tcW w:type="dxa" w:w="3168"/>
            <w:vAlign w:val="center"/>
            <w:tcMar>
              <w:top w:w="80" w:type="dxa"/>
              <w:bottom w:w="80" w:type="dxa"/>
              <w:start w:w="120" w:type="dxa"/>
              <w:end w:w="120" w:type="dxa"/>
            </w:tcMar>
          </w:tcPr>
          <w:p>
            <w:pPr>
              <w:pStyle w:val="TableText"/>
              <w:jc w:val="left"/>
            </w:pPr>
            <w:r>
              <w:rPr>
                <w:rFonts w:ascii="Calibri" w:hAnsi="Calibri" w:eastAsia="Calibri"/>
                <w:color w:val="1F2937"/>
                <w:sz w:val="18"/>
              </w:rPr>
              <w:t>Mẫu lặp lại</w:t>
            </w:r>
          </w:p>
        </w:tc>
        <w:tc>
          <w:tcPr>
            <w:tcW w:type="dxa" w:w="5400"/>
            <w:vAlign w:val="center"/>
            <w:tcMar>
              <w:top w:w="80" w:type="dxa"/>
              <w:bottom w:w="80" w:type="dxa"/>
              <w:start w:w="120" w:type="dxa"/>
              <w:end w:w="120" w:type="dxa"/>
            </w:tcMar>
          </w:tcPr>
          <w:p>
            <w:pPr>
              <w:pStyle w:val="TableText"/>
              <w:jc w:val="left"/>
            </w:pPr>
            <w:r>
              <w:rPr>
                <w:rFonts w:ascii="Calibri" w:hAnsi="Calibri" w:eastAsia="Calibri"/>
                <w:color w:val="1F2937"/>
                <w:sz w:val="18"/>
              </w:rPr>
              <w:t>X có xuất hiện với ít nhất 3 B khác nhau trong tháng không?</w:t>
            </w:r>
          </w:p>
        </w:tc>
      </w:tr>
    </w:tbl>
    <w:p>
      <w:pPr>
        <w:widowControl/>
        <w:spacing w:before="0" w:after="40"/>
      </w:pPr>
    </w:p>
    <w:p>
      <w:pPr>
        <w:spacing w:before="120" w:after="200" w:line="269" w:lineRule="auto"/>
        <w:ind w:left="230" w:right="144"/>
        <w:shd w:fill="EAF3F8" w:val="clear"/>
        <w:widowControl/>
        <w:pBdr>
          <w:left w:val="single" w:sz="18" w:space="8" w:color="2E74B5"/>
        </w:pBdr>
      </w:pPr>
      <w:r>
        <w:rPr>
          <w:rFonts w:ascii="Calibri" w:hAnsi="Calibri" w:eastAsia="Calibri"/>
          <w:b/>
          <w:color w:val="2E74B5"/>
        </w:rPr>
        <w:t xml:space="preserve">HÌNH DUNG DÒNG THỜI GIAN. </w:t>
      </w:r>
      <w:r>
        <w:rPr>
          <w:rFonts w:ascii="Calibri" w:hAnsi="Calibri" w:eastAsia="Calibri"/>
          <w:color w:val="1F2937"/>
        </w:rPr>
        <w:t>X → B (tiền hỗ trợ) → thu nợ → giải ngân mới → [vùng ngoài Ngân hàng A] → tiền vào X. Dấu ngoặc vuông là phần không được coi là đã quan sát.</w:t>
      </w:r>
    </w:p>
    <w:p>
      <w:pPr>
        <w:pStyle w:val="Heading1"/>
        <w:widowControl/>
      </w:pPr>
      <w:r>
        <w:rPr>
          <w:rFonts w:ascii="Calibri" w:hAnsi="Calibri" w:eastAsia="Calibri"/>
          <w:i w:val="0"/>
        </w:rPr>
        <w:t>6. Các điều kiện cứng của một chuỗi</w:t>
      </w:r>
    </w:p>
    <w:p>
      <w:pPr>
        <w:keepNext/>
        <w:widowControl/>
        <w:spacing w:before="80" w:after="80"/>
      </w:pPr>
      <w:r>
        <w:rPr>
          <w:rFonts w:ascii="Calibri" w:hAnsi="Calibri" w:eastAsia="Calibri"/>
          <w:i/>
          <w:color w:val="5B6573"/>
          <w:sz w:val="18"/>
        </w:rPr>
        <w:t>Bảng 1. Bộ ngưỡng chính thức của bản demo</w:t>
      </w:r>
    </w:p>
    <w:tbl>
      <w:tblPr>
        <w:tblStyle w:val="TableGrid"/>
        <w:tblW w:type="dxa" w:w="9360"/>
        <w:jc w:val="left"/>
        <w:tblLayout w:type="fixed"/>
        <w:tblLook w:firstColumn="1" w:firstRow="1" w:lastColumn="0" w:lastRow="0" w:noHBand="0" w:noVBand="1" w:val="04A0"/>
        <w:tblInd w:type="dxa" w:w="120"/>
      </w:tblPr>
      <w:tblGrid>
        <w:gridCol w:w="1872"/>
        <w:gridCol w:w="3816"/>
        <w:gridCol w:w="3672"/>
      </w:tblGrid>
      <w:tr>
        <w:trPr>
          <w:tblHeader w:val="true"/>
        </w:trPr>
        <w:tc>
          <w:tcPr>
            <w:tcW w:type="dxa" w:w="1872"/>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Cổng kiểm tra</w:t>
            </w:r>
          </w:p>
        </w:tc>
        <w:tc>
          <w:tcPr>
            <w:tcW w:type="dxa" w:w="3816"/>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Điều kiện phải đạt</w:t>
            </w:r>
          </w:p>
        </w:tc>
        <w:tc>
          <w:tcPr>
            <w:tcW w:type="dxa" w:w="3672"/>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Ý nghĩa kiểm soát</w:t>
            </w:r>
          </w:p>
        </w:tc>
      </w:tr>
      <w:tr>
        <w:trPr/>
        <w:tc>
          <w:tcPr>
            <w:tcW w:type="dxa" w:w="1872"/>
            <w:vAlign w:val="center"/>
            <w:tcMar>
              <w:top w:w="80" w:type="dxa"/>
              <w:bottom w:w="80" w:type="dxa"/>
              <w:start w:w="120" w:type="dxa"/>
              <w:end w:w="120" w:type="dxa"/>
            </w:tcMar>
          </w:tcPr>
          <w:p>
            <w:pPr>
              <w:pStyle w:val="TableText"/>
              <w:jc w:val="left"/>
            </w:pPr>
            <w:r>
              <w:rPr>
                <w:rFonts w:ascii="Calibri" w:hAnsi="Calibri" w:eastAsia="Calibri"/>
                <w:color w:val="1F2937"/>
                <w:sz w:val="16"/>
              </w:rPr>
              <w:t>Tiền X → B</w:t>
            </w:r>
          </w:p>
        </w:tc>
        <w:tc>
          <w:tcPr>
            <w:tcW w:type="dxa" w:w="3816"/>
            <w:vAlign w:val="center"/>
            <w:tcMar>
              <w:top w:w="80" w:type="dxa"/>
              <w:bottom w:w="80" w:type="dxa"/>
              <w:start w:w="120" w:type="dxa"/>
              <w:end w:w="120" w:type="dxa"/>
            </w:tcMar>
          </w:tcPr>
          <w:p>
            <w:pPr>
              <w:pStyle w:val="TableText"/>
              <w:jc w:val="left"/>
            </w:pPr>
            <w:r>
              <w:rPr>
                <w:rFonts w:ascii="Calibri" w:hAnsi="Calibri" w:eastAsia="Calibri"/>
                <w:color w:val="1F2937"/>
                <w:sz w:val="16"/>
              </w:rPr>
              <w:t>Tổng ≥ 100 triệu đồng và ≥ 30% số tiền thu nợ.</w:t>
            </w:r>
          </w:p>
        </w:tc>
        <w:tc>
          <w:tcPr>
            <w:tcW w:type="dxa" w:w="3672"/>
            <w:vAlign w:val="center"/>
            <w:tcMar>
              <w:top w:w="80" w:type="dxa"/>
              <w:bottom w:w="80" w:type="dxa"/>
              <w:start w:w="120" w:type="dxa"/>
              <w:end w:w="120" w:type="dxa"/>
            </w:tcMar>
          </w:tcPr>
          <w:p>
            <w:pPr>
              <w:pStyle w:val="TableText"/>
              <w:jc w:val="left"/>
            </w:pPr>
            <w:r>
              <w:rPr>
                <w:rFonts w:ascii="Calibri" w:hAnsi="Calibri" w:eastAsia="Calibri"/>
                <w:color w:val="1F2937"/>
                <w:sz w:val="16"/>
              </w:rPr>
              <w:t>Loại giao dịch nhỏ, không có vai trò đáng kể.</w:t>
            </w:r>
          </w:p>
        </w:tc>
      </w:tr>
      <w:tr>
        <w:trPr/>
        <w:tc>
          <w:tcPr>
            <w:tcW w:type="dxa" w:w="1872"/>
            <w:vAlign w:val="center"/>
            <w:tcMar>
              <w:top w:w="80" w:type="dxa"/>
              <w:bottom w:w="80" w:type="dxa"/>
              <w:start w:w="120" w:type="dxa"/>
              <w:end w:w="120" w:type="dxa"/>
            </w:tcMar>
          </w:tcPr>
          <w:p>
            <w:pPr>
              <w:pStyle w:val="TableText"/>
              <w:jc w:val="left"/>
            </w:pPr>
            <w:r>
              <w:rPr>
                <w:rFonts w:ascii="Calibri" w:hAnsi="Calibri" w:eastAsia="Calibri"/>
                <w:color w:val="1F2937"/>
                <w:sz w:val="16"/>
              </w:rPr>
              <w:t>Thời gian đến thu nợ</w:t>
            </w:r>
          </w:p>
        </w:tc>
        <w:tc>
          <w:tcPr>
            <w:tcW w:type="dxa" w:w="3816"/>
            <w:vAlign w:val="center"/>
            <w:tcMar>
              <w:top w:w="80" w:type="dxa"/>
              <w:bottom w:w="80" w:type="dxa"/>
              <w:start w:w="120" w:type="dxa"/>
              <w:end w:w="120" w:type="dxa"/>
            </w:tcMar>
          </w:tcPr>
          <w:p>
            <w:pPr>
              <w:pStyle w:val="TableText"/>
              <w:jc w:val="left"/>
            </w:pPr>
            <w:r>
              <w:rPr>
                <w:rFonts w:ascii="Calibri" w:hAnsi="Calibri" w:eastAsia="Calibri"/>
                <w:color w:val="1F2937"/>
                <w:sz w:val="16"/>
              </w:rPr>
              <w:t>Giao dịch đầu tiên trước thu nợ; khoảng cách ≤ 72 giờ.</w:t>
            </w:r>
          </w:p>
        </w:tc>
        <w:tc>
          <w:tcPr>
            <w:tcW w:type="dxa" w:w="3672"/>
            <w:vAlign w:val="center"/>
            <w:tcMar>
              <w:top w:w="80" w:type="dxa"/>
              <w:bottom w:w="80" w:type="dxa"/>
              <w:start w:w="120" w:type="dxa"/>
              <w:end w:w="120" w:type="dxa"/>
            </w:tcMar>
          </w:tcPr>
          <w:p>
            <w:pPr>
              <w:pStyle w:val="TableText"/>
              <w:jc w:val="left"/>
            </w:pPr>
            <w:r>
              <w:rPr>
                <w:rFonts w:ascii="Calibri" w:hAnsi="Calibri" w:eastAsia="Calibri"/>
                <w:color w:val="1F2937"/>
                <w:sz w:val="16"/>
              </w:rPr>
              <w:t>Chỉ giữ nguồn tiền xuất hiện sát nghĩa vụ trả nợ.</w:t>
            </w:r>
          </w:p>
        </w:tc>
      </w:tr>
      <w:tr>
        <w:trPr/>
        <w:tc>
          <w:tcPr>
            <w:tcW w:type="dxa" w:w="1872"/>
            <w:vAlign w:val="center"/>
            <w:tcMar>
              <w:top w:w="80" w:type="dxa"/>
              <w:bottom w:w="80" w:type="dxa"/>
              <w:start w:w="120" w:type="dxa"/>
              <w:end w:w="120" w:type="dxa"/>
            </w:tcMar>
          </w:tcPr>
          <w:p>
            <w:pPr>
              <w:pStyle w:val="TableText"/>
              <w:jc w:val="left"/>
            </w:pPr>
            <w:r>
              <w:rPr>
                <w:rFonts w:ascii="Calibri" w:hAnsi="Calibri" w:eastAsia="Calibri"/>
                <w:color w:val="1F2937"/>
                <w:sz w:val="16"/>
              </w:rPr>
              <w:t>Số dư và thiếu hụt</w:t>
            </w:r>
          </w:p>
        </w:tc>
        <w:tc>
          <w:tcPr>
            <w:tcW w:type="dxa" w:w="3816"/>
            <w:vAlign w:val="center"/>
            <w:tcMar>
              <w:top w:w="80" w:type="dxa"/>
              <w:bottom w:w="80" w:type="dxa"/>
              <w:start w:w="120" w:type="dxa"/>
              <w:end w:w="120" w:type="dxa"/>
            </w:tcMar>
          </w:tcPr>
          <w:p>
            <w:pPr>
              <w:pStyle w:val="TableText"/>
              <w:jc w:val="left"/>
            </w:pPr>
            <w:r>
              <w:rPr>
                <w:rFonts w:ascii="Calibri" w:hAnsi="Calibri" w:eastAsia="Calibri"/>
                <w:color w:val="1F2937"/>
                <w:sz w:val="16"/>
              </w:rPr>
              <w:t>Số dư trước hỗ trợ &lt; tiền thu nợ; tiền X bù ≥ 50% thiếu hụt.</w:t>
            </w:r>
          </w:p>
        </w:tc>
        <w:tc>
          <w:tcPr>
            <w:tcW w:type="dxa" w:w="3672"/>
            <w:vAlign w:val="center"/>
            <w:tcMar>
              <w:top w:w="80" w:type="dxa"/>
              <w:bottom w:w="80" w:type="dxa"/>
              <w:start w:w="120" w:type="dxa"/>
              <w:end w:w="120" w:type="dxa"/>
            </w:tcMar>
          </w:tcPr>
          <w:p>
            <w:pPr>
              <w:pStyle w:val="TableText"/>
              <w:jc w:val="left"/>
            </w:pPr>
            <w:r>
              <w:rPr>
                <w:rFonts w:ascii="Calibri" w:hAnsi="Calibri" w:eastAsia="Calibri"/>
                <w:color w:val="1F2937"/>
                <w:sz w:val="16"/>
              </w:rPr>
              <w:t>Chứng minh tiền X có vai trò tài chính đáng kể.</w:t>
            </w:r>
          </w:p>
        </w:tc>
      </w:tr>
      <w:tr>
        <w:trPr/>
        <w:tc>
          <w:tcPr>
            <w:tcW w:type="dxa" w:w="1872"/>
            <w:vAlign w:val="center"/>
            <w:tcMar>
              <w:top w:w="80" w:type="dxa"/>
              <w:bottom w:w="80" w:type="dxa"/>
              <w:start w:w="120" w:type="dxa"/>
              <w:end w:w="120" w:type="dxa"/>
            </w:tcMar>
          </w:tcPr>
          <w:p>
            <w:pPr>
              <w:pStyle w:val="TableText"/>
              <w:jc w:val="left"/>
            </w:pPr>
            <w:r>
              <w:rPr>
                <w:rFonts w:ascii="Calibri" w:hAnsi="Calibri" w:eastAsia="Calibri"/>
                <w:color w:val="1F2937"/>
                <w:sz w:val="16"/>
              </w:rPr>
              <w:t>Giải ngân lại</w:t>
            </w:r>
          </w:p>
        </w:tc>
        <w:tc>
          <w:tcPr>
            <w:tcW w:type="dxa" w:w="3816"/>
            <w:vAlign w:val="center"/>
            <w:tcMar>
              <w:top w:w="80" w:type="dxa"/>
              <w:bottom w:w="80" w:type="dxa"/>
              <w:start w:w="120" w:type="dxa"/>
              <w:end w:w="120" w:type="dxa"/>
            </w:tcMar>
          </w:tcPr>
          <w:p>
            <w:pPr>
              <w:pStyle w:val="TableText"/>
              <w:jc w:val="left"/>
            </w:pPr>
            <w:r>
              <w:rPr>
                <w:rFonts w:ascii="Calibri" w:hAnsi="Calibri" w:eastAsia="Calibri"/>
                <w:color w:val="1F2937"/>
                <w:sz w:val="16"/>
              </w:rPr>
              <w:t>Sau thu nợ, trong ≤ 7 ngày; số tiền ≥ 50% tiền thu nợ.</w:t>
            </w:r>
          </w:p>
        </w:tc>
        <w:tc>
          <w:tcPr>
            <w:tcW w:type="dxa" w:w="3672"/>
            <w:vAlign w:val="center"/>
            <w:tcMar>
              <w:top w:w="80" w:type="dxa"/>
              <w:bottom w:w="80" w:type="dxa"/>
              <w:start w:w="120" w:type="dxa"/>
              <w:end w:w="120" w:type="dxa"/>
            </w:tcMar>
          </w:tcPr>
          <w:p>
            <w:pPr>
              <w:pStyle w:val="TableText"/>
              <w:jc w:val="left"/>
            </w:pPr>
            <w:r>
              <w:rPr>
                <w:rFonts w:ascii="Calibri" w:hAnsi="Calibri" w:eastAsia="Calibri"/>
                <w:color w:val="1F2937"/>
                <w:sz w:val="16"/>
              </w:rPr>
              <w:t>Loại giải ngân nhỏ hoặc quá xa sự kiện trả nợ.</w:t>
            </w:r>
          </w:p>
        </w:tc>
      </w:tr>
      <w:tr>
        <w:trPr/>
        <w:tc>
          <w:tcPr>
            <w:tcW w:type="dxa" w:w="1872"/>
            <w:vAlign w:val="center"/>
            <w:tcMar>
              <w:top w:w="80" w:type="dxa"/>
              <w:bottom w:w="80" w:type="dxa"/>
              <w:start w:w="120" w:type="dxa"/>
              <w:end w:w="120" w:type="dxa"/>
            </w:tcMar>
          </w:tcPr>
          <w:p>
            <w:pPr>
              <w:pStyle w:val="TableText"/>
              <w:jc w:val="left"/>
            </w:pPr>
            <w:r>
              <w:rPr>
                <w:rFonts w:ascii="Calibri" w:hAnsi="Calibri" w:eastAsia="Calibri"/>
                <w:color w:val="1F2937"/>
                <w:sz w:val="16"/>
              </w:rPr>
              <w:t>Tiền vào X</w:t>
            </w:r>
          </w:p>
        </w:tc>
        <w:tc>
          <w:tcPr>
            <w:tcW w:type="dxa" w:w="3816"/>
            <w:vAlign w:val="center"/>
            <w:tcMar>
              <w:top w:w="80" w:type="dxa"/>
              <w:bottom w:w="80" w:type="dxa"/>
              <w:start w:w="120" w:type="dxa"/>
              <w:end w:w="120" w:type="dxa"/>
            </w:tcMar>
          </w:tcPr>
          <w:p>
            <w:pPr>
              <w:pStyle w:val="TableText"/>
              <w:jc w:val="left"/>
            </w:pPr>
            <w:r>
              <w:rPr>
                <w:rFonts w:ascii="Calibri" w:hAnsi="Calibri" w:eastAsia="Calibri"/>
                <w:color w:val="1F2937"/>
                <w:sz w:val="16"/>
              </w:rPr>
              <w:t>Sau giải ngân, trong ≤ 7 ngày; tổng bằng 50%–150% tiền X cấp.</w:t>
            </w:r>
          </w:p>
        </w:tc>
        <w:tc>
          <w:tcPr>
            <w:tcW w:type="dxa" w:w="3672"/>
            <w:vAlign w:val="center"/>
            <w:tcMar>
              <w:top w:w="80" w:type="dxa"/>
              <w:bottom w:w="80" w:type="dxa"/>
              <w:start w:w="120" w:type="dxa"/>
              <w:end w:w="120" w:type="dxa"/>
            </w:tcMar>
          </w:tcPr>
          <w:p>
            <w:pPr>
              <w:pStyle w:val="TableText"/>
              <w:jc w:val="left"/>
            </w:pPr>
            <w:r>
              <w:rPr>
                <w:rFonts w:ascii="Calibri" w:hAnsi="Calibri" w:eastAsia="Calibri"/>
                <w:color w:val="1F2937"/>
                <w:sz w:val="16"/>
              </w:rPr>
              <w:t>Tìm mức tương đồng hợp lý, nhưng vẫn cần xác minh nguồn.</w:t>
            </w:r>
          </w:p>
        </w:tc>
      </w:tr>
      <w:tr>
        <w:trPr/>
        <w:tc>
          <w:tcPr>
            <w:tcW w:type="dxa" w:w="1872"/>
            <w:vAlign w:val="center"/>
            <w:tcMar>
              <w:top w:w="80" w:type="dxa"/>
              <w:bottom w:w="80" w:type="dxa"/>
              <w:start w:w="120" w:type="dxa"/>
              <w:end w:w="120" w:type="dxa"/>
            </w:tcMar>
          </w:tcPr>
          <w:p>
            <w:pPr>
              <w:pStyle w:val="TableText"/>
              <w:jc w:val="left"/>
            </w:pPr>
            <w:r>
              <w:rPr>
                <w:rFonts w:ascii="Calibri" w:hAnsi="Calibri" w:eastAsia="Calibri"/>
                <w:color w:val="1F2937"/>
                <w:sz w:val="16"/>
              </w:rPr>
              <w:t>Lặp lại theo X</w:t>
            </w:r>
          </w:p>
        </w:tc>
        <w:tc>
          <w:tcPr>
            <w:tcW w:type="dxa" w:w="3816"/>
            <w:vAlign w:val="center"/>
            <w:tcMar>
              <w:top w:w="80" w:type="dxa"/>
              <w:bottom w:w="80" w:type="dxa"/>
              <w:start w:w="120" w:type="dxa"/>
              <w:end w:w="120" w:type="dxa"/>
            </w:tcMar>
          </w:tcPr>
          <w:p>
            <w:pPr>
              <w:pStyle w:val="TableText"/>
              <w:jc w:val="left"/>
            </w:pPr>
            <w:r>
              <w:rPr>
                <w:rFonts w:ascii="Calibri" w:hAnsi="Calibri" w:eastAsia="Calibri"/>
                <w:color w:val="1F2937"/>
                <w:sz w:val="16"/>
              </w:rPr>
              <w:t>≥ 3 chuỗi hoàn chỉnh và ≥ 3 B khác nhau trong cùng tháng.</w:t>
            </w:r>
          </w:p>
        </w:tc>
        <w:tc>
          <w:tcPr>
            <w:tcW w:type="dxa" w:w="3672"/>
            <w:vAlign w:val="center"/>
            <w:tcMar>
              <w:top w:w="80" w:type="dxa"/>
              <w:bottom w:w="80" w:type="dxa"/>
              <w:start w:w="120" w:type="dxa"/>
              <w:end w:w="120" w:type="dxa"/>
            </w:tcMar>
          </w:tcPr>
          <w:p>
            <w:pPr>
              <w:pStyle w:val="TableText"/>
              <w:jc w:val="left"/>
            </w:pPr>
            <w:r>
              <w:rPr>
                <w:rFonts w:ascii="Calibri" w:hAnsi="Calibri" w:eastAsia="Calibri"/>
                <w:color w:val="1F2937"/>
                <w:sz w:val="16"/>
              </w:rPr>
              <w:t>Phân biệt hoạt động lặp lại với hỗ trợ đơn lẻ.</w:t>
            </w:r>
          </w:p>
        </w:tc>
      </w:tr>
    </w:tbl>
    <w:p>
      <w:pPr>
        <w:widowControl/>
        <w:spacing w:before="0" w:after="40"/>
      </w:pPr>
    </w:p>
    <w:p>
      <w:pPr>
        <w:pStyle w:val="Heading1"/>
        <w:widowControl/>
      </w:pPr>
      <w:r>
        <w:rPr>
          <w:rFonts w:ascii="Calibri" w:hAnsi="Calibri" w:eastAsia="Calibri"/>
          <w:i w:val="0"/>
        </w:rPr>
        <w:t>7. Cách tính các tỷ lệ</w:t>
      </w:r>
    </w:p>
    <w:p>
      <w:pPr>
        <w:widowControl/>
        <w:numPr>
          <w:ilvl w:val="0"/>
          <w:numId w:val="700"/>
        </w:numPr>
        <w:spacing w:after="160" w:line="280" w:lineRule="auto"/>
      </w:pPr>
      <w:r>
        <w:rPr>
          <w:rFonts w:ascii="Calibri" w:hAnsi="Calibri" w:eastAsia="Calibri"/>
        </w:rPr>
        <w:t>Tỷ lệ hỗ trợ thu nợ = Tổng tiền X chuyển cho B / Số tiền B thu nợ.</w:t>
      </w:r>
    </w:p>
    <w:p>
      <w:pPr>
        <w:widowControl/>
        <w:numPr>
          <w:ilvl w:val="0"/>
          <w:numId w:val="700"/>
        </w:numPr>
        <w:spacing w:after="160" w:line="280" w:lineRule="auto"/>
      </w:pPr>
      <w:r>
        <w:rPr>
          <w:rFonts w:ascii="Calibri" w:hAnsi="Calibri" w:eastAsia="Calibri"/>
        </w:rPr>
        <w:t>Thiếu hụt trước hỗ trợ = Số tiền thu nợ – Số dư khả dụng trước giao dịch hỗ trợ đầu tiên.</w:t>
      </w:r>
    </w:p>
    <w:p>
      <w:pPr>
        <w:widowControl/>
        <w:numPr>
          <w:ilvl w:val="0"/>
          <w:numId w:val="700"/>
        </w:numPr>
        <w:spacing w:after="160" w:line="280" w:lineRule="auto"/>
      </w:pPr>
      <w:r>
        <w:rPr>
          <w:rFonts w:ascii="Calibri" w:hAnsi="Calibri" w:eastAsia="Calibri"/>
        </w:rPr>
        <w:t>Tỷ lệ bù thiếu hụt = Tổng tiền X chuyển cho B / Thiếu hụt trước hỗ trợ.</w:t>
      </w:r>
    </w:p>
    <w:p>
      <w:pPr>
        <w:widowControl/>
        <w:numPr>
          <w:ilvl w:val="0"/>
          <w:numId w:val="700"/>
        </w:numPr>
        <w:spacing w:after="160" w:line="280" w:lineRule="auto"/>
      </w:pPr>
      <w:r>
        <w:rPr>
          <w:rFonts w:ascii="Calibri" w:hAnsi="Calibri" w:eastAsia="Calibri"/>
        </w:rPr>
        <w:t>Tỷ lệ tiền quay lại = Tổng tiền vào X sau giải ngân / Tổng tiền X đã chuyển cho B.</w:t>
      </w:r>
    </w:p>
    <w:p>
      <w:pPr>
        <w:spacing w:before="120" w:after="200" w:line="269" w:lineRule="auto"/>
        <w:ind w:left="230" w:right="144"/>
        <w:shd w:fill="FFF7E0" w:val="clear"/>
        <w:widowControl/>
        <w:pBdr>
          <w:left w:val="single" w:sz="18" w:space="8" w:color="7A5A00"/>
        </w:pBdr>
      </w:pPr>
      <w:r>
        <w:rPr>
          <w:rFonts w:ascii="Calibri" w:hAnsi="Calibri" w:eastAsia="Calibri"/>
          <w:b/>
          <w:color w:val="7A5A00"/>
        </w:rPr>
        <w:t xml:space="preserve">LƯU Ý VỀ SỐ DƯ. </w:t>
      </w:r>
      <w:r>
        <w:rPr>
          <w:rFonts w:ascii="Calibri" w:hAnsi="Calibri" w:eastAsia="Calibri"/>
          <w:color w:val="1F2937"/>
        </w:rPr>
        <w:t>Trong dữ liệu thật, snapshot phải phản ánh số dư khả dụng có thể dùng để trả nợ ngay tại thời điểm đó. Nếu B có nhiều tài khoản, ngân hàng phải thống nhất số dư được tính là tổng số dư đủ điều kiện hay chỉ số dư tài khoản thu nợ. Quy tắc này phải được ghi trong phiên bản mô hình và hồ sơ vụ việc.</w:t>
      </w:r>
    </w:p>
    <w:p>
      <w:pPr>
        <w:pStyle w:val="Heading1"/>
        <w:widowControl/>
      </w:pPr>
      <w:r>
        <w:rPr>
          <w:rFonts w:ascii="Calibri" w:hAnsi="Calibri" w:eastAsia="Calibri"/>
          <w:i w:val="0"/>
        </w:rPr>
        <w:t>8. Bốn mức cảnh báo</w:t>
      </w:r>
    </w:p>
    <w:tbl>
      <w:tblPr>
        <w:tblStyle w:val="TableGrid"/>
        <w:tblW w:type="dxa" w:w="9360"/>
        <w:jc w:val="left"/>
        <w:tblLayout w:type="fixed"/>
        <w:tblLook w:firstColumn="1" w:firstRow="1" w:lastColumn="0" w:lastRow="0" w:noHBand="0" w:noVBand="1" w:val="04A0"/>
        <w:tblInd w:type="dxa" w:w="120"/>
      </w:tblPr>
      <w:tblGrid>
        <w:gridCol w:w="1008"/>
        <w:gridCol w:w="4104"/>
        <w:gridCol w:w="4248"/>
      </w:tblGrid>
      <w:tr>
        <w:trPr>
          <w:tblHeader w:val="true"/>
        </w:trPr>
        <w:tc>
          <w:tcPr>
            <w:tcW w:type="dxa" w:w="1008"/>
            <w:vAlign w:val="center"/>
            <w:shd w:fill="F2F4F7" w:val="clear"/>
            <w:tcMar>
              <w:top w:w="80" w:type="dxa"/>
              <w:bottom w:w="80" w:type="dxa"/>
              <w:start w:w="120" w:type="dxa"/>
              <w:end w:w="120" w:type="dxa"/>
            </w:tcMar>
          </w:tcPr>
          <w:p>
            <w:pPr>
              <w:pStyle w:val="TableHeader"/>
              <w:jc w:val="center"/>
            </w:pPr>
            <w:r>
              <w:rPr>
                <w:rFonts w:ascii="Calibri" w:hAnsi="Calibri" w:eastAsia="Calibri"/>
                <w:b/>
                <w:color w:val="0B2545"/>
                <w:sz w:val="18"/>
              </w:rPr>
              <w:t>Mức</w:t>
            </w:r>
          </w:p>
        </w:tc>
        <w:tc>
          <w:tcPr>
            <w:tcW w:type="dxa" w:w="4104"/>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8"/>
              </w:rPr>
              <w:t>Điều kiện</w:t>
            </w:r>
          </w:p>
        </w:tc>
        <w:tc>
          <w:tcPr>
            <w:tcW w:type="dxa" w:w="4248"/>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8"/>
              </w:rPr>
              <w:t>Cách diễn giải đúng</w:t>
            </w:r>
          </w:p>
        </w:tc>
      </w:tr>
      <w:tr>
        <w:trPr/>
        <w:tc>
          <w:tcPr>
            <w:tcW w:type="dxa" w:w="1008"/>
            <w:vAlign w:val="center"/>
            <w:tcMar>
              <w:top w:w="80" w:type="dxa"/>
              <w:bottom w:w="80" w:type="dxa"/>
              <w:start w:w="120" w:type="dxa"/>
              <w:end w:w="120" w:type="dxa"/>
            </w:tcMar>
          </w:tcPr>
          <w:p>
            <w:pPr>
              <w:pStyle w:val="TableText"/>
              <w:jc w:val="center"/>
            </w:pPr>
            <w:r>
              <w:rPr>
                <w:rFonts w:ascii="Calibri" w:hAnsi="Calibri" w:eastAsia="Calibri"/>
                <w:color w:val="1F2937"/>
                <w:sz w:val="18"/>
              </w:rPr>
              <w:t>Mức 1</w:t>
            </w:r>
          </w:p>
        </w:tc>
        <w:tc>
          <w:tcPr>
            <w:tcW w:type="dxa" w:w="4104"/>
            <w:vAlign w:val="center"/>
            <w:tcMar>
              <w:top w:w="80" w:type="dxa"/>
              <w:bottom w:w="80" w:type="dxa"/>
              <w:start w:w="120" w:type="dxa"/>
              <w:end w:w="120" w:type="dxa"/>
            </w:tcMar>
          </w:tcPr>
          <w:p>
            <w:pPr>
              <w:pStyle w:val="TableText"/>
              <w:jc w:val="left"/>
            </w:pPr>
            <w:r>
              <w:rPr>
                <w:rFonts w:ascii="Calibri" w:hAnsi="Calibri" w:eastAsia="Calibri"/>
                <w:color w:val="1F2937"/>
                <w:sz w:val="18"/>
              </w:rPr>
              <w:t>X cấp tiền đáng kể; B thu nợ trong 72 giờ; điều kiện số dư đạt.</w:t>
            </w:r>
          </w:p>
        </w:tc>
        <w:tc>
          <w:tcPr>
            <w:tcW w:type="dxa" w:w="4248"/>
            <w:vAlign w:val="center"/>
            <w:tcMar>
              <w:top w:w="80" w:type="dxa"/>
              <w:bottom w:w="80" w:type="dxa"/>
              <w:start w:w="120" w:type="dxa"/>
              <w:end w:w="120" w:type="dxa"/>
            </w:tcMar>
          </w:tcPr>
          <w:p>
            <w:pPr>
              <w:pStyle w:val="TableText"/>
              <w:jc w:val="left"/>
            </w:pPr>
            <w:r>
              <w:rPr>
                <w:rFonts w:ascii="Calibri" w:hAnsi="Calibri" w:eastAsia="Calibri"/>
                <w:color w:val="1F2937"/>
                <w:sz w:val="18"/>
              </w:rPr>
              <w:t>Có dấu hiệu nguồn tiền từ X hỗ trợ B trả nợ.</w:t>
            </w:r>
          </w:p>
        </w:tc>
      </w:tr>
      <w:tr>
        <w:trPr/>
        <w:tc>
          <w:tcPr>
            <w:tcW w:type="dxa" w:w="1008"/>
            <w:vAlign w:val="center"/>
            <w:tcMar>
              <w:top w:w="80" w:type="dxa"/>
              <w:bottom w:w="80" w:type="dxa"/>
              <w:start w:w="120" w:type="dxa"/>
              <w:end w:w="120" w:type="dxa"/>
            </w:tcMar>
          </w:tcPr>
          <w:p>
            <w:pPr>
              <w:pStyle w:val="TableText"/>
              <w:jc w:val="center"/>
            </w:pPr>
            <w:r>
              <w:rPr>
                <w:rFonts w:ascii="Calibri" w:hAnsi="Calibri" w:eastAsia="Calibri"/>
                <w:color w:val="1F2937"/>
                <w:sz w:val="18"/>
              </w:rPr>
              <w:t>Mức 2</w:t>
            </w:r>
          </w:p>
        </w:tc>
        <w:tc>
          <w:tcPr>
            <w:tcW w:type="dxa" w:w="4104"/>
            <w:vAlign w:val="center"/>
            <w:tcMar>
              <w:top w:w="80" w:type="dxa"/>
              <w:bottom w:w="80" w:type="dxa"/>
              <w:start w:w="120" w:type="dxa"/>
              <w:end w:w="120" w:type="dxa"/>
            </w:tcMar>
          </w:tcPr>
          <w:p>
            <w:pPr>
              <w:pStyle w:val="TableText"/>
              <w:jc w:val="left"/>
            </w:pPr>
            <w:r>
              <w:rPr>
                <w:rFonts w:ascii="Calibri" w:hAnsi="Calibri" w:eastAsia="Calibri"/>
                <w:color w:val="1F2937"/>
                <w:sz w:val="18"/>
              </w:rPr>
              <w:t>Đạt Mức 1 và B được giải ngân lại đủ ngưỡng trong 7 ngày.</w:t>
            </w:r>
          </w:p>
        </w:tc>
        <w:tc>
          <w:tcPr>
            <w:tcW w:type="dxa" w:w="4248"/>
            <w:vAlign w:val="center"/>
            <w:tcMar>
              <w:top w:w="80" w:type="dxa"/>
              <w:bottom w:w="80" w:type="dxa"/>
              <w:start w:w="120" w:type="dxa"/>
              <w:end w:w="120" w:type="dxa"/>
            </w:tcMar>
          </w:tcPr>
          <w:p>
            <w:pPr>
              <w:pStyle w:val="TableText"/>
              <w:jc w:val="left"/>
            </w:pPr>
            <w:r>
              <w:rPr>
                <w:rFonts w:ascii="Calibri" w:hAnsi="Calibri" w:eastAsia="Calibri"/>
                <w:color w:val="1F2937"/>
                <w:sz w:val="18"/>
              </w:rPr>
              <w:t>Nguồn tiền từ X xuất hiện trước nghĩa vụ cũ và trước giải ngân mới.</w:t>
            </w:r>
          </w:p>
        </w:tc>
      </w:tr>
      <w:tr>
        <w:trPr/>
        <w:tc>
          <w:tcPr>
            <w:tcW w:type="dxa" w:w="1008"/>
            <w:vAlign w:val="center"/>
            <w:tcMar>
              <w:top w:w="80" w:type="dxa"/>
              <w:bottom w:w="80" w:type="dxa"/>
              <w:start w:w="120" w:type="dxa"/>
              <w:end w:w="120" w:type="dxa"/>
            </w:tcMar>
          </w:tcPr>
          <w:p>
            <w:pPr>
              <w:pStyle w:val="TableText"/>
              <w:jc w:val="center"/>
            </w:pPr>
            <w:r>
              <w:rPr>
                <w:rFonts w:ascii="Calibri" w:hAnsi="Calibri" w:eastAsia="Calibri"/>
                <w:color w:val="1F2937"/>
                <w:sz w:val="18"/>
              </w:rPr>
              <w:t>Mức 3</w:t>
            </w:r>
          </w:p>
        </w:tc>
        <w:tc>
          <w:tcPr>
            <w:tcW w:type="dxa" w:w="4104"/>
            <w:vAlign w:val="center"/>
            <w:tcMar>
              <w:top w:w="80" w:type="dxa"/>
              <w:bottom w:w="80" w:type="dxa"/>
              <w:start w:w="120" w:type="dxa"/>
              <w:end w:w="120" w:type="dxa"/>
            </w:tcMar>
          </w:tcPr>
          <w:p>
            <w:pPr>
              <w:pStyle w:val="TableText"/>
              <w:jc w:val="left"/>
            </w:pPr>
            <w:r>
              <w:rPr>
                <w:rFonts w:ascii="Calibri" w:hAnsi="Calibri" w:eastAsia="Calibri"/>
                <w:color w:val="1F2937"/>
                <w:sz w:val="18"/>
              </w:rPr>
              <w:t>Đạt Mức 2 và X nhận tiền vào bằng 50%–150% tiền đã cấp.</w:t>
            </w:r>
          </w:p>
        </w:tc>
        <w:tc>
          <w:tcPr>
            <w:tcW w:type="dxa" w:w="4248"/>
            <w:vAlign w:val="center"/>
            <w:tcMar>
              <w:top w:w="80" w:type="dxa"/>
              <w:bottom w:w="80" w:type="dxa"/>
              <w:start w:w="120" w:type="dxa"/>
              <w:end w:w="120" w:type="dxa"/>
            </w:tcMar>
          </w:tcPr>
          <w:p>
            <w:pPr>
              <w:pStyle w:val="TableText"/>
              <w:jc w:val="left"/>
            </w:pPr>
            <w:r>
              <w:rPr>
                <w:rFonts w:ascii="Calibri" w:hAnsi="Calibri" w:eastAsia="Calibri"/>
                <w:color w:val="1F2937"/>
                <w:sz w:val="18"/>
              </w:rPr>
              <w:t>Có một chuỗi hoàn chỉnh cần xác minh bản chất kinh tế.</w:t>
            </w:r>
          </w:p>
        </w:tc>
      </w:tr>
      <w:tr>
        <w:trPr/>
        <w:tc>
          <w:tcPr>
            <w:tcW w:type="dxa" w:w="1008"/>
            <w:vAlign w:val="center"/>
            <w:tcMar>
              <w:top w:w="80" w:type="dxa"/>
              <w:bottom w:w="80" w:type="dxa"/>
              <w:start w:w="120" w:type="dxa"/>
              <w:end w:w="120" w:type="dxa"/>
            </w:tcMar>
          </w:tcPr>
          <w:p>
            <w:pPr>
              <w:pStyle w:val="TableText"/>
              <w:jc w:val="center"/>
            </w:pPr>
            <w:r>
              <w:rPr>
                <w:rFonts w:ascii="Calibri" w:hAnsi="Calibri" w:eastAsia="Calibri"/>
                <w:color w:val="1F2937"/>
                <w:sz w:val="18"/>
              </w:rPr>
              <w:t>Mức 4</w:t>
            </w:r>
          </w:p>
        </w:tc>
        <w:tc>
          <w:tcPr>
            <w:tcW w:type="dxa" w:w="4104"/>
            <w:vAlign w:val="center"/>
            <w:tcMar>
              <w:top w:w="80" w:type="dxa"/>
              <w:bottom w:w="80" w:type="dxa"/>
              <w:start w:w="120" w:type="dxa"/>
              <w:end w:w="120" w:type="dxa"/>
            </w:tcMar>
          </w:tcPr>
          <w:p>
            <w:pPr>
              <w:pStyle w:val="TableText"/>
              <w:jc w:val="left"/>
            </w:pPr>
            <w:r>
              <w:rPr>
                <w:rFonts w:ascii="Calibri" w:hAnsi="Calibri" w:eastAsia="Calibri"/>
                <w:color w:val="1F2937"/>
                <w:sz w:val="18"/>
              </w:rPr>
              <w:t>Có ít nhất 3 chuỗi Mức 3 với ít nhất 3 B khác nhau trong tháng.</w:t>
            </w:r>
          </w:p>
        </w:tc>
        <w:tc>
          <w:tcPr>
            <w:tcW w:type="dxa" w:w="4248"/>
            <w:vAlign w:val="center"/>
            <w:tcMar>
              <w:top w:w="80" w:type="dxa"/>
              <w:bottom w:w="80" w:type="dxa"/>
              <w:start w:w="120" w:type="dxa"/>
              <w:end w:w="120" w:type="dxa"/>
            </w:tcMar>
          </w:tcPr>
          <w:p>
            <w:pPr>
              <w:pStyle w:val="TableText"/>
              <w:jc w:val="left"/>
            </w:pPr>
            <w:r>
              <w:rPr>
                <w:rFonts w:ascii="Calibri" w:hAnsi="Calibri" w:eastAsia="Calibri"/>
                <w:color w:val="1F2937"/>
                <w:sz w:val="18"/>
              </w:rPr>
              <w:t>X có dấu hiệu đóng vai trò đầu mối lặp lại; ưu tiên điều tra.</w:t>
            </w:r>
          </w:p>
        </w:tc>
      </w:tr>
    </w:tbl>
    <w:p>
      <w:pPr>
        <w:widowControl/>
        <w:spacing w:before="0" w:after="40"/>
      </w:pPr>
    </w:p>
    <w:p>
      <w:pPr>
        <w:pStyle w:val="Heading1"/>
        <w:widowControl/>
      </w:pPr>
      <w:r>
        <w:rPr>
          <w:rFonts w:ascii="Calibri" w:hAnsi="Calibri" w:eastAsia="Calibri"/>
          <w:i w:val="0"/>
        </w:rPr>
        <w:t>9. Điểm rủi ro: dùng để xếp hàng ưu tiên</w:t>
      </w:r>
    </w:p>
    <w:tbl>
      <w:tblPr>
        <w:tblStyle w:val="TableGrid"/>
        <w:tblW w:type="dxa" w:w="9360"/>
        <w:jc w:val="left"/>
        <w:tblLayout w:type="fixed"/>
        <w:tblLook w:firstColumn="1" w:firstRow="1" w:lastColumn="0" w:lastRow="0" w:noHBand="0" w:noVBand="1" w:val="04A0"/>
        <w:tblInd w:type="dxa" w:w="120"/>
      </w:tblPr>
      <w:tblGrid>
        <w:gridCol w:w="3024"/>
        <w:gridCol w:w="1080"/>
        <w:gridCol w:w="5256"/>
      </w:tblGrid>
      <w:tr>
        <w:trPr>
          <w:tblHeader w:val="true"/>
        </w:trPr>
        <w:tc>
          <w:tcPr>
            <w:tcW w:type="dxa" w:w="3024"/>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Cấu phần</w:t>
            </w:r>
          </w:p>
        </w:tc>
        <w:tc>
          <w:tcPr>
            <w:tcW w:type="dxa" w:w="1080"/>
            <w:vAlign w:val="center"/>
            <w:shd w:fill="F2F4F7" w:val="clear"/>
            <w:tcMar>
              <w:top w:w="80" w:type="dxa"/>
              <w:bottom w:w="80" w:type="dxa"/>
              <w:start w:w="120" w:type="dxa"/>
              <w:end w:w="120" w:type="dxa"/>
            </w:tcMar>
          </w:tcPr>
          <w:p>
            <w:pPr>
              <w:pStyle w:val="TableHeader"/>
              <w:jc w:val="center"/>
            </w:pPr>
            <w:r>
              <w:rPr>
                <w:rFonts w:ascii="Calibri" w:hAnsi="Calibri" w:eastAsia="Calibri"/>
                <w:b/>
                <w:color w:val="0B2545"/>
                <w:sz w:val="17"/>
              </w:rPr>
              <w:t>Tối đa</w:t>
            </w:r>
          </w:p>
        </w:tc>
        <w:tc>
          <w:tcPr>
            <w:tcW w:type="dxa" w:w="5256"/>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Nguyên tắc chấm</w:t>
            </w:r>
          </w:p>
        </w:tc>
      </w:tr>
      <w:tr>
        <w:trPr/>
        <w:tc>
          <w:tcPr>
            <w:tcW w:type="dxa" w:w="3024"/>
            <w:vAlign w:val="center"/>
            <w:tcMar>
              <w:top w:w="80" w:type="dxa"/>
              <w:bottom w:w="80" w:type="dxa"/>
              <w:start w:w="120" w:type="dxa"/>
              <w:end w:w="120" w:type="dxa"/>
            </w:tcMar>
          </w:tcPr>
          <w:p>
            <w:pPr>
              <w:pStyle w:val="TableText"/>
              <w:jc w:val="left"/>
            </w:pPr>
            <w:r>
              <w:rPr>
                <w:rFonts w:ascii="Calibri" w:hAnsi="Calibri" w:eastAsia="Calibri"/>
                <w:color w:val="1F2937"/>
                <w:sz w:val="16"/>
              </w:rPr>
              <w:t>Số B khác nhau</w:t>
            </w:r>
          </w:p>
        </w:tc>
        <w:tc>
          <w:tcPr>
            <w:tcW w:type="dxa" w:w="1080"/>
            <w:vAlign w:val="center"/>
            <w:tcMar>
              <w:top w:w="80" w:type="dxa"/>
              <w:bottom w:w="80" w:type="dxa"/>
              <w:start w:w="120" w:type="dxa"/>
              <w:end w:w="120" w:type="dxa"/>
            </w:tcMar>
          </w:tcPr>
          <w:p>
            <w:pPr>
              <w:pStyle w:val="TableText"/>
              <w:jc w:val="center"/>
            </w:pPr>
            <w:r>
              <w:rPr>
                <w:rFonts w:ascii="Calibri" w:hAnsi="Calibri" w:eastAsia="Calibri"/>
                <w:color w:val="1F2937"/>
                <w:sz w:val="16"/>
              </w:rPr>
              <w:t>25</w:t>
            </w:r>
          </w:p>
        </w:tc>
        <w:tc>
          <w:tcPr>
            <w:tcW w:type="dxa" w:w="5256"/>
            <w:vAlign w:val="center"/>
            <w:tcMar>
              <w:top w:w="80" w:type="dxa"/>
              <w:bottom w:w="80" w:type="dxa"/>
              <w:start w:w="120" w:type="dxa"/>
              <w:end w:w="120" w:type="dxa"/>
            </w:tcMar>
          </w:tcPr>
          <w:p>
            <w:pPr>
              <w:pStyle w:val="TableText"/>
              <w:jc w:val="left"/>
            </w:pPr>
            <w:r>
              <w:rPr>
                <w:rFonts w:ascii="Calibri" w:hAnsi="Calibri" w:eastAsia="Calibri"/>
                <w:color w:val="1F2937"/>
                <w:sz w:val="16"/>
              </w:rPr>
              <w:t>3 B = 15; 4 B = 20; từ 5 B = 25.</w:t>
            </w:r>
          </w:p>
        </w:tc>
      </w:tr>
      <w:tr>
        <w:trPr/>
        <w:tc>
          <w:tcPr>
            <w:tcW w:type="dxa" w:w="3024"/>
            <w:vAlign w:val="center"/>
            <w:tcMar>
              <w:top w:w="80" w:type="dxa"/>
              <w:bottom w:w="80" w:type="dxa"/>
              <w:start w:w="120" w:type="dxa"/>
              <w:end w:w="120" w:type="dxa"/>
            </w:tcMar>
          </w:tcPr>
          <w:p>
            <w:pPr>
              <w:pStyle w:val="TableText"/>
              <w:jc w:val="left"/>
            </w:pPr>
            <w:r>
              <w:rPr>
                <w:rFonts w:ascii="Calibri" w:hAnsi="Calibri" w:eastAsia="Calibri"/>
                <w:color w:val="1F2937"/>
                <w:sz w:val="16"/>
              </w:rPr>
              <w:t>Số chuỗi hoàn chỉnh</w:t>
            </w:r>
          </w:p>
        </w:tc>
        <w:tc>
          <w:tcPr>
            <w:tcW w:type="dxa" w:w="1080"/>
            <w:vAlign w:val="center"/>
            <w:tcMar>
              <w:top w:w="80" w:type="dxa"/>
              <w:bottom w:w="80" w:type="dxa"/>
              <w:start w:w="120" w:type="dxa"/>
              <w:end w:w="120" w:type="dxa"/>
            </w:tcMar>
          </w:tcPr>
          <w:p>
            <w:pPr>
              <w:pStyle w:val="TableText"/>
              <w:jc w:val="center"/>
            </w:pPr>
            <w:r>
              <w:rPr>
                <w:rFonts w:ascii="Calibri" w:hAnsi="Calibri" w:eastAsia="Calibri"/>
                <w:color w:val="1F2937"/>
                <w:sz w:val="16"/>
              </w:rPr>
              <w:t>20</w:t>
            </w:r>
          </w:p>
        </w:tc>
        <w:tc>
          <w:tcPr>
            <w:tcW w:type="dxa" w:w="5256"/>
            <w:vAlign w:val="center"/>
            <w:tcMar>
              <w:top w:w="80" w:type="dxa"/>
              <w:bottom w:w="80" w:type="dxa"/>
              <w:start w:w="120" w:type="dxa"/>
              <w:end w:w="120" w:type="dxa"/>
            </w:tcMar>
          </w:tcPr>
          <w:p>
            <w:pPr>
              <w:pStyle w:val="TableText"/>
              <w:jc w:val="left"/>
            </w:pPr>
            <w:r>
              <w:rPr>
                <w:rFonts w:ascii="Calibri" w:hAnsi="Calibri" w:eastAsia="Calibri"/>
                <w:color w:val="1F2937"/>
                <w:sz w:val="16"/>
              </w:rPr>
              <w:t>3 chuỗi = 12; 4 chuỗi = 16; từ 5 chuỗi = 20.</w:t>
            </w:r>
          </w:p>
        </w:tc>
      </w:tr>
      <w:tr>
        <w:trPr/>
        <w:tc>
          <w:tcPr>
            <w:tcW w:type="dxa" w:w="3024"/>
            <w:vAlign w:val="center"/>
            <w:tcMar>
              <w:top w:w="80" w:type="dxa"/>
              <w:bottom w:w="80" w:type="dxa"/>
              <w:start w:w="120" w:type="dxa"/>
              <w:end w:w="120" w:type="dxa"/>
            </w:tcMar>
          </w:tcPr>
          <w:p>
            <w:pPr>
              <w:pStyle w:val="TableText"/>
              <w:jc w:val="left"/>
            </w:pPr>
            <w:r>
              <w:rPr>
                <w:rFonts w:ascii="Calibri" w:hAnsi="Calibri" w:eastAsia="Calibri"/>
                <w:color w:val="1F2937"/>
                <w:sz w:val="16"/>
              </w:rPr>
              <w:t>Tốc độ đến thu nợ</w:t>
            </w:r>
          </w:p>
        </w:tc>
        <w:tc>
          <w:tcPr>
            <w:tcW w:type="dxa" w:w="1080"/>
            <w:vAlign w:val="center"/>
            <w:tcMar>
              <w:top w:w="80" w:type="dxa"/>
              <w:bottom w:w="80" w:type="dxa"/>
              <w:start w:w="120" w:type="dxa"/>
              <w:end w:w="120" w:type="dxa"/>
            </w:tcMar>
          </w:tcPr>
          <w:p>
            <w:pPr>
              <w:pStyle w:val="TableText"/>
              <w:jc w:val="center"/>
            </w:pPr>
            <w:r>
              <w:rPr>
                <w:rFonts w:ascii="Calibri" w:hAnsi="Calibri" w:eastAsia="Calibri"/>
                <w:color w:val="1F2937"/>
                <w:sz w:val="16"/>
              </w:rPr>
              <w:t>15</w:t>
            </w:r>
          </w:p>
        </w:tc>
        <w:tc>
          <w:tcPr>
            <w:tcW w:type="dxa" w:w="5256"/>
            <w:vAlign w:val="center"/>
            <w:tcMar>
              <w:top w:w="80" w:type="dxa"/>
              <w:bottom w:w="80" w:type="dxa"/>
              <w:start w:w="120" w:type="dxa"/>
              <w:end w:w="120" w:type="dxa"/>
            </w:tcMar>
          </w:tcPr>
          <w:p>
            <w:pPr>
              <w:pStyle w:val="TableText"/>
              <w:jc w:val="left"/>
            </w:pPr>
            <w:r>
              <w:rPr>
                <w:rFonts w:ascii="Calibri" w:hAnsi="Calibri" w:eastAsia="Calibri"/>
                <w:color w:val="1F2937"/>
                <w:sz w:val="16"/>
              </w:rPr>
              <w:t>TB &lt; 6 giờ = 15; 6–24 giờ = 12; trên 24 giờ = 8.</w:t>
            </w:r>
          </w:p>
        </w:tc>
      </w:tr>
      <w:tr>
        <w:trPr/>
        <w:tc>
          <w:tcPr>
            <w:tcW w:type="dxa" w:w="3024"/>
            <w:vAlign w:val="center"/>
            <w:tcMar>
              <w:top w:w="80" w:type="dxa"/>
              <w:bottom w:w="80" w:type="dxa"/>
              <w:start w:w="120" w:type="dxa"/>
              <w:end w:w="120" w:type="dxa"/>
            </w:tcMar>
          </w:tcPr>
          <w:p>
            <w:pPr>
              <w:pStyle w:val="TableText"/>
              <w:jc w:val="left"/>
            </w:pPr>
            <w:r>
              <w:rPr>
                <w:rFonts w:ascii="Calibri" w:hAnsi="Calibri" w:eastAsia="Calibri"/>
                <w:color w:val="1F2937"/>
                <w:sz w:val="16"/>
              </w:rPr>
              <w:t>Tỷ lệ hỗ trợ</w:t>
            </w:r>
          </w:p>
        </w:tc>
        <w:tc>
          <w:tcPr>
            <w:tcW w:type="dxa" w:w="1080"/>
            <w:vAlign w:val="center"/>
            <w:tcMar>
              <w:top w:w="80" w:type="dxa"/>
              <w:bottom w:w="80" w:type="dxa"/>
              <w:start w:w="120" w:type="dxa"/>
              <w:end w:w="120" w:type="dxa"/>
            </w:tcMar>
          </w:tcPr>
          <w:p>
            <w:pPr>
              <w:pStyle w:val="TableText"/>
              <w:jc w:val="center"/>
            </w:pPr>
            <w:r>
              <w:rPr>
                <w:rFonts w:ascii="Calibri" w:hAnsi="Calibri" w:eastAsia="Calibri"/>
                <w:color w:val="1F2937"/>
                <w:sz w:val="16"/>
              </w:rPr>
              <w:t>10</w:t>
            </w:r>
          </w:p>
        </w:tc>
        <w:tc>
          <w:tcPr>
            <w:tcW w:type="dxa" w:w="5256"/>
            <w:vAlign w:val="center"/>
            <w:tcMar>
              <w:top w:w="80" w:type="dxa"/>
              <w:bottom w:w="80" w:type="dxa"/>
              <w:start w:w="120" w:type="dxa"/>
              <w:end w:w="120" w:type="dxa"/>
            </w:tcMar>
          </w:tcPr>
          <w:p>
            <w:pPr>
              <w:pStyle w:val="TableText"/>
              <w:jc w:val="left"/>
            </w:pPr>
            <w:r>
              <w:rPr>
                <w:rFonts w:ascii="Calibri" w:hAnsi="Calibri" w:eastAsia="Calibri"/>
                <w:color w:val="1F2937"/>
                <w:sz w:val="16"/>
              </w:rPr>
              <w:t>TB ≥ 80% = 10; 50%–&lt;80% = 8; 30%–&lt;50% = 5.</w:t>
            </w:r>
          </w:p>
        </w:tc>
      </w:tr>
      <w:tr>
        <w:trPr/>
        <w:tc>
          <w:tcPr>
            <w:tcW w:type="dxa" w:w="3024"/>
            <w:vAlign w:val="center"/>
            <w:tcMar>
              <w:top w:w="80" w:type="dxa"/>
              <w:bottom w:w="80" w:type="dxa"/>
              <w:start w:w="120" w:type="dxa"/>
              <w:end w:w="120" w:type="dxa"/>
            </w:tcMar>
          </w:tcPr>
          <w:p>
            <w:pPr>
              <w:pStyle w:val="TableText"/>
              <w:jc w:val="left"/>
            </w:pPr>
            <w:r>
              <w:rPr>
                <w:rFonts w:ascii="Calibri" w:hAnsi="Calibri" w:eastAsia="Calibri"/>
                <w:color w:val="1F2937"/>
                <w:sz w:val="16"/>
              </w:rPr>
              <w:t>Tốc độ giải ngân</w:t>
            </w:r>
          </w:p>
        </w:tc>
        <w:tc>
          <w:tcPr>
            <w:tcW w:type="dxa" w:w="1080"/>
            <w:vAlign w:val="center"/>
            <w:tcMar>
              <w:top w:w="80" w:type="dxa"/>
              <w:bottom w:w="80" w:type="dxa"/>
              <w:start w:w="120" w:type="dxa"/>
              <w:end w:w="120" w:type="dxa"/>
            </w:tcMar>
          </w:tcPr>
          <w:p>
            <w:pPr>
              <w:pStyle w:val="TableText"/>
              <w:jc w:val="center"/>
            </w:pPr>
            <w:r>
              <w:rPr>
                <w:rFonts w:ascii="Calibri" w:hAnsi="Calibri" w:eastAsia="Calibri"/>
                <w:color w:val="1F2937"/>
                <w:sz w:val="16"/>
              </w:rPr>
              <w:t>10</w:t>
            </w:r>
          </w:p>
        </w:tc>
        <w:tc>
          <w:tcPr>
            <w:tcW w:type="dxa" w:w="5256"/>
            <w:vAlign w:val="center"/>
            <w:tcMar>
              <w:top w:w="80" w:type="dxa"/>
              <w:bottom w:w="80" w:type="dxa"/>
              <w:start w:w="120" w:type="dxa"/>
              <w:end w:w="120" w:type="dxa"/>
            </w:tcMar>
          </w:tcPr>
          <w:p>
            <w:pPr>
              <w:pStyle w:val="TableText"/>
              <w:jc w:val="left"/>
            </w:pPr>
            <w:r>
              <w:rPr>
                <w:rFonts w:ascii="Calibri" w:hAnsi="Calibri" w:eastAsia="Calibri"/>
                <w:color w:val="1F2937"/>
                <w:sz w:val="16"/>
              </w:rPr>
              <w:t>TB ≤ 1 ngày = 10; 2–3 ngày = 8; 4–7 ngày = 5.</w:t>
            </w:r>
          </w:p>
        </w:tc>
      </w:tr>
      <w:tr>
        <w:trPr/>
        <w:tc>
          <w:tcPr>
            <w:tcW w:type="dxa" w:w="3024"/>
            <w:vAlign w:val="center"/>
            <w:tcMar>
              <w:top w:w="80" w:type="dxa"/>
              <w:bottom w:w="80" w:type="dxa"/>
              <w:start w:w="120" w:type="dxa"/>
              <w:end w:w="120" w:type="dxa"/>
            </w:tcMar>
          </w:tcPr>
          <w:p>
            <w:pPr>
              <w:pStyle w:val="TableText"/>
              <w:jc w:val="left"/>
            </w:pPr>
            <w:r>
              <w:rPr>
                <w:rFonts w:ascii="Calibri" w:hAnsi="Calibri" w:eastAsia="Calibri"/>
                <w:color w:val="1F2937"/>
                <w:sz w:val="16"/>
              </w:rPr>
              <w:t>Tỷ lệ tiền quay lại</w:t>
            </w:r>
          </w:p>
        </w:tc>
        <w:tc>
          <w:tcPr>
            <w:tcW w:type="dxa" w:w="1080"/>
            <w:vAlign w:val="center"/>
            <w:tcMar>
              <w:top w:w="80" w:type="dxa"/>
              <w:bottom w:w="80" w:type="dxa"/>
              <w:start w:w="120" w:type="dxa"/>
              <w:end w:w="120" w:type="dxa"/>
            </w:tcMar>
          </w:tcPr>
          <w:p>
            <w:pPr>
              <w:pStyle w:val="TableText"/>
              <w:jc w:val="center"/>
            </w:pPr>
            <w:r>
              <w:rPr>
                <w:rFonts w:ascii="Calibri" w:hAnsi="Calibri" w:eastAsia="Calibri"/>
                <w:color w:val="1F2937"/>
                <w:sz w:val="16"/>
              </w:rPr>
              <w:t>15</w:t>
            </w:r>
          </w:p>
        </w:tc>
        <w:tc>
          <w:tcPr>
            <w:tcW w:type="dxa" w:w="5256"/>
            <w:vAlign w:val="center"/>
            <w:tcMar>
              <w:top w:w="80" w:type="dxa"/>
              <w:bottom w:w="80" w:type="dxa"/>
              <w:start w:w="120" w:type="dxa"/>
              <w:end w:w="120" w:type="dxa"/>
            </w:tcMar>
          </w:tcPr>
          <w:p>
            <w:pPr>
              <w:pStyle w:val="TableText"/>
              <w:jc w:val="left"/>
            </w:pPr>
            <w:r>
              <w:rPr>
                <w:rFonts w:ascii="Calibri" w:hAnsi="Calibri" w:eastAsia="Calibri"/>
                <w:color w:val="1F2937"/>
                <w:sz w:val="16"/>
              </w:rPr>
              <w:t>TB 80%–120% = 15; 50%–&lt;80% = 10; &gt;120%–150% = 8.</w:t>
            </w:r>
          </w:p>
        </w:tc>
      </w:tr>
      <w:tr>
        <w:trPr/>
        <w:tc>
          <w:tcPr>
            <w:tcW w:type="dxa" w:w="3024"/>
            <w:vAlign w:val="center"/>
            <w:tcMar>
              <w:top w:w="80" w:type="dxa"/>
              <w:bottom w:w="80" w:type="dxa"/>
              <w:start w:w="120" w:type="dxa"/>
              <w:end w:w="120" w:type="dxa"/>
            </w:tcMar>
          </w:tcPr>
          <w:p>
            <w:pPr>
              <w:pStyle w:val="TableText"/>
              <w:jc w:val="left"/>
            </w:pPr>
            <w:r>
              <w:rPr>
                <w:rFonts w:ascii="Calibri" w:hAnsi="Calibri" w:eastAsia="Calibri"/>
                <w:color w:val="1F2937"/>
                <w:sz w:val="16"/>
              </w:rPr>
              <w:t>Đa dạng loại B</w:t>
            </w:r>
          </w:p>
        </w:tc>
        <w:tc>
          <w:tcPr>
            <w:tcW w:type="dxa" w:w="1080"/>
            <w:vAlign w:val="center"/>
            <w:tcMar>
              <w:top w:w="80" w:type="dxa"/>
              <w:bottom w:w="80" w:type="dxa"/>
              <w:start w:w="120" w:type="dxa"/>
              <w:end w:w="120" w:type="dxa"/>
            </w:tcMar>
          </w:tcPr>
          <w:p>
            <w:pPr>
              <w:pStyle w:val="TableText"/>
              <w:jc w:val="center"/>
            </w:pPr>
            <w:r>
              <w:rPr>
                <w:rFonts w:ascii="Calibri" w:hAnsi="Calibri" w:eastAsia="Calibri"/>
                <w:color w:val="1F2937"/>
                <w:sz w:val="16"/>
              </w:rPr>
              <w:t>5</w:t>
            </w:r>
          </w:p>
        </w:tc>
        <w:tc>
          <w:tcPr>
            <w:tcW w:type="dxa" w:w="5256"/>
            <w:vAlign w:val="center"/>
            <w:tcMar>
              <w:top w:w="80" w:type="dxa"/>
              <w:bottom w:w="80" w:type="dxa"/>
              <w:start w:w="120" w:type="dxa"/>
              <w:end w:w="120" w:type="dxa"/>
            </w:tcMar>
          </w:tcPr>
          <w:p>
            <w:pPr>
              <w:pStyle w:val="TableText"/>
              <w:jc w:val="left"/>
            </w:pPr>
            <w:r>
              <w:rPr>
                <w:rFonts w:ascii="Calibri" w:hAnsi="Calibri" w:eastAsia="Calibri"/>
                <w:color w:val="1F2937"/>
                <w:sz w:val="16"/>
              </w:rPr>
              <w:t>Có cả cá nhân và doanh nghiệp = 5; một loại = 3.</w:t>
            </w:r>
          </w:p>
        </w:tc>
      </w:tr>
    </w:tbl>
    <w:p>
      <w:pPr>
        <w:widowControl/>
        <w:spacing w:before="0" w:after="40"/>
      </w:pPr>
    </w:p>
    <w:p>
      <w:pPr>
        <w:widowControl/>
      </w:pPr>
      <w:r>
        <w:rPr>
          <w:rFonts w:ascii="Calibri" w:hAnsi="Calibri" w:eastAsia="Calibri"/>
          <w:b/>
          <w:i w:val="0"/>
        </w:rPr>
        <w:t>Xếp hạng:</w:t>
      </w:r>
      <w:r>
        <w:rPr>
          <w:rFonts w:ascii="Calibri" w:hAnsi="Calibri" w:eastAsia="Calibri"/>
          <w:i w:val="0"/>
        </w:rPr>
        <w:t xml:space="preserve"> từ 80 điểm là rủi ro cao; 60–dưới 80 là trung bình; dưới 60 là thấp hoặc cần thêm dữ liệu. Điểm không thay thế điều kiện cứng Mức 4.</w:t>
      </w:r>
    </w:p>
    <w:p>
      <w:pPr>
        <w:pStyle w:val="Heading1"/>
        <w:widowControl/>
      </w:pPr>
      <w:r>
        <w:rPr>
          <w:rFonts w:ascii="Calibri" w:hAnsi="Calibri" w:eastAsia="Calibri"/>
          <w:i w:val="0"/>
        </w:rPr>
        <w:t>10. Các trường hợp đối chứng</w:t>
      </w:r>
    </w:p>
    <w:p>
      <w:pPr>
        <w:widowControl/>
      </w:pPr>
      <w:r>
        <w:rPr>
          <w:rFonts w:ascii="Calibri" w:hAnsi="Calibri" w:eastAsia="Calibri"/>
          <w:b/>
          <w:i w:val="0"/>
        </w:rPr>
        <w:t>X002 – giao dịch kinh doanh thông thường.</w:t>
      </w:r>
      <w:r>
        <w:rPr>
          <w:rFonts w:ascii="Calibri" w:hAnsi="Calibri" w:eastAsia="Calibri"/>
          <w:i w:val="0"/>
        </w:rPr>
        <w:t xml:space="preserve"> B đã có đủ số dư nên tiền X002 không bù thiếu hụt.</w:t>
      </w:r>
    </w:p>
    <w:p>
      <w:pPr>
        <w:widowControl/>
      </w:pPr>
      <w:r>
        <w:rPr>
          <w:rFonts w:ascii="Calibri" w:hAnsi="Calibri" w:eastAsia="Calibri"/>
          <w:b/>
          <w:i w:val="0"/>
        </w:rPr>
        <w:t>X003 – hỗ trợ một khách hàng.</w:t>
      </w:r>
      <w:r>
        <w:rPr>
          <w:rFonts w:ascii="Calibri" w:hAnsi="Calibri" w:eastAsia="Calibri"/>
          <w:i w:val="0"/>
        </w:rPr>
        <w:t xml:space="preserve"> Có chuỗi hoàn chỉnh nhưng không lặp với 3 B khác nhau.</w:t>
      </w:r>
    </w:p>
    <w:p>
      <w:pPr>
        <w:widowControl/>
      </w:pPr>
      <w:r>
        <w:rPr>
          <w:rFonts w:ascii="Calibri" w:hAnsi="Calibri" w:eastAsia="Calibri"/>
          <w:b/>
          <w:i w:val="0"/>
        </w:rPr>
        <w:t>X004 – không có giải ngân lại.</w:t>
      </w:r>
      <w:r>
        <w:rPr>
          <w:rFonts w:ascii="Calibri" w:hAnsi="Calibri" w:eastAsia="Calibri"/>
          <w:i w:val="0"/>
        </w:rPr>
        <w:t xml:space="preserve"> Dừng ở Mức 1.</w:t>
      </w:r>
    </w:p>
    <w:p>
      <w:pPr>
        <w:widowControl/>
      </w:pPr>
      <w:r>
        <w:rPr>
          <w:rFonts w:ascii="Calibri" w:hAnsi="Calibri" w:eastAsia="Calibri"/>
          <w:b/>
          <w:i w:val="0"/>
        </w:rPr>
        <w:t>X005 – không có tiền quay lại đủ ngưỡng.</w:t>
      </w:r>
      <w:r>
        <w:rPr>
          <w:rFonts w:ascii="Calibri" w:hAnsi="Calibri" w:eastAsia="Calibri"/>
          <w:i w:val="0"/>
        </w:rPr>
        <w:t xml:space="preserve"> Có giải ngân nhưng tỷ lệ tiền vào X chỉ 4,29%; dừng ở Mức 2.</w:t>
      </w:r>
    </w:p>
    <w:p>
      <w:pPr>
        <w:spacing w:before="120" w:after="200" w:line="269" w:lineRule="auto"/>
        <w:ind w:left="230" w:right="144"/>
        <w:shd w:fill="EAF6F1" w:val="clear"/>
        <w:widowControl/>
        <w:pBdr>
          <w:left w:val="single" w:sz="18" w:space="8" w:color="1E6B4E"/>
        </w:pBdr>
      </w:pPr>
      <w:r>
        <w:rPr>
          <w:rFonts w:ascii="Calibri" w:hAnsi="Calibri" w:eastAsia="Calibri"/>
          <w:b/>
          <w:color w:val="1E6B4E"/>
        </w:rPr>
        <w:t xml:space="preserve">Ý NGHĨA NGHIỆM THU. </w:t>
      </w:r>
      <w:r>
        <w:rPr>
          <w:rFonts w:ascii="Calibri" w:hAnsi="Calibri" w:eastAsia="Calibri"/>
          <w:color w:val="1F2937"/>
        </w:rPr>
        <w:t>Các đối chứng chứng minh query không đơn giản tìm mọi người chuyển tiền trước ngày thu nợ. Mỗi lớp điều kiện phải loại đúng một loại cảnh báo sai.</w:t>
      </w:r>
    </w:p>
    <w:p>
      <w:pPr>
        <w:pStyle w:val="Heading2"/>
        <w:widowControl/>
      </w:pPr>
      <w:r>
        <w:rPr>
          <w:rFonts w:ascii="Calibri" w:hAnsi="Calibri" w:eastAsia="Calibri"/>
          <w:i w:val="0"/>
        </w:rPr>
        <w:t>Ba quyết định nghiệp vụ cần phê duyệt trước khi triển khai thật</w:t>
      </w:r>
    </w:p>
    <w:p>
      <w:pPr>
        <w:widowControl/>
        <w:numPr>
          <w:ilvl w:val="0"/>
          <w:numId w:val="700"/>
        </w:numPr>
        <w:spacing w:after="160" w:line="280" w:lineRule="auto"/>
      </w:pPr>
      <w:r>
        <w:rPr>
          <w:rFonts w:ascii="Calibri" w:hAnsi="Calibri" w:eastAsia="Calibri"/>
        </w:rPr>
        <w:t>Thống nhất định nghĩa số dư khả dụng và LARGE_PRINCIPAL_REPAYMENT.</w:t>
      </w:r>
    </w:p>
    <w:p>
      <w:pPr>
        <w:widowControl/>
        <w:numPr>
          <w:ilvl w:val="0"/>
          <w:numId w:val="700"/>
        </w:numPr>
        <w:spacing w:after="160" w:line="280" w:lineRule="auto"/>
      </w:pPr>
      <w:r>
        <w:rPr>
          <w:rFonts w:ascii="Calibri" w:hAnsi="Calibri" w:eastAsia="Calibri"/>
        </w:rPr>
        <w:t>Thống nhất đơn vị sở hữu cảnh báo, thời hạn xử lý và cấp phê duyệt kết quả.</w:t>
      </w:r>
    </w:p>
    <w:p>
      <w:pPr>
        <w:widowControl/>
        <w:numPr>
          <w:ilvl w:val="0"/>
          <w:numId w:val="700"/>
        </w:numPr>
        <w:spacing w:after="160" w:line="280" w:lineRule="auto"/>
      </w:pPr>
      <w:r>
        <w:rPr>
          <w:rFonts w:ascii="Calibri" w:hAnsi="Calibri" w:eastAsia="Calibri"/>
        </w:rPr>
        <w:t>Thống nhất bộ chứng cứ tối thiểu và ngôn ngữ kết luận được phép sử dụng.</w:t>
      </w:r>
    </w:p>
    <w:p>
      <w:pPr>
        <w:widowControl/>
      </w:pPr>
      <w:r>
        <w:br w:type="page"/>
      </w:r>
    </w:p>
    <w:p>
      <w:pPr>
        <w:widowControl/>
        <w:spacing w:before="520" w:after="160"/>
      </w:pPr>
      <w:r>
        <w:rPr>
          <w:rFonts w:ascii="Calibri" w:hAnsi="Calibri" w:eastAsia="Calibri"/>
          <w:b/>
          <w:i w:val="0"/>
          <w:color w:val="2E74B5"/>
          <w:sz w:val="20"/>
        </w:rPr>
        <w:t>PHẦN II</w:t>
      </w:r>
    </w:p>
    <w:p>
      <w:pPr>
        <w:pStyle w:val="PartDivider"/>
        <w:widowControl/>
      </w:pPr>
      <w:r>
        <w:rPr>
          <w:rFonts w:ascii="Calibri" w:hAnsi="Calibri" w:eastAsia="Calibri"/>
          <w:i w:val="0"/>
        </w:rPr>
        <w:t>LOGIC QUERY NEO4J – GIẢI THÍCH KHÔNG CẦN BIẾT IT</w:t>
      </w:r>
    </w:p>
    <w:p>
      <w:pPr>
        <w:pStyle w:val="Lead"/>
        <w:widowControl/>
      </w:pPr>
      <w:r>
        <w:rPr>
          <w:rFonts w:ascii="Calibri" w:hAnsi="Calibri" w:eastAsia="Calibri"/>
          <w:i w:val="0"/>
        </w:rPr>
        <w:t>Có thể hình dung query như một dây chuyền kiểm tra. Mỗi “cổng” chỉ cho những trường hợp đạt điều kiện đi tiếp.</w:t>
      </w:r>
    </w:p>
    <w:p>
      <w:pPr>
        <w:pStyle w:val="Heading1"/>
        <w:widowControl/>
      </w:pPr>
      <w:r>
        <w:rPr>
          <w:rFonts w:ascii="Calibri" w:hAnsi="Calibri" w:eastAsia="Calibri"/>
          <w:i w:val="0"/>
        </w:rPr>
        <w:t>11. Vì sao dùng graph</w:t>
      </w:r>
    </w:p>
    <w:p>
      <w:pPr>
        <w:widowControl/>
      </w:pPr>
      <w:r>
        <w:rPr>
          <w:rFonts w:ascii="Calibri" w:hAnsi="Calibri" w:eastAsia="Calibri"/>
          <w:i w:val="0"/>
        </w:rPr>
        <w:t>Trong bảng truyền thống, thông tin về khách hàng, tài khoản, khoản vay, giao dịch và giải ngân nằm ở nhiều nơi. Graph biểu diễn mỗi đối tượng như một điểm và mỗi mối quan hệ như một đường nối. Neo4j phù hợp với bài toán này vì câu hỏi chính không chỉ là “số tiền bao nhiêu”, mà là “ai chuyển cho ai, trước hay sau sự kiện nào, và mẫu đó lặp lại với bao nhiêu người”.</w:t>
      </w:r>
    </w:p>
    <w:tbl>
      <w:tblPr>
        <w:tblStyle w:val="TableGrid"/>
        <w:tblW w:type="dxa" w:w="9360"/>
        <w:jc w:val="left"/>
        <w:tblLayout w:type="fixed"/>
        <w:tblLook w:firstColumn="1" w:firstRow="1" w:lastColumn="0" w:lastRow="0" w:noHBand="0" w:noVBand="1" w:val="04A0"/>
        <w:tblInd w:type="dxa" w:w="120"/>
      </w:tblPr>
      <w:tblGrid>
        <w:gridCol w:w="2376"/>
        <w:gridCol w:w="2376"/>
        <w:gridCol w:w="4608"/>
      </w:tblGrid>
      <w:tr>
        <w:trPr>
          <w:tblHeader w:val="true"/>
        </w:trPr>
        <w:tc>
          <w:tcPr>
            <w:tcW w:type="dxa" w:w="2376"/>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Đối tượng graph</w:t>
            </w:r>
          </w:p>
        </w:tc>
        <w:tc>
          <w:tcPr>
            <w:tcW w:type="dxa" w:w="2376"/>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Ví dụ</w:t>
            </w:r>
          </w:p>
        </w:tc>
        <w:tc>
          <w:tcPr>
            <w:tcW w:type="dxa" w:w="4608"/>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Ý nghĩa nghiệp vụ</w:t>
            </w:r>
          </w:p>
        </w:tc>
      </w:tr>
      <w:tr>
        <w:trPr/>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Khách hàng</w:t>
            </w:r>
          </w:p>
        </w:tc>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DRCustomer</w:t>
            </w:r>
          </w:p>
        </w:tc>
        <w:tc>
          <w:tcPr>
            <w:tcW w:type="dxa" w:w="4608"/>
            <w:vAlign w:val="center"/>
            <w:tcMar>
              <w:top w:w="80" w:type="dxa"/>
              <w:bottom w:w="80" w:type="dxa"/>
              <w:start w:w="120" w:type="dxa"/>
              <w:end w:w="120" w:type="dxa"/>
            </w:tcMar>
          </w:tcPr>
          <w:p>
            <w:pPr>
              <w:pStyle w:val="TableText"/>
              <w:jc w:val="left"/>
            </w:pPr>
            <w:r>
              <w:rPr>
                <w:rFonts w:ascii="Calibri" w:hAnsi="Calibri" w:eastAsia="Calibri"/>
                <w:color w:val="1F2937"/>
                <w:sz w:val="16"/>
              </w:rPr>
              <w:t>X hoặc B; cá nhân hay doanh nghiệp.</w:t>
            </w:r>
          </w:p>
        </w:tc>
      </w:tr>
      <w:tr>
        <w:trPr/>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Tài khoản</w:t>
            </w:r>
          </w:p>
        </w:tc>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DRAccount</w:t>
            </w:r>
          </w:p>
        </w:tc>
        <w:tc>
          <w:tcPr>
            <w:tcW w:type="dxa" w:w="4608"/>
            <w:vAlign w:val="center"/>
            <w:tcMar>
              <w:top w:w="80" w:type="dxa"/>
              <w:bottom w:w="80" w:type="dxa"/>
              <w:start w:w="120" w:type="dxa"/>
              <w:end w:w="120" w:type="dxa"/>
            </w:tcMar>
          </w:tcPr>
          <w:p>
            <w:pPr>
              <w:pStyle w:val="TableText"/>
              <w:jc w:val="left"/>
            </w:pPr>
            <w:r>
              <w:rPr>
                <w:rFonts w:ascii="Calibri" w:hAnsi="Calibri" w:eastAsia="Calibri"/>
                <w:color w:val="1F2937"/>
                <w:sz w:val="16"/>
              </w:rPr>
              <w:t>Tài khoản tại Ngân hàng A hoặc tài khoản đối tác ngoài ngân hàng.</w:t>
            </w:r>
          </w:p>
        </w:tc>
      </w:tr>
      <w:tr>
        <w:trPr/>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Giao dịch chuyển tiền</w:t>
            </w:r>
          </w:p>
        </w:tc>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DRTransfer</w:t>
            </w:r>
          </w:p>
        </w:tc>
        <w:tc>
          <w:tcPr>
            <w:tcW w:type="dxa" w:w="4608"/>
            <w:vAlign w:val="center"/>
            <w:tcMar>
              <w:top w:w="80" w:type="dxa"/>
              <w:bottom w:w="80" w:type="dxa"/>
              <w:start w:w="120" w:type="dxa"/>
              <w:end w:w="120" w:type="dxa"/>
            </w:tcMar>
          </w:tcPr>
          <w:p>
            <w:pPr>
              <w:pStyle w:val="TableText"/>
              <w:jc w:val="left"/>
            </w:pPr>
            <w:r>
              <w:rPr>
                <w:rFonts w:ascii="Calibri" w:hAnsi="Calibri" w:eastAsia="Calibri"/>
                <w:color w:val="1F2937"/>
                <w:sz w:val="16"/>
              </w:rPr>
              <w:t>Một giao dịch X → B hoặc giao dịch tiền vào X.</w:t>
            </w:r>
          </w:p>
        </w:tc>
      </w:tr>
      <w:tr>
        <w:trPr/>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Thu nợ</w:t>
            </w:r>
          </w:p>
        </w:tc>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DRRepayment</w:t>
            </w:r>
          </w:p>
        </w:tc>
        <w:tc>
          <w:tcPr>
            <w:tcW w:type="dxa" w:w="4608"/>
            <w:vAlign w:val="center"/>
            <w:tcMar>
              <w:top w:w="80" w:type="dxa"/>
              <w:bottom w:w="80" w:type="dxa"/>
              <w:start w:w="120" w:type="dxa"/>
              <w:end w:w="120" w:type="dxa"/>
            </w:tcMar>
          </w:tcPr>
          <w:p>
            <w:pPr>
              <w:pStyle w:val="TableText"/>
              <w:jc w:val="left"/>
            </w:pPr>
            <w:r>
              <w:rPr>
                <w:rFonts w:ascii="Calibri" w:hAnsi="Calibri" w:eastAsia="Calibri"/>
                <w:color w:val="1F2937"/>
                <w:sz w:val="16"/>
              </w:rPr>
              <w:t>Thu gốc, tất toán hoặc thu phần lớn gốc.</w:t>
            </w:r>
          </w:p>
        </w:tc>
      </w:tr>
      <w:tr>
        <w:trPr/>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Giải ngân</w:t>
            </w:r>
          </w:p>
        </w:tc>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DRDisbursement</w:t>
            </w:r>
          </w:p>
        </w:tc>
        <w:tc>
          <w:tcPr>
            <w:tcW w:type="dxa" w:w="4608"/>
            <w:vAlign w:val="center"/>
            <w:tcMar>
              <w:top w:w="80" w:type="dxa"/>
              <w:bottom w:w="80" w:type="dxa"/>
              <w:start w:w="120" w:type="dxa"/>
              <w:end w:w="120" w:type="dxa"/>
            </w:tcMar>
          </w:tcPr>
          <w:p>
            <w:pPr>
              <w:pStyle w:val="TableText"/>
              <w:jc w:val="left"/>
            </w:pPr>
            <w:r>
              <w:rPr>
                <w:rFonts w:ascii="Calibri" w:hAnsi="Calibri" w:eastAsia="Calibri"/>
                <w:color w:val="1F2937"/>
                <w:sz w:val="16"/>
              </w:rPr>
              <w:t>Khoản giải ngân mới sau thu nợ.</w:t>
            </w:r>
          </w:p>
        </w:tc>
      </w:tr>
      <w:tr>
        <w:trPr/>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Số dư tại thời điểm</w:t>
            </w:r>
          </w:p>
        </w:tc>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DRBalanceSnapshot</w:t>
            </w:r>
          </w:p>
        </w:tc>
        <w:tc>
          <w:tcPr>
            <w:tcW w:type="dxa" w:w="4608"/>
            <w:vAlign w:val="center"/>
            <w:tcMar>
              <w:top w:w="80" w:type="dxa"/>
              <w:bottom w:w="80" w:type="dxa"/>
              <w:start w:w="120" w:type="dxa"/>
              <w:end w:w="120" w:type="dxa"/>
            </w:tcMar>
          </w:tcPr>
          <w:p>
            <w:pPr>
              <w:pStyle w:val="TableText"/>
              <w:jc w:val="left"/>
            </w:pPr>
            <w:r>
              <w:rPr>
                <w:rFonts w:ascii="Calibri" w:hAnsi="Calibri" w:eastAsia="Calibri"/>
                <w:color w:val="1F2937"/>
                <w:sz w:val="16"/>
              </w:rPr>
              <w:t>Số dư khả dụng trước cụm tiền hỗ trợ.</w:t>
            </w:r>
          </w:p>
        </w:tc>
      </w:tr>
      <w:tr>
        <w:trPr/>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Chuỗi phát hiện</w:t>
            </w:r>
          </w:p>
        </w:tc>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DRDetectedChain</w:t>
            </w:r>
          </w:p>
        </w:tc>
        <w:tc>
          <w:tcPr>
            <w:tcW w:type="dxa" w:w="4608"/>
            <w:vAlign w:val="center"/>
            <w:tcMar>
              <w:top w:w="80" w:type="dxa"/>
              <w:bottom w:w="80" w:type="dxa"/>
              <w:start w:w="120" w:type="dxa"/>
              <w:end w:w="120" w:type="dxa"/>
            </w:tcMar>
          </w:tcPr>
          <w:p>
            <w:pPr>
              <w:pStyle w:val="TableText"/>
              <w:jc w:val="left"/>
            </w:pPr>
            <w:r>
              <w:rPr>
                <w:rFonts w:ascii="Calibri" w:hAnsi="Calibri" w:eastAsia="Calibri"/>
                <w:color w:val="1F2937"/>
                <w:sz w:val="16"/>
              </w:rPr>
              <w:t>Kết quả dẫn xuất của một cặp X–B–thu nợ.</w:t>
            </w:r>
          </w:p>
        </w:tc>
      </w:tr>
      <w:tr>
        <w:trPr/>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Cảnh báo</w:t>
            </w:r>
          </w:p>
        </w:tc>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DRAlert</w:t>
            </w:r>
          </w:p>
        </w:tc>
        <w:tc>
          <w:tcPr>
            <w:tcW w:type="dxa" w:w="4608"/>
            <w:vAlign w:val="center"/>
            <w:tcMar>
              <w:top w:w="80" w:type="dxa"/>
              <w:bottom w:w="80" w:type="dxa"/>
              <w:start w:w="120" w:type="dxa"/>
              <w:end w:w="120" w:type="dxa"/>
            </w:tcMar>
          </w:tcPr>
          <w:p>
            <w:pPr>
              <w:pStyle w:val="TableText"/>
              <w:jc w:val="left"/>
            </w:pPr>
            <w:r>
              <w:rPr>
                <w:rFonts w:ascii="Calibri" w:hAnsi="Calibri" w:eastAsia="Calibri"/>
                <w:color w:val="1F2937"/>
                <w:sz w:val="16"/>
              </w:rPr>
              <w:t>Kết quả tổng hợp theo X trong tháng.</w:t>
            </w:r>
          </w:p>
        </w:tc>
      </w:tr>
    </w:tbl>
    <w:p>
      <w:pPr>
        <w:widowControl/>
        <w:spacing w:before="0" w:after="40"/>
      </w:pPr>
    </w:p>
    <w:p>
      <w:pPr>
        <w:pStyle w:val="Heading1"/>
        <w:widowControl/>
      </w:pPr>
      <w:r>
        <w:rPr>
          <w:rFonts w:ascii="Calibri" w:hAnsi="Calibri" w:eastAsia="Calibri"/>
          <w:i w:val="0"/>
        </w:rPr>
        <w:t>12. Bảy cổng sàng lọc</w:t>
      </w:r>
    </w:p>
    <w:p>
      <w:pPr>
        <w:pStyle w:val="Heading2"/>
        <w:widowControl/>
      </w:pPr>
      <w:r>
        <w:rPr>
          <w:rFonts w:ascii="Calibri" w:hAnsi="Calibri" w:eastAsia="Calibri"/>
          <w:i w:val="0"/>
        </w:rPr>
        <w:t>Cổng 1 – Bắt đầu từ thu nợ</w:t>
      </w:r>
    </w:p>
    <w:p>
      <w:pPr>
        <w:widowControl/>
      </w:pPr>
      <w:r>
        <w:rPr>
          <w:rFonts w:ascii="Calibri" w:hAnsi="Calibri" w:eastAsia="Calibri"/>
          <w:i w:val="0"/>
        </w:rPr>
        <w:t>Lấy toàn bộ giao dịch thu nợ gốc/tất toán hợp lệ trong tháng. Đây là điểm xuất phát để bảo đảm hệ thống không biết trước X.</w:t>
      </w:r>
    </w:p>
    <w:p>
      <w:pPr>
        <w:widowControl/>
      </w:pPr>
      <w:r>
        <w:rPr>
          <w:rFonts w:ascii="Calibri" w:hAnsi="Calibri" w:eastAsia="Calibri"/>
          <w:b/>
          <w:i w:val="0"/>
        </w:rPr>
        <w:t>Đầu ra:</w:t>
      </w:r>
      <w:r>
        <w:rPr>
          <w:rFonts w:ascii="Calibri" w:hAnsi="Calibri" w:eastAsia="Calibri"/>
          <w:i w:val="0"/>
        </w:rPr>
        <w:t xml:space="preserve"> danh sách từng B, sự kiện thu nợ, khoản vay cũ, số tiền và thời điểm.</w:t>
      </w:r>
    </w:p>
    <w:p>
      <w:pPr>
        <w:pStyle w:val="Heading2"/>
        <w:widowControl/>
      </w:pPr>
      <w:r>
        <w:rPr>
          <w:rFonts w:ascii="Calibri" w:hAnsi="Calibri" w:eastAsia="Calibri"/>
          <w:i w:val="0"/>
        </w:rPr>
        <w:t>Cổng 2 – Truy ngược nguồn tiền trong 72 giờ</w:t>
      </w:r>
    </w:p>
    <w:p>
      <w:pPr>
        <w:widowControl/>
      </w:pPr>
      <w:r>
        <w:rPr>
          <w:rFonts w:ascii="Calibri" w:hAnsi="Calibri" w:eastAsia="Calibri"/>
          <w:i w:val="0"/>
        </w:rPr>
        <w:t>Tìm mọi giao dịch trực tiếp vào tài khoản B trước thu nợ không quá 72 giờ. Chủ tài khoản gửi được xem là ứng viên X.</w:t>
      </w:r>
    </w:p>
    <w:p>
      <w:pPr>
        <w:widowControl/>
      </w:pPr>
      <w:r>
        <w:rPr>
          <w:rFonts w:ascii="Calibri" w:hAnsi="Calibri" w:eastAsia="Calibri"/>
          <w:b/>
          <w:i w:val="0"/>
        </w:rPr>
        <w:t>Đầu ra:</w:t>
      </w:r>
      <w:r>
        <w:rPr>
          <w:rFonts w:ascii="Calibri" w:hAnsi="Calibri" w:eastAsia="Calibri"/>
          <w:i w:val="0"/>
        </w:rPr>
        <w:t xml:space="preserve"> các cặp ứng viên X–B gắn với đúng một sự kiện thu nợ.</w:t>
      </w:r>
    </w:p>
    <w:p>
      <w:pPr>
        <w:pStyle w:val="Heading2"/>
        <w:widowControl/>
      </w:pPr>
      <w:r>
        <w:rPr>
          <w:rFonts w:ascii="Calibri" w:hAnsi="Calibri" w:eastAsia="Calibri"/>
          <w:i w:val="0"/>
        </w:rPr>
        <w:t>Cổng 3 – Cộng tiền theo X–B–thu nợ</w:t>
      </w:r>
    </w:p>
    <w:p>
      <w:pPr>
        <w:widowControl/>
      </w:pPr>
      <w:r>
        <w:rPr>
          <w:rFonts w:ascii="Calibri" w:hAnsi="Calibri" w:eastAsia="Calibri"/>
          <w:i w:val="0"/>
        </w:rPr>
        <w:t>Nếu X chuyển nhiều lần cho cùng B trước cùng một sự kiện, query cộng lại; không đếm mỗi giao dịch là một chuỗi.</w:t>
      </w:r>
    </w:p>
    <w:p>
      <w:pPr>
        <w:widowControl/>
      </w:pPr>
      <w:r>
        <w:rPr>
          <w:rFonts w:ascii="Calibri" w:hAnsi="Calibri" w:eastAsia="Calibri"/>
          <w:b/>
          <w:i w:val="0"/>
        </w:rPr>
        <w:t>Đầu ra:</w:t>
      </w:r>
      <w:r>
        <w:rPr>
          <w:rFonts w:ascii="Calibri" w:hAnsi="Calibri" w:eastAsia="Calibri"/>
          <w:i w:val="0"/>
        </w:rPr>
        <w:t xml:space="preserve"> tổng tiền hỗ trợ, số giao dịch, thời điểm đầu và cuối.</w:t>
      </w:r>
    </w:p>
    <w:p>
      <w:pPr>
        <w:pStyle w:val="Heading2"/>
        <w:widowControl/>
      </w:pPr>
      <w:r>
        <w:rPr>
          <w:rFonts w:ascii="Calibri" w:hAnsi="Calibri" w:eastAsia="Calibri"/>
          <w:i w:val="0"/>
        </w:rPr>
        <w:t>Cổng 4 – Kiểm tra vai trò của tiền X</w:t>
      </w:r>
    </w:p>
    <w:p>
      <w:pPr>
        <w:widowControl/>
      </w:pPr>
      <w:r>
        <w:rPr>
          <w:rFonts w:ascii="Calibri" w:hAnsi="Calibri" w:eastAsia="Calibri"/>
          <w:i w:val="0"/>
        </w:rPr>
        <w:t>Giữ trường hợp tổng tiền ≥ 100 triệu, ≥ 30% tiền thu nợ, B có thiếu hụt và tiền X bù ít nhất 50% thiếu hụt.</w:t>
      </w:r>
    </w:p>
    <w:p>
      <w:pPr>
        <w:widowControl/>
      </w:pPr>
      <w:r>
        <w:rPr>
          <w:rFonts w:ascii="Calibri" w:hAnsi="Calibri" w:eastAsia="Calibri"/>
          <w:b/>
          <w:i w:val="0"/>
        </w:rPr>
        <w:t>Đầu ra:</w:t>
      </w:r>
      <w:r>
        <w:rPr>
          <w:rFonts w:ascii="Calibri" w:hAnsi="Calibri" w:eastAsia="Calibri"/>
          <w:i w:val="0"/>
        </w:rPr>
        <w:t xml:space="preserve"> chuỗi đủ điều kiện Mức 1.</w:t>
      </w:r>
    </w:p>
    <w:p>
      <w:pPr>
        <w:pStyle w:val="Heading2"/>
        <w:widowControl/>
      </w:pPr>
      <w:r>
        <w:rPr>
          <w:rFonts w:ascii="Calibri" w:hAnsi="Calibri" w:eastAsia="Calibri"/>
          <w:i w:val="0"/>
        </w:rPr>
        <w:t>Cổng 5 – Tìm giải ngân lại</w:t>
      </w:r>
    </w:p>
    <w:p>
      <w:pPr>
        <w:widowControl/>
      </w:pPr>
      <w:r>
        <w:rPr>
          <w:rFonts w:ascii="Calibri" w:hAnsi="Calibri" w:eastAsia="Calibri"/>
          <w:i w:val="0"/>
        </w:rPr>
        <w:t>Tìm lần giải ngân đủ ngưỡng sớm nhất trong 7 ngày sau thu nợ. Nếu không có, chuỗi dừng ở Mức 1.</w:t>
      </w:r>
    </w:p>
    <w:p>
      <w:pPr>
        <w:widowControl/>
      </w:pPr>
      <w:r>
        <w:rPr>
          <w:rFonts w:ascii="Calibri" w:hAnsi="Calibri" w:eastAsia="Calibri"/>
          <w:b/>
          <w:i w:val="0"/>
        </w:rPr>
        <w:t>Đầu ra:</w:t>
      </w:r>
      <w:r>
        <w:rPr>
          <w:rFonts w:ascii="Calibri" w:hAnsi="Calibri" w:eastAsia="Calibri"/>
          <w:i w:val="0"/>
        </w:rPr>
        <w:t xml:space="preserve"> chuỗi Mức 2 hoặc tiếp tục.</w:t>
      </w:r>
    </w:p>
    <w:p>
      <w:pPr>
        <w:pStyle w:val="Heading2"/>
        <w:widowControl/>
      </w:pPr>
      <w:r>
        <w:rPr>
          <w:rFonts w:ascii="Calibri" w:hAnsi="Calibri" w:eastAsia="Calibri"/>
          <w:i w:val="0"/>
        </w:rPr>
        <w:t>Cổng 6 – Tổng hợp tiền vào X</w:t>
      </w:r>
    </w:p>
    <w:p>
      <w:pPr>
        <w:widowControl/>
      </w:pPr>
      <w:r>
        <w:rPr>
          <w:rFonts w:ascii="Calibri" w:hAnsi="Calibri" w:eastAsia="Calibri"/>
          <w:i w:val="0"/>
        </w:rPr>
        <w:t>Cộng các giao dịch tiền vào X trong 7 ngày sau giải ngân. Nếu tổng bằng 50%–150% tiền X đã cấp, chuỗi đạt Mức 3.</w:t>
      </w:r>
    </w:p>
    <w:p>
      <w:pPr>
        <w:widowControl/>
      </w:pPr>
      <w:r>
        <w:rPr>
          <w:rFonts w:ascii="Calibri" w:hAnsi="Calibri" w:eastAsia="Calibri"/>
          <w:b/>
          <w:i w:val="0"/>
        </w:rPr>
        <w:t>Đầu ra:</w:t>
      </w:r>
      <w:r>
        <w:rPr>
          <w:rFonts w:ascii="Calibri" w:hAnsi="Calibri" w:eastAsia="Calibri"/>
          <w:i w:val="0"/>
        </w:rPr>
        <w:t xml:space="preserve"> chuỗi hoàn chỉnh kèm danh sách giao dịch tiền vào.</w:t>
      </w:r>
    </w:p>
    <w:p>
      <w:pPr>
        <w:pStyle w:val="Heading2"/>
        <w:widowControl/>
      </w:pPr>
      <w:r>
        <w:rPr>
          <w:rFonts w:ascii="Calibri" w:hAnsi="Calibri" w:eastAsia="Calibri"/>
          <w:i w:val="0"/>
        </w:rPr>
        <w:t>Cổng 7 – Kiểm tra tính lặp lại</w:t>
      </w:r>
    </w:p>
    <w:p>
      <w:pPr>
        <w:widowControl/>
      </w:pPr>
      <w:r>
        <w:rPr>
          <w:rFonts w:ascii="Calibri" w:hAnsi="Calibri" w:eastAsia="Calibri"/>
          <w:i w:val="0"/>
        </w:rPr>
        <w:t>Nhóm mọi chuỗi hoàn chỉnh theo X. X đạt Mức 4 khi có ít nhất 3 chuỗi với ít nhất 3 B khác nhau trong tháng.</w:t>
      </w:r>
    </w:p>
    <w:p>
      <w:pPr>
        <w:widowControl/>
      </w:pPr>
      <w:r>
        <w:rPr>
          <w:rFonts w:ascii="Calibri" w:hAnsi="Calibri" w:eastAsia="Calibri"/>
          <w:b/>
          <w:i w:val="0"/>
        </w:rPr>
        <w:t>Đầu ra:</w:t>
      </w:r>
      <w:r>
        <w:rPr>
          <w:rFonts w:ascii="Calibri" w:hAnsi="Calibri" w:eastAsia="Calibri"/>
          <w:i w:val="0"/>
        </w:rPr>
        <w:t xml:space="preserve"> danh sách X ưu tiên điều tra và điểm rủi ro.</w:t>
      </w:r>
    </w:p>
    <w:p>
      <w:pPr>
        <w:pStyle w:val="Heading1"/>
        <w:widowControl/>
      </w:pPr>
      <w:r>
        <w:rPr>
          <w:rFonts w:ascii="Calibri" w:hAnsi="Calibri" w:eastAsia="Calibri"/>
          <w:i w:val="0"/>
        </w:rPr>
        <w:t>13. Từ khóa Cypher được hiểu như thế nào</w:t>
      </w:r>
    </w:p>
    <w:p>
      <w:pPr>
        <w:keepNext/>
        <w:widowControl/>
        <w:spacing w:before="80" w:after="80"/>
      </w:pPr>
      <w:r>
        <w:rPr>
          <w:rFonts w:ascii="Calibri" w:hAnsi="Calibri" w:eastAsia="Calibri"/>
          <w:i/>
          <w:color w:val="5B6573"/>
          <w:sz w:val="18"/>
        </w:rPr>
        <w:t>Bảng 2. “Từ điển” Cypher dành cho người không làm kỹ thuật</w:t>
      </w:r>
    </w:p>
    <w:tbl>
      <w:tblPr>
        <w:tblStyle w:val="TableGrid"/>
        <w:tblW w:type="dxa" w:w="9360"/>
        <w:jc w:val="left"/>
        <w:tblLayout w:type="fixed"/>
        <w:tblLook w:firstColumn="1" w:firstRow="1" w:lastColumn="0" w:lastRow="0" w:noHBand="0" w:noVBand="1" w:val="04A0"/>
        <w:tblInd w:type="dxa" w:w="120"/>
      </w:tblPr>
      <w:tblGrid>
        <w:gridCol w:w="1800"/>
        <w:gridCol w:w="3168"/>
        <w:gridCol w:w="4392"/>
      </w:tblGrid>
      <w:tr>
        <w:trPr>
          <w:tblHeader w:val="true"/>
        </w:trPr>
        <w:tc>
          <w:tcPr>
            <w:tcW w:type="dxa" w:w="1800"/>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Lệnh</w:t>
            </w:r>
          </w:p>
        </w:tc>
        <w:tc>
          <w:tcPr>
            <w:tcW w:type="dxa" w:w="3168"/>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Nghĩa đời thường</w:t>
            </w:r>
          </w:p>
        </w:tc>
        <w:tc>
          <w:tcPr>
            <w:tcW w:type="dxa" w:w="4392"/>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Vai trò trong bài toán</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MATCH</w:t>
            </w:r>
          </w:p>
        </w:tc>
        <w:tc>
          <w:tcPr>
            <w:tcW w:type="dxa" w:w="3168"/>
            <w:vAlign w:val="center"/>
            <w:tcMar>
              <w:top w:w="80" w:type="dxa"/>
              <w:bottom w:w="80" w:type="dxa"/>
              <w:start w:w="120" w:type="dxa"/>
              <w:end w:w="120" w:type="dxa"/>
            </w:tcMar>
          </w:tcPr>
          <w:p>
            <w:pPr>
              <w:pStyle w:val="TableText"/>
              <w:jc w:val="left"/>
            </w:pPr>
            <w:r>
              <w:rPr>
                <w:rFonts w:ascii="Calibri" w:hAnsi="Calibri" w:eastAsia="Calibri"/>
                <w:color w:val="1F2937"/>
                <w:sz w:val="16"/>
              </w:rPr>
              <w:t>Tìm đúng mẫu đường nối trong graph.</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Tìm B–thu nợ, X–chuyển tiền, giải ngân và tiền vào.</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WHERE</w:t>
            </w:r>
          </w:p>
        </w:tc>
        <w:tc>
          <w:tcPr>
            <w:tcW w:type="dxa" w:w="3168"/>
            <w:vAlign w:val="center"/>
            <w:tcMar>
              <w:top w:w="80" w:type="dxa"/>
              <w:bottom w:w="80" w:type="dxa"/>
              <w:start w:w="120" w:type="dxa"/>
              <w:end w:w="120" w:type="dxa"/>
            </w:tcMar>
          </w:tcPr>
          <w:p>
            <w:pPr>
              <w:pStyle w:val="TableText"/>
              <w:jc w:val="left"/>
            </w:pPr>
            <w:r>
              <w:rPr>
                <w:rFonts w:ascii="Calibri" w:hAnsi="Calibri" w:eastAsia="Calibri"/>
                <w:color w:val="1F2937"/>
                <w:sz w:val="16"/>
              </w:rPr>
              <w:t>Chỉ giữ những hồ sơ đạt điều kiện.</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Áp ngưỡng tiền, loại thu nợ, thời gian và tỷ lệ.</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WITH</w:t>
            </w:r>
          </w:p>
        </w:tc>
        <w:tc>
          <w:tcPr>
            <w:tcW w:type="dxa" w:w="3168"/>
            <w:vAlign w:val="center"/>
            <w:tcMar>
              <w:top w:w="80" w:type="dxa"/>
              <w:bottom w:w="80" w:type="dxa"/>
              <w:start w:w="120" w:type="dxa"/>
              <w:end w:w="120" w:type="dxa"/>
            </w:tcMar>
          </w:tcPr>
          <w:p>
            <w:pPr>
              <w:pStyle w:val="TableText"/>
              <w:jc w:val="left"/>
            </w:pPr>
            <w:r>
              <w:rPr>
                <w:rFonts w:ascii="Calibri" w:hAnsi="Calibri" w:eastAsia="Calibri"/>
                <w:color w:val="1F2937"/>
                <w:sz w:val="16"/>
              </w:rPr>
              <w:t>Chuyển kết quả tạm sang bước kế tiếp.</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Giống khay hồ sơ sau mỗi cổng; đồng thời cho phép tính tổng.</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DISTINCT</w:t>
            </w:r>
          </w:p>
        </w:tc>
        <w:tc>
          <w:tcPr>
            <w:tcW w:type="dxa" w:w="3168"/>
            <w:vAlign w:val="center"/>
            <w:tcMar>
              <w:top w:w="80" w:type="dxa"/>
              <w:bottom w:w="80" w:type="dxa"/>
              <w:start w:w="120" w:type="dxa"/>
              <w:end w:w="120" w:type="dxa"/>
            </w:tcMar>
          </w:tcPr>
          <w:p>
            <w:pPr>
              <w:pStyle w:val="TableText"/>
              <w:jc w:val="left"/>
            </w:pPr>
            <w:r>
              <w:rPr>
                <w:rFonts w:ascii="Calibri" w:hAnsi="Calibri" w:eastAsia="Calibri"/>
                <w:color w:val="1F2937"/>
                <w:sz w:val="16"/>
              </w:rPr>
              <w:t>Loại bản ghi lặp.</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Tránh một giao dịch bị nhân lên do nhiều đường nối.</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collect()</w:t>
            </w:r>
          </w:p>
        </w:tc>
        <w:tc>
          <w:tcPr>
            <w:tcW w:type="dxa" w:w="3168"/>
            <w:vAlign w:val="center"/>
            <w:tcMar>
              <w:top w:w="80" w:type="dxa"/>
              <w:bottom w:w="80" w:type="dxa"/>
              <w:start w:w="120" w:type="dxa"/>
              <w:end w:w="120" w:type="dxa"/>
            </w:tcMar>
          </w:tcPr>
          <w:p>
            <w:pPr>
              <w:pStyle w:val="TableText"/>
              <w:jc w:val="left"/>
            </w:pPr>
            <w:r>
              <w:rPr>
                <w:rFonts w:ascii="Calibri" w:hAnsi="Calibri" w:eastAsia="Calibri"/>
                <w:color w:val="1F2937"/>
                <w:sz w:val="16"/>
              </w:rPr>
              <w:t>Gom nhiều bản ghi thành một danh sách.</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Giữ danh sách ID giao dịch làm chứng cứ.</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sum()</w:t>
            </w:r>
          </w:p>
        </w:tc>
        <w:tc>
          <w:tcPr>
            <w:tcW w:type="dxa" w:w="3168"/>
            <w:vAlign w:val="center"/>
            <w:tcMar>
              <w:top w:w="80" w:type="dxa"/>
              <w:bottom w:w="80" w:type="dxa"/>
              <w:start w:w="120" w:type="dxa"/>
              <w:end w:w="120" w:type="dxa"/>
            </w:tcMar>
          </w:tcPr>
          <w:p>
            <w:pPr>
              <w:pStyle w:val="TableText"/>
              <w:jc w:val="left"/>
            </w:pPr>
            <w:r>
              <w:rPr>
                <w:rFonts w:ascii="Calibri" w:hAnsi="Calibri" w:eastAsia="Calibri"/>
                <w:color w:val="1F2937"/>
                <w:sz w:val="16"/>
              </w:rPr>
              <w:t>Cộng số tiền.</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Cộng nhiều lần X chuyển hoặc nhiều khoản tiền vào X.</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min()/max()</w:t>
            </w:r>
          </w:p>
        </w:tc>
        <w:tc>
          <w:tcPr>
            <w:tcW w:type="dxa" w:w="3168"/>
            <w:vAlign w:val="center"/>
            <w:tcMar>
              <w:top w:w="80" w:type="dxa"/>
              <w:bottom w:w="80" w:type="dxa"/>
              <w:start w:w="120" w:type="dxa"/>
              <w:end w:w="120" w:type="dxa"/>
            </w:tcMar>
          </w:tcPr>
          <w:p>
            <w:pPr>
              <w:pStyle w:val="TableText"/>
              <w:jc w:val="left"/>
            </w:pPr>
            <w:r>
              <w:rPr>
                <w:rFonts w:ascii="Calibri" w:hAnsi="Calibri" w:eastAsia="Calibri"/>
                <w:color w:val="1F2937"/>
                <w:sz w:val="16"/>
              </w:rPr>
              <w:t>Lấy sớm nhất/muộn nhất.</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Xác định giao dịch hỗ trợ đầu và cuối.</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OPTIONAL MATCH</w:t>
            </w:r>
          </w:p>
        </w:tc>
        <w:tc>
          <w:tcPr>
            <w:tcW w:type="dxa" w:w="3168"/>
            <w:vAlign w:val="center"/>
            <w:tcMar>
              <w:top w:w="80" w:type="dxa"/>
              <w:bottom w:w="80" w:type="dxa"/>
              <w:start w:w="120" w:type="dxa"/>
              <w:end w:w="120" w:type="dxa"/>
            </w:tcMar>
          </w:tcPr>
          <w:p>
            <w:pPr>
              <w:pStyle w:val="TableText"/>
              <w:jc w:val="left"/>
            </w:pPr>
            <w:r>
              <w:rPr>
                <w:rFonts w:ascii="Calibri" w:hAnsi="Calibri" w:eastAsia="Calibri"/>
                <w:color w:val="1F2937"/>
                <w:sz w:val="16"/>
              </w:rPr>
              <w:t>Tìm thêm; nếu chưa có thì vẫn giữ hồ sơ.</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Cho phép phân loại Mức 1 khi chưa có giải ngân và Mức 2 khi chưa đủ tiền về.</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ORDER BY + head()</w:t>
            </w:r>
          </w:p>
        </w:tc>
        <w:tc>
          <w:tcPr>
            <w:tcW w:type="dxa" w:w="3168"/>
            <w:vAlign w:val="center"/>
            <w:tcMar>
              <w:top w:w="80" w:type="dxa"/>
              <w:bottom w:w="80" w:type="dxa"/>
              <w:start w:w="120" w:type="dxa"/>
              <w:end w:w="120" w:type="dxa"/>
            </w:tcMar>
          </w:tcPr>
          <w:p>
            <w:pPr>
              <w:pStyle w:val="TableText"/>
              <w:jc w:val="left"/>
            </w:pPr>
            <w:r>
              <w:rPr>
                <w:rFonts w:ascii="Calibri" w:hAnsi="Calibri" w:eastAsia="Calibri"/>
                <w:color w:val="1F2937"/>
                <w:sz w:val="16"/>
              </w:rPr>
              <w:t>Sắp xếp rồi chọn bản ghi đầu.</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Chọn snapshot gần nhất trước hỗ trợ và giải ngân đủ điều kiện sớm nhất.</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duration.inSeconds()</w:t>
            </w:r>
          </w:p>
        </w:tc>
        <w:tc>
          <w:tcPr>
            <w:tcW w:type="dxa" w:w="3168"/>
            <w:vAlign w:val="center"/>
            <w:tcMar>
              <w:top w:w="80" w:type="dxa"/>
              <w:bottom w:w="80" w:type="dxa"/>
              <w:start w:w="120" w:type="dxa"/>
              <w:end w:w="120" w:type="dxa"/>
            </w:tcMar>
          </w:tcPr>
          <w:p>
            <w:pPr>
              <w:pStyle w:val="TableText"/>
              <w:jc w:val="left"/>
            </w:pPr>
            <w:r>
              <w:rPr>
                <w:rFonts w:ascii="Calibri" w:hAnsi="Calibri" w:eastAsia="Calibri"/>
                <w:color w:val="1F2937"/>
                <w:sz w:val="16"/>
              </w:rPr>
              <w:t>Đo khoảng cách thời gian chính xác.</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Kiểm tra 72 giờ và 7 ngày theo thời gian thực.</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CASE</w:t>
            </w:r>
          </w:p>
        </w:tc>
        <w:tc>
          <w:tcPr>
            <w:tcW w:type="dxa" w:w="3168"/>
            <w:vAlign w:val="center"/>
            <w:tcMar>
              <w:top w:w="80" w:type="dxa"/>
              <w:bottom w:w="80" w:type="dxa"/>
              <w:start w:w="120" w:type="dxa"/>
              <w:end w:w="120" w:type="dxa"/>
            </w:tcMar>
          </w:tcPr>
          <w:p>
            <w:pPr>
              <w:pStyle w:val="TableText"/>
              <w:jc w:val="left"/>
            </w:pPr>
            <w:r>
              <w:rPr>
                <w:rFonts w:ascii="Calibri" w:hAnsi="Calibri" w:eastAsia="Calibri"/>
                <w:color w:val="1F2937"/>
                <w:sz w:val="16"/>
              </w:rPr>
              <w:t>Nếu… thì…</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Phân mức cảnh báo, dải thời gian, sức mạnh tiền quay lại và điểm.</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reduce()</w:t>
            </w:r>
          </w:p>
        </w:tc>
        <w:tc>
          <w:tcPr>
            <w:tcW w:type="dxa" w:w="3168"/>
            <w:vAlign w:val="center"/>
            <w:tcMar>
              <w:top w:w="80" w:type="dxa"/>
              <w:bottom w:w="80" w:type="dxa"/>
              <w:start w:w="120" w:type="dxa"/>
              <w:end w:w="120" w:type="dxa"/>
            </w:tcMar>
          </w:tcPr>
          <w:p>
            <w:pPr>
              <w:pStyle w:val="TableText"/>
              <w:jc w:val="left"/>
            </w:pPr>
            <w:r>
              <w:rPr>
                <w:rFonts w:ascii="Calibri" w:hAnsi="Calibri" w:eastAsia="Calibri"/>
                <w:color w:val="1F2937"/>
                <w:sz w:val="16"/>
              </w:rPr>
              <w:t>Cộng dồn một danh sách.</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Tính tổng tiền từ danh sách giao dịch hoặc tổng điểm.</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MERGE</w:t>
            </w:r>
          </w:p>
        </w:tc>
        <w:tc>
          <w:tcPr>
            <w:tcW w:type="dxa" w:w="3168"/>
            <w:vAlign w:val="center"/>
            <w:tcMar>
              <w:top w:w="80" w:type="dxa"/>
              <w:bottom w:w="80" w:type="dxa"/>
              <w:start w:w="120" w:type="dxa"/>
              <w:end w:w="120" w:type="dxa"/>
            </w:tcMar>
          </w:tcPr>
          <w:p>
            <w:pPr>
              <w:pStyle w:val="TableText"/>
              <w:jc w:val="left"/>
            </w:pPr>
            <w:r>
              <w:rPr>
                <w:rFonts w:ascii="Calibri" w:hAnsi="Calibri" w:eastAsia="Calibri"/>
                <w:color w:val="1F2937"/>
                <w:sz w:val="16"/>
              </w:rPr>
              <w:t>Có rồi thì dùng lại; chưa có thì tạo.</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Lưu chuỗi/cảnh báo mà không nhân đôi khi chạy lại.</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SET</w:t>
            </w:r>
          </w:p>
        </w:tc>
        <w:tc>
          <w:tcPr>
            <w:tcW w:type="dxa" w:w="3168"/>
            <w:vAlign w:val="center"/>
            <w:tcMar>
              <w:top w:w="80" w:type="dxa"/>
              <w:bottom w:w="80" w:type="dxa"/>
              <w:start w:w="120" w:type="dxa"/>
              <w:end w:w="120" w:type="dxa"/>
            </w:tcMar>
          </w:tcPr>
          <w:p>
            <w:pPr>
              <w:pStyle w:val="TableText"/>
              <w:jc w:val="left"/>
            </w:pPr>
            <w:r>
              <w:rPr>
                <w:rFonts w:ascii="Calibri" w:hAnsi="Calibri" w:eastAsia="Calibri"/>
                <w:color w:val="1F2937"/>
                <w:sz w:val="16"/>
              </w:rPr>
              <w:t>Ghi thuộc tính kết quả.</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Lưu số tiền, tỷ lệ, thời gian, mức và kết luận.</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FOREACH</w:t>
            </w:r>
          </w:p>
        </w:tc>
        <w:tc>
          <w:tcPr>
            <w:tcW w:type="dxa" w:w="3168"/>
            <w:vAlign w:val="center"/>
            <w:tcMar>
              <w:top w:w="80" w:type="dxa"/>
              <w:bottom w:w="80" w:type="dxa"/>
              <w:start w:w="120" w:type="dxa"/>
              <w:end w:w="120" w:type="dxa"/>
            </w:tcMar>
          </w:tcPr>
          <w:p>
            <w:pPr>
              <w:pStyle w:val="TableText"/>
              <w:jc w:val="left"/>
            </w:pPr>
            <w:r>
              <w:rPr>
                <w:rFonts w:ascii="Calibri" w:hAnsi="Calibri" w:eastAsia="Calibri"/>
                <w:color w:val="1F2937"/>
                <w:sz w:val="16"/>
              </w:rPr>
              <w:t>Lặp qua danh sách.</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Nối chuỗi phát hiện tới từng giao dịch chứng cứ.</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RETURN</w:t>
            </w:r>
          </w:p>
        </w:tc>
        <w:tc>
          <w:tcPr>
            <w:tcW w:type="dxa" w:w="3168"/>
            <w:vAlign w:val="center"/>
            <w:tcMar>
              <w:top w:w="80" w:type="dxa"/>
              <w:bottom w:w="80" w:type="dxa"/>
              <w:start w:w="120" w:type="dxa"/>
              <w:end w:w="120" w:type="dxa"/>
            </w:tcMar>
          </w:tcPr>
          <w:p>
            <w:pPr>
              <w:pStyle w:val="TableText"/>
              <w:jc w:val="left"/>
            </w:pPr>
            <w:r>
              <w:rPr>
                <w:rFonts w:ascii="Calibri" w:hAnsi="Calibri" w:eastAsia="Calibri"/>
                <w:color w:val="1F2937"/>
                <w:sz w:val="16"/>
              </w:rPr>
              <w:t>Xuất kết quả cho người dùng.</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Tạo bảng hoặc graph để xem và xuất hồ sơ.</w:t>
            </w:r>
          </w:p>
        </w:tc>
      </w:tr>
    </w:tbl>
    <w:p>
      <w:pPr>
        <w:widowControl/>
        <w:spacing w:before="0" w:after="40"/>
      </w:pPr>
    </w:p>
    <w:p>
      <w:pPr>
        <w:pStyle w:val="Heading1"/>
        <w:widowControl/>
      </w:pPr>
      <w:r>
        <w:rPr>
          <w:rFonts w:ascii="Calibri" w:hAnsi="Calibri" w:eastAsia="Calibri"/>
          <w:i w:val="0"/>
        </w:rPr>
        <w:t>14. Giải thích chi tiết query phát hiện</w:t>
      </w:r>
    </w:p>
    <w:p>
      <w:pPr>
        <w:widowControl/>
      </w:pPr>
      <w:r>
        <w:rPr>
          <w:rFonts w:ascii="Calibri" w:hAnsi="Calibri" w:eastAsia="Calibri"/>
          <w:i w:val="0"/>
        </w:rPr>
        <w:t>Các đoạn dưới đây là bản rút gọn của file 03. Mục tiêu là giúp người đọc hiểu logic; file chạy thực tế vẫn giữ đầy đủ trường dữ liệu và liên kết chứng cứ.</w:t>
      </w:r>
    </w:p>
    <w:p>
      <w:pPr>
        <w:pStyle w:val="Heading2"/>
        <w:widowControl/>
      </w:pPr>
      <w:r>
        <w:rPr>
          <w:rFonts w:ascii="Calibri" w:hAnsi="Calibri" w:eastAsia="Calibri"/>
          <w:i w:val="0"/>
        </w:rPr>
        <w:t>Khối A – Xóa kết quả phân tích cũ, không xóa dữ liệu gốc</w:t>
      </w:r>
    </w:p>
    <w:p>
      <w:pPr>
        <w:pStyle w:val="CypherBlock"/>
        <w:shd w:fill="F5F7F9" w:val="clear"/>
        <w:widowControl/>
        <w:pBdr>
          <w:left w:val="single" w:sz="12" w:space="8" w:color="90A4AE"/>
        </w:pBdr>
      </w:pPr>
      <w:r>
        <w:rPr>
          <w:rFonts w:ascii="DejaVu Sans Mono" w:hAnsi="DejaVu Sans Mono" w:eastAsia="DejaVu Sans Mono"/>
          <w:color w:val="263238"/>
          <w:sz w:val="16"/>
        </w:rPr>
        <w:t>MATCH (n)</w:t>
      </w:r>
      <w:r>
        <w:br/>
      </w:r>
      <w:r>
        <w:rPr>
          <w:rFonts w:ascii="DejaVu Sans Mono" w:hAnsi="DejaVu Sans Mono" w:eastAsia="DejaVu Sans Mono"/>
          <w:color w:val="263238"/>
          <w:sz w:val="16"/>
        </w:rPr>
        <w:t>WHERE n.pocDataset = 'debt_rollover_liquidity_v1'</w:t>
      </w:r>
      <w:r>
        <w:br/>
      </w:r>
      <w:r>
        <w:rPr>
          <w:rFonts w:ascii="DejaVu Sans Mono" w:hAnsi="DejaVu Sans Mono" w:eastAsia="DejaVu Sans Mono"/>
          <w:color w:val="263238"/>
          <w:sz w:val="16"/>
        </w:rPr>
        <w:t xml:space="preserve">  AND (n:DRDetectedChain OR n:DRAlert)</w:t>
      </w:r>
      <w:r>
        <w:br/>
      </w:r>
      <w:r>
        <w:rPr>
          <w:rFonts w:ascii="DejaVu Sans Mono" w:hAnsi="DejaVu Sans Mono" w:eastAsia="DejaVu Sans Mono"/>
          <w:color w:val="263238"/>
          <w:sz w:val="16"/>
        </w:rPr>
        <w:t>DETACH DELETE n;</w:t>
      </w:r>
    </w:p>
    <w:p>
      <w:pPr>
        <w:widowControl/>
      </w:pPr>
      <w:r>
        <w:rPr>
          <w:rFonts w:ascii="Calibri" w:hAnsi="Calibri" w:eastAsia="Calibri"/>
          <w:b/>
          <w:i w:val="0"/>
        </w:rPr>
        <w:t>Ý nghĩa:</w:t>
      </w:r>
      <w:r>
        <w:rPr>
          <w:rFonts w:ascii="Calibri" w:hAnsi="Calibri" w:eastAsia="Calibri"/>
          <w:i w:val="0"/>
        </w:rPr>
        <w:t xml:space="preserve"> chỉ xóa “phiếu kết quả” đã tính trước đó để chạy lại sạch. Các giao dịch, khoản vay, số dư và khách hàng gốc vẫn được giữ nguyên. Đây là lệnh có thay đổi dữ liệu, vì vậy chỉ chạy trong phạm vi dataset demo hoặc theo quy trình vận hành đã duyệt.</w:t>
      </w:r>
    </w:p>
    <w:p>
      <w:pPr>
        <w:pStyle w:val="Heading2"/>
        <w:widowControl/>
      </w:pPr>
      <w:r>
        <w:rPr>
          <w:rFonts w:ascii="Calibri" w:hAnsi="Calibri" w:eastAsia="Calibri"/>
          <w:i w:val="0"/>
        </w:rPr>
        <w:t>Khối B1 – Chọn kỳ phân tích và sự kiện thu nợ</w:t>
      </w:r>
    </w:p>
    <w:p>
      <w:pPr>
        <w:pStyle w:val="CypherBlock"/>
        <w:shd w:fill="F5F7F9" w:val="clear"/>
        <w:widowControl/>
        <w:pBdr>
          <w:left w:val="single" w:sz="12" w:space="8" w:color="90A4AE"/>
        </w:pBdr>
      </w:pPr>
      <w:r>
        <w:rPr>
          <w:rFonts w:ascii="DejaVu Sans Mono" w:hAnsi="DejaVu Sans Mono" w:eastAsia="DejaVu Sans Mono"/>
          <w:color w:val="263238"/>
          <w:sz w:val="16"/>
        </w:rPr>
        <w:t>WITH datetime($monthStart) AS monthStart,</w:t>
      </w:r>
      <w:r>
        <w:br/>
      </w:r>
      <w:r>
        <w:rPr>
          <w:rFonts w:ascii="DejaVu Sans Mono" w:hAnsi="DejaVu Sans Mono" w:eastAsia="DejaVu Sans Mono"/>
          <w:color w:val="263238"/>
          <w:sz w:val="16"/>
        </w:rPr>
        <w:t xml:space="preserve">     datetime($nextMonthStart) AS nextMonthStart</w:t>
      </w:r>
      <w:r>
        <w:br/>
      </w:r>
      <w:r>
        <w:rPr>
          <w:rFonts w:ascii="DejaVu Sans Mono" w:hAnsi="DejaVu Sans Mono" w:eastAsia="DejaVu Sans Mono"/>
          <w:color w:val="263238"/>
          <w:sz w:val="16"/>
        </w:rPr>
        <w:t>MATCH (b:DRCustomer)-[:MADE_REPAYMENT]-&gt;(r:DRRepayment)</w:t>
      </w:r>
      <w:r>
        <w:br/>
      </w:r>
      <w:r>
        <w:rPr>
          <w:rFonts w:ascii="DejaVu Sans Mono" w:hAnsi="DejaVu Sans Mono" w:eastAsia="DejaVu Sans Mono"/>
          <w:color w:val="263238"/>
          <w:sz w:val="16"/>
        </w:rPr>
        <w:t>WHERE r.eventTime &gt;= monthStart</w:t>
      </w:r>
      <w:r>
        <w:br/>
      </w:r>
      <w:r>
        <w:rPr>
          <w:rFonts w:ascii="DejaVu Sans Mono" w:hAnsi="DejaVu Sans Mono" w:eastAsia="DejaVu Sans Mono"/>
          <w:color w:val="263238"/>
          <w:sz w:val="16"/>
        </w:rPr>
        <w:t xml:space="preserve">  AND r.eventTime &lt; nextMonthStart</w:t>
      </w:r>
      <w:r>
        <w:br/>
      </w:r>
      <w:r>
        <w:rPr>
          <w:rFonts w:ascii="DejaVu Sans Mono" w:hAnsi="DejaVu Sans Mono" w:eastAsia="DejaVu Sans Mono"/>
          <w:color w:val="263238"/>
          <w:sz w:val="16"/>
        </w:rPr>
        <w:t xml:space="preserve">  AND r.repaymentType IN $allowedRepaymentTypes</w:t>
      </w:r>
    </w:p>
    <w:p>
      <w:pPr>
        <w:widowControl/>
      </w:pPr>
      <w:r>
        <w:rPr>
          <w:rFonts w:ascii="Calibri" w:hAnsi="Calibri" w:eastAsia="Calibri"/>
          <w:b/>
          <w:i w:val="0"/>
        </w:rPr>
        <w:t>Ý nghĩa:</w:t>
      </w:r>
      <w:r>
        <w:rPr>
          <w:rFonts w:ascii="Calibri" w:hAnsi="Calibri" w:eastAsia="Calibri"/>
          <w:i w:val="0"/>
        </w:rPr>
        <w:t xml:space="preserve"> “tháng cảnh báo” được xác định theo thời điểm thu nợ. Dữ liệu nạp có thể chứa thêm ngày trước/sau tháng để không làm đứt cửa sổ 72 giờ và 7 ngày.</w:t>
      </w:r>
    </w:p>
    <w:p>
      <w:pPr>
        <w:spacing w:before="120" w:after="200" w:line="269" w:lineRule="auto"/>
        <w:ind w:left="230" w:right="144"/>
        <w:shd w:fill="FFF7E0" w:val="clear"/>
        <w:widowControl/>
        <w:pBdr>
          <w:left w:val="single" w:sz="18" w:space="8" w:color="7A5A00"/>
        </w:pBdr>
      </w:pPr>
      <w:r>
        <w:rPr>
          <w:rFonts w:ascii="Calibri" w:hAnsi="Calibri" w:eastAsia="Calibri"/>
          <w:b/>
          <w:color w:val="7A5A00"/>
        </w:rPr>
        <w:t xml:space="preserve">KIỂM SOÁT DỮ LIỆU. </w:t>
      </w:r>
      <w:r>
        <w:rPr>
          <w:rFonts w:ascii="Calibri" w:hAnsi="Calibri" w:eastAsia="Calibri"/>
          <w:color w:val="1F2937"/>
        </w:rPr>
        <w:t>Nhãn LARGE_PRINCIPAL_REPAYMENT phải được tạo từ một quy tắc nguồn đã phê duyệt (ví dụ tỷ lệ so với dư nợ gốc). Không nên để người chạy query tự gán nhãn thủ công.</w:t>
      </w:r>
    </w:p>
    <w:p>
      <w:pPr>
        <w:pStyle w:val="Heading2"/>
        <w:widowControl/>
      </w:pPr>
      <w:r>
        <w:rPr>
          <w:rFonts w:ascii="Calibri" w:hAnsi="Calibri" w:eastAsia="Calibri"/>
          <w:i w:val="0"/>
        </w:rPr>
        <w:t>Khối B2 – Truy ngược tiền trực tiếp X → B</w:t>
      </w:r>
    </w:p>
    <w:p>
      <w:pPr>
        <w:pStyle w:val="CypherBlock"/>
        <w:shd w:fill="F5F7F9" w:val="clear"/>
        <w:widowControl/>
        <w:pBdr>
          <w:left w:val="single" w:sz="12" w:space="8" w:color="90A4AE"/>
        </w:pBdr>
      </w:pPr>
      <w:r>
        <w:rPr>
          <w:rFonts w:ascii="DejaVu Sans Mono" w:hAnsi="DejaVu Sans Mono" w:eastAsia="DejaVu Sans Mono"/>
          <w:color w:val="263238"/>
          <w:sz w:val="16"/>
        </w:rPr>
        <w:t>MATCH (b)-[:OWNS]-&gt;(bAccount:DRAccount)</w:t>
      </w:r>
      <w:r>
        <w:br/>
      </w:r>
      <w:r>
        <w:rPr>
          <w:rFonts w:ascii="DejaVu Sans Mono" w:hAnsi="DejaVu Sans Mono" w:eastAsia="DejaVu Sans Mono"/>
          <w:color w:val="263238"/>
          <w:sz w:val="16"/>
        </w:rPr>
        <w:t xml:space="preserve">      &lt;-[:RECEIVED_BY]-(supportTx:DRTransfer)</w:t>
      </w:r>
      <w:r>
        <w:br/>
      </w:r>
      <w:r>
        <w:rPr>
          <w:rFonts w:ascii="DejaVu Sans Mono" w:hAnsi="DejaVu Sans Mono" w:eastAsia="DejaVu Sans Mono"/>
          <w:color w:val="263238"/>
          <w:sz w:val="16"/>
        </w:rPr>
        <w:t xml:space="preserve">      &lt;-[:SENT]-(xAccount:DRAccount)</w:t>
      </w:r>
      <w:r>
        <w:br/>
      </w:r>
      <w:r>
        <w:rPr>
          <w:rFonts w:ascii="DejaVu Sans Mono" w:hAnsi="DejaVu Sans Mono" w:eastAsia="DejaVu Sans Mono"/>
          <w:color w:val="263238"/>
          <w:sz w:val="16"/>
        </w:rPr>
        <w:t xml:space="preserve">      &lt;-[:OWNS]-(x:DRCustomer)</w:t>
      </w:r>
      <w:r>
        <w:br/>
      </w:r>
      <w:r>
        <w:rPr>
          <w:rFonts w:ascii="DejaVu Sans Mono" w:hAnsi="DejaVu Sans Mono" w:eastAsia="DejaVu Sans Mono"/>
          <w:color w:val="263238"/>
          <w:sz w:val="16"/>
        </w:rPr>
        <w:t>WHERE x &lt;&gt; b</w:t>
      </w:r>
      <w:r>
        <w:br/>
      </w:r>
      <w:r>
        <w:rPr>
          <w:rFonts w:ascii="DejaVu Sans Mono" w:hAnsi="DejaVu Sans Mono" w:eastAsia="DejaVu Sans Mono"/>
          <w:color w:val="263238"/>
          <w:sz w:val="16"/>
        </w:rPr>
        <w:t xml:space="preserve">  AND supportTx.observedByBankA = true</w:t>
      </w:r>
      <w:r>
        <w:br/>
      </w:r>
      <w:r>
        <w:rPr>
          <w:rFonts w:ascii="DejaVu Sans Mono" w:hAnsi="DejaVu Sans Mono" w:eastAsia="DejaVu Sans Mono"/>
          <w:color w:val="263238"/>
          <w:sz w:val="16"/>
        </w:rPr>
        <w:t xml:space="preserve">  AND supportTx.eventTime &lt; r.eventTime</w:t>
      </w:r>
      <w:r>
        <w:br/>
      </w:r>
      <w:r>
        <w:rPr>
          <w:rFonts w:ascii="DejaVu Sans Mono" w:hAnsi="DejaVu Sans Mono" w:eastAsia="DejaVu Sans Mono"/>
          <w:color w:val="263238"/>
          <w:sz w:val="16"/>
        </w:rPr>
        <w:t xml:space="preserve">  AND duration.inSeconds(supportTx.eventTime, r.eventTime).seconds &lt;= 72*60*60</w:t>
      </w:r>
    </w:p>
    <w:p>
      <w:pPr>
        <w:widowControl/>
      </w:pPr>
      <w:r>
        <w:rPr>
          <w:rFonts w:ascii="Calibri" w:hAnsi="Calibri" w:eastAsia="Calibri"/>
          <w:i w:val="0"/>
        </w:rPr>
        <w:t>Dấu mũi tên cho biết hướng tiền: tài khoản X gửi giao dịch và tài khoản B nhận. Điều kiện x &lt;&gt; b loại trường hợp khách hàng tự chuyển giữa tài khoản của mình. Bản demo chỉ xét đường đi trực tiếp, không đi qua trung gian.</w:t>
      </w:r>
    </w:p>
    <w:p>
      <w:pPr>
        <w:pStyle w:val="Heading2"/>
        <w:widowControl/>
      </w:pPr>
      <w:r>
        <w:rPr>
          <w:rFonts w:ascii="Calibri" w:hAnsi="Calibri" w:eastAsia="Calibri"/>
          <w:i w:val="0"/>
        </w:rPr>
        <w:t>Khối B3 – Gom nhiều giao dịch thành một khoản hỗ trợ</w:t>
      </w:r>
    </w:p>
    <w:p>
      <w:pPr>
        <w:pStyle w:val="CypherBlock"/>
        <w:shd w:fill="F5F7F9" w:val="clear"/>
        <w:widowControl/>
        <w:pBdr>
          <w:left w:val="single" w:sz="12" w:space="8" w:color="90A4AE"/>
        </w:pBdr>
      </w:pPr>
      <w:r>
        <w:rPr>
          <w:rFonts w:ascii="DejaVu Sans Mono" w:hAnsi="DejaVu Sans Mono" w:eastAsia="DejaVu Sans Mono"/>
          <w:color w:val="263238"/>
          <w:sz w:val="16"/>
        </w:rPr>
        <w:t>WITH DISTINCT x, b, r, supportTx</w:t>
      </w:r>
      <w:r>
        <w:br/>
      </w:r>
      <w:r>
        <w:rPr>
          <w:rFonts w:ascii="DejaVu Sans Mono" w:hAnsi="DejaVu Sans Mono" w:eastAsia="DejaVu Sans Mono"/>
          <w:color w:val="263238"/>
          <w:sz w:val="16"/>
        </w:rPr>
        <w:t>WITH x, b, r,</w:t>
      </w:r>
      <w:r>
        <w:br/>
      </w:r>
      <w:r>
        <w:rPr>
          <w:rFonts w:ascii="DejaVu Sans Mono" w:hAnsi="DejaVu Sans Mono" w:eastAsia="DejaVu Sans Mono"/>
          <w:color w:val="263238"/>
          <w:sz w:val="16"/>
        </w:rPr>
        <w:t xml:space="preserve">     collect(supportTx) AS supportTxs,</w:t>
      </w:r>
      <w:r>
        <w:br/>
      </w:r>
      <w:r>
        <w:rPr>
          <w:rFonts w:ascii="DejaVu Sans Mono" w:hAnsi="DejaVu Sans Mono" w:eastAsia="DejaVu Sans Mono"/>
          <w:color w:val="263238"/>
          <w:sz w:val="16"/>
        </w:rPr>
        <w:t xml:space="preserve">     sum(supportTx.amount) AS supportAmount,</w:t>
      </w:r>
      <w:r>
        <w:br/>
      </w:r>
      <w:r>
        <w:rPr>
          <w:rFonts w:ascii="DejaVu Sans Mono" w:hAnsi="DejaVu Sans Mono" w:eastAsia="DejaVu Sans Mono"/>
          <w:color w:val="263238"/>
          <w:sz w:val="16"/>
        </w:rPr>
        <w:t xml:space="preserve">     min(supportTx.eventTime) AS firstSupportAt</w:t>
      </w:r>
      <w:r>
        <w:br/>
      </w:r>
      <w:r>
        <w:rPr>
          <w:rFonts w:ascii="DejaVu Sans Mono" w:hAnsi="DejaVu Sans Mono" w:eastAsia="DejaVu Sans Mono"/>
          <w:color w:val="263238"/>
          <w:sz w:val="16"/>
        </w:rPr>
        <w:t>WHERE supportAmount &gt;= 100000000</w:t>
      </w:r>
      <w:r>
        <w:br/>
      </w:r>
      <w:r>
        <w:rPr>
          <w:rFonts w:ascii="DejaVu Sans Mono" w:hAnsi="DejaVu Sans Mono" w:eastAsia="DejaVu Sans Mono"/>
          <w:color w:val="263238"/>
          <w:sz w:val="16"/>
        </w:rPr>
        <w:t xml:space="preserve">  AND supportAmount &gt;= 0.30 * r.amount</w:t>
      </w:r>
    </w:p>
    <w:p>
      <w:pPr>
        <w:widowControl/>
      </w:pPr>
      <w:r>
        <w:rPr>
          <w:rFonts w:ascii="Calibri" w:hAnsi="Calibri" w:eastAsia="Calibri"/>
          <w:i w:val="0"/>
        </w:rPr>
        <w:t>DISTINCT bảo vệ khỏi đếm trùng. Sau đó query nhóm theo đúng bộ ba X–B–sự kiện thu nợ. Vì vậy ba giao dịch của X001 cho B002 vẫn là một chuỗi, không phải ba chuỗi.</w:t>
      </w:r>
    </w:p>
    <w:p>
      <w:pPr>
        <w:pStyle w:val="Heading2"/>
        <w:widowControl/>
      </w:pPr>
      <w:r>
        <w:rPr>
          <w:rFonts w:ascii="Calibri" w:hAnsi="Calibri" w:eastAsia="Calibri"/>
          <w:i w:val="0"/>
        </w:rPr>
        <w:t>Khối B4 – Chọn số dư gần nhất trước hỗ trợ</w:t>
      </w:r>
    </w:p>
    <w:p>
      <w:pPr>
        <w:pStyle w:val="CypherBlock"/>
        <w:shd w:fill="F5F7F9" w:val="clear"/>
        <w:widowControl/>
        <w:pBdr>
          <w:left w:val="single" w:sz="12" w:space="8" w:color="90A4AE"/>
        </w:pBdr>
      </w:pPr>
      <w:r>
        <w:rPr>
          <w:rFonts w:ascii="DejaVu Sans Mono" w:hAnsi="DejaVu Sans Mono" w:eastAsia="DejaVu Sans Mono"/>
          <w:color w:val="263238"/>
          <w:sz w:val="16"/>
        </w:rPr>
        <w:t>OPTIONAL MATCH (b)-[:HAS_BALANCE_SNAPSHOT]-&gt;(s:DRBalanceSnapshot)</w:t>
      </w:r>
      <w:r>
        <w:br/>
      </w:r>
      <w:r>
        <w:rPr>
          <w:rFonts w:ascii="DejaVu Sans Mono" w:hAnsi="DejaVu Sans Mono" w:eastAsia="DejaVu Sans Mono"/>
          <w:color w:val="263238"/>
          <w:sz w:val="16"/>
        </w:rPr>
        <w:t>WHERE s.asOf &lt;= firstSupportAt</w:t>
      </w:r>
      <w:r>
        <w:br/>
      </w:r>
      <w:r>
        <w:rPr>
          <w:rFonts w:ascii="DejaVu Sans Mono" w:hAnsi="DejaVu Sans Mono" w:eastAsia="DejaVu Sans Mono"/>
          <w:color w:val="263238"/>
          <w:sz w:val="16"/>
        </w:rPr>
        <w:t>WITH x, b, r, supportAmount, firstSupportAt, s</w:t>
      </w:r>
      <w:r>
        <w:br/>
      </w:r>
      <w:r>
        <w:rPr>
          <w:rFonts w:ascii="DejaVu Sans Mono" w:hAnsi="DejaVu Sans Mono" w:eastAsia="DejaVu Sans Mono"/>
          <w:color w:val="263238"/>
          <w:sz w:val="16"/>
        </w:rPr>
        <w:t>ORDER BY s.asOf DESC</w:t>
      </w:r>
      <w:r>
        <w:br/>
      </w:r>
      <w:r>
        <w:rPr>
          <w:rFonts w:ascii="DejaVu Sans Mono" w:hAnsi="DejaVu Sans Mono" w:eastAsia="DejaVu Sans Mono"/>
          <w:color w:val="263238"/>
          <w:sz w:val="16"/>
        </w:rPr>
        <w:t>WITH x, b, r, supportAmount, firstSupportAt,</w:t>
      </w:r>
      <w:r>
        <w:br/>
      </w:r>
      <w:r>
        <w:rPr>
          <w:rFonts w:ascii="DejaVu Sans Mono" w:hAnsi="DejaVu Sans Mono" w:eastAsia="DejaVu Sans Mono"/>
          <w:color w:val="263238"/>
          <w:sz w:val="16"/>
        </w:rPr>
        <w:t xml:space="preserve">     head(collect(s)) AS balanceSnapshot</w:t>
      </w:r>
    </w:p>
    <w:p>
      <w:pPr>
        <w:widowControl/>
      </w:pPr>
      <w:r>
        <w:rPr>
          <w:rFonts w:ascii="Calibri" w:hAnsi="Calibri" w:eastAsia="Calibri"/>
          <w:i w:val="0"/>
        </w:rPr>
        <w:t>Query chỉ được dùng snapshot có thời điểm không sau giao dịch hỗ trợ đầu tiên. Sắp xếp giảm dần rồi lấy bản ghi đầu giúp chọn snapshot gần nhất, thay vì dùng một số dư quá cũ hoặc số dư sau khi tiền X đã vào.</w:t>
      </w:r>
    </w:p>
    <w:p>
      <w:pPr>
        <w:pStyle w:val="Heading2"/>
        <w:widowControl/>
      </w:pPr>
      <w:r>
        <w:rPr>
          <w:rFonts w:ascii="Calibri" w:hAnsi="Calibri" w:eastAsia="Calibri"/>
          <w:i w:val="0"/>
        </w:rPr>
        <w:t>Khối B5 – Kiểm tra thiếu hụt và vai trò của X</w:t>
      </w:r>
    </w:p>
    <w:p>
      <w:pPr>
        <w:pStyle w:val="CypherBlock"/>
        <w:shd w:fill="F5F7F9" w:val="clear"/>
        <w:widowControl/>
        <w:pBdr>
          <w:left w:val="single" w:sz="12" w:space="8" w:color="90A4AE"/>
        </w:pBdr>
      </w:pPr>
      <w:r>
        <w:rPr>
          <w:rFonts w:ascii="DejaVu Sans Mono" w:hAnsi="DejaVu Sans Mono" w:eastAsia="DejaVu Sans Mono"/>
          <w:color w:val="263238"/>
          <w:sz w:val="16"/>
        </w:rPr>
        <w:t>WITH ..., r.amount - balanceSnapshot.availableBalance AS shortfall</w:t>
      </w:r>
      <w:r>
        <w:br/>
      </w:r>
      <w:r>
        <w:rPr>
          <w:rFonts w:ascii="DejaVu Sans Mono" w:hAnsi="DejaVu Sans Mono" w:eastAsia="DejaVu Sans Mono"/>
          <w:color w:val="263238"/>
          <w:sz w:val="16"/>
        </w:rPr>
        <w:t>WHERE balanceSnapshot IS NOT NULL</w:t>
      </w:r>
      <w:r>
        <w:br/>
      </w:r>
      <w:r>
        <w:rPr>
          <w:rFonts w:ascii="DejaVu Sans Mono" w:hAnsi="DejaVu Sans Mono" w:eastAsia="DejaVu Sans Mono"/>
          <w:color w:val="263238"/>
          <w:sz w:val="16"/>
        </w:rPr>
        <w:t xml:space="preserve">  AND shortfall &gt; 0</w:t>
      </w:r>
      <w:r>
        <w:br/>
      </w:r>
      <w:r>
        <w:rPr>
          <w:rFonts w:ascii="DejaVu Sans Mono" w:hAnsi="DejaVu Sans Mono" w:eastAsia="DejaVu Sans Mono"/>
          <w:color w:val="263238"/>
          <w:sz w:val="16"/>
        </w:rPr>
        <w:t xml:space="preserve">  AND supportAmount &gt;= 0.50 * shortfall</w:t>
      </w:r>
    </w:p>
    <w:p>
      <w:pPr>
        <w:widowControl/>
      </w:pPr>
      <w:r>
        <w:rPr>
          <w:rFonts w:ascii="Calibri" w:hAnsi="Calibri" w:eastAsia="Calibri"/>
          <w:i w:val="0"/>
        </w:rPr>
        <w:t>Nếu B đã đủ số dư, shortfall bằng 0 hoặc âm và hồ sơ bị loại. Nếu B thiếu tiền nhưng X chỉ bù một phần rất nhỏ, hồ sơ cũng bị loại. Đây là cổng làm X002 không bị cảnh báo.</w:t>
      </w:r>
    </w:p>
    <w:p>
      <w:pPr>
        <w:pStyle w:val="Heading2"/>
        <w:widowControl/>
      </w:pPr>
      <w:r>
        <w:rPr>
          <w:rFonts w:ascii="Calibri" w:hAnsi="Calibri" w:eastAsia="Calibri"/>
          <w:i w:val="0"/>
        </w:rPr>
        <w:t>Khối B6 – Tìm giải ngân đủ điều kiện sớm nhất</w:t>
      </w:r>
    </w:p>
    <w:p>
      <w:pPr>
        <w:pStyle w:val="CypherBlock"/>
        <w:shd w:fill="F5F7F9" w:val="clear"/>
        <w:widowControl/>
        <w:pBdr>
          <w:left w:val="single" w:sz="12" w:space="8" w:color="90A4AE"/>
        </w:pBdr>
      </w:pPr>
      <w:r>
        <w:rPr>
          <w:rFonts w:ascii="DejaVu Sans Mono" w:hAnsi="DejaVu Sans Mono" w:eastAsia="DejaVu Sans Mono"/>
          <w:color w:val="263238"/>
          <w:sz w:val="16"/>
        </w:rPr>
        <w:t>OPTIONAL MATCH (b)-[:RECEIVED_DISBURSEMENT]-&gt;(d:DRDisbursement)</w:t>
      </w:r>
      <w:r>
        <w:br/>
      </w:r>
      <w:r>
        <w:rPr>
          <w:rFonts w:ascii="DejaVu Sans Mono" w:hAnsi="DejaVu Sans Mono" w:eastAsia="DejaVu Sans Mono"/>
          <w:color w:val="263238"/>
          <w:sz w:val="16"/>
        </w:rPr>
        <w:t>WHERE d.eventTime &gt; r.eventTime</w:t>
      </w:r>
      <w:r>
        <w:br/>
      </w:r>
      <w:r>
        <w:rPr>
          <w:rFonts w:ascii="DejaVu Sans Mono" w:hAnsi="DejaVu Sans Mono" w:eastAsia="DejaVu Sans Mono"/>
          <w:color w:val="263238"/>
          <w:sz w:val="16"/>
        </w:rPr>
        <w:t xml:space="preserve">  AND duration.inSeconds(r.eventTime, d.eventTime).seconds &lt;= 7*24*60*60</w:t>
      </w:r>
      <w:r>
        <w:br/>
      </w:r>
      <w:r>
        <w:rPr>
          <w:rFonts w:ascii="DejaVu Sans Mono" w:hAnsi="DejaVu Sans Mono" w:eastAsia="DejaVu Sans Mono"/>
          <w:color w:val="263238"/>
          <w:sz w:val="16"/>
        </w:rPr>
        <w:t xml:space="preserve">  AND d.amount &gt;= 0.50 * r.amount</w:t>
      </w:r>
      <w:r>
        <w:br/>
      </w:r>
      <w:r>
        <w:rPr>
          <w:rFonts w:ascii="DejaVu Sans Mono" w:hAnsi="DejaVu Sans Mono" w:eastAsia="DejaVu Sans Mono"/>
          <w:color w:val="263238"/>
          <w:sz w:val="16"/>
        </w:rPr>
        <w:t>WITH ... ORDER BY d.eventTime ASC</w:t>
      </w:r>
      <w:r>
        <w:br/>
      </w:r>
      <w:r>
        <w:rPr>
          <w:rFonts w:ascii="DejaVu Sans Mono" w:hAnsi="DejaVu Sans Mono" w:eastAsia="DejaVu Sans Mono"/>
          <w:color w:val="263238"/>
          <w:sz w:val="16"/>
        </w:rPr>
        <w:t>WITH ..., head(collect(d)) AS disbursement</w:t>
      </w:r>
    </w:p>
    <w:p>
      <w:pPr>
        <w:widowControl/>
      </w:pPr>
      <w:r>
        <w:rPr>
          <w:rFonts w:ascii="Calibri" w:hAnsi="Calibri" w:eastAsia="Calibri"/>
          <w:i w:val="0"/>
        </w:rPr>
        <w:t>OPTIONAL MATCH cho phép giữ lại chuỗi ngay cả khi không tìm thấy giải ngân. Không có giải ngân thì chuỗi dừng ở Mức 1; có giải ngân đủ điều kiện thì đi tiếp.</w:t>
      </w:r>
    </w:p>
    <w:p>
      <w:pPr>
        <w:pStyle w:val="Heading2"/>
        <w:widowControl/>
      </w:pPr>
      <w:r>
        <w:rPr>
          <w:rFonts w:ascii="Calibri" w:hAnsi="Calibri" w:eastAsia="Calibri"/>
          <w:i w:val="0"/>
        </w:rPr>
        <w:t>Khối B7 – Cộng tiền vào X sau giải ngân</w:t>
      </w:r>
    </w:p>
    <w:p>
      <w:pPr>
        <w:pStyle w:val="CypherBlock"/>
        <w:shd w:fill="F5F7F9" w:val="clear"/>
        <w:widowControl/>
        <w:pBdr>
          <w:left w:val="single" w:sz="12" w:space="8" w:color="90A4AE"/>
        </w:pBdr>
      </w:pPr>
      <w:r>
        <w:rPr>
          <w:rFonts w:ascii="DejaVu Sans Mono" w:hAnsi="DejaVu Sans Mono" w:eastAsia="DejaVu Sans Mono"/>
          <w:color w:val="263238"/>
          <w:sz w:val="16"/>
        </w:rPr>
        <w:t>OPTIONAL MATCH (x)-[:OWNS]-&gt;(:DRAccount)</w:t>
      </w:r>
      <w:r>
        <w:br/>
      </w:r>
      <w:r>
        <w:rPr>
          <w:rFonts w:ascii="DejaVu Sans Mono" w:hAnsi="DejaVu Sans Mono" w:eastAsia="DejaVu Sans Mono"/>
          <w:color w:val="263238"/>
          <w:sz w:val="16"/>
        </w:rPr>
        <w:t xml:space="preserve">      &lt;-[:RECEIVED_BY]-(returnTx:DRTransfer)</w:t>
      </w:r>
      <w:r>
        <w:br/>
      </w:r>
      <w:r>
        <w:rPr>
          <w:rFonts w:ascii="DejaVu Sans Mono" w:hAnsi="DejaVu Sans Mono" w:eastAsia="DejaVu Sans Mono"/>
          <w:color w:val="263238"/>
          <w:sz w:val="16"/>
        </w:rPr>
        <w:t xml:space="preserve">      &lt;-[:SENT]-(:DRAccount)</w:t>
      </w:r>
      <w:r>
        <w:br/>
      </w:r>
      <w:r>
        <w:rPr>
          <w:rFonts w:ascii="DejaVu Sans Mono" w:hAnsi="DejaVu Sans Mono" w:eastAsia="DejaVu Sans Mono"/>
          <w:color w:val="263238"/>
          <w:sz w:val="16"/>
        </w:rPr>
        <w:t>WHERE returnTx.eventTime &gt; disbursement.eventTime</w:t>
      </w:r>
      <w:r>
        <w:br/>
      </w:r>
      <w:r>
        <w:rPr>
          <w:rFonts w:ascii="DejaVu Sans Mono" w:hAnsi="DejaVu Sans Mono" w:eastAsia="DejaVu Sans Mono"/>
          <w:color w:val="263238"/>
          <w:sz w:val="16"/>
        </w:rPr>
        <w:t xml:space="preserve">  AND returnTx.observedByBankA = true</w:t>
      </w:r>
      <w:r>
        <w:br/>
      </w:r>
      <w:r>
        <w:rPr>
          <w:rFonts w:ascii="DejaVu Sans Mono" w:hAnsi="DejaVu Sans Mono" w:eastAsia="DejaVu Sans Mono"/>
          <w:color w:val="263238"/>
          <w:sz w:val="16"/>
        </w:rPr>
        <w:t xml:space="preserve">  AND duration.inSeconds(disbursement.eventTime, returnTx.eventTime).seconds &lt;= 7*24*60*60</w:t>
      </w:r>
      <w:r>
        <w:br/>
      </w:r>
      <w:r>
        <w:rPr>
          <w:rFonts w:ascii="DejaVu Sans Mono" w:hAnsi="DejaVu Sans Mono" w:eastAsia="DejaVu Sans Mono"/>
          <w:color w:val="263238"/>
          <w:sz w:val="16"/>
        </w:rPr>
        <w:t>WITH ..., collect(DISTINCT returnTx) AS returnTxs</w:t>
      </w:r>
      <w:r>
        <w:br/>
      </w:r>
      <w:r>
        <w:rPr>
          <w:rFonts w:ascii="DejaVu Sans Mono" w:hAnsi="DejaVu Sans Mono" w:eastAsia="DejaVu Sans Mono"/>
          <w:color w:val="263238"/>
          <w:sz w:val="16"/>
        </w:rPr>
        <w:t>WITH ..., reduce(total=0, t IN returnTxs | total+t.amount) AS returnAmount</w:t>
      </w:r>
    </w:p>
    <w:p>
      <w:pPr>
        <w:widowControl/>
      </w:pPr>
      <w:r>
        <w:rPr>
          <w:rFonts w:ascii="Calibri" w:hAnsi="Calibri" w:eastAsia="Calibri"/>
          <w:i w:val="0"/>
        </w:rPr>
        <w:t>Query không yêu cầu người chuyển tiền về phải là B. Nó chỉ chứng minh Ngân hàng A quan sát tiền vào tài khoản X trong cửa sổ phù hợp. Vì vậy cán bộ rủi ro phải xác minh từng bên chuyển và mục đích kinh tế; không được tự động gắn tiền vào với khoản giải ngân bên ngoài.</w:t>
      </w:r>
    </w:p>
    <w:p>
      <w:pPr>
        <w:pStyle w:val="Heading2"/>
        <w:widowControl/>
      </w:pPr>
      <w:r>
        <w:rPr>
          <w:rFonts w:ascii="Calibri" w:hAnsi="Calibri" w:eastAsia="Calibri"/>
          <w:i w:val="0"/>
        </w:rPr>
        <w:t>Khối B8 – Phân Mức 1, 2, 3 và lưu chuỗi</w:t>
      </w:r>
    </w:p>
    <w:p>
      <w:pPr>
        <w:pStyle w:val="CypherBlock"/>
        <w:shd w:fill="F5F7F9" w:val="clear"/>
        <w:widowControl/>
        <w:pBdr>
          <w:left w:val="single" w:sz="12" w:space="8" w:color="90A4AE"/>
        </w:pBdr>
      </w:pPr>
      <w:r>
        <w:rPr>
          <w:rFonts w:ascii="DejaVu Sans Mono" w:hAnsi="DejaVu Sans Mono" w:eastAsia="DejaVu Sans Mono"/>
          <w:color w:val="263238"/>
          <w:sz w:val="16"/>
        </w:rPr>
        <w:t>CASE</w:t>
      </w:r>
      <w:r>
        <w:br/>
      </w:r>
      <w:r>
        <w:rPr>
          <w:rFonts w:ascii="DejaVu Sans Mono" w:hAnsi="DejaVu Sans Mono" w:eastAsia="DejaVu Sans Mono"/>
          <w:color w:val="263238"/>
          <w:sz w:val="16"/>
        </w:rPr>
        <w:t xml:space="preserve">  WHEN disbursement IS NULL THEN 1</w:t>
      </w:r>
      <w:r>
        <w:br/>
      </w:r>
      <w:r>
        <w:rPr>
          <w:rFonts w:ascii="DejaVu Sans Mono" w:hAnsi="DejaVu Sans Mono" w:eastAsia="DejaVu Sans Mono"/>
          <w:color w:val="263238"/>
          <w:sz w:val="16"/>
        </w:rPr>
        <w:t xml:space="preserve">  WHEN returnRatio &gt;= 0.50 AND returnRatio &lt;= 1.50 THEN 3</w:t>
      </w:r>
      <w:r>
        <w:br/>
      </w:r>
      <w:r>
        <w:rPr>
          <w:rFonts w:ascii="DejaVu Sans Mono" w:hAnsi="DejaVu Sans Mono" w:eastAsia="DejaVu Sans Mono"/>
          <w:color w:val="263238"/>
          <w:sz w:val="16"/>
        </w:rPr>
        <w:t xml:space="preserve">  ELSE 2</w:t>
      </w:r>
      <w:r>
        <w:br/>
      </w:r>
      <w:r>
        <w:rPr>
          <w:rFonts w:ascii="DejaVu Sans Mono" w:hAnsi="DejaVu Sans Mono" w:eastAsia="DejaVu Sans Mono"/>
          <w:color w:val="263238"/>
          <w:sz w:val="16"/>
        </w:rPr>
        <w:t>END AS chainLevel</w:t>
      </w:r>
      <w:r>
        <w:br/>
      </w:r>
      <w:r>
        <w:rPr>
          <w:rFonts w:ascii="DejaVu Sans Mono" w:hAnsi="DejaVu Sans Mono" w:eastAsia="DejaVu Sans Mono"/>
          <w:color w:val="263238"/>
          <w:sz w:val="16"/>
        </w:rPr>
        <w:t>MERGE (chain:DRDetectedChain {chainId: xId+'|'+bId+'|'+repaymentId})</w:t>
      </w:r>
      <w:r>
        <w:br/>
      </w:r>
      <w:r>
        <w:rPr>
          <w:rFonts w:ascii="DejaVu Sans Mono" w:hAnsi="DejaVu Sans Mono" w:eastAsia="DejaVu Sans Mono"/>
          <w:color w:val="263238"/>
          <w:sz w:val="16"/>
        </w:rPr>
        <w:t>SET chain.chainLevel = chainLevel, ...</w:t>
      </w:r>
    </w:p>
    <w:p>
      <w:pPr>
        <w:widowControl/>
      </w:pPr>
      <w:r>
        <w:rPr>
          <w:rFonts w:ascii="Calibri" w:hAnsi="Calibri" w:eastAsia="Calibri"/>
          <w:i w:val="0"/>
        </w:rPr>
        <w:t>chainId chứa X, B và mã thu nợ nên cùng một chuỗi được nhận diện ổn định. MERGE giúp chạy lại mà không tạo thêm bản sao. SET ghi các số liệu đã tính. Các quan hệ USES_* nối chuỗi tới đúng giao dịch, snapshot, thu nợ và giải ngân đã dùng.</w:t>
      </w:r>
    </w:p>
    <w:p>
      <w:pPr>
        <w:pStyle w:val="Heading2"/>
        <w:widowControl/>
      </w:pPr>
      <w:r>
        <w:rPr>
          <w:rFonts w:ascii="Calibri" w:hAnsi="Calibri" w:eastAsia="Calibri"/>
          <w:i w:val="0"/>
        </w:rPr>
        <w:t>Khối C – Tổng hợp theo X, xác định Mức 4 và chấm điểm</w:t>
      </w:r>
    </w:p>
    <w:p>
      <w:pPr>
        <w:pStyle w:val="CypherBlock"/>
        <w:shd w:fill="F5F7F9" w:val="clear"/>
        <w:widowControl/>
        <w:pBdr>
          <w:left w:val="single" w:sz="12" w:space="8" w:color="90A4AE"/>
        </w:pBdr>
      </w:pPr>
      <w:r>
        <w:rPr>
          <w:rFonts w:ascii="DejaVu Sans Mono" w:hAnsi="DejaVu Sans Mono" w:eastAsia="DejaVu Sans Mono"/>
          <w:color w:val="263238"/>
          <w:sz w:val="16"/>
        </w:rPr>
        <w:t>MATCH (chain:DRDetectedChain)-[:SOURCE_CUSTOMER]-&gt;(x)</w:t>
      </w:r>
      <w:r>
        <w:br/>
      </w:r>
      <w:r>
        <w:rPr>
          <w:rFonts w:ascii="DejaVu Sans Mono" w:hAnsi="DejaVu Sans Mono" w:eastAsia="DejaVu Sans Mono"/>
          <w:color w:val="263238"/>
          <w:sz w:val="16"/>
        </w:rPr>
        <w:t>WITH x,</w:t>
      </w:r>
      <w:r>
        <w:br/>
      </w:r>
      <w:r>
        <w:rPr>
          <w:rFonts w:ascii="DejaVu Sans Mono" w:hAnsi="DejaVu Sans Mono" w:eastAsia="DejaVu Sans Mono"/>
          <w:color w:val="263238"/>
          <w:sz w:val="16"/>
        </w:rPr>
        <w:t xml:space="preserve">     [c IN collect(DISTINCT chain) WHERE c.chainLevel=3] AS completeChains,</w:t>
      </w:r>
      <w:r>
        <w:br/>
      </w:r>
      <w:r>
        <w:rPr>
          <w:rFonts w:ascii="DejaVu Sans Mono" w:hAnsi="DejaVu Sans Mono" w:eastAsia="DejaVu Sans Mono"/>
          <w:color w:val="263238"/>
          <w:sz w:val="16"/>
        </w:rPr>
        <w:t xml:space="preserve">     collect(DISTINCT CASE WHEN chain.chainLevel=3 THEN borrower END) AS borrowers</w:t>
      </w:r>
      <w:r>
        <w:br/>
      </w:r>
      <w:r>
        <w:rPr>
          <w:rFonts w:ascii="DejaVu Sans Mono" w:hAnsi="DejaVu Sans Mono" w:eastAsia="DejaVu Sans Mono"/>
          <w:color w:val="263238"/>
          <w:sz w:val="16"/>
        </w:rPr>
        <w:t>WITH x, completeChains, borrowers,</w:t>
      </w:r>
      <w:r>
        <w:br/>
      </w:r>
      <w:r>
        <w:rPr>
          <w:rFonts w:ascii="DejaVu Sans Mono" w:hAnsi="DejaVu Sans Mono" w:eastAsia="DejaVu Sans Mono"/>
          <w:color w:val="263238"/>
          <w:sz w:val="16"/>
        </w:rPr>
        <w:t xml:space="preserve">     size(completeChains) AS chainCount,</w:t>
      </w:r>
      <w:r>
        <w:br/>
      </w:r>
      <w:r>
        <w:rPr>
          <w:rFonts w:ascii="DejaVu Sans Mono" w:hAnsi="DejaVu Sans Mono" w:eastAsia="DejaVu Sans Mono"/>
          <w:color w:val="263238"/>
          <w:sz w:val="16"/>
        </w:rPr>
        <w:t xml:space="preserve">     size(borrowers) AS borrowerCount</w:t>
      </w:r>
      <w:r>
        <w:br/>
      </w:r>
      <w:r>
        <w:rPr>
          <w:rFonts w:ascii="DejaVu Sans Mono" w:hAnsi="DejaVu Sans Mono" w:eastAsia="DejaVu Sans Mono"/>
          <w:color w:val="263238"/>
          <w:sz w:val="16"/>
        </w:rPr>
        <w:t>WITH ..., CASE WHEN chainCount&gt;=3 AND borrowerCount&gt;=3 THEN 4 ELSE ... END AS alertLevel</w:t>
      </w:r>
      <w:r>
        <w:br/>
      </w:r>
      <w:r>
        <w:rPr>
          <w:rFonts w:ascii="DejaVu Sans Mono" w:hAnsi="DejaVu Sans Mono" w:eastAsia="DejaVu Sans Mono"/>
          <w:color w:val="263238"/>
          <w:sz w:val="16"/>
        </w:rPr>
        <w:t>MERGE (alert:DRAlert {alertId:'ALT-'+analysisMonth+'-'+x.customerId})</w:t>
      </w:r>
    </w:p>
    <w:p>
      <w:pPr>
        <w:widowControl/>
      </w:pPr>
      <w:r>
        <w:rPr>
          <w:rFonts w:ascii="Calibri" w:hAnsi="Calibri" w:eastAsia="Calibri"/>
          <w:i w:val="0"/>
        </w:rPr>
        <w:t>Mức 4 bắt buộc đạt đồng thời hai điều kiện: số chuỗi và số B khác nhau. Cách này ngăn ba lần hỗ trợ cùng một B bị hiểu nhầm là hoạt động chuyên nghiệp với nhiều B.</w:t>
      </w:r>
    </w:p>
    <w:p>
      <w:pPr>
        <w:pStyle w:val="Heading1"/>
        <w:widowControl/>
      </w:pPr>
      <w:r>
        <w:rPr>
          <w:rFonts w:ascii="Calibri" w:hAnsi="Calibri" w:eastAsia="Calibri"/>
          <w:i w:val="0"/>
        </w:rPr>
        <w:t>15. Hai cách chạy query và khi nào dùng</w:t>
      </w:r>
    </w:p>
    <w:tbl>
      <w:tblPr>
        <w:tblStyle w:val="TableGrid"/>
        <w:tblW w:type="dxa" w:w="9360"/>
        <w:jc w:val="left"/>
        <w:tblLayout w:type="fixed"/>
        <w:tblLook w:firstColumn="1" w:firstRow="1" w:lastColumn="0" w:lastRow="0" w:noHBand="0" w:noVBand="1" w:val="04A0"/>
        <w:tblInd w:type="dxa" w:w="120"/>
      </w:tblPr>
      <w:tblGrid>
        <w:gridCol w:w="1800"/>
        <w:gridCol w:w="2376"/>
        <w:gridCol w:w="2736"/>
        <w:gridCol w:w="2448"/>
      </w:tblGrid>
      <w:tr>
        <w:trPr>
          <w:tblHeader w:val="true"/>
        </w:trPr>
        <w:tc>
          <w:tcPr>
            <w:tcW w:type="dxa" w:w="1800"/>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Cách chạy</w:t>
            </w:r>
          </w:p>
        </w:tc>
        <w:tc>
          <w:tcPr>
            <w:tcW w:type="dxa" w:w="2376"/>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Tệp</w:t>
            </w:r>
          </w:p>
        </w:tc>
        <w:tc>
          <w:tcPr>
            <w:tcW w:type="dxa" w:w="2736"/>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Mục đích</w:t>
            </w:r>
          </w:p>
        </w:tc>
        <w:tc>
          <w:tcPr>
            <w:tcW w:type="dxa" w:w="2448"/>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Tác động dữ liệu</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Phát hiện và lưu kết quả</w:t>
            </w:r>
          </w:p>
        </w:tc>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File 03</w:t>
            </w:r>
          </w:p>
        </w:tc>
        <w:tc>
          <w:tcPr>
            <w:tcW w:type="dxa" w:w="2736"/>
            <w:vAlign w:val="center"/>
            <w:tcMar>
              <w:top w:w="80" w:type="dxa"/>
              <w:bottom w:w="80" w:type="dxa"/>
              <w:start w:w="120" w:type="dxa"/>
              <w:end w:w="120" w:type="dxa"/>
            </w:tcMar>
          </w:tcPr>
          <w:p>
            <w:pPr>
              <w:pStyle w:val="TableText"/>
              <w:jc w:val="left"/>
            </w:pPr>
            <w:r>
              <w:rPr>
                <w:rFonts w:ascii="Calibri" w:hAnsi="Calibri" w:eastAsia="Calibri"/>
                <w:color w:val="1F2937"/>
                <w:sz w:val="16"/>
              </w:rPr>
              <w:t>Dùng cho demo, drill-down, audit và truy vấn lặp lại.</w:t>
            </w:r>
          </w:p>
        </w:tc>
        <w:tc>
          <w:tcPr>
            <w:tcW w:type="dxa" w:w="2448"/>
            <w:vAlign w:val="center"/>
            <w:tcMar>
              <w:top w:w="80" w:type="dxa"/>
              <w:bottom w:w="80" w:type="dxa"/>
              <w:start w:w="120" w:type="dxa"/>
              <w:end w:w="120" w:type="dxa"/>
            </w:tcMar>
          </w:tcPr>
          <w:p>
            <w:pPr>
              <w:pStyle w:val="TableText"/>
              <w:jc w:val="left"/>
            </w:pPr>
            <w:r>
              <w:rPr>
                <w:rFonts w:ascii="Calibri" w:hAnsi="Calibri" w:eastAsia="Calibri"/>
                <w:color w:val="1F2937"/>
                <w:sz w:val="16"/>
              </w:rPr>
              <w:t>Tạo DRDetectedChain và DRAlert; trước đó xóa kết quả dẫn xuất cũ của dataset.</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Chỉ đọc, tìm Mức 4 trực tiếp</w:t>
            </w:r>
          </w:p>
        </w:tc>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File 07</w:t>
            </w:r>
          </w:p>
        </w:tc>
        <w:tc>
          <w:tcPr>
            <w:tcW w:type="dxa" w:w="2736"/>
            <w:vAlign w:val="center"/>
            <w:tcMar>
              <w:top w:w="80" w:type="dxa"/>
              <w:bottom w:w="80" w:type="dxa"/>
              <w:start w:w="120" w:type="dxa"/>
              <w:end w:w="120" w:type="dxa"/>
            </w:tcMar>
          </w:tcPr>
          <w:p>
            <w:pPr>
              <w:pStyle w:val="TableText"/>
              <w:jc w:val="left"/>
            </w:pPr>
            <w:r>
              <w:rPr>
                <w:rFonts w:ascii="Calibri" w:hAnsi="Calibri" w:eastAsia="Calibri"/>
                <w:color w:val="1F2937"/>
                <w:sz w:val="16"/>
              </w:rPr>
              <w:t>Kiểm tra nhanh logic từ dữ liệu gốc, không cần chạy file 03.</w:t>
            </w:r>
          </w:p>
        </w:tc>
        <w:tc>
          <w:tcPr>
            <w:tcW w:type="dxa" w:w="2448"/>
            <w:vAlign w:val="center"/>
            <w:tcMar>
              <w:top w:w="80" w:type="dxa"/>
              <w:bottom w:w="80" w:type="dxa"/>
              <w:start w:w="120" w:type="dxa"/>
              <w:end w:w="120" w:type="dxa"/>
            </w:tcMar>
          </w:tcPr>
          <w:p>
            <w:pPr>
              <w:pStyle w:val="TableText"/>
              <w:jc w:val="left"/>
            </w:pPr>
            <w:r>
              <w:rPr>
                <w:rFonts w:ascii="Calibri" w:hAnsi="Calibri" w:eastAsia="Calibri"/>
                <w:color w:val="1F2937"/>
                <w:sz w:val="16"/>
              </w:rPr>
              <w:t>Không tạo node kết quả.</w:t>
            </w:r>
          </w:p>
        </w:tc>
      </w:tr>
    </w:tbl>
    <w:p>
      <w:pPr>
        <w:widowControl/>
        <w:spacing w:before="0" w:after="40"/>
      </w:pPr>
    </w:p>
    <w:p>
      <w:pPr>
        <w:spacing w:before="120" w:after="200" w:line="269" w:lineRule="auto"/>
        <w:ind w:left="230" w:right="144"/>
        <w:shd w:fill="EAF3F8" w:val="clear"/>
        <w:widowControl/>
        <w:pBdr>
          <w:left w:val="single" w:sz="18" w:space="8" w:color="2E74B5"/>
        </w:pBdr>
      </w:pPr>
      <w:r>
        <w:rPr>
          <w:rFonts w:ascii="Calibri" w:hAnsi="Calibri" w:eastAsia="Calibri"/>
          <w:b/>
          <w:color w:val="2E74B5"/>
        </w:rPr>
        <w:t xml:space="preserve">KHUYẾN NGHỊ SẢN XUẤT. </w:t>
      </w:r>
      <w:r>
        <w:rPr>
          <w:rFonts w:ascii="Calibri" w:hAnsi="Calibri" w:eastAsia="Calibri"/>
          <w:color w:val="1F2937"/>
        </w:rPr>
        <w:t>Dùng tham số $monthStart, $nextMonthStart và mã phiên bản quy tắc thay cho ngày cố định. Mỗi lần chạy phải lưu tham số, thời điểm chạy, người phê duyệt và phiên bản query để tái lập kết quả.</w:t>
      </w:r>
    </w:p>
    <w:p>
      <w:pPr>
        <w:pStyle w:val="Heading1"/>
        <w:widowControl/>
      </w:pPr>
      <w:r>
        <w:rPr>
          <w:rFonts w:ascii="Calibri" w:hAnsi="Calibri" w:eastAsia="Calibri"/>
          <w:i w:val="0"/>
        </w:rPr>
        <w:t>16. Hướng dẫn các query trình diễn Q01–Q11</w:t>
      </w:r>
    </w:p>
    <w:tbl>
      <w:tblPr>
        <w:tblStyle w:val="TableGrid"/>
        <w:tblW w:type="dxa" w:w="9360"/>
        <w:jc w:val="left"/>
        <w:tblLayout w:type="fixed"/>
        <w:tblLook w:firstColumn="1" w:firstRow="1" w:lastColumn="0" w:lastRow="0" w:noHBand="0" w:noVBand="1" w:val="04A0"/>
        <w:tblInd w:type="dxa" w:w="120"/>
      </w:tblPr>
      <w:tblGrid>
        <w:gridCol w:w="1008"/>
        <w:gridCol w:w="3960"/>
        <w:gridCol w:w="4392"/>
      </w:tblGrid>
      <w:tr>
        <w:trPr>
          <w:tblHeader w:val="true"/>
        </w:trPr>
        <w:tc>
          <w:tcPr>
            <w:tcW w:type="dxa" w:w="1008"/>
            <w:vAlign w:val="center"/>
            <w:shd w:fill="F2F4F7" w:val="clear"/>
            <w:tcMar>
              <w:top w:w="80" w:type="dxa"/>
              <w:bottom w:w="80" w:type="dxa"/>
              <w:start w:w="120" w:type="dxa"/>
              <w:end w:w="120" w:type="dxa"/>
            </w:tcMar>
          </w:tcPr>
          <w:p>
            <w:pPr>
              <w:pStyle w:val="TableHeader"/>
              <w:jc w:val="center"/>
            </w:pPr>
            <w:r>
              <w:rPr>
                <w:rFonts w:ascii="Calibri" w:hAnsi="Calibri" w:eastAsia="Calibri"/>
                <w:b/>
                <w:color w:val="0B2545"/>
                <w:sz w:val="17"/>
              </w:rPr>
              <w:t>Query</w:t>
            </w:r>
          </w:p>
        </w:tc>
        <w:tc>
          <w:tcPr>
            <w:tcW w:type="dxa" w:w="3960"/>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Câu hỏi trả lời</w:t>
            </w:r>
          </w:p>
        </w:tc>
        <w:tc>
          <w:tcPr>
            <w:tcW w:type="dxa" w:w="4392"/>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Dùng trong hồ sơ</w:t>
            </w:r>
          </w:p>
        </w:tc>
      </w:tr>
      <w:tr>
        <w:trPr/>
        <w:tc>
          <w:tcPr>
            <w:tcW w:type="dxa" w:w="1008"/>
            <w:vAlign w:val="center"/>
            <w:tcMar>
              <w:top w:w="80" w:type="dxa"/>
              <w:bottom w:w="80" w:type="dxa"/>
              <w:start w:w="120" w:type="dxa"/>
              <w:end w:w="120" w:type="dxa"/>
            </w:tcMar>
          </w:tcPr>
          <w:p>
            <w:pPr>
              <w:pStyle w:val="TableText"/>
              <w:jc w:val="center"/>
            </w:pPr>
            <w:r>
              <w:rPr>
                <w:rFonts w:ascii="Calibri" w:hAnsi="Calibri" w:eastAsia="Calibri"/>
                <w:color w:val="1F2937"/>
                <w:sz w:val="16"/>
              </w:rPr>
              <w:t>Q01</w:t>
            </w:r>
          </w:p>
        </w:tc>
        <w:tc>
          <w:tcPr>
            <w:tcW w:type="dxa" w:w="3960"/>
            <w:vAlign w:val="center"/>
            <w:tcMar>
              <w:top w:w="80" w:type="dxa"/>
              <w:bottom w:w="80" w:type="dxa"/>
              <w:start w:w="120" w:type="dxa"/>
              <w:end w:w="120" w:type="dxa"/>
            </w:tcMar>
          </w:tcPr>
          <w:p>
            <w:pPr>
              <w:pStyle w:val="TableText"/>
              <w:jc w:val="left"/>
            </w:pPr>
            <w:r>
              <w:rPr>
                <w:rFonts w:ascii="Calibri" w:hAnsi="Calibri" w:eastAsia="Calibri"/>
                <w:color w:val="1F2937"/>
                <w:sz w:val="16"/>
              </w:rPr>
              <w:t>X nào đạt Mức 4?</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Trang tổng quan ứng viên và ưu tiên điều tra.</w:t>
            </w:r>
          </w:p>
        </w:tc>
      </w:tr>
      <w:tr>
        <w:trPr/>
        <w:tc>
          <w:tcPr>
            <w:tcW w:type="dxa" w:w="1008"/>
            <w:vAlign w:val="center"/>
            <w:tcMar>
              <w:top w:w="80" w:type="dxa"/>
              <w:bottom w:w="80" w:type="dxa"/>
              <w:start w:w="120" w:type="dxa"/>
              <w:end w:w="120" w:type="dxa"/>
            </w:tcMar>
          </w:tcPr>
          <w:p>
            <w:pPr>
              <w:pStyle w:val="TableText"/>
              <w:jc w:val="center"/>
            </w:pPr>
            <w:r>
              <w:rPr>
                <w:rFonts w:ascii="Calibri" w:hAnsi="Calibri" w:eastAsia="Calibri"/>
                <w:color w:val="1F2937"/>
                <w:sz w:val="16"/>
              </w:rPr>
              <w:t>Q02</w:t>
            </w:r>
          </w:p>
        </w:tc>
        <w:tc>
          <w:tcPr>
            <w:tcW w:type="dxa" w:w="3960"/>
            <w:vAlign w:val="center"/>
            <w:tcMar>
              <w:top w:w="80" w:type="dxa"/>
              <w:bottom w:w="80" w:type="dxa"/>
              <w:start w:w="120" w:type="dxa"/>
              <w:end w:w="120" w:type="dxa"/>
            </w:tcMar>
          </w:tcPr>
          <w:p>
            <w:pPr>
              <w:pStyle w:val="TableText"/>
              <w:jc w:val="left"/>
            </w:pPr>
            <w:r>
              <w:rPr>
                <w:rFonts w:ascii="Calibri" w:hAnsi="Calibri" w:eastAsia="Calibri"/>
                <w:color w:val="1F2937"/>
                <w:sz w:val="16"/>
              </w:rPr>
              <w:t>X001–X005 được phân loại đúng không?</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Nghiệm thu đối chứng; không phải query phát hiện.</w:t>
            </w:r>
          </w:p>
        </w:tc>
      </w:tr>
      <w:tr>
        <w:trPr/>
        <w:tc>
          <w:tcPr>
            <w:tcW w:type="dxa" w:w="1008"/>
            <w:vAlign w:val="center"/>
            <w:tcMar>
              <w:top w:w="80" w:type="dxa"/>
              <w:bottom w:w="80" w:type="dxa"/>
              <w:start w:w="120" w:type="dxa"/>
              <w:end w:w="120" w:type="dxa"/>
            </w:tcMar>
          </w:tcPr>
          <w:p>
            <w:pPr>
              <w:pStyle w:val="TableText"/>
              <w:jc w:val="center"/>
            </w:pPr>
            <w:r>
              <w:rPr>
                <w:rFonts w:ascii="Calibri" w:hAnsi="Calibri" w:eastAsia="Calibri"/>
                <w:color w:val="1F2937"/>
                <w:sz w:val="16"/>
              </w:rPr>
              <w:t>Q03</w:t>
            </w:r>
          </w:p>
        </w:tc>
        <w:tc>
          <w:tcPr>
            <w:tcW w:type="dxa" w:w="3960"/>
            <w:vAlign w:val="center"/>
            <w:tcMar>
              <w:top w:w="80" w:type="dxa"/>
              <w:bottom w:w="80" w:type="dxa"/>
              <w:start w:w="120" w:type="dxa"/>
              <w:end w:w="120" w:type="dxa"/>
            </w:tcMar>
          </w:tcPr>
          <w:p>
            <w:pPr>
              <w:pStyle w:val="TableText"/>
              <w:jc w:val="left"/>
            </w:pPr>
            <w:r>
              <w:rPr>
                <w:rFonts w:ascii="Calibri" w:hAnsi="Calibri" w:eastAsia="Calibri"/>
                <w:color w:val="1F2937"/>
                <w:sz w:val="16"/>
              </w:rPr>
              <w:t>Điểm rủi ro hình thành từ đâu?</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Bảng giải thích 7 cấu phần điểm.</w:t>
            </w:r>
          </w:p>
        </w:tc>
      </w:tr>
      <w:tr>
        <w:trPr/>
        <w:tc>
          <w:tcPr>
            <w:tcW w:type="dxa" w:w="1008"/>
            <w:vAlign w:val="center"/>
            <w:tcMar>
              <w:top w:w="80" w:type="dxa"/>
              <w:bottom w:w="80" w:type="dxa"/>
              <w:start w:w="120" w:type="dxa"/>
              <w:end w:w="120" w:type="dxa"/>
            </w:tcMar>
          </w:tcPr>
          <w:p>
            <w:pPr>
              <w:pStyle w:val="TableText"/>
              <w:jc w:val="center"/>
            </w:pPr>
            <w:r>
              <w:rPr>
                <w:rFonts w:ascii="Calibri" w:hAnsi="Calibri" w:eastAsia="Calibri"/>
                <w:color w:val="1F2937"/>
                <w:sz w:val="16"/>
              </w:rPr>
              <w:t>Q04</w:t>
            </w:r>
          </w:p>
        </w:tc>
        <w:tc>
          <w:tcPr>
            <w:tcW w:type="dxa" w:w="3960"/>
            <w:vAlign w:val="center"/>
            <w:tcMar>
              <w:top w:w="80" w:type="dxa"/>
              <w:bottom w:w="80" w:type="dxa"/>
              <w:start w:w="120" w:type="dxa"/>
              <w:end w:w="120" w:type="dxa"/>
            </w:tcMar>
          </w:tcPr>
          <w:p>
            <w:pPr>
              <w:pStyle w:val="TableText"/>
              <w:jc w:val="left"/>
            </w:pPr>
            <w:r>
              <w:rPr>
                <w:rFonts w:ascii="Calibri" w:hAnsi="Calibri" w:eastAsia="Calibri"/>
                <w:color w:val="1F2937"/>
                <w:sz w:val="16"/>
              </w:rPr>
              <w:t>Bốn chuỗi của X001 có số liệu gì?</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Bảng tóm tắt từng chuỗi.</w:t>
            </w:r>
          </w:p>
        </w:tc>
      </w:tr>
      <w:tr>
        <w:trPr/>
        <w:tc>
          <w:tcPr>
            <w:tcW w:type="dxa" w:w="1008"/>
            <w:vAlign w:val="center"/>
            <w:tcMar>
              <w:top w:w="80" w:type="dxa"/>
              <w:bottom w:w="80" w:type="dxa"/>
              <w:start w:w="120" w:type="dxa"/>
              <w:end w:w="120" w:type="dxa"/>
            </w:tcMar>
          </w:tcPr>
          <w:p>
            <w:pPr>
              <w:pStyle w:val="TableText"/>
              <w:jc w:val="center"/>
            </w:pPr>
            <w:r>
              <w:rPr>
                <w:rFonts w:ascii="Calibri" w:hAnsi="Calibri" w:eastAsia="Calibri"/>
                <w:color w:val="1F2937"/>
                <w:sz w:val="16"/>
              </w:rPr>
              <w:t>Q05</w:t>
            </w:r>
          </w:p>
        </w:tc>
        <w:tc>
          <w:tcPr>
            <w:tcW w:type="dxa" w:w="3960"/>
            <w:vAlign w:val="center"/>
            <w:tcMar>
              <w:top w:w="80" w:type="dxa"/>
              <w:bottom w:w="80" w:type="dxa"/>
              <w:start w:w="120" w:type="dxa"/>
              <w:end w:w="120" w:type="dxa"/>
            </w:tcMar>
          </w:tcPr>
          <w:p>
            <w:pPr>
              <w:pStyle w:val="TableText"/>
              <w:jc w:val="left"/>
            </w:pPr>
            <w:r>
              <w:rPr>
                <w:rFonts w:ascii="Calibri" w:hAnsi="Calibri" w:eastAsia="Calibri"/>
                <w:color w:val="1F2937"/>
                <w:sz w:val="16"/>
              </w:rPr>
              <w:t>Toàn bộ graph giao dịch của X001?</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Hình mạng lưới đầy đủ để thuyết minh.</w:t>
            </w:r>
          </w:p>
        </w:tc>
      </w:tr>
      <w:tr>
        <w:trPr/>
        <w:tc>
          <w:tcPr>
            <w:tcW w:type="dxa" w:w="1008"/>
            <w:vAlign w:val="center"/>
            <w:tcMar>
              <w:top w:w="80" w:type="dxa"/>
              <w:bottom w:w="80" w:type="dxa"/>
              <w:start w:w="120" w:type="dxa"/>
              <w:end w:w="120" w:type="dxa"/>
            </w:tcMar>
          </w:tcPr>
          <w:p>
            <w:pPr>
              <w:pStyle w:val="TableText"/>
              <w:jc w:val="center"/>
            </w:pPr>
            <w:r>
              <w:rPr>
                <w:rFonts w:ascii="Calibri" w:hAnsi="Calibri" w:eastAsia="Calibri"/>
                <w:color w:val="1F2937"/>
                <w:sz w:val="16"/>
              </w:rPr>
              <w:t>Q06</w:t>
            </w:r>
          </w:p>
        </w:tc>
        <w:tc>
          <w:tcPr>
            <w:tcW w:type="dxa" w:w="3960"/>
            <w:vAlign w:val="center"/>
            <w:tcMar>
              <w:top w:w="80" w:type="dxa"/>
              <w:bottom w:w="80" w:type="dxa"/>
              <w:start w:w="120" w:type="dxa"/>
              <w:end w:w="120" w:type="dxa"/>
            </w:tcMar>
          </w:tcPr>
          <w:p>
            <w:pPr>
              <w:pStyle w:val="TableText"/>
              <w:jc w:val="left"/>
            </w:pPr>
            <w:r>
              <w:rPr>
                <w:rFonts w:ascii="Calibri" w:hAnsi="Calibri" w:eastAsia="Calibri"/>
                <w:color w:val="1F2937"/>
                <w:sz w:val="16"/>
              </w:rPr>
              <w:t>Graph tổng quan nhẹ?</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Trình bày X ở trung tâm và các B xung quanh.</w:t>
            </w:r>
          </w:p>
        </w:tc>
      </w:tr>
      <w:tr>
        <w:trPr/>
        <w:tc>
          <w:tcPr>
            <w:tcW w:type="dxa" w:w="1008"/>
            <w:vAlign w:val="center"/>
            <w:tcMar>
              <w:top w:w="80" w:type="dxa"/>
              <w:bottom w:w="80" w:type="dxa"/>
              <w:start w:w="120" w:type="dxa"/>
              <w:end w:w="120" w:type="dxa"/>
            </w:tcMar>
          </w:tcPr>
          <w:p>
            <w:pPr>
              <w:pStyle w:val="TableText"/>
              <w:jc w:val="center"/>
            </w:pPr>
            <w:r>
              <w:rPr>
                <w:rFonts w:ascii="Calibri" w:hAnsi="Calibri" w:eastAsia="Calibri"/>
                <w:color w:val="1F2937"/>
                <w:sz w:val="16"/>
              </w:rPr>
              <w:t>Q07</w:t>
            </w:r>
          </w:p>
        </w:tc>
        <w:tc>
          <w:tcPr>
            <w:tcW w:type="dxa" w:w="3960"/>
            <w:vAlign w:val="center"/>
            <w:tcMar>
              <w:top w:w="80" w:type="dxa"/>
              <w:bottom w:w="80" w:type="dxa"/>
              <w:start w:w="120" w:type="dxa"/>
              <w:end w:w="120" w:type="dxa"/>
            </w:tcMar>
          </w:tcPr>
          <w:p>
            <w:pPr>
              <w:pStyle w:val="TableText"/>
              <w:jc w:val="left"/>
            </w:pPr>
            <w:r>
              <w:rPr>
                <w:rFonts w:ascii="Calibri" w:hAnsi="Calibri" w:eastAsia="Calibri"/>
                <w:color w:val="1F2937"/>
                <w:sz w:val="16"/>
              </w:rPr>
              <w:t>Một chuỗi X–B cụ thể?</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Drill-down chứng cứ cho một khách hàng vay.</w:t>
            </w:r>
          </w:p>
        </w:tc>
      </w:tr>
      <w:tr>
        <w:trPr/>
        <w:tc>
          <w:tcPr>
            <w:tcW w:type="dxa" w:w="1008"/>
            <w:vAlign w:val="center"/>
            <w:tcMar>
              <w:top w:w="80" w:type="dxa"/>
              <w:bottom w:w="80" w:type="dxa"/>
              <w:start w:w="120" w:type="dxa"/>
              <w:end w:w="120" w:type="dxa"/>
            </w:tcMar>
          </w:tcPr>
          <w:p>
            <w:pPr>
              <w:pStyle w:val="TableText"/>
              <w:jc w:val="center"/>
            </w:pPr>
            <w:r>
              <w:rPr>
                <w:rFonts w:ascii="Calibri" w:hAnsi="Calibri" w:eastAsia="Calibri"/>
                <w:color w:val="1F2937"/>
                <w:sz w:val="16"/>
              </w:rPr>
              <w:t>Q08</w:t>
            </w:r>
          </w:p>
        </w:tc>
        <w:tc>
          <w:tcPr>
            <w:tcW w:type="dxa" w:w="3960"/>
            <w:vAlign w:val="center"/>
            <w:tcMar>
              <w:top w:w="80" w:type="dxa"/>
              <w:bottom w:w="80" w:type="dxa"/>
              <w:start w:w="120" w:type="dxa"/>
              <w:end w:w="120" w:type="dxa"/>
            </w:tcMar>
          </w:tcPr>
          <w:p>
            <w:pPr>
              <w:pStyle w:val="TableText"/>
              <w:jc w:val="left"/>
            </w:pPr>
            <w:r>
              <w:rPr>
                <w:rFonts w:ascii="Calibri" w:hAnsi="Calibri" w:eastAsia="Calibri"/>
                <w:color w:val="1F2937"/>
                <w:sz w:val="16"/>
              </w:rPr>
              <w:t>Các sự kiện theo thứ tự thời gian?</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Timeline để đưa vào hồ sơ vụ việc.</w:t>
            </w:r>
          </w:p>
        </w:tc>
      </w:tr>
      <w:tr>
        <w:trPr/>
        <w:tc>
          <w:tcPr>
            <w:tcW w:type="dxa" w:w="1008"/>
            <w:vAlign w:val="center"/>
            <w:tcMar>
              <w:top w:w="80" w:type="dxa"/>
              <w:bottom w:w="80" w:type="dxa"/>
              <w:start w:w="120" w:type="dxa"/>
              <w:end w:w="120" w:type="dxa"/>
            </w:tcMar>
          </w:tcPr>
          <w:p>
            <w:pPr>
              <w:pStyle w:val="TableText"/>
              <w:jc w:val="center"/>
            </w:pPr>
            <w:r>
              <w:rPr>
                <w:rFonts w:ascii="Calibri" w:hAnsi="Calibri" w:eastAsia="Calibri"/>
                <w:color w:val="1F2937"/>
                <w:sz w:val="16"/>
              </w:rPr>
              <w:t>Q09</w:t>
            </w:r>
          </w:p>
        </w:tc>
        <w:tc>
          <w:tcPr>
            <w:tcW w:type="dxa" w:w="3960"/>
            <w:vAlign w:val="center"/>
            <w:tcMar>
              <w:top w:w="80" w:type="dxa"/>
              <w:bottom w:w="80" w:type="dxa"/>
              <w:start w:w="120" w:type="dxa"/>
              <w:end w:w="120" w:type="dxa"/>
            </w:tcMar>
          </w:tcPr>
          <w:p>
            <w:pPr>
              <w:pStyle w:val="TableText"/>
              <w:jc w:val="left"/>
            </w:pPr>
            <w:r>
              <w:rPr>
                <w:rFonts w:ascii="Calibri" w:hAnsi="Calibri" w:eastAsia="Calibri"/>
                <w:color w:val="1F2937"/>
                <w:sz w:val="16"/>
              </w:rPr>
              <w:t>Vì sao ứng viên bị loại bởi điều kiện số dư?</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Chứng minh X002 không bị loại theo mã khách hàng.</w:t>
            </w:r>
          </w:p>
        </w:tc>
      </w:tr>
      <w:tr>
        <w:trPr/>
        <w:tc>
          <w:tcPr>
            <w:tcW w:type="dxa" w:w="1008"/>
            <w:vAlign w:val="center"/>
            <w:tcMar>
              <w:top w:w="80" w:type="dxa"/>
              <w:bottom w:w="80" w:type="dxa"/>
              <w:start w:w="120" w:type="dxa"/>
              <w:end w:w="120" w:type="dxa"/>
            </w:tcMar>
          </w:tcPr>
          <w:p>
            <w:pPr>
              <w:pStyle w:val="TableText"/>
              <w:jc w:val="center"/>
            </w:pPr>
            <w:r>
              <w:rPr>
                <w:rFonts w:ascii="Calibri" w:hAnsi="Calibri" w:eastAsia="Calibri"/>
                <w:color w:val="1F2937"/>
                <w:sz w:val="16"/>
              </w:rPr>
              <w:t>Q10</w:t>
            </w:r>
          </w:p>
        </w:tc>
        <w:tc>
          <w:tcPr>
            <w:tcW w:type="dxa" w:w="3960"/>
            <w:vAlign w:val="center"/>
            <w:tcMar>
              <w:top w:w="80" w:type="dxa"/>
              <w:bottom w:w="80" w:type="dxa"/>
              <w:start w:w="120" w:type="dxa"/>
              <w:end w:w="120" w:type="dxa"/>
            </w:tcMar>
          </w:tcPr>
          <w:p>
            <w:pPr>
              <w:pStyle w:val="TableText"/>
              <w:jc w:val="left"/>
            </w:pPr>
            <w:r>
              <w:rPr>
                <w:rFonts w:ascii="Calibri" w:hAnsi="Calibri" w:eastAsia="Calibri"/>
                <w:color w:val="1F2937"/>
                <w:sz w:val="16"/>
              </w:rPr>
              <w:t>Dữ liệu có đủ loại đối tượng không?</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Kiểm tra chất lượng và số lượng node.</w:t>
            </w:r>
          </w:p>
        </w:tc>
      </w:tr>
      <w:tr>
        <w:trPr/>
        <w:tc>
          <w:tcPr>
            <w:tcW w:type="dxa" w:w="1008"/>
            <w:vAlign w:val="center"/>
            <w:tcMar>
              <w:top w:w="80" w:type="dxa"/>
              <w:bottom w:w="80" w:type="dxa"/>
              <w:start w:w="120" w:type="dxa"/>
              <w:end w:w="120" w:type="dxa"/>
            </w:tcMar>
          </w:tcPr>
          <w:p>
            <w:pPr>
              <w:pStyle w:val="TableText"/>
              <w:jc w:val="center"/>
            </w:pPr>
            <w:r>
              <w:rPr>
                <w:rFonts w:ascii="Calibri" w:hAnsi="Calibri" w:eastAsia="Calibri"/>
                <w:color w:val="1F2937"/>
                <w:sz w:val="16"/>
              </w:rPr>
              <w:t>Q11</w:t>
            </w:r>
          </w:p>
        </w:tc>
        <w:tc>
          <w:tcPr>
            <w:tcW w:type="dxa" w:w="3960"/>
            <w:vAlign w:val="center"/>
            <w:tcMar>
              <w:top w:w="80" w:type="dxa"/>
              <w:bottom w:w="80" w:type="dxa"/>
              <w:start w:w="120" w:type="dxa"/>
              <w:end w:w="120" w:type="dxa"/>
            </w:tcMar>
          </w:tcPr>
          <w:p>
            <w:pPr>
              <w:pStyle w:val="TableText"/>
              <w:jc w:val="left"/>
            </w:pPr>
            <w:r>
              <w:rPr>
                <w:rFonts w:ascii="Calibri" w:hAnsi="Calibri" w:eastAsia="Calibri"/>
                <w:color w:val="1F2937"/>
                <w:sz w:val="16"/>
              </w:rPr>
              <w:t>Đường ngoài ngân hàng được gắn nhãn đúng không?</w:t>
            </w:r>
          </w:p>
        </w:tc>
        <w:tc>
          <w:tcPr>
            <w:tcW w:type="dxa" w:w="4392"/>
            <w:vAlign w:val="center"/>
            <w:tcMar>
              <w:top w:w="80" w:type="dxa"/>
              <w:bottom w:w="80" w:type="dxa"/>
              <w:start w:w="120" w:type="dxa"/>
              <w:end w:w="120" w:type="dxa"/>
            </w:tcMar>
          </w:tcPr>
          <w:p>
            <w:pPr>
              <w:pStyle w:val="TableText"/>
              <w:jc w:val="left"/>
            </w:pPr>
            <w:r>
              <w:rPr>
                <w:rFonts w:ascii="Calibri" w:hAnsi="Calibri" w:eastAsia="Calibri"/>
                <w:color w:val="1F2937"/>
                <w:sz w:val="16"/>
              </w:rPr>
              <w:t>Chứng minh phần suy luận không bị mô tả như giao dịch thật.</w:t>
            </w:r>
          </w:p>
        </w:tc>
      </w:tr>
    </w:tbl>
    <w:p>
      <w:pPr>
        <w:widowControl/>
        <w:spacing w:before="0" w:after="40"/>
      </w:pPr>
    </w:p>
    <w:p>
      <w:pPr>
        <w:pStyle w:val="Heading1"/>
        <w:widowControl/>
      </w:pPr>
      <w:r>
        <w:rPr>
          <w:rFonts w:ascii="Calibri" w:hAnsi="Calibri" w:eastAsia="Calibri"/>
          <w:i w:val="0"/>
        </w:rPr>
        <w:t>17. Cách chạy đúng và tự kiểm tra</w:t>
      </w:r>
    </w:p>
    <w:p>
      <w:pPr>
        <w:widowControl/>
        <w:numPr>
          <w:ilvl w:val="0"/>
          <w:numId w:val="703"/>
        </w:numPr>
        <w:spacing w:after="160" w:line="280" w:lineRule="auto"/>
      </w:pPr>
      <w:r>
        <w:rPr>
          <w:rFonts w:ascii="Calibri" w:hAnsi="Calibri" w:eastAsia="Calibri"/>
        </w:rPr>
        <w:t>Chạy file 01 để tạo constraint/index.</w:t>
      </w:r>
    </w:p>
    <w:p>
      <w:pPr>
        <w:widowControl/>
        <w:numPr>
          <w:ilvl w:val="0"/>
          <w:numId w:val="703"/>
        </w:numPr>
        <w:spacing w:after="160" w:line="280" w:lineRule="auto"/>
      </w:pPr>
      <w:r>
        <w:rPr>
          <w:rFonts w:ascii="Calibri" w:hAnsi="Calibri" w:eastAsia="Calibri"/>
        </w:rPr>
        <w:t>Chạy file 02 để nạp dữ liệu demo.</w:t>
      </w:r>
    </w:p>
    <w:p>
      <w:pPr>
        <w:widowControl/>
        <w:numPr>
          <w:ilvl w:val="0"/>
          <w:numId w:val="703"/>
        </w:numPr>
        <w:spacing w:after="160" w:line="280" w:lineRule="auto"/>
      </w:pPr>
      <w:r>
        <w:rPr>
          <w:rFonts w:ascii="Calibri" w:hAnsi="Calibri" w:eastAsia="Calibri"/>
        </w:rPr>
        <w:t>Trong Neo4j Browser, file 03 phải chạy đủ từng statement: Khối A, Khối B và Khối C. Browser có thể chỉ chạy statement đang đặt con trỏ.</w:t>
      </w:r>
    </w:p>
    <w:p>
      <w:pPr>
        <w:widowControl/>
        <w:numPr>
          <w:ilvl w:val="0"/>
          <w:numId w:val="703"/>
        </w:numPr>
        <w:spacing w:after="160" w:line="280" w:lineRule="auto"/>
      </w:pPr>
      <w:r>
        <w:rPr>
          <w:rFonts w:ascii="Calibri" w:hAnsi="Calibri" w:eastAsia="Calibri"/>
        </w:rPr>
        <w:t>Sau Khối B, kiểm tra DRDetectedChain phải bằng 7; sau Khối C, DRAlert phải bằng 4.</w:t>
      </w:r>
    </w:p>
    <w:p>
      <w:pPr>
        <w:widowControl/>
        <w:numPr>
          <w:ilvl w:val="0"/>
          <w:numId w:val="703"/>
        </w:numPr>
        <w:spacing w:after="160" w:line="280" w:lineRule="auto"/>
      </w:pPr>
      <w:r>
        <w:rPr>
          <w:rFonts w:ascii="Calibri" w:hAnsi="Calibri" w:eastAsia="Calibri"/>
        </w:rPr>
        <w:t>Chạy file 06; mọi kiểm tra T00–T09 phải có passed=true. Nếu T00 báo 0 chuỗi hoặc 0 cảnh báo, quay lại chạy đủ Khối B và C của file 03.</w:t>
      </w:r>
    </w:p>
    <w:p>
      <w:pPr>
        <w:pStyle w:val="CypherBlock"/>
        <w:shd w:fill="F5F7F9" w:val="clear"/>
        <w:widowControl/>
        <w:pBdr>
          <w:left w:val="single" w:sz="12" w:space="8" w:color="90A4AE"/>
        </w:pBdr>
      </w:pPr>
      <w:r>
        <w:rPr>
          <w:rFonts w:ascii="DejaVu Sans Mono" w:hAnsi="DejaVu Sans Mono" w:eastAsia="DejaVu Sans Mono"/>
          <w:color w:val="263238"/>
          <w:sz w:val="16"/>
        </w:rPr>
        <w:t>MATCH (c:DRDetectedChain) RETURN count(c) AS chainCount;   // kỳ vọng 7</w:t>
      </w:r>
      <w:r>
        <w:br/>
      </w:r>
      <w:r>
        <w:rPr>
          <w:rFonts w:ascii="DejaVu Sans Mono" w:hAnsi="DejaVu Sans Mono" w:eastAsia="DejaVu Sans Mono"/>
          <w:color w:val="263238"/>
          <w:sz w:val="16"/>
        </w:rPr>
        <w:t>MATCH (a:DRAlert)         RETURN count(a) AS alertCount;   // kỳ vọng 4</w:t>
      </w:r>
    </w:p>
    <w:p>
      <w:pPr>
        <w:pStyle w:val="Heading1"/>
        <w:widowControl/>
      </w:pPr>
      <w:r>
        <w:rPr>
          <w:rFonts w:ascii="Calibri" w:hAnsi="Calibri" w:eastAsia="Calibri"/>
          <w:i w:val="0"/>
        </w:rPr>
        <w:t>18. Các điểm phải hoàn thiện trước khi dùng dữ liệu thật</w:t>
      </w:r>
    </w:p>
    <w:p>
      <w:pPr>
        <w:widowControl/>
        <w:numPr>
          <w:ilvl w:val="0"/>
          <w:numId w:val="700"/>
        </w:numPr>
        <w:spacing w:after="160" w:line="280" w:lineRule="auto"/>
      </w:pPr>
      <w:r>
        <w:rPr>
          <w:rFonts w:ascii="Calibri" w:hAnsi="Calibri" w:eastAsia="Calibri"/>
        </w:rPr>
        <w:t>Tham số hóa kỳ phân tích và nạp buffer ít nhất 72 giờ trước tháng, 7 ngày sau tháng.</w:t>
      </w:r>
    </w:p>
    <w:p>
      <w:pPr>
        <w:widowControl/>
        <w:numPr>
          <w:ilvl w:val="0"/>
          <w:numId w:val="700"/>
        </w:numPr>
        <w:spacing w:after="160" w:line="280" w:lineRule="auto"/>
      </w:pPr>
      <w:r>
        <w:rPr>
          <w:rFonts w:ascii="Calibri" w:hAnsi="Calibri" w:eastAsia="Calibri"/>
        </w:rPr>
        <w:t>Định nghĩa chính thức LARGE_PRINCIPAL_REPAYMENT và nguồn số dư khả dụng.</w:t>
      </w:r>
    </w:p>
    <w:p>
      <w:pPr>
        <w:widowControl/>
        <w:numPr>
          <w:ilvl w:val="0"/>
          <w:numId w:val="700"/>
        </w:numPr>
        <w:spacing w:after="160" w:line="280" w:lineRule="auto"/>
      </w:pPr>
      <w:r>
        <w:rPr>
          <w:rFonts w:ascii="Calibri" w:hAnsi="Calibri" w:eastAsia="Calibri"/>
        </w:rPr>
        <w:t>Xây quy tắc loại tài khoản nội bộ, tài khoản kỹ thuật, tài khoản thu hộ/chi hộ, giao dịch đảo/hoàn/hủy và các khoản không phải dòng tiền kinh tế.</w:t>
      </w:r>
    </w:p>
    <w:p>
      <w:pPr>
        <w:widowControl/>
        <w:numPr>
          <w:ilvl w:val="0"/>
          <w:numId w:val="700"/>
        </w:numPr>
        <w:spacing w:after="160" w:line="280" w:lineRule="auto"/>
      </w:pPr>
      <w:r>
        <w:rPr>
          <w:rFonts w:ascii="Calibri" w:hAnsi="Calibri" w:eastAsia="Calibri"/>
        </w:rPr>
        <w:t>Không để một giao dịch tiền vào X được cộng cho nhiều chuỗi có cửa sổ chồng lấn; phải có quy tắc phân bổ hoặc gắn trạng thái “chưa phân bổ”.</w:t>
      </w:r>
    </w:p>
    <w:p>
      <w:pPr>
        <w:widowControl/>
        <w:numPr>
          <w:ilvl w:val="0"/>
          <w:numId w:val="700"/>
        </w:numPr>
        <w:spacing w:after="160" w:line="280" w:lineRule="auto"/>
      </w:pPr>
      <w:r>
        <w:rPr>
          <w:rFonts w:ascii="Calibri" w:hAnsi="Calibri" w:eastAsia="Calibri"/>
        </w:rPr>
        <w:t>Tách dòng tiền kinh doanh thông thường bằng bước xác minh nghiệp vụ, không bằng từ khóa nội dung.</w:t>
      </w:r>
    </w:p>
    <w:p>
      <w:pPr>
        <w:widowControl/>
        <w:numPr>
          <w:ilvl w:val="0"/>
          <w:numId w:val="700"/>
        </w:numPr>
        <w:spacing w:after="160" w:line="280" w:lineRule="auto"/>
      </w:pPr>
      <w:r>
        <w:rPr>
          <w:rFonts w:ascii="Calibri" w:hAnsi="Calibri" w:eastAsia="Calibri"/>
        </w:rPr>
        <w:t>Lưu phiên bản quy tắc, lineage dữ liệu, thời điểm trích xuất và kết quả kiểm tra chất lượng.</w:t>
      </w:r>
    </w:p>
    <w:p>
      <w:pPr>
        <w:widowControl/>
        <w:numPr>
          <w:ilvl w:val="0"/>
          <w:numId w:val="700"/>
        </w:numPr>
        <w:spacing w:after="160" w:line="280" w:lineRule="auto"/>
      </w:pPr>
      <w:r>
        <w:rPr>
          <w:rFonts w:ascii="Calibri" w:hAnsi="Calibri" w:eastAsia="Calibri"/>
        </w:rPr>
        <w:t>Đánh giá hiệu năng theo số lượng thu nợ trong tháng, index thời gian và chiến lược materialize theo kỳ.</w:t>
      </w:r>
    </w:p>
    <w:p>
      <w:pPr>
        <w:widowControl/>
        <w:spacing w:before="520" w:after="160"/>
      </w:pPr>
      <w:r>
        <w:rPr>
          <w:rFonts w:ascii="Calibri" w:hAnsi="Calibri" w:eastAsia="Calibri"/>
          <w:b/>
          <w:i w:val="0"/>
          <w:color w:val="2E74B5"/>
          <w:sz w:val="20"/>
        </w:rPr>
        <w:t>PHẦN III</w:t>
      </w:r>
    </w:p>
    <w:p>
      <w:pPr>
        <w:pStyle w:val="PartDivider"/>
        <w:widowControl/>
      </w:pPr>
      <w:r>
        <w:rPr>
          <w:rFonts w:ascii="Calibri" w:hAnsi="Calibri" w:eastAsia="Calibri"/>
          <w:i w:val="0"/>
        </w:rPr>
        <w:t>HƯỚNG DẪN HOÀN THIỆN HỒ SƠ CHỨNG CỨ</w:t>
      </w:r>
    </w:p>
    <w:p>
      <w:pPr>
        <w:pStyle w:val="Lead"/>
        <w:widowControl/>
      </w:pPr>
      <w:r>
        <w:rPr>
          <w:rFonts w:ascii="Calibri" w:hAnsi="Calibri" w:eastAsia="Calibri"/>
          <w:i w:val="0"/>
        </w:rPr>
        <w:t>Mục tiêu của hồ sơ là giúp một người độc lập có thể hiểu cảnh báo, kiểm tra lại từng con số và thấy rõ phần nào là sự kiện, phần nào là phép tính, phần nào chỉ là giả thuyết.</w:t>
      </w:r>
    </w:p>
    <w:p>
      <w:pPr>
        <w:pStyle w:val="Heading1"/>
        <w:widowControl/>
      </w:pPr>
      <w:r>
        <w:rPr>
          <w:rFonts w:ascii="Calibri" w:hAnsi="Calibri" w:eastAsia="Calibri"/>
          <w:i w:val="0"/>
        </w:rPr>
        <w:t>19. Nguyên tắc xây hồ sơ</w:t>
      </w:r>
    </w:p>
    <w:p>
      <w:pPr>
        <w:widowControl/>
      </w:pPr>
      <w:r>
        <w:rPr>
          <w:rFonts w:ascii="Calibri" w:hAnsi="Calibri" w:eastAsia="Calibri"/>
          <w:b/>
          <w:i w:val="0"/>
        </w:rPr>
        <w:t>Tái lập được.</w:t>
      </w:r>
      <w:r>
        <w:rPr>
          <w:rFonts w:ascii="Calibri" w:hAnsi="Calibri" w:eastAsia="Calibri"/>
          <w:i w:val="0"/>
        </w:rPr>
        <w:t xml:space="preserve"> Người kiểm tra khác có thể chạy lại đúng phiên bản query với đúng tham số và thu được kết quả tương đương.</w:t>
      </w:r>
    </w:p>
    <w:p>
      <w:pPr>
        <w:widowControl/>
      </w:pPr>
      <w:r>
        <w:rPr>
          <w:rFonts w:ascii="Calibri" w:hAnsi="Calibri" w:eastAsia="Calibri"/>
          <w:b/>
          <w:i w:val="0"/>
        </w:rPr>
        <w:t>Truy về nguồn gốc.</w:t>
      </w:r>
      <w:r>
        <w:rPr>
          <w:rFonts w:ascii="Calibri" w:hAnsi="Calibri" w:eastAsia="Calibri"/>
          <w:i w:val="0"/>
        </w:rPr>
        <w:t xml:space="preserve"> Mọi số tổng hợp phải nối được tới ID giao dịch, khoản vay, snapshot và sự kiện gốc.</w:t>
      </w:r>
    </w:p>
    <w:p>
      <w:pPr>
        <w:widowControl/>
      </w:pPr>
      <w:r>
        <w:rPr>
          <w:rFonts w:ascii="Calibri" w:hAnsi="Calibri" w:eastAsia="Calibri"/>
          <w:b/>
          <w:i w:val="0"/>
        </w:rPr>
        <w:t>Tách sự kiện và suy luận.</w:t>
      </w:r>
      <w:r>
        <w:rPr>
          <w:rFonts w:ascii="Calibri" w:hAnsi="Calibri" w:eastAsia="Calibri"/>
          <w:i w:val="0"/>
        </w:rPr>
        <w:t xml:space="preserve"> Không dùng một đường nối suy luận để mô tả như một giao dịch đã quan sát.</w:t>
      </w:r>
    </w:p>
    <w:p>
      <w:pPr>
        <w:widowControl/>
      </w:pPr>
      <w:r>
        <w:rPr>
          <w:rFonts w:ascii="Calibri" w:hAnsi="Calibri" w:eastAsia="Calibri"/>
          <w:b/>
          <w:i w:val="0"/>
        </w:rPr>
        <w:t>Có quyền phản hồi.</w:t>
      </w:r>
      <w:r>
        <w:rPr>
          <w:rFonts w:ascii="Calibri" w:hAnsi="Calibri" w:eastAsia="Calibri"/>
          <w:i w:val="0"/>
        </w:rPr>
        <w:t xml:space="preserve"> Hồ sơ phải ghi nhận giải trình và chứng từ của khách hàng/đơn vị kinh doanh, kể cả khi giải trình bác bỏ giả thuyết ban đầu.</w:t>
      </w:r>
    </w:p>
    <w:p>
      <w:pPr>
        <w:widowControl/>
      </w:pPr>
      <w:r>
        <w:rPr>
          <w:rFonts w:ascii="Calibri" w:hAnsi="Calibri" w:eastAsia="Calibri"/>
          <w:b/>
          <w:i w:val="0"/>
        </w:rPr>
        <w:t>Ngôn ngữ trung tính.</w:t>
      </w:r>
      <w:r>
        <w:rPr>
          <w:rFonts w:ascii="Calibri" w:hAnsi="Calibri" w:eastAsia="Calibri"/>
          <w:i w:val="0"/>
        </w:rPr>
        <w:t xml:space="preserve"> Dùng “có dấu hiệu”, “cần xác minh”, “chưa đủ căn cứ”; tránh khẳng định ý chí hoặc hành vi trái phép khi chưa có kết luận có thẩm quyền.</w:t>
      </w:r>
    </w:p>
    <w:p>
      <w:pPr>
        <w:pStyle w:val="Heading1"/>
        <w:widowControl/>
      </w:pPr>
      <w:r>
        <w:rPr>
          <w:rFonts w:ascii="Calibri" w:hAnsi="Calibri" w:eastAsia="Calibri"/>
          <w:i w:val="0"/>
        </w:rPr>
        <w:t>20. Bốn lớp chứng cứ</w:t>
      </w:r>
    </w:p>
    <w:tbl>
      <w:tblPr>
        <w:tblStyle w:val="TableGrid"/>
        <w:tblW w:type="dxa" w:w="9360"/>
        <w:jc w:val="left"/>
        <w:tblLayout w:type="fixed"/>
        <w:tblLook w:firstColumn="1" w:firstRow="1" w:lastColumn="0" w:lastRow="0" w:noHBand="0" w:noVBand="1" w:val="04A0"/>
        <w:tblInd w:type="dxa" w:w="120"/>
      </w:tblPr>
      <w:tblGrid>
        <w:gridCol w:w="1656"/>
        <w:gridCol w:w="2232"/>
        <w:gridCol w:w="2880"/>
        <w:gridCol w:w="2592"/>
      </w:tblGrid>
      <w:tr>
        <w:trPr>
          <w:tblHeader w:val="true"/>
        </w:trPr>
        <w:tc>
          <w:tcPr>
            <w:tcW w:type="dxa" w:w="1656"/>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Lớp</w:t>
            </w:r>
          </w:p>
        </w:tc>
        <w:tc>
          <w:tcPr>
            <w:tcW w:type="dxa" w:w="2232"/>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Nội dung</w:t>
            </w:r>
          </w:p>
        </w:tc>
        <w:tc>
          <w:tcPr>
            <w:tcW w:type="dxa" w:w="2880"/>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Ví dụ</w:t>
            </w:r>
          </w:p>
        </w:tc>
        <w:tc>
          <w:tcPr>
            <w:tcW w:type="dxa" w:w="2592"/>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Cách ghi trong hồ sơ</w:t>
            </w:r>
          </w:p>
        </w:tc>
      </w:tr>
      <w:tr>
        <w:trPr/>
        <w:tc>
          <w:tcPr>
            <w:tcW w:type="dxa" w:w="1656"/>
            <w:vAlign w:val="center"/>
            <w:tcMar>
              <w:top w:w="80" w:type="dxa"/>
              <w:bottom w:w="80" w:type="dxa"/>
              <w:start w:w="120" w:type="dxa"/>
              <w:end w:w="120" w:type="dxa"/>
            </w:tcMar>
          </w:tcPr>
          <w:p>
            <w:pPr>
              <w:pStyle w:val="TableText"/>
              <w:jc w:val="left"/>
            </w:pPr>
            <w:r>
              <w:rPr>
                <w:rFonts w:ascii="Calibri" w:hAnsi="Calibri" w:eastAsia="Calibri"/>
                <w:color w:val="1F2937"/>
                <w:sz w:val="16"/>
              </w:rPr>
              <w:t>E1 – Quan sát trực tiếp</w:t>
            </w:r>
          </w:p>
        </w:tc>
        <w:tc>
          <w:tcPr>
            <w:tcW w:type="dxa" w:w="2232"/>
            <w:vAlign w:val="center"/>
            <w:tcMar>
              <w:top w:w="80" w:type="dxa"/>
              <w:bottom w:w="80" w:type="dxa"/>
              <w:start w:w="120" w:type="dxa"/>
              <w:end w:w="120" w:type="dxa"/>
            </w:tcMar>
          </w:tcPr>
          <w:p>
            <w:pPr>
              <w:pStyle w:val="TableText"/>
              <w:jc w:val="left"/>
            </w:pPr>
            <w:r>
              <w:rPr>
                <w:rFonts w:ascii="Calibri" w:hAnsi="Calibri" w:eastAsia="Calibri"/>
                <w:color w:val="1F2937"/>
                <w:sz w:val="16"/>
              </w:rPr>
              <w:t>Sự kiện có trong hệ thống Ngân hàng A.</w:t>
            </w:r>
          </w:p>
        </w:tc>
        <w:tc>
          <w:tcPr>
            <w:tcW w:type="dxa" w:w="2880"/>
            <w:vAlign w:val="center"/>
            <w:tcMar>
              <w:top w:w="80" w:type="dxa"/>
              <w:bottom w:w="80" w:type="dxa"/>
              <w:start w:w="120" w:type="dxa"/>
              <w:end w:w="120" w:type="dxa"/>
            </w:tcMar>
          </w:tcPr>
          <w:p>
            <w:pPr>
              <w:pStyle w:val="TableText"/>
              <w:jc w:val="left"/>
            </w:pPr>
            <w:r>
              <w:rPr>
                <w:rFonts w:ascii="Calibri" w:hAnsi="Calibri" w:eastAsia="Calibri"/>
                <w:color w:val="1F2937"/>
                <w:sz w:val="16"/>
              </w:rPr>
              <w:t>Giao dịch X→B; thu nợ; giải ngân; tiền vào X; số dư.</w:t>
            </w:r>
          </w:p>
        </w:tc>
        <w:tc>
          <w:tcPr>
            <w:tcW w:type="dxa" w:w="2592"/>
            <w:vAlign w:val="center"/>
            <w:tcMar>
              <w:top w:w="80" w:type="dxa"/>
              <w:bottom w:w="80" w:type="dxa"/>
              <w:start w:w="120" w:type="dxa"/>
              <w:end w:w="120" w:type="dxa"/>
            </w:tcMar>
          </w:tcPr>
          <w:p>
            <w:pPr>
              <w:pStyle w:val="TableText"/>
              <w:jc w:val="left"/>
            </w:pPr>
            <w:r>
              <w:rPr>
                <w:rFonts w:ascii="Calibri" w:hAnsi="Calibri" w:eastAsia="Calibri"/>
                <w:color w:val="1F2937"/>
                <w:sz w:val="16"/>
              </w:rPr>
              <w:t>Ghi ID nguồn, thời điểm, số tiền, hệ thống nguồn và bản trích xuất.</w:t>
            </w:r>
          </w:p>
        </w:tc>
      </w:tr>
      <w:tr>
        <w:trPr/>
        <w:tc>
          <w:tcPr>
            <w:tcW w:type="dxa" w:w="1656"/>
            <w:vAlign w:val="center"/>
            <w:tcMar>
              <w:top w:w="80" w:type="dxa"/>
              <w:bottom w:w="80" w:type="dxa"/>
              <w:start w:w="120" w:type="dxa"/>
              <w:end w:w="120" w:type="dxa"/>
            </w:tcMar>
          </w:tcPr>
          <w:p>
            <w:pPr>
              <w:pStyle w:val="TableText"/>
              <w:jc w:val="left"/>
            </w:pPr>
            <w:r>
              <w:rPr>
                <w:rFonts w:ascii="Calibri" w:hAnsi="Calibri" w:eastAsia="Calibri"/>
                <w:color w:val="1F2937"/>
                <w:sz w:val="16"/>
              </w:rPr>
              <w:t>E2 – Tính toán</w:t>
            </w:r>
          </w:p>
        </w:tc>
        <w:tc>
          <w:tcPr>
            <w:tcW w:type="dxa" w:w="2232"/>
            <w:vAlign w:val="center"/>
            <w:tcMar>
              <w:top w:w="80" w:type="dxa"/>
              <w:bottom w:w="80" w:type="dxa"/>
              <w:start w:w="120" w:type="dxa"/>
              <w:end w:w="120" w:type="dxa"/>
            </w:tcMar>
          </w:tcPr>
          <w:p>
            <w:pPr>
              <w:pStyle w:val="TableText"/>
              <w:jc w:val="left"/>
            </w:pPr>
            <w:r>
              <w:rPr>
                <w:rFonts w:ascii="Calibri" w:hAnsi="Calibri" w:eastAsia="Calibri"/>
                <w:color w:val="1F2937"/>
                <w:sz w:val="16"/>
              </w:rPr>
              <w:t>Kết quả được tính từ E1.</w:t>
            </w:r>
          </w:p>
        </w:tc>
        <w:tc>
          <w:tcPr>
            <w:tcW w:type="dxa" w:w="2880"/>
            <w:vAlign w:val="center"/>
            <w:tcMar>
              <w:top w:w="80" w:type="dxa"/>
              <w:bottom w:w="80" w:type="dxa"/>
              <w:start w:w="120" w:type="dxa"/>
              <w:end w:w="120" w:type="dxa"/>
            </w:tcMar>
          </w:tcPr>
          <w:p>
            <w:pPr>
              <w:pStyle w:val="TableText"/>
              <w:jc w:val="left"/>
            </w:pPr>
            <w:r>
              <w:rPr>
                <w:rFonts w:ascii="Calibri" w:hAnsi="Calibri" w:eastAsia="Calibri"/>
                <w:color w:val="1F2937"/>
                <w:sz w:val="16"/>
              </w:rPr>
              <w:t>72 giờ; tỷ lệ hỗ trợ; thiếu hụt; tỷ lệ quay lại; điểm.</w:t>
            </w:r>
          </w:p>
        </w:tc>
        <w:tc>
          <w:tcPr>
            <w:tcW w:type="dxa" w:w="2592"/>
            <w:vAlign w:val="center"/>
            <w:tcMar>
              <w:top w:w="80" w:type="dxa"/>
              <w:bottom w:w="80" w:type="dxa"/>
              <w:start w:w="120" w:type="dxa"/>
              <w:end w:w="120" w:type="dxa"/>
            </w:tcMar>
          </w:tcPr>
          <w:p>
            <w:pPr>
              <w:pStyle w:val="TableText"/>
              <w:jc w:val="left"/>
            </w:pPr>
            <w:r>
              <w:rPr>
                <w:rFonts w:ascii="Calibri" w:hAnsi="Calibri" w:eastAsia="Calibri"/>
                <w:color w:val="1F2937"/>
                <w:sz w:val="16"/>
              </w:rPr>
              <w:t>Ghi công thức, biến đầu vào, phiên bản query và kết quả.</w:t>
            </w:r>
          </w:p>
        </w:tc>
      </w:tr>
      <w:tr>
        <w:trPr/>
        <w:tc>
          <w:tcPr>
            <w:tcW w:type="dxa" w:w="1656"/>
            <w:vAlign w:val="center"/>
            <w:tcMar>
              <w:top w:w="80" w:type="dxa"/>
              <w:bottom w:w="80" w:type="dxa"/>
              <w:start w:w="120" w:type="dxa"/>
              <w:end w:w="120" w:type="dxa"/>
            </w:tcMar>
          </w:tcPr>
          <w:p>
            <w:pPr>
              <w:pStyle w:val="TableText"/>
              <w:jc w:val="left"/>
            </w:pPr>
            <w:r>
              <w:rPr>
                <w:rFonts w:ascii="Calibri" w:hAnsi="Calibri" w:eastAsia="Calibri"/>
                <w:color w:val="1F2937"/>
                <w:sz w:val="16"/>
              </w:rPr>
              <w:t>E3 – Suy luận</w:t>
            </w:r>
          </w:p>
        </w:tc>
        <w:tc>
          <w:tcPr>
            <w:tcW w:type="dxa" w:w="2232"/>
            <w:vAlign w:val="center"/>
            <w:tcMar>
              <w:top w:w="80" w:type="dxa"/>
              <w:bottom w:w="80" w:type="dxa"/>
              <w:start w:w="120" w:type="dxa"/>
              <w:end w:w="120" w:type="dxa"/>
            </w:tcMar>
          </w:tcPr>
          <w:p>
            <w:pPr>
              <w:pStyle w:val="TableText"/>
              <w:jc w:val="left"/>
            </w:pPr>
            <w:r>
              <w:rPr>
                <w:rFonts w:ascii="Calibri" w:hAnsi="Calibri" w:eastAsia="Calibri"/>
                <w:color w:val="1F2937"/>
                <w:sz w:val="16"/>
              </w:rPr>
              <w:t>Quan hệ hợp lý nhưng Ngân hàng A không quan sát đầy đủ.</w:t>
            </w:r>
          </w:p>
        </w:tc>
        <w:tc>
          <w:tcPr>
            <w:tcW w:type="dxa" w:w="2880"/>
            <w:vAlign w:val="center"/>
            <w:tcMar>
              <w:top w:w="80" w:type="dxa"/>
              <w:bottom w:w="80" w:type="dxa"/>
              <w:start w:w="120" w:type="dxa"/>
              <w:end w:w="120" w:type="dxa"/>
            </w:tcMar>
          </w:tcPr>
          <w:p>
            <w:pPr>
              <w:pStyle w:val="TableText"/>
              <w:jc w:val="left"/>
            </w:pPr>
            <w:r>
              <w:rPr>
                <w:rFonts w:ascii="Calibri" w:hAnsi="Calibri" w:eastAsia="Calibri"/>
                <w:color w:val="1F2937"/>
                <w:sz w:val="16"/>
              </w:rPr>
              <w:t>Giả thuyết tiền từ tài khoản nhận giải ngân ngoài ngân hàng đi tới nguồn chuyển về X.</w:t>
            </w:r>
          </w:p>
        </w:tc>
        <w:tc>
          <w:tcPr>
            <w:tcW w:type="dxa" w:w="2592"/>
            <w:vAlign w:val="center"/>
            <w:tcMar>
              <w:top w:w="80" w:type="dxa"/>
              <w:bottom w:w="80" w:type="dxa"/>
              <w:start w:w="120" w:type="dxa"/>
              <w:end w:w="120" w:type="dxa"/>
            </w:tcMar>
          </w:tcPr>
          <w:p>
            <w:pPr>
              <w:pStyle w:val="TableText"/>
              <w:jc w:val="left"/>
            </w:pPr>
            <w:r>
              <w:rPr>
                <w:rFonts w:ascii="Calibri" w:hAnsi="Calibri" w:eastAsia="Calibri"/>
                <w:color w:val="1F2937"/>
                <w:sz w:val="16"/>
              </w:rPr>
              <w:t>Ghi “không quan sát được”, mức tin cậy và nội dung cần xác minh.</w:t>
            </w:r>
          </w:p>
        </w:tc>
      </w:tr>
      <w:tr>
        <w:trPr/>
        <w:tc>
          <w:tcPr>
            <w:tcW w:type="dxa" w:w="1656"/>
            <w:vAlign w:val="center"/>
            <w:tcMar>
              <w:top w:w="80" w:type="dxa"/>
              <w:bottom w:w="80" w:type="dxa"/>
              <w:start w:w="120" w:type="dxa"/>
              <w:end w:w="120" w:type="dxa"/>
            </w:tcMar>
          </w:tcPr>
          <w:p>
            <w:pPr>
              <w:pStyle w:val="TableText"/>
              <w:jc w:val="left"/>
            </w:pPr>
            <w:r>
              <w:rPr>
                <w:rFonts w:ascii="Calibri" w:hAnsi="Calibri" w:eastAsia="Calibri"/>
                <w:color w:val="1F2937"/>
                <w:sz w:val="16"/>
              </w:rPr>
              <w:t>E4 – Bổ sung/giải trình</w:t>
            </w:r>
          </w:p>
        </w:tc>
        <w:tc>
          <w:tcPr>
            <w:tcW w:type="dxa" w:w="2232"/>
            <w:vAlign w:val="center"/>
            <w:tcMar>
              <w:top w:w="80" w:type="dxa"/>
              <w:bottom w:w="80" w:type="dxa"/>
              <w:start w:w="120" w:type="dxa"/>
              <w:end w:w="120" w:type="dxa"/>
            </w:tcMar>
          </w:tcPr>
          <w:p>
            <w:pPr>
              <w:pStyle w:val="TableText"/>
              <w:jc w:val="left"/>
            </w:pPr>
            <w:r>
              <w:rPr>
                <w:rFonts w:ascii="Calibri" w:hAnsi="Calibri" w:eastAsia="Calibri"/>
                <w:color w:val="1F2937"/>
                <w:sz w:val="16"/>
              </w:rPr>
              <w:t>Tài liệu từ khách hàng, đơn vị kinh doanh hoặc bên thứ ba.</w:t>
            </w:r>
          </w:p>
        </w:tc>
        <w:tc>
          <w:tcPr>
            <w:tcW w:type="dxa" w:w="2880"/>
            <w:vAlign w:val="center"/>
            <w:tcMar>
              <w:top w:w="80" w:type="dxa"/>
              <w:bottom w:w="80" w:type="dxa"/>
              <w:start w:w="120" w:type="dxa"/>
              <w:end w:w="120" w:type="dxa"/>
            </w:tcMar>
          </w:tcPr>
          <w:p>
            <w:pPr>
              <w:pStyle w:val="TableText"/>
              <w:jc w:val="left"/>
            </w:pPr>
            <w:r>
              <w:rPr>
                <w:rFonts w:ascii="Calibri" w:hAnsi="Calibri" w:eastAsia="Calibri"/>
                <w:color w:val="1F2937"/>
                <w:sz w:val="16"/>
              </w:rPr>
              <w:t>Hợp đồng, hóa đơn, đối chiếu công nợ, sao kê ngân hàng khác.</w:t>
            </w:r>
          </w:p>
        </w:tc>
        <w:tc>
          <w:tcPr>
            <w:tcW w:type="dxa" w:w="2592"/>
            <w:vAlign w:val="center"/>
            <w:tcMar>
              <w:top w:w="80" w:type="dxa"/>
              <w:bottom w:w="80" w:type="dxa"/>
              <w:start w:w="120" w:type="dxa"/>
              <w:end w:w="120" w:type="dxa"/>
            </w:tcMar>
          </w:tcPr>
          <w:p>
            <w:pPr>
              <w:pStyle w:val="TableText"/>
              <w:jc w:val="left"/>
            </w:pPr>
            <w:r>
              <w:rPr>
                <w:rFonts w:ascii="Calibri" w:hAnsi="Calibri" w:eastAsia="Calibri"/>
                <w:color w:val="1F2937"/>
                <w:sz w:val="16"/>
              </w:rPr>
              <w:t>Ghi bên cung cấp, ngày nhận, người kiểm tra và kết quả đối chiếu.</w:t>
            </w:r>
          </w:p>
        </w:tc>
      </w:tr>
    </w:tbl>
    <w:p>
      <w:pPr>
        <w:widowControl/>
        <w:spacing w:before="0" w:after="40"/>
      </w:pPr>
    </w:p>
    <w:p>
      <w:pPr>
        <w:spacing w:before="120" w:after="200" w:line="269" w:lineRule="auto"/>
        <w:ind w:left="230" w:right="144"/>
        <w:shd w:fill="FFF7E0" w:val="clear"/>
        <w:widowControl/>
        <w:pBdr>
          <w:left w:val="single" w:sz="18" w:space="8" w:color="7A5A00"/>
        </w:pBdr>
      </w:pPr>
      <w:r>
        <w:rPr>
          <w:rFonts w:ascii="Calibri" w:hAnsi="Calibri" w:eastAsia="Calibri"/>
          <w:b/>
          <w:color w:val="7A5A00"/>
        </w:rPr>
        <w:t xml:space="preserve">QUY TẮC VÀNG. </w:t>
      </w:r>
      <w:r>
        <w:rPr>
          <w:rFonts w:ascii="Calibri" w:hAnsi="Calibri" w:eastAsia="Calibri"/>
          <w:color w:val="1F2937"/>
        </w:rPr>
        <w:t>Một kết luận chỉ được mạnh bằng lớp chứng cứ yếu nhất mà nó phụ thuộc. Nếu mối nối tiền giải ngân → tiền về X chỉ là E3, kết luận phải giữ ở mức “có dấu hiệu tiền quay lại”, không được đổi thành “đã chứng minh tiền giải ngân quay lại X”.</w:t>
      </w:r>
    </w:p>
    <w:p>
      <w:pPr>
        <w:pStyle w:val="Heading1"/>
        <w:widowControl/>
      </w:pPr>
      <w:r>
        <w:rPr>
          <w:rFonts w:ascii="Calibri" w:hAnsi="Calibri" w:eastAsia="Calibri"/>
          <w:i w:val="0"/>
        </w:rPr>
        <w:t>21. Quy trình xử lý một cảnh báo Mức 4</w:t>
      </w:r>
    </w:p>
    <w:tbl>
      <w:tblPr>
        <w:tblStyle w:val="TableGrid"/>
        <w:tblW w:type="dxa" w:w="9360"/>
        <w:jc w:val="left"/>
        <w:tblLayout w:type="fixed"/>
        <w:tblLook w:firstColumn="1" w:firstRow="1" w:lastColumn="0" w:lastRow="0" w:noHBand="0" w:noVBand="1" w:val="04A0"/>
        <w:tblInd w:type="dxa" w:w="120"/>
      </w:tblPr>
      <w:tblGrid>
        <w:gridCol w:w="2376"/>
        <w:gridCol w:w="2232"/>
        <w:gridCol w:w="4752"/>
      </w:tblGrid>
      <w:tr>
        <w:trPr>
          <w:tblHeader w:val="true"/>
        </w:trPr>
        <w:tc>
          <w:tcPr>
            <w:tcW w:type="dxa" w:w="2376"/>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Bước</w:t>
            </w:r>
          </w:p>
        </w:tc>
        <w:tc>
          <w:tcPr>
            <w:tcW w:type="dxa" w:w="2232"/>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Chủ trì</w:t>
            </w:r>
          </w:p>
        </w:tc>
        <w:tc>
          <w:tcPr>
            <w:tcW w:type="dxa" w:w="4752"/>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Sản phẩm phải có</w:t>
            </w:r>
          </w:p>
        </w:tc>
      </w:tr>
      <w:tr>
        <w:trPr/>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1. Tiếp nhận cảnh báo</w:t>
            </w:r>
          </w:p>
        </w:tc>
        <w:tc>
          <w:tcPr>
            <w:tcW w:type="dxa" w:w="2232"/>
            <w:vAlign w:val="center"/>
            <w:tcMar>
              <w:top w:w="80" w:type="dxa"/>
              <w:bottom w:w="80" w:type="dxa"/>
              <w:start w:w="120" w:type="dxa"/>
              <w:end w:w="120" w:type="dxa"/>
            </w:tcMar>
          </w:tcPr>
          <w:p>
            <w:pPr>
              <w:pStyle w:val="TableText"/>
              <w:jc w:val="left"/>
            </w:pPr>
            <w:r>
              <w:rPr>
                <w:rFonts w:ascii="Calibri" w:hAnsi="Calibri" w:eastAsia="Calibri"/>
                <w:color w:val="1F2937"/>
                <w:sz w:val="16"/>
              </w:rPr>
              <w:t>Hệ thống/Đầu mối dữ liệu</w:t>
            </w:r>
          </w:p>
        </w:tc>
        <w:tc>
          <w:tcPr>
            <w:tcW w:type="dxa" w:w="4752"/>
            <w:vAlign w:val="center"/>
            <w:tcMar>
              <w:top w:w="80" w:type="dxa"/>
              <w:bottom w:w="80" w:type="dxa"/>
              <w:start w:w="120" w:type="dxa"/>
              <w:end w:w="120" w:type="dxa"/>
            </w:tcMar>
          </w:tcPr>
          <w:p>
            <w:pPr>
              <w:pStyle w:val="TableText"/>
              <w:jc w:val="left"/>
            </w:pPr>
            <w:r>
              <w:rPr>
                <w:rFonts w:ascii="Calibri" w:hAnsi="Calibri" w:eastAsia="Calibri"/>
                <w:color w:val="1F2937"/>
                <w:sz w:val="16"/>
              </w:rPr>
              <w:t>Khóa kỳ, lưu alertId, query version, tham số và snapshot kết quả.</w:t>
            </w:r>
          </w:p>
        </w:tc>
      </w:tr>
      <w:tr>
        <w:trPr/>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2. Kiểm tra dữ liệu</w:t>
            </w:r>
          </w:p>
        </w:tc>
        <w:tc>
          <w:tcPr>
            <w:tcW w:type="dxa" w:w="2232"/>
            <w:vAlign w:val="center"/>
            <w:tcMar>
              <w:top w:w="80" w:type="dxa"/>
              <w:bottom w:w="80" w:type="dxa"/>
              <w:start w:w="120" w:type="dxa"/>
              <w:end w:w="120" w:type="dxa"/>
            </w:tcMar>
          </w:tcPr>
          <w:p>
            <w:pPr>
              <w:pStyle w:val="TableText"/>
              <w:jc w:val="left"/>
            </w:pPr>
            <w:r>
              <w:rPr>
                <w:rFonts w:ascii="Calibri" w:hAnsi="Calibri" w:eastAsia="Calibri"/>
                <w:color w:val="1F2937"/>
                <w:sz w:val="16"/>
              </w:rPr>
              <w:t>Chuyên viên rủi ro</w:t>
            </w:r>
          </w:p>
        </w:tc>
        <w:tc>
          <w:tcPr>
            <w:tcW w:type="dxa" w:w="4752"/>
            <w:vAlign w:val="center"/>
            <w:tcMar>
              <w:top w:w="80" w:type="dxa"/>
              <w:bottom w:w="80" w:type="dxa"/>
              <w:start w:w="120" w:type="dxa"/>
              <w:end w:w="120" w:type="dxa"/>
            </w:tcMar>
          </w:tcPr>
          <w:p>
            <w:pPr>
              <w:pStyle w:val="TableText"/>
              <w:jc w:val="left"/>
            </w:pPr>
            <w:r>
              <w:rPr>
                <w:rFonts w:ascii="Calibri" w:hAnsi="Calibri" w:eastAsia="Calibri"/>
                <w:color w:val="1F2937"/>
                <w:sz w:val="16"/>
              </w:rPr>
              <w:t>Đối chiếu ID giao dịch, múi giờ, số dư, loại thu nợ, giải ngân và trùng lặp.</w:t>
            </w:r>
          </w:p>
        </w:tc>
      </w:tr>
      <w:tr>
        <w:trPr/>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3. Dựng chuỗi chứng cứ</w:t>
            </w:r>
          </w:p>
        </w:tc>
        <w:tc>
          <w:tcPr>
            <w:tcW w:type="dxa" w:w="2232"/>
            <w:vAlign w:val="center"/>
            <w:tcMar>
              <w:top w:w="80" w:type="dxa"/>
              <w:bottom w:w="80" w:type="dxa"/>
              <w:start w:w="120" w:type="dxa"/>
              <w:end w:w="120" w:type="dxa"/>
            </w:tcMar>
          </w:tcPr>
          <w:p>
            <w:pPr>
              <w:pStyle w:val="TableText"/>
              <w:jc w:val="left"/>
            </w:pPr>
            <w:r>
              <w:rPr>
                <w:rFonts w:ascii="Calibri" w:hAnsi="Calibri" w:eastAsia="Calibri"/>
                <w:color w:val="1F2937"/>
                <w:sz w:val="16"/>
              </w:rPr>
              <w:t>Chuyên viên rủi ro</w:t>
            </w:r>
          </w:p>
        </w:tc>
        <w:tc>
          <w:tcPr>
            <w:tcW w:type="dxa" w:w="4752"/>
            <w:vAlign w:val="center"/>
            <w:tcMar>
              <w:top w:w="80" w:type="dxa"/>
              <w:bottom w:w="80" w:type="dxa"/>
              <w:start w:w="120" w:type="dxa"/>
              <w:end w:w="120" w:type="dxa"/>
            </w:tcMar>
          </w:tcPr>
          <w:p>
            <w:pPr>
              <w:pStyle w:val="TableText"/>
              <w:jc w:val="left"/>
            </w:pPr>
            <w:r>
              <w:rPr>
                <w:rFonts w:ascii="Calibri" w:hAnsi="Calibri" w:eastAsia="Calibri"/>
                <w:color w:val="1F2937"/>
                <w:sz w:val="16"/>
              </w:rPr>
              <w:t>Lập timeline cho từng B; phân loại E1–E4; ghi rõ phần không quan sát.</w:t>
            </w:r>
          </w:p>
        </w:tc>
      </w:tr>
      <w:tr>
        <w:trPr/>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4. Xác minh nghiệp vụ</w:t>
            </w:r>
          </w:p>
        </w:tc>
        <w:tc>
          <w:tcPr>
            <w:tcW w:type="dxa" w:w="2232"/>
            <w:vAlign w:val="center"/>
            <w:tcMar>
              <w:top w:w="80" w:type="dxa"/>
              <w:bottom w:w="80" w:type="dxa"/>
              <w:start w:w="120" w:type="dxa"/>
              <w:end w:w="120" w:type="dxa"/>
            </w:tcMar>
          </w:tcPr>
          <w:p>
            <w:pPr>
              <w:pStyle w:val="TableText"/>
              <w:jc w:val="left"/>
            </w:pPr>
            <w:r>
              <w:rPr>
                <w:rFonts w:ascii="Calibri" w:hAnsi="Calibri" w:eastAsia="Calibri"/>
                <w:color w:val="1F2937"/>
                <w:sz w:val="16"/>
              </w:rPr>
              <w:t>Đơn vị kinh doanh/Tín dụng</w:t>
            </w:r>
          </w:p>
        </w:tc>
        <w:tc>
          <w:tcPr>
            <w:tcW w:type="dxa" w:w="4752"/>
            <w:vAlign w:val="center"/>
            <w:tcMar>
              <w:top w:w="80" w:type="dxa"/>
              <w:bottom w:w="80" w:type="dxa"/>
              <w:start w:w="120" w:type="dxa"/>
              <w:end w:w="120" w:type="dxa"/>
            </w:tcMar>
          </w:tcPr>
          <w:p>
            <w:pPr>
              <w:pStyle w:val="TableText"/>
              <w:jc w:val="left"/>
            </w:pPr>
            <w:r>
              <w:rPr>
                <w:rFonts w:ascii="Calibri" w:hAnsi="Calibri" w:eastAsia="Calibri"/>
                <w:color w:val="1F2937"/>
                <w:sz w:val="16"/>
              </w:rPr>
              <w:t>Kiểm tra hồ sơ vay, mục đích giải ngân, nguồn trả nợ, quan hệ kinh tế X–B.</w:t>
            </w:r>
          </w:p>
        </w:tc>
      </w:tr>
      <w:tr>
        <w:trPr/>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5. Yêu cầu giải trình</w:t>
            </w:r>
          </w:p>
        </w:tc>
        <w:tc>
          <w:tcPr>
            <w:tcW w:type="dxa" w:w="2232"/>
            <w:vAlign w:val="center"/>
            <w:tcMar>
              <w:top w:w="80" w:type="dxa"/>
              <w:bottom w:w="80" w:type="dxa"/>
              <w:start w:w="120" w:type="dxa"/>
              <w:end w:w="120" w:type="dxa"/>
            </w:tcMar>
          </w:tcPr>
          <w:p>
            <w:pPr>
              <w:pStyle w:val="TableText"/>
              <w:jc w:val="left"/>
            </w:pPr>
            <w:r>
              <w:rPr>
                <w:rFonts w:ascii="Calibri" w:hAnsi="Calibri" w:eastAsia="Calibri"/>
                <w:color w:val="1F2937"/>
                <w:sz w:val="16"/>
              </w:rPr>
              <w:t>Đơn vị có thẩm quyền</w:t>
            </w:r>
          </w:p>
        </w:tc>
        <w:tc>
          <w:tcPr>
            <w:tcW w:type="dxa" w:w="4752"/>
            <w:vAlign w:val="center"/>
            <w:tcMar>
              <w:top w:w="80" w:type="dxa"/>
              <w:bottom w:w="80" w:type="dxa"/>
              <w:start w:w="120" w:type="dxa"/>
              <w:end w:w="120" w:type="dxa"/>
            </w:tcMar>
          </w:tcPr>
          <w:p>
            <w:pPr>
              <w:pStyle w:val="TableText"/>
              <w:jc w:val="left"/>
            </w:pPr>
            <w:r>
              <w:rPr>
                <w:rFonts w:ascii="Calibri" w:hAnsi="Calibri" w:eastAsia="Calibri"/>
                <w:color w:val="1F2937"/>
                <w:sz w:val="16"/>
              </w:rPr>
              <w:t>Thu thập hợp đồng, hóa đơn, công nợ, sao kê và lý do thời điểm giao dịch.</w:t>
            </w:r>
          </w:p>
        </w:tc>
      </w:tr>
      <w:tr>
        <w:trPr/>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6. Đánh giá liên đơn vị</w:t>
            </w:r>
          </w:p>
        </w:tc>
        <w:tc>
          <w:tcPr>
            <w:tcW w:type="dxa" w:w="2232"/>
            <w:vAlign w:val="center"/>
            <w:tcMar>
              <w:top w:w="80" w:type="dxa"/>
              <w:bottom w:w="80" w:type="dxa"/>
              <w:start w:w="120" w:type="dxa"/>
              <w:end w:w="120" w:type="dxa"/>
            </w:tcMar>
          </w:tcPr>
          <w:p>
            <w:pPr>
              <w:pStyle w:val="TableText"/>
              <w:jc w:val="left"/>
            </w:pPr>
            <w:r>
              <w:rPr>
                <w:rFonts w:ascii="Calibri" w:hAnsi="Calibri" w:eastAsia="Calibri"/>
                <w:color w:val="1F2937"/>
                <w:sz w:val="16"/>
              </w:rPr>
              <w:t>Rủi ro/Tuân thủ/Pháp chế theo thẩm quyền</w:t>
            </w:r>
          </w:p>
        </w:tc>
        <w:tc>
          <w:tcPr>
            <w:tcW w:type="dxa" w:w="4752"/>
            <w:vAlign w:val="center"/>
            <w:tcMar>
              <w:top w:w="80" w:type="dxa"/>
              <w:bottom w:w="80" w:type="dxa"/>
              <w:start w:w="120" w:type="dxa"/>
              <w:end w:w="120" w:type="dxa"/>
            </w:tcMar>
          </w:tcPr>
          <w:p>
            <w:pPr>
              <w:pStyle w:val="TableText"/>
              <w:jc w:val="left"/>
            </w:pPr>
            <w:r>
              <w:rPr>
                <w:rFonts w:ascii="Calibri" w:hAnsi="Calibri" w:eastAsia="Calibri"/>
                <w:color w:val="1F2937"/>
                <w:sz w:val="16"/>
              </w:rPr>
              <w:t>So sánh giải trình với dữ liệu; xác định hành động tiếp theo.</w:t>
            </w:r>
          </w:p>
        </w:tc>
      </w:tr>
      <w:tr>
        <w:trPr/>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7. Phê duyệt kết quả</w:t>
            </w:r>
          </w:p>
        </w:tc>
        <w:tc>
          <w:tcPr>
            <w:tcW w:type="dxa" w:w="2232"/>
            <w:vAlign w:val="center"/>
            <w:tcMar>
              <w:top w:w="80" w:type="dxa"/>
              <w:bottom w:w="80" w:type="dxa"/>
              <w:start w:w="120" w:type="dxa"/>
              <w:end w:w="120" w:type="dxa"/>
            </w:tcMar>
          </w:tcPr>
          <w:p>
            <w:pPr>
              <w:pStyle w:val="TableText"/>
              <w:jc w:val="left"/>
            </w:pPr>
            <w:r>
              <w:rPr>
                <w:rFonts w:ascii="Calibri" w:hAnsi="Calibri" w:eastAsia="Calibri"/>
                <w:color w:val="1F2937"/>
                <w:sz w:val="16"/>
              </w:rPr>
              <w:t>Cấp phê duyệt</w:t>
            </w:r>
          </w:p>
        </w:tc>
        <w:tc>
          <w:tcPr>
            <w:tcW w:type="dxa" w:w="4752"/>
            <w:vAlign w:val="center"/>
            <w:tcMar>
              <w:top w:w="80" w:type="dxa"/>
              <w:bottom w:w="80" w:type="dxa"/>
              <w:start w:w="120" w:type="dxa"/>
              <w:end w:w="120" w:type="dxa"/>
            </w:tcMar>
          </w:tcPr>
          <w:p>
            <w:pPr>
              <w:pStyle w:val="TableText"/>
              <w:jc w:val="left"/>
            </w:pPr>
            <w:r>
              <w:rPr>
                <w:rFonts w:ascii="Calibri" w:hAnsi="Calibri" w:eastAsia="Calibri"/>
                <w:color w:val="1F2937"/>
                <w:sz w:val="16"/>
              </w:rPr>
              <w:t>Đóng, theo dõi, tăng cường kiểm tra hoặc chuyển tuyến xử lý.</w:t>
            </w:r>
          </w:p>
        </w:tc>
      </w:tr>
      <w:tr>
        <w:trPr/>
        <w:tc>
          <w:tcPr>
            <w:tcW w:type="dxa" w:w="2376"/>
            <w:vAlign w:val="center"/>
            <w:tcMar>
              <w:top w:w="80" w:type="dxa"/>
              <w:bottom w:w="80" w:type="dxa"/>
              <w:start w:w="120" w:type="dxa"/>
              <w:end w:w="120" w:type="dxa"/>
            </w:tcMar>
          </w:tcPr>
          <w:p>
            <w:pPr>
              <w:pStyle w:val="TableText"/>
              <w:jc w:val="left"/>
            </w:pPr>
            <w:r>
              <w:rPr>
                <w:rFonts w:ascii="Calibri" w:hAnsi="Calibri" w:eastAsia="Calibri"/>
                <w:color w:val="1F2937"/>
                <w:sz w:val="16"/>
              </w:rPr>
              <w:t>8. Phản hồi mô hình</w:t>
            </w:r>
          </w:p>
        </w:tc>
        <w:tc>
          <w:tcPr>
            <w:tcW w:type="dxa" w:w="2232"/>
            <w:vAlign w:val="center"/>
            <w:tcMar>
              <w:top w:w="80" w:type="dxa"/>
              <w:bottom w:w="80" w:type="dxa"/>
              <w:start w:w="120" w:type="dxa"/>
              <w:end w:w="120" w:type="dxa"/>
            </w:tcMar>
          </w:tcPr>
          <w:p>
            <w:pPr>
              <w:pStyle w:val="TableText"/>
              <w:jc w:val="left"/>
            </w:pPr>
            <w:r>
              <w:rPr>
                <w:rFonts w:ascii="Calibri" w:hAnsi="Calibri" w:eastAsia="Calibri"/>
                <w:color w:val="1F2937"/>
                <w:sz w:val="16"/>
              </w:rPr>
              <w:t>Rủi ro + Dữ liệu</w:t>
            </w:r>
          </w:p>
        </w:tc>
        <w:tc>
          <w:tcPr>
            <w:tcW w:type="dxa" w:w="4752"/>
            <w:vAlign w:val="center"/>
            <w:tcMar>
              <w:top w:w="80" w:type="dxa"/>
              <w:bottom w:w="80" w:type="dxa"/>
              <w:start w:w="120" w:type="dxa"/>
              <w:end w:w="120" w:type="dxa"/>
            </w:tcMar>
          </w:tcPr>
          <w:p>
            <w:pPr>
              <w:pStyle w:val="TableText"/>
              <w:jc w:val="left"/>
            </w:pPr>
            <w:r>
              <w:rPr>
                <w:rFonts w:ascii="Calibri" w:hAnsi="Calibri" w:eastAsia="Calibri"/>
                <w:color w:val="1F2937"/>
                <w:sz w:val="16"/>
              </w:rPr>
              <w:t>Ghi nguyên nhân false positive/true concern để điều chỉnh rule có kiểm soát.</w:t>
            </w:r>
          </w:p>
        </w:tc>
      </w:tr>
    </w:tbl>
    <w:p>
      <w:pPr>
        <w:widowControl/>
        <w:spacing w:before="0" w:after="40"/>
      </w:pPr>
    </w:p>
    <w:p>
      <w:pPr>
        <w:pStyle w:val="Heading1"/>
        <w:widowControl/>
      </w:pPr>
      <w:r>
        <w:rPr>
          <w:rFonts w:ascii="Calibri" w:hAnsi="Calibri" w:eastAsia="Calibri"/>
          <w:i w:val="0"/>
        </w:rPr>
        <w:t>22. Cấu trúc hồ sơ cấp khách hàng X</w:t>
      </w:r>
    </w:p>
    <w:p>
      <w:pPr>
        <w:widowControl/>
        <w:numPr>
          <w:ilvl w:val="0"/>
          <w:numId w:val="704"/>
        </w:numPr>
        <w:spacing w:after="160" w:line="280" w:lineRule="auto"/>
      </w:pPr>
      <w:r>
        <w:rPr>
          <w:rFonts w:ascii="Calibri" w:hAnsi="Calibri" w:eastAsia="Calibri"/>
        </w:rPr>
        <w:t>Trang bìa vụ việc: alertId, mã X, kỳ phân tích, mức cảnh báo, điểm, ngày mở hồ sơ, người phụ trách và trạng thái.</w:t>
      </w:r>
    </w:p>
    <w:p>
      <w:pPr>
        <w:widowControl/>
        <w:numPr>
          <w:ilvl w:val="0"/>
          <w:numId w:val="704"/>
        </w:numPr>
        <w:spacing w:after="160" w:line="280" w:lineRule="auto"/>
      </w:pPr>
      <w:r>
        <w:rPr>
          <w:rFonts w:ascii="Calibri" w:hAnsi="Calibri" w:eastAsia="Calibri"/>
        </w:rPr>
        <w:t>Tóm tắt điều hành một trang: vì sao cảnh báo phát sinh, số B, số chuỗi, tổng tiền, giới hạn quan sát và đề xuất xử lý.</w:t>
      </w:r>
    </w:p>
    <w:p>
      <w:pPr>
        <w:widowControl/>
        <w:numPr>
          <w:ilvl w:val="0"/>
          <w:numId w:val="704"/>
        </w:numPr>
        <w:spacing w:after="160" w:line="280" w:lineRule="auto"/>
      </w:pPr>
      <w:r>
        <w:rPr>
          <w:rFonts w:ascii="Calibri" w:hAnsi="Calibri" w:eastAsia="Calibri"/>
        </w:rPr>
        <w:t>Hồ sơ nhận biết khách hàng X: loại khách hàng, tài khoản, KYC, ngành nghề, quy mô giao dịch, quan hệ đã biết; phần này dùng xác minh, không dùng để tái tạo điều kiện phát hiện.</w:t>
      </w:r>
    </w:p>
    <w:p>
      <w:pPr>
        <w:widowControl/>
        <w:numPr>
          <w:ilvl w:val="0"/>
          <w:numId w:val="704"/>
        </w:numPr>
        <w:spacing w:after="160" w:line="280" w:lineRule="auto"/>
      </w:pPr>
      <w:r>
        <w:rPr>
          <w:rFonts w:ascii="Calibri" w:hAnsi="Calibri" w:eastAsia="Calibri"/>
        </w:rPr>
        <w:t>Bảng tổng hợp toàn bộ chuỗi: mỗi dòng là một chainId, một B, một sự kiện thu nợ và một giải ngân.</w:t>
      </w:r>
    </w:p>
    <w:p>
      <w:pPr>
        <w:widowControl/>
        <w:numPr>
          <w:ilvl w:val="0"/>
          <w:numId w:val="704"/>
        </w:numPr>
        <w:spacing w:after="160" w:line="280" w:lineRule="auto"/>
      </w:pPr>
      <w:r>
        <w:rPr>
          <w:rFonts w:ascii="Calibri" w:hAnsi="Calibri" w:eastAsia="Calibri"/>
        </w:rPr>
        <w:t>Phụ lục từng chuỗi: timeline, giao dịch hỗ trợ, số dư, thu nợ, giải ngân, tiền vào X và các phép tính.</w:t>
      </w:r>
    </w:p>
    <w:p>
      <w:pPr>
        <w:widowControl/>
        <w:numPr>
          <w:ilvl w:val="0"/>
          <w:numId w:val="704"/>
        </w:numPr>
        <w:spacing w:after="160" w:line="280" w:lineRule="auto"/>
      </w:pPr>
      <w:r>
        <w:rPr>
          <w:rFonts w:ascii="Calibri" w:hAnsi="Calibri" w:eastAsia="Calibri"/>
        </w:rPr>
        <w:t>Graph tổng thể và graph drill-down: hình phải có chú giải dữ liệu quan sát, dữ liệu dẫn xuất và đường không quan sát.</w:t>
      </w:r>
    </w:p>
    <w:p>
      <w:pPr>
        <w:widowControl/>
        <w:numPr>
          <w:ilvl w:val="0"/>
          <w:numId w:val="704"/>
        </w:numPr>
        <w:spacing w:after="160" w:line="280" w:lineRule="auto"/>
      </w:pPr>
      <w:r>
        <w:rPr>
          <w:rFonts w:ascii="Calibri" w:hAnsi="Calibri" w:eastAsia="Calibri"/>
        </w:rPr>
        <w:t>Hồ sơ khoản vay: phê duyệt, mục đích vay, chứng từ giải ngân, kiểm tra sử dụng vốn, lịch trả nợ và nguồn trả nợ dự kiến.</w:t>
      </w:r>
    </w:p>
    <w:p>
      <w:pPr>
        <w:widowControl/>
        <w:numPr>
          <w:ilvl w:val="0"/>
          <w:numId w:val="704"/>
        </w:numPr>
        <w:spacing w:after="160" w:line="280" w:lineRule="auto"/>
      </w:pPr>
      <w:r>
        <w:rPr>
          <w:rFonts w:ascii="Calibri" w:hAnsi="Calibri" w:eastAsia="Calibri"/>
        </w:rPr>
        <w:t>Giải trình và chứng từ kinh tế: hợp đồng, hóa đơn, đối chiếu công nợ, vận chuyển/giao nhận nếu liên quan, sao kê ngoài ngân hàng nếu được cung cấp hợp lệ.</w:t>
      </w:r>
    </w:p>
    <w:p>
      <w:pPr>
        <w:widowControl/>
        <w:numPr>
          <w:ilvl w:val="0"/>
          <w:numId w:val="704"/>
        </w:numPr>
        <w:spacing w:after="160" w:line="280" w:lineRule="auto"/>
      </w:pPr>
      <w:r>
        <w:rPr>
          <w:rFonts w:ascii="Calibri" w:hAnsi="Calibri" w:eastAsia="Calibri"/>
        </w:rPr>
        <w:t>Đánh giá của chuyên viên: giả thuyết, chứng cứ ủng hộ, chứng cứ phản bác, lỗ hổng dữ liệu và kết luận sơ bộ.</w:t>
      </w:r>
    </w:p>
    <w:p>
      <w:pPr>
        <w:widowControl/>
        <w:numPr>
          <w:ilvl w:val="0"/>
          <w:numId w:val="704"/>
        </w:numPr>
        <w:spacing w:after="160" w:line="280" w:lineRule="auto"/>
      </w:pPr>
      <w:r>
        <w:rPr>
          <w:rFonts w:ascii="Calibri" w:hAnsi="Calibri" w:eastAsia="Calibri"/>
        </w:rPr>
        <w:t>Phê duyệt và nhật ký hành động: người xem xét, quyết định, ngày giờ, yêu cầu bổ sung và kết quả cuối.</w:t>
      </w:r>
    </w:p>
    <w:p>
      <w:pPr>
        <w:pStyle w:val="Heading1"/>
        <w:widowControl/>
      </w:pPr>
      <w:r>
        <w:rPr>
          <w:rFonts w:ascii="Calibri" w:hAnsi="Calibri" w:eastAsia="Calibri"/>
          <w:i w:val="0"/>
        </w:rPr>
        <w:t>23. Hồ sơ bắt buộc cho từng chuỗi X–B</w:t>
      </w:r>
    </w:p>
    <w:p>
      <w:pPr>
        <w:keepNext/>
        <w:widowControl/>
        <w:spacing w:before="80" w:after="80"/>
      </w:pPr>
      <w:r>
        <w:rPr>
          <w:rFonts w:ascii="Calibri" w:hAnsi="Calibri" w:eastAsia="Calibri"/>
          <w:i/>
          <w:color w:val="5B6573"/>
          <w:sz w:val="18"/>
        </w:rPr>
        <w:t>Bảng 3. Checklist tối thiểu; ô trạng thái được tích sau khi đối chiếu bản gốc</w:t>
      </w:r>
    </w:p>
    <w:tbl>
      <w:tblPr>
        <w:tblStyle w:val="TableGrid"/>
        <w:tblW w:type="dxa" w:w="9360"/>
        <w:jc w:val="left"/>
        <w:tblLayout w:type="fixed"/>
        <w:tblLook w:firstColumn="1" w:firstRow="1" w:lastColumn="0" w:lastRow="0" w:noHBand="0" w:noVBand="1" w:val="04A0"/>
        <w:tblInd w:type="dxa" w:w="120"/>
      </w:tblPr>
      <w:tblGrid>
        <w:gridCol w:w="648"/>
        <w:gridCol w:w="2448"/>
        <w:gridCol w:w="6264"/>
      </w:tblGrid>
      <w:tr>
        <w:trPr>
          <w:tblHeader w:val="true"/>
        </w:trPr>
        <w:tc>
          <w:tcPr>
            <w:tcW w:type="dxa" w:w="648"/>
            <w:vAlign w:val="center"/>
            <w:shd w:fill="F2F4F7" w:val="clear"/>
            <w:tcMar>
              <w:top w:w="80" w:type="dxa"/>
              <w:bottom w:w="80" w:type="dxa"/>
              <w:start w:w="120" w:type="dxa"/>
              <w:end w:w="120" w:type="dxa"/>
            </w:tcMar>
          </w:tcPr>
          <w:p>
            <w:pPr>
              <w:pStyle w:val="TableHeader"/>
              <w:jc w:val="center"/>
            </w:pPr>
            <w:r>
              <w:rPr>
                <w:rFonts w:ascii="Calibri" w:hAnsi="Calibri" w:eastAsia="Calibri"/>
                <w:b/>
                <w:color w:val="0B2545"/>
                <w:sz w:val="17"/>
              </w:rPr>
              <w:t>TT</w:t>
            </w:r>
          </w:p>
        </w:tc>
        <w:tc>
          <w:tcPr>
            <w:tcW w:type="dxa" w:w="2448"/>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Nhóm chứng cứ</w:t>
            </w:r>
          </w:p>
        </w:tc>
        <w:tc>
          <w:tcPr>
            <w:tcW w:type="dxa" w:w="6264"/>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Nội dung cần có</w:t>
            </w:r>
          </w:p>
        </w:tc>
      </w:tr>
      <w:tr>
        <w:trPr/>
        <w:tc>
          <w:tcPr>
            <w:tcW w:type="dxa" w:w="648"/>
            <w:vAlign w:val="center"/>
            <w:tcMar>
              <w:top w:w="80" w:type="dxa"/>
              <w:bottom w:w="80" w:type="dxa"/>
              <w:start w:w="120" w:type="dxa"/>
              <w:end w:w="120" w:type="dxa"/>
            </w:tcMar>
          </w:tcPr>
          <w:p>
            <w:pPr>
              <w:pStyle w:val="TableText"/>
              <w:jc w:val="center"/>
            </w:pPr>
            <w:r>
              <w:rPr>
                <w:rFonts w:ascii="Calibri" w:hAnsi="Calibri" w:eastAsia="Calibri"/>
                <w:color w:val="1F2937"/>
                <w:sz w:val="16"/>
              </w:rPr>
              <w:t>☐</w:t>
            </w:r>
          </w:p>
        </w:tc>
        <w:tc>
          <w:tcPr>
            <w:tcW w:type="dxa" w:w="2448"/>
            <w:vAlign w:val="center"/>
            <w:tcMar>
              <w:top w:w="80" w:type="dxa"/>
              <w:bottom w:w="80" w:type="dxa"/>
              <w:start w:w="120" w:type="dxa"/>
              <w:end w:w="120" w:type="dxa"/>
            </w:tcMar>
          </w:tcPr>
          <w:p>
            <w:pPr>
              <w:pStyle w:val="TableText"/>
              <w:jc w:val="left"/>
            </w:pPr>
            <w:r>
              <w:rPr>
                <w:rFonts w:ascii="Calibri" w:hAnsi="Calibri" w:eastAsia="Calibri"/>
                <w:color w:val="1F2937"/>
                <w:sz w:val="16"/>
              </w:rPr>
              <w:t>Định danh chuỗi</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6"/>
              </w:rPr>
              <w:t>chainId; alertId; analysisMonth; ruleVersion.</w:t>
            </w:r>
          </w:p>
        </w:tc>
      </w:tr>
      <w:tr>
        <w:trPr/>
        <w:tc>
          <w:tcPr>
            <w:tcW w:type="dxa" w:w="648"/>
            <w:vAlign w:val="center"/>
            <w:tcMar>
              <w:top w:w="80" w:type="dxa"/>
              <w:bottom w:w="80" w:type="dxa"/>
              <w:start w:w="120" w:type="dxa"/>
              <w:end w:w="120" w:type="dxa"/>
            </w:tcMar>
          </w:tcPr>
          <w:p>
            <w:pPr>
              <w:pStyle w:val="TableText"/>
              <w:jc w:val="center"/>
            </w:pPr>
            <w:r>
              <w:rPr>
                <w:rFonts w:ascii="Calibri" w:hAnsi="Calibri" w:eastAsia="Calibri"/>
                <w:color w:val="1F2937"/>
                <w:sz w:val="16"/>
              </w:rPr>
              <w:t>☐</w:t>
            </w:r>
          </w:p>
        </w:tc>
        <w:tc>
          <w:tcPr>
            <w:tcW w:type="dxa" w:w="2448"/>
            <w:vAlign w:val="center"/>
            <w:tcMar>
              <w:top w:w="80" w:type="dxa"/>
              <w:bottom w:w="80" w:type="dxa"/>
              <w:start w:w="120" w:type="dxa"/>
              <w:end w:w="120" w:type="dxa"/>
            </w:tcMar>
          </w:tcPr>
          <w:p>
            <w:pPr>
              <w:pStyle w:val="TableText"/>
              <w:jc w:val="left"/>
            </w:pPr>
            <w:r>
              <w:rPr>
                <w:rFonts w:ascii="Calibri" w:hAnsi="Calibri" w:eastAsia="Calibri"/>
                <w:color w:val="1F2937"/>
                <w:sz w:val="16"/>
              </w:rPr>
              <w:t>X và tài khoản gửi</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6"/>
              </w:rPr>
              <w:t>customerId, accountId, loại khách hàng, ngân hàng tài khoản.</w:t>
            </w:r>
          </w:p>
        </w:tc>
      </w:tr>
      <w:tr>
        <w:trPr/>
        <w:tc>
          <w:tcPr>
            <w:tcW w:type="dxa" w:w="648"/>
            <w:vAlign w:val="center"/>
            <w:tcMar>
              <w:top w:w="80" w:type="dxa"/>
              <w:bottom w:w="80" w:type="dxa"/>
              <w:start w:w="120" w:type="dxa"/>
              <w:end w:w="120" w:type="dxa"/>
            </w:tcMar>
          </w:tcPr>
          <w:p>
            <w:pPr>
              <w:pStyle w:val="TableText"/>
              <w:jc w:val="center"/>
            </w:pPr>
            <w:r>
              <w:rPr>
                <w:rFonts w:ascii="Calibri" w:hAnsi="Calibri" w:eastAsia="Calibri"/>
                <w:color w:val="1F2937"/>
                <w:sz w:val="16"/>
              </w:rPr>
              <w:t>☐</w:t>
            </w:r>
          </w:p>
        </w:tc>
        <w:tc>
          <w:tcPr>
            <w:tcW w:type="dxa" w:w="2448"/>
            <w:vAlign w:val="center"/>
            <w:tcMar>
              <w:top w:w="80" w:type="dxa"/>
              <w:bottom w:w="80" w:type="dxa"/>
              <w:start w:w="120" w:type="dxa"/>
              <w:end w:w="120" w:type="dxa"/>
            </w:tcMar>
          </w:tcPr>
          <w:p>
            <w:pPr>
              <w:pStyle w:val="TableText"/>
              <w:jc w:val="left"/>
            </w:pPr>
            <w:r>
              <w:rPr>
                <w:rFonts w:ascii="Calibri" w:hAnsi="Calibri" w:eastAsia="Calibri"/>
                <w:color w:val="1F2937"/>
                <w:sz w:val="16"/>
              </w:rPr>
              <w:t>B và tài khoản nhận</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6"/>
              </w:rPr>
              <w:t>customerId, accountId, khoản vay cũ và loại khách hàng.</w:t>
            </w:r>
          </w:p>
        </w:tc>
      </w:tr>
      <w:tr>
        <w:trPr/>
        <w:tc>
          <w:tcPr>
            <w:tcW w:type="dxa" w:w="648"/>
            <w:vAlign w:val="center"/>
            <w:tcMar>
              <w:top w:w="80" w:type="dxa"/>
              <w:bottom w:w="80" w:type="dxa"/>
              <w:start w:w="120" w:type="dxa"/>
              <w:end w:w="120" w:type="dxa"/>
            </w:tcMar>
          </w:tcPr>
          <w:p>
            <w:pPr>
              <w:pStyle w:val="TableText"/>
              <w:jc w:val="center"/>
            </w:pPr>
            <w:r>
              <w:rPr>
                <w:rFonts w:ascii="Calibri" w:hAnsi="Calibri" w:eastAsia="Calibri"/>
                <w:color w:val="1F2937"/>
                <w:sz w:val="16"/>
              </w:rPr>
              <w:t>☐</w:t>
            </w:r>
          </w:p>
        </w:tc>
        <w:tc>
          <w:tcPr>
            <w:tcW w:type="dxa" w:w="2448"/>
            <w:vAlign w:val="center"/>
            <w:tcMar>
              <w:top w:w="80" w:type="dxa"/>
              <w:bottom w:w="80" w:type="dxa"/>
              <w:start w:w="120" w:type="dxa"/>
              <w:end w:w="120" w:type="dxa"/>
            </w:tcMar>
          </w:tcPr>
          <w:p>
            <w:pPr>
              <w:pStyle w:val="TableText"/>
              <w:jc w:val="left"/>
            </w:pPr>
            <w:r>
              <w:rPr>
                <w:rFonts w:ascii="Calibri" w:hAnsi="Calibri" w:eastAsia="Calibri"/>
                <w:color w:val="1F2937"/>
                <w:sz w:val="16"/>
              </w:rPr>
              <w:t>Giao dịch hỗ trợ</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6"/>
              </w:rPr>
              <w:t>Từng transferId, thời điểm, số tiền; tổng tiền và số giao dịch.</w:t>
            </w:r>
          </w:p>
        </w:tc>
      </w:tr>
      <w:tr>
        <w:trPr/>
        <w:tc>
          <w:tcPr>
            <w:tcW w:type="dxa" w:w="648"/>
            <w:vAlign w:val="center"/>
            <w:tcMar>
              <w:top w:w="80" w:type="dxa"/>
              <w:bottom w:w="80" w:type="dxa"/>
              <w:start w:w="120" w:type="dxa"/>
              <w:end w:w="120" w:type="dxa"/>
            </w:tcMar>
          </w:tcPr>
          <w:p>
            <w:pPr>
              <w:pStyle w:val="TableText"/>
              <w:jc w:val="center"/>
            </w:pPr>
            <w:r>
              <w:rPr>
                <w:rFonts w:ascii="Calibri" w:hAnsi="Calibri" w:eastAsia="Calibri"/>
                <w:color w:val="1F2937"/>
                <w:sz w:val="16"/>
              </w:rPr>
              <w:t>☐</w:t>
            </w:r>
          </w:p>
        </w:tc>
        <w:tc>
          <w:tcPr>
            <w:tcW w:type="dxa" w:w="2448"/>
            <w:vAlign w:val="center"/>
            <w:tcMar>
              <w:top w:w="80" w:type="dxa"/>
              <w:bottom w:w="80" w:type="dxa"/>
              <w:start w:w="120" w:type="dxa"/>
              <w:end w:w="120" w:type="dxa"/>
            </w:tcMar>
          </w:tcPr>
          <w:p>
            <w:pPr>
              <w:pStyle w:val="TableText"/>
              <w:jc w:val="left"/>
            </w:pPr>
            <w:r>
              <w:rPr>
                <w:rFonts w:ascii="Calibri" w:hAnsi="Calibri" w:eastAsia="Calibri"/>
                <w:color w:val="1F2937"/>
                <w:sz w:val="16"/>
              </w:rPr>
              <w:t>Số dư trước hỗ trợ</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6"/>
              </w:rPr>
              <w:t>snapshotId, asOf, số dư khả dụng; xác nhận snapshot trước giao dịch đầu.</w:t>
            </w:r>
          </w:p>
        </w:tc>
      </w:tr>
      <w:tr>
        <w:trPr/>
        <w:tc>
          <w:tcPr>
            <w:tcW w:type="dxa" w:w="648"/>
            <w:vAlign w:val="center"/>
            <w:tcMar>
              <w:top w:w="80" w:type="dxa"/>
              <w:bottom w:w="80" w:type="dxa"/>
              <w:start w:w="120" w:type="dxa"/>
              <w:end w:w="120" w:type="dxa"/>
            </w:tcMar>
          </w:tcPr>
          <w:p>
            <w:pPr>
              <w:pStyle w:val="TableText"/>
              <w:jc w:val="center"/>
            </w:pPr>
            <w:r>
              <w:rPr>
                <w:rFonts w:ascii="Calibri" w:hAnsi="Calibri" w:eastAsia="Calibri"/>
                <w:color w:val="1F2937"/>
                <w:sz w:val="16"/>
              </w:rPr>
              <w:t>☐</w:t>
            </w:r>
          </w:p>
        </w:tc>
        <w:tc>
          <w:tcPr>
            <w:tcW w:type="dxa" w:w="2448"/>
            <w:vAlign w:val="center"/>
            <w:tcMar>
              <w:top w:w="80" w:type="dxa"/>
              <w:bottom w:w="80" w:type="dxa"/>
              <w:start w:w="120" w:type="dxa"/>
              <w:end w:w="120" w:type="dxa"/>
            </w:tcMar>
          </w:tcPr>
          <w:p>
            <w:pPr>
              <w:pStyle w:val="TableText"/>
              <w:jc w:val="left"/>
            </w:pPr>
            <w:r>
              <w:rPr>
                <w:rFonts w:ascii="Calibri" w:hAnsi="Calibri" w:eastAsia="Calibri"/>
                <w:color w:val="1F2937"/>
                <w:sz w:val="16"/>
              </w:rPr>
              <w:t>Thu nợ</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6"/>
              </w:rPr>
              <w:t>repaymentId, thời điểm, số tiền, loại thu nợ, loanId.</w:t>
            </w:r>
          </w:p>
        </w:tc>
      </w:tr>
      <w:tr>
        <w:trPr/>
        <w:tc>
          <w:tcPr>
            <w:tcW w:type="dxa" w:w="648"/>
            <w:vAlign w:val="center"/>
            <w:tcMar>
              <w:top w:w="80" w:type="dxa"/>
              <w:bottom w:w="80" w:type="dxa"/>
              <w:start w:w="120" w:type="dxa"/>
              <w:end w:w="120" w:type="dxa"/>
            </w:tcMar>
          </w:tcPr>
          <w:p>
            <w:pPr>
              <w:pStyle w:val="TableText"/>
              <w:jc w:val="center"/>
            </w:pPr>
            <w:r>
              <w:rPr>
                <w:rFonts w:ascii="Calibri" w:hAnsi="Calibri" w:eastAsia="Calibri"/>
                <w:color w:val="1F2937"/>
                <w:sz w:val="16"/>
              </w:rPr>
              <w:t>☐</w:t>
            </w:r>
          </w:p>
        </w:tc>
        <w:tc>
          <w:tcPr>
            <w:tcW w:type="dxa" w:w="2448"/>
            <w:vAlign w:val="center"/>
            <w:tcMar>
              <w:top w:w="80" w:type="dxa"/>
              <w:bottom w:w="80" w:type="dxa"/>
              <w:start w:w="120" w:type="dxa"/>
              <w:end w:w="120" w:type="dxa"/>
            </w:tcMar>
          </w:tcPr>
          <w:p>
            <w:pPr>
              <w:pStyle w:val="TableText"/>
              <w:jc w:val="left"/>
            </w:pPr>
            <w:r>
              <w:rPr>
                <w:rFonts w:ascii="Calibri" w:hAnsi="Calibri" w:eastAsia="Calibri"/>
                <w:color w:val="1F2937"/>
                <w:sz w:val="16"/>
              </w:rPr>
              <w:t>Phép tính Mức 1</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6"/>
              </w:rPr>
              <w:t>Tỷ lệ hỗ trợ, thiếu hụt, tỷ lệ bù thiếu hụt, số giờ đến thu nợ.</w:t>
            </w:r>
          </w:p>
        </w:tc>
      </w:tr>
      <w:tr>
        <w:trPr/>
        <w:tc>
          <w:tcPr>
            <w:tcW w:type="dxa" w:w="648"/>
            <w:vAlign w:val="center"/>
            <w:tcMar>
              <w:top w:w="80" w:type="dxa"/>
              <w:bottom w:w="80" w:type="dxa"/>
              <w:start w:w="120" w:type="dxa"/>
              <w:end w:w="120" w:type="dxa"/>
            </w:tcMar>
          </w:tcPr>
          <w:p>
            <w:pPr>
              <w:pStyle w:val="TableText"/>
              <w:jc w:val="center"/>
            </w:pPr>
            <w:r>
              <w:rPr>
                <w:rFonts w:ascii="Calibri" w:hAnsi="Calibri" w:eastAsia="Calibri"/>
                <w:color w:val="1F2937"/>
                <w:sz w:val="16"/>
              </w:rPr>
              <w:t>☐</w:t>
            </w:r>
          </w:p>
        </w:tc>
        <w:tc>
          <w:tcPr>
            <w:tcW w:type="dxa" w:w="2448"/>
            <w:vAlign w:val="center"/>
            <w:tcMar>
              <w:top w:w="80" w:type="dxa"/>
              <w:bottom w:w="80" w:type="dxa"/>
              <w:start w:w="120" w:type="dxa"/>
              <w:end w:w="120" w:type="dxa"/>
            </w:tcMar>
          </w:tcPr>
          <w:p>
            <w:pPr>
              <w:pStyle w:val="TableText"/>
              <w:jc w:val="left"/>
            </w:pPr>
            <w:r>
              <w:rPr>
                <w:rFonts w:ascii="Calibri" w:hAnsi="Calibri" w:eastAsia="Calibri"/>
                <w:color w:val="1F2937"/>
                <w:sz w:val="16"/>
              </w:rPr>
              <w:t>Giải ngân mới</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6"/>
              </w:rPr>
              <w:t>disbursementId, newLoanId, thời điểm, số tiền, tài khoản nhận.</w:t>
            </w:r>
          </w:p>
        </w:tc>
      </w:tr>
      <w:tr>
        <w:trPr/>
        <w:tc>
          <w:tcPr>
            <w:tcW w:type="dxa" w:w="648"/>
            <w:vAlign w:val="center"/>
            <w:tcMar>
              <w:top w:w="80" w:type="dxa"/>
              <w:bottom w:w="80" w:type="dxa"/>
              <w:start w:w="120" w:type="dxa"/>
              <w:end w:w="120" w:type="dxa"/>
            </w:tcMar>
          </w:tcPr>
          <w:p>
            <w:pPr>
              <w:pStyle w:val="TableText"/>
              <w:jc w:val="center"/>
            </w:pPr>
            <w:r>
              <w:rPr>
                <w:rFonts w:ascii="Calibri" w:hAnsi="Calibri" w:eastAsia="Calibri"/>
                <w:color w:val="1F2937"/>
                <w:sz w:val="16"/>
              </w:rPr>
              <w:t>☐</w:t>
            </w:r>
          </w:p>
        </w:tc>
        <w:tc>
          <w:tcPr>
            <w:tcW w:type="dxa" w:w="2448"/>
            <w:vAlign w:val="center"/>
            <w:tcMar>
              <w:top w:w="80" w:type="dxa"/>
              <w:bottom w:w="80" w:type="dxa"/>
              <w:start w:w="120" w:type="dxa"/>
              <w:end w:w="120" w:type="dxa"/>
            </w:tcMar>
          </w:tcPr>
          <w:p>
            <w:pPr>
              <w:pStyle w:val="TableText"/>
              <w:jc w:val="left"/>
            </w:pPr>
            <w:r>
              <w:rPr>
                <w:rFonts w:ascii="Calibri" w:hAnsi="Calibri" w:eastAsia="Calibri"/>
                <w:color w:val="1F2937"/>
                <w:sz w:val="16"/>
              </w:rPr>
              <w:t>Phép tính Mức 2</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6"/>
              </w:rPr>
              <w:t>Số giờ/ngày từ thu nợ đến giải ngân; tỷ lệ giải ngân/thu nợ.</w:t>
            </w:r>
          </w:p>
        </w:tc>
      </w:tr>
      <w:tr>
        <w:trPr/>
        <w:tc>
          <w:tcPr>
            <w:tcW w:type="dxa" w:w="648"/>
            <w:vAlign w:val="center"/>
            <w:tcMar>
              <w:top w:w="80" w:type="dxa"/>
              <w:bottom w:w="80" w:type="dxa"/>
              <w:start w:w="120" w:type="dxa"/>
              <w:end w:w="120" w:type="dxa"/>
            </w:tcMar>
          </w:tcPr>
          <w:p>
            <w:pPr>
              <w:pStyle w:val="TableText"/>
              <w:jc w:val="center"/>
            </w:pPr>
            <w:r>
              <w:rPr>
                <w:rFonts w:ascii="Calibri" w:hAnsi="Calibri" w:eastAsia="Calibri"/>
                <w:color w:val="1F2937"/>
                <w:sz w:val="16"/>
              </w:rPr>
              <w:t>☐</w:t>
            </w:r>
          </w:p>
        </w:tc>
        <w:tc>
          <w:tcPr>
            <w:tcW w:type="dxa" w:w="2448"/>
            <w:vAlign w:val="center"/>
            <w:tcMar>
              <w:top w:w="80" w:type="dxa"/>
              <w:bottom w:w="80" w:type="dxa"/>
              <w:start w:w="120" w:type="dxa"/>
              <w:end w:w="120" w:type="dxa"/>
            </w:tcMar>
          </w:tcPr>
          <w:p>
            <w:pPr>
              <w:pStyle w:val="TableText"/>
              <w:jc w:val="left"/>
            </w:pPr>
            <w:r>
              <w:rPr>
                <w:rFonts w:ascii="Calibri" w:hAnsi="Calibri" w:eastAsia="Calibri"/>
                <w:color w:val="1F2937"/>
                <w:sz w:val="16"/>
              </w:rPr>
              <w:t>Tiền vào X</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6"/>
              </w:rPr>
              <w:t>Từng returnTransferId, thời điểm, số tiền, tài khoản nguồn, tổng tiền.</w:t>
            </w:r>
          </w:p>
        </w:tc>
      </w:tr>
      <w:tr>
        <w:trPr/>
        <w:tc>
          <w:tcPr>
            <w:tcW w:type="dxa" w:w="648"/>
            <w:vAlign w:val="center"/>
            <w:tcMar>
              <w:top w:w="80" w:type="dxa"/>
              <w:bottom w:w="80" w:type="dxa"/>
              <w:start w:w="120" w:type="dxa"/>
              <w:end w:w="120" w:type="dxa"/>
            </w:tcMar>
          </w:tcPr>
          <w:p>
            <w:pPr>
              <w:pStyle w:val="TableText"/>
              <w:jc w:val="center"/>
            </w:pPr>
            <w:r>
              <w:rPr>
                <w:rFonts w:ascii="Calibri" w:hAnsi="Calibri" w:eastAsia="Calibri"/>
                <w:color w:val="1F2937"/>
                <w:sz w:val="16"/>
              </w:rPr>
              <w:t>☐</w:t>
            </w:r>
          </w:p>
        </w:tc>
        <w:tc>
          <w:tcPr>
            <w:tcW w:type="dxa" w:w="2448"/>
            <w:vAlign w:val="center"/>
            <w:tcMar>
              <w:top w:w="80" w:type="dxa"/>
              <w:bottom w:w="80" w:type="dxa"/>
              <w:start w:w="120" w:type="dxa"/>
              <w:end w:w="120" w:type="dxa"/>
            </w:tcMar>
          </w:tcPr>
          <w:p>
            <w:pPr>
              <w:pStyle w:val="TableText"/>
              <w:jc w:val="left"/>
            </w:pPr>
            <w:r>
              <w:rPr>
                <w:rFonts w:ascii="Calibri" w:hAnsi="Calibri" w:eastAsia="Calibri"/>
                <w:color w:val="1F2937"/>
                <w:sz w:val="16"/>
              </w:rPr>
              <w:t>Phép tính Mức 3</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6"/>
              </w:rPr>
              <w:t>Tỷ lệ tiền quay lại và phân loại 50–80, 80–120 hoặc 120–150%.</w:t>
            </w:r>
          </w:p>
        </w:tc>
      </w:tr>
      <w:tr>
        <w:trPr/>
        <w:tc>
          <w:tcPr>
            <w:tcW w:type="dxa" w:w="648"/>
            <w:vAlign w:val="center"/>
            <w:tcMar>
              <w:top w:w="80" w:type="dxa"/>
              <w:bottom w:w="80" w:type="dxa"/>
              <w:start w:w="120" w:type="dxa"/>
              <w:end w:w="120" w:type="dxa"/>
            </w:tcMar>
          </w:tcPr>
          <w:p>
            <w:pPr>
              <w:pStyle w:val="TableText"/>
              <w:jc w:val="center"/>
            </w:pPr>
            <w:r>
              <w:rPr>
                <w:rFonts w:ascii="Calibri" w:hAnsi="Calibri" w:eastAsia="Calibri"/>
                <w:color w:val="1F2937"/>
                <w:sz w:val="16"/>
              </w:rPr>
              <w:t>☐</w:t>
            </w:r>
          </w:p>
        </w:tc>
        <w:tc>
          <w:tcPr>
            <w:tcW w:type="dxa" w:w="2448"/>
            <w:vAlign w:val="center"/>
            <w:tcMar>
              <w:top w:w="80" w:type="dxa"/>
              <w:bottom w:w="80" w:type="dxa"/>
              <w:start w:w="120" w:type="dxa"/>
              <w:end w:w="120" w:type="dxa"/>
            </w:tcMar>
          </w:tcPr>
          <w:p>
            <w:pPr>
              <w:pStyle w:val="TableText"/>
              <w:jc w:val="left"/>
            </w:pPr>
            <w:r>
              <w:rPr>
                <w:rFonts w:ascii="Calibri" w:hAnsi="Calibri" w:eastAsia="Calibri"/>
                <w:color w:val="1F2937"/>
                <w:sz w:val="16"/>
              </w:rPr>
              <w:t>Phạm vi quan sát</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6"/>
              </w:rPr>
              <w:t>Mỗi chứng cứ gắn E1/E2/E3/E4; UNOBSERVED_PATH ghi rõ giả thuyết.</w:t>
            </w:r>
          </w:p>
        </w:tc>
      </w:tr>
      <w:tr>
        <w:trPr/>
        <w:tc>
          <w:tcPr>
            <w:tcW w:type="dxa" w:w="648"/>
            <w:vAlign w:val="center"/>
            <w:tcMar>
              <w:top w:w="80" w:type="dxa"/>
              <w:bottom w:w="80" w:type="dxa"/>
              <w:start w:w="120" w:type="dxa"/>
              <w:end w:w="120" w:type="dxa"/>
            </w:tcMar>
          </w:tcPr>
          <w:p>
            <w:pPr>
              <w:pStyle w:val="TableText"/>
              <w:jc w:val="center"/>
            </w:pPr>
            <w:r>
              <w:rPr>
                <w:rFonts w:ascii="Calibri" w:hAnsi="Calibri" w:eastAsia="Calibri"/>
                <w:color w:val="1F2937"/>
                <w:sz w:val="16"/>
              </w:rPr>
              <w:t>☐</w:t>
            </w:r>
          </w:p>
        </w:tc>
        <w:tc>
          <w:tcPr>
            <w:tcW w:type="dxa" w:w="2448"/>
            <w:vAlign w:val="center"/>
            <w:tcMar>
              <w:top w:w="80" w:type="dxa"/>
              <w:bottom w:w="80" w:type="dxa"/>
              <w:start w:w="120" w:type="dxa"/>
              <w:end w:w="120" w:type="dxa"/>
            </w:tcMar>
          </w:tcPr>
          <w:p>
            <w:pPr>
              <w:pStyle w:val="TableText"/>
              <w:jc w:val="left"/>
            </w:pPr>
            <w:r>
              <w:rPr>
                <w:rFonts w:ascii="Calibri" w:hAnsi="Calibri" w:eastAsia="Calibri"/>
                <w:color w:val="1F2937"/>
                <w:sz w:val="16"/>
              </w:rPr>
              <w:t>Đối chiếu nguồn</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6"/>
              </w:rPr>
              <w:t>Bản trích xuất hệ thống, người trích xuất, thời điểm và nơi lưu hồ sơ.</w:t>
            </w:r>
          </w:p>
        </w:tc>
      </w:tr>
      <w:tr>
        <w:trPr/>
        <w:tc>
          <w:tcPr>
            <w:tcW w:type="dxa" w:w="648"/>
            <w:vAlign w:val="center"/>
            <w:tcMar>
              <w:top w:w="80" w:type="dxa"/>
              <w:bottom w:w="80" w:type="dxa"/>
              <w:start w:w="120" w:type="dxa"/>
              <w:end w:w="120" w:type="dxa"/>
            </w:tcMar>
          </w:tcPr>
          <w:p>
            <w:pPr>
              <w:pStyle w:val="TableText"/>
              <w:jc w:val="center"/>
            </w:pPr>
            <w:r>
              <w:rPr>
                <w:rFonts w:ascii="Calibri" w:hAnsi="Calibri" w:eastAsia="Calibri"/>
                <w:color w:val="1F2937"/>
                <w:sz w:val="16"/>
              </w:rPr>
              <w:t>☐</w:t>
            </w:r>
          </w:p>
        </w:tc>
        <w:tc>
          <w:tcPr>
            <w:tcW w:type="dxa" w:w="2448"/>
            <w:vAlign w:val="center"/>
            <w:tcMar>
              <w:top w:w="80" w:type="dxa"/>
              <w:bottom w:w="80" w:type="dxa"/>
              <w:start w:w="120" w:type="dxa"/>
              <w:end w:w="120" w:type="dxa"/>
            </w:tcMar>
          </w:tcPr>
          <w:p>
            <w:pPr>
              <w:pStyle w:val="TableText"/>
              <w:jc w:val="left"/>
            </w:pPr>
            <w:r>
              <w:rPr>
                <w:rFonts w:ascii="Calibri" w:hAnsi="Calibri" w:eastAsia="Calibri"/>
                <w:color w:val="1F2937"/>
                <w:sz w:val="16"/>
              </w:rPr>
              <w:t>Giải trình</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6"/>
              </w:rPr>
              <w:t>Ý kiến đơn vị kinh doanh/khách hàng, tài liệu kèm theo và kết quả xác minh.</w:t>
            </w:r>
          </w:p>
        </w:tc>
      </w:tr>
    </w:tbl>
    <w:p>
      <w:pPr>
        <w:widowControl/>
        <w:spacing w:before="0" w:after="40"/>
      </w:pPr>
    </w:p>
    <w:p>
      <w:pPr>
        <w:pStyle w:val="Heading1"/>
        <w:widowControl/>
      </w:pPr>
      <w:r>
        <w:rPr>
          <w:rFonts w:ascii="Calibri" w:hAnsi="Calibri" w:eastAsia="Calibri"/>
          <w:i w:val="0"/>
        </w:rPr>
        <w:t>24. Mẫu bảng timeline một chuỗi</w:t>
      </w:r>
    </w:p>
    <w:tbl>
      <w:tblPr>
        <w:tblStyle w:val="TableGrid"/>
        <w:tblW w:type="dxa" w:w="9360"/>
        <w:jc w:val="left"/>
        <w:tblLayout w:type="fixed"/>
        <w:tblLook w:firstColumn="1" w:firstRow="1" w:lastColumn="0" w:lastRow="0" w:noHBand="0" w:noVBand="1" w:val="04A0"/>
        <w:tblInd w:type="dxa" w:w="120"/>
      </w:tblPr>
      <w:tblGrid>
        <w:gridCol w:w="1800"/>
        <w:gridCol w:w="1800"/>
        <w:gridCol w:w="1584"/>
        <w:gridCol w:w="1152"/>
        <w:gridCol w:w="792"/>
        <w:gridCol w:w="2232"/>
      </w:tblGrid>
      <w:tr>
        <w:trPr>
          <w:tblHeader w:val="true"/>
        </w:trPr>
        <w:tc>
          <w:tcPr>
            <w:tcW w:type="dxa" w:w="1800"/>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Thời điểm</w:t>
            </w:r>
          </w:p>
        </w:tc>
        <w:tc>
          <w:tcPr>
            <w:tcW w:type="dxa" w:w="1800"/>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Sự kiện</w:t>
            </w:r>
          </w:p>
        </w:tc>
        <w:tc>
          <w:tcPr>
            <w:tcW w:type="dxa" w:w="1584"/>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ID nguồn</w:t>
            </w:r>
          </w:p>
        </w:tc>
        <w:tc>
          <w:tcPr>
            <w:tcW w:type="dxa" w:w="1152"/>
            <w:vAlign w:val="center"/>
            <w:shd w:fill="F2F4F7" w:val="clear"/>
            <w:tcMar>
              <w:top w:w="80" w:type="dxa"/>
              <w:bottom w:w="80" w:type="dxa"/>
              <w:start w:w="120" w:type="dxa"/>
              <w:end w:w="120" w:type="dxa"/>
            </w:tcMar>
          </w:tcPr>
          <w:p>
            <w:pPr>
              <w:pStyle w:val="TableHeader"/>
              <w:jc w:val="center"/>
            </w:pPr>
            <w:r>
              <w:rPr>
                <w:rFonts w:ascii="Calibri" w:hAnsi="Calibri" w:eastAsia="Calibri"/>
                <w:b/>
                <w:color w:val="0B2545"/>
                <w:sz w:val="17"/>
              </w:rPr>
              <w:t>Số tiền</w:t>
            </w:r>
          </w:p>
        </w:tc>
        <w:tc>
          <w:tcPr>
            <w:tcW w:type="dxa" w:w="792"/>
            <w:vAlign w:val="center"/>
            <w:shd w:fill="F2F4F7" w:val="clear"/>
            <w:tcMar>
              <w:top w:w="80" w:type="dxa"/>
              <w:bottom w:w="80" w:type="dxa"/>
              <w:start w:w="120" w:type="dxa"/>
              <w:end w:w="120" w:type="dxa"/>
            </w:tcMar>
          </w:tcPr>
          <w:p>
            <w:pPr>
              <w:pStyle w:val="TableHeader"/>
              <w:jc w:val="center"/>
            </w:pPr>
            <w:r>
              <w:rPr>
                <w:rFonts w:ascii="Calibri" w:hAnsi="Calibri" w:eastAsia="Calibri"/>
                <w:b/>
                <w:color w:val="0B2545"/>
                <w:sz w:val="17"/>
              </w:rPr>
              <w:t>Lớp</w:t>
            </w:r>
          </w:p>
        </w:tc>
        <w:tc>
          <w:tcPr>
            <w:tcW w:type="dxa" w:w="2232"/>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Ghi chú xác minh</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dd/mm/yyyy hh:mm:ss</w:t>
            </w:r>
          </w:p>
        </w:tc>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X → B</w:t>
            </w:r>
          </w:p>
        </w:tc>
        <w:tc>
          <w:tcPr>
            <w:tcW w:type="dxa" w:w="1584"/>
            <w:vAlign w:val="center"/>
            <w:tcMar>
              <w:top w:w="80" w:type="dxa"/>
              <w:bottom w:w="80" w:type="dxa"/>
              <w:start w:w="120" w:type="dxa"/>
              <w:end w:w="120" w:type="dxa"/>
            </w:tcMar>
          </w:tcPr>
          <w:p>
            <w:pPr>
              <w:pStyle w:val="TableText"/>
              <w:jc w:val="left"/>
            </w:pPr>
            <w:r>
              <w:rPr>
                <w:rFonts w:ascii="Calibri" w:hAnsi="Calibri" w:eastAsia="Calibri"/>
                <w:color w:val="1F2937"/>
                <w:sz w:val="16"/>
              </w:rPr>
              <w:t>transferId</w:t>
            </w:r>
          </w:p>
        </w:tc>
        <w:tc>
          <w:tcPr>
            <w:tcW w:type="dxa" w:w="1152"/>
            <w:vAlign w:val="center"/>
            <w:tcMar>
              <w:top w:w="80" w:type="dxa"/>
              <w:bottom w:w="80" w:type="dxa"/>
              <w:start w:w="120" w:type="dxa"/>
              <w:end w:w="120" w:type="dxa"/>
            </w:tcMar>
          </w:tcPr>
          <w:p>
            <w:pPr>
              <w:pStyle w:val="TableText"/>
              <w:jc w:val="center"/>
            </w:pPr>
            <w:r>
              <w:rPr>
                <w:rFonts w:ascii="Calibri" w:hAnsi="Calibri" w:eastAsia="Calibri"/>
                <w:color w:val="1F2937"/>
                <w:sz w:val="16"/>
              </w:rPr>
              <w:t>… VND</w:t>
            </w:r>
          </w:p>
        </w:tc>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6"/>
              </w:rPr>
              <w:t>E1</w:t>
            </w:r>
          </w:p>
        </w:tc>
        <w:tc>
          <w:tcPr>
            <w:tcW w:type="dxa" w:w="2232"/>
            <w:vAlign w:val="center"/>
            <w:tcMar>
              <w:top w:w="80" w:type="dxa"/>
              <w:bottom w:w="80" w:type="dxa"/>
              <w:start w:w="120" w:type="dxa"/>
              <w:end w:w="120" w:type="dxa"/>
            </w:tcMar>
          </w:tcPr>
          <w:p>
            <w:pPr>
              <w:pStyle w:val="TableText"/>
              <w:jc w:val="left"/>
            </w:pPr>
            <w:r>
              <w:rPr>
                <w:rFonts w:ascii="Calibri" w:hAnsi="Calibri" w:eastAsia="Calibri"/>
                <w:color w:val="1F2937"/>
                <w:sz w:val="16"/>
              </w:rPr>
              <w:t>Tài khoản gửi/nhận; trực tiếp.</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dd/mm/yyyy hh:mm:ss</w:t>
            </w:r>
          </w:p>
        </w:tc>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Snapshot số dư</w:t>
            </w:r>
          </w:p>
        </w:tc>
        <w:tc>
          <w:tcPr>
            <w:tcW w:type="dxa" w:w="1584"/>
            <w:vAlign w:val="center"/>
            <w:tcMar>
              <w:top w:w="80" w:type="dxa"/>
              <w:bottom w:w="80" w:type="dxa"/>
              <w:start w:w="120" w:type="dxa"/>
              <w:end w:w="120" w:type="dxa"/>
            </w:tcMar>
          </w:tcPr>
          <w:p>
            <w:pPr>
              <w:pStyle w:val="TableText"/>
              <w:jc w:val="left"/>
            </w:pPr>
            <w:r>
              <w:rPr>
                <w:rFonts w:ascii="Calibri" w:hAnsi="Calibri" w:eastAsia="Calibri"/>
                <w:color w:val="1F2937"/>
                <w:sz w:val="16"/>
              </w:rPr>
              <w:t>snapshotId</w:t>
            </w:r>
          </w:p>
        </w:tc>
        <w:tc>
          <w:tcPr>
            <w:tcW w:type="dxa" w:w="1152"/>
            <w:vAlign w:val="center"/>
            <w:tcMar>
              <w:top w:w="80" w:type="dxa"/>
              <w:bottom w:w="80" w:type="dxa"/>
              <w:start w:w="120" w:type="dxa"/>
              <w:end w:w="120" w:type="dxa"/>
            </w:tcMar>
          </w:tcPr>
          <w:p>
            <w:pPr>
              <w:pStyle w:val="TableText"/>
              <w:jc w:val="center"/>
            </w:pPr>
            <w:r>
              <w:rPr>
                <w:rFonts w:ascii="Calibri" w:hAnsi="Calibri" w:eastAsia="Calibri"/>
                <w:color w:val="1F2937"/>
                <w:sz w:val="16"/>
              </w:rPr>
              <w:t>… VND</w:t>
            </w:r>
          </w:p>
        </w:tc>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6"/>
              </w:rPr>
              <w:t>E1</w:t>
            </w:r>
          </w:p>
        </w:tc>
        <w:tc>
          <w:tcPr>
            <w:tcW w:type="dxa" w:w="2232"/>
            <w:vAlign w:val="center"/>
            <w:tcMar>
              <w:top w:w="80" w:type="dxa"/>
              <w:bottom w:w="80" w:type="dxa"/>
              <w:start w:w="120" w:type="dxa"/>
              <w:end w:w="120" w:type="dxa"/>
            </w:tcMar>
          </w:tcPr>
          <w:p>
            <w:pPr>
              <w:pStyle w:val="TableText"/>
              <w:jc w:val="left"/>
            </w:pPr>
            <w:r>
              <w:rPr>
                <w:rFonts w:ascii="Calibri" w:hAnsi="Calibri" w:eastAsia="Calibri"/>
                <w:color w:val="1F2937"/>
                <w:sz w:val="16"/>
              </w:rPr>
              <w:t>Trước giao dịch hỗ trợ đầu.</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dd/mm/yyyy hh:mm:ss</w:t>
            </w:r>
          </w:p>
        </w:tc>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B thu nợ</w:t>
            </w:r>
          </w:p>
        </w:tc>
        <w:tc>
          <w:tcPr>
            <w:tcW w:type="dxa" w:w="1584"/>
            <w:vAlign w:val="center"/>
            <w:tcMar>
              <w:top w:w="80" w:type="dxa"/>
              <w:bottom w:w="80" w:type="dxa"/>
              <w:start w:w="120" w:type="dxa"/>
              <w:end w:w="120" w:type="dxa"/>
            </w:tcMar>
          </w:tcPr>
          <w:p>
            <w:pPr>
              <w:pStyle w:val="TableText"/>
              <w:jc w:val="left"/>
            </w:pPr>
            <w:r>
              <w:rPr>
                <w:rFonts w:ascii="Calibri" w:hAnsi="Calibri" w:eastAsia="Calibri"/>
                <w:color w:val="1F2937"/>
                <w:sz w:val="16"/>
              </w:rPr>
              <w:t>repaymentId</w:t>
            </w:r>
          </w:p>
        </w:tc>
        <w:tc>
          <w:tcPr>
            <w:tcW w:type="dxa" w:w="1152"/>
            <w:vAlign w:val="center"/>
            <w:tcMar>
              <w:top w:w="80" w:type="dxa"/>
              <w:bottom w:w="80" w:type="dxa"/>
              <w:start w:w="120" w:type="dxa"/>
              <w:end w:w="120" w:type="dxa"/>
            </w:tcMar>
          </w:tcPr>
          <w:p>
            <w:pPr>
              <w:pStyle w:val="TableText"/>
              <w:jc w:val="center"/>
            </w:pPr>
            <w:r>
              <w:rPr>
                <w:rFonts w:ascii="Calibri" w:hAnsi="Calibri" w:eastAsia="Calibri"/>
                <w:color w:val="1F2937"/>
                <w:sz w:val="16"/>
              </w:rPr>
              <w:t>… VND</w:t>
            </w:r>
          </w:p>
        </w:tc>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6"/>
              </w:rPr>
              <w:t>E1</w:t>
            </w:r>
          </w:p>
        </w:tc>
        <w:tc>
          <w:tcPr>
            <w:tcW w:type="dxa" w:w="2232"/>
            <w:vAlign w:val="center"/>
            <w:tcMar>
              <w:top w:w="80" w:type="dxa"/>
              <w:bottom w:w="80" w:type="dxa"/>
              <w:start w:w="120" w:type="dxa"/>
              <w:end w:w="120" w:type="dxa"/>
            </w:tcMar>
          </w:tcPr>
          <w:p>
            <w:pPr>
              <w:pStyle w:val="TableText"/>
              <w:jc w:val="left"/>
            </w:pPr>
            <w:r>
              <w:rPr>
                <w:rFonts w:ascii="Calibri" w:hAnsi="Calibri" w:eastAsia="Calibri"/>
                <w:color w:val="1F2937"/>
                <w:sz w:val="16"/>
              </w:rPr>
              <w:t>Loại thu nợ; khoản vay cũ.</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Tính toán</w:t>
            </w:r>
          </w:p>
        </w:tc>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Vai trò tiền X</w:t>
            </w:r>
          </w:p>
        </w:tc>
        <w:tc>
          <w:tcPr>
            <w:tcW w:type="dxa" w:w="1584"/>
            <w:vAlign w:val="center"/>
            <w:tcMar>
              <w:top w:w="80" w:type="dxa"/>
              <w:bottom w:w="80" w:type="dxa"/>
              <w:start w:w="120" w:type="dxa"/>
              <w:end w:w="120" w:type="dxa"/>
            </w:tcMar>
          </w:tcPr>
          <w:p>
            <w:pPr>
              <w:pStyle w:val="TableText"/>
              <w:jc w:val="left"/>
            </w:pPr>
            <w:r>
              <w:rPr>
                <w:rFonts w:ascii="Calibri" w:hAnsi="Calibri" w:eastAsia="Calibri"/>
                <w:color w:val="1F2937"/>
                <w:sz w:val="16"/>
              </w:rPr>
              <w:t>queryVersion</w:t>
            </w:r>
          </w:p>
        </w:tc>
        <w:tc>
          <w:tcPr>
            <w:tcW w:type="dxa" w:w="1152"/>
            <w:vAlign w:val="center"/>
            <w:tcMar>
              <w:top w:w="80" w:type="dxa"/>
              <w:bottom w:w="80" w:type="dxa"/>
              <w:start w:w="120" w:type="dxa"/>
              <w:end w:w="120" w:type="dxa"/>
            </w:tcMar>
          </w:tcPr>
          <w:p>
            <w:pPr>
              <w:pStyle w:val="TableText"/>
              <w:jc w:val="center"/>
            </w:pPr>
            <w:r>
              <w:rPr>
                <w:rFonts w:ascii="Calibri" w:hAnsi="Calibri" w:eastAsia="Calibri"/>
                <w:color w:val="1F2937"/>
                <w:sz w:val="16"/>
              </w:rPr>
              <w:t>… %</w:t>
            </w:r>
          </w:p>
        </w:tc>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6"/>
              </w:rPr>
              <w:t>E2</w:t>
            </w:r>
          </w:p>
        </w:tc>
        <w:tc>
          <w:tcPr>
            <w:tcW w:type="dxa" w:w="2232"/>
            <w:vAlign w:val="center"/>
            <w:tcMar>
              <w:top w:w="80" w:type="dxa"/>
              <w:bottom w:w="80" w:type="dxa"/>
              <w:start w:w="120" w:type="dxa"/>
              <w:end w:w="120" w:type="dxa"/>
            </w:tcMar>
          </w:tcPr>
          <w:p>
            <w:pPr>
              <w:pStyle w:val="TableText"/>
              <w:jc w:val="left"/>
            </w:pPr>
            <w:r>
              <w:rPr>
                <w:rFonts w:ascii="Calibri" w:hAnsi="Calibri" w:eastAsia="Calibri"/>
                <w:color w:val="1F2937"/>
                <w:sz w:val="16"/>
              </w:rPr>
              <w:t>Thiếu hụt; tỷ lệ bù; số giờ.</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dd/mm/yyyy hh:mm:ss</w:t>
            </w:r>
          </w:p>
        </w:tc>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Giải ngân mới</w:t>
            </w:r>
          </w:p>
        </w:tc>
        <w:tc>
          <w:tcPr>
            <w:tcW w:type="dxa" w:w="1584"/>
            <w:vAlign w:val="center"/>
            <w:tcMar>
              <w:top w:w="80" w:type="dxa"/>
              <w:bottom w:w="80" w:type="dxa"/>
              <w:start w:w="120" w:type="dxa"/>
              <w:end w:w="120" w:type="dxa"/>
            </w:tcMar>
          </w:tcPr>
          <w:p>
            <w:pPr>
              <w:pStyle w:val="TableText"/>
              <w:jc w:val="left"/>
            </w:pPr>
            <w:r>
              <w:rPr>
                <w:rFonts w:ascii="Calibri" w:hAnsi="Calibri" w:eastAsia="Calibri"/>
                <w:color w:val="1F2937"/>
                <w:sz w:val="16"/>
              </w:rPr>
              <w:t>disbursementId</w:t>
            </w:r>
          </w:p>
        </w:tc>
        <w:tc>
          <w:tcPr>
            <w:tcW w:type="dxa" w:w="1152"/>
            <w:vAlign w:val="center"/>
            <w:tcMar>
              <w:top w:w="80" w:type="dxa"/>
              <w:bottom w:w="80" w:type="dxa"/>
              <w:start w:w="120" w:type="dxa"/>
              <w:end w:w="120" w:type="dxa"/>
            </w:tcMar>
          </w:tcPr>
          <w:p>
            <w:pPr>
              <w:pStyle w:val="TableText"/>
              <w:jc w:val="center"/>
            </w:pPr>
            <w:r>
              <w:rPr>
                <w:rFonts w:ascii="Calibri" w:hAnsi="Calibri" w:eastAsia="Calibri"/>
                <w:color w:val="1F2937"/>
                <w:sz w:val="16"/>
              </w:rPr>
              <w:t>… VND</w:t>
            </w:r>
          </w:p>
        </w:tc>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6"/>
              </w:rPr>
              <w:t>E1</w:t>
            </w:r>
          </w:p>
        </w:tc>
        <w:tc>
          <w:tcPr>
            <w:tcW w:type="dxa" w:w="2232"/>
            <w:vAlign w:val="center"/>
            <w:tcMar>
              <w:top w:w="80" w:type="dxa"/>
              <w:bottom w:w="80" w:type="dxa"/>
              <w:start w:w="120" w:type="dxa"/>
              <w:end w:w="120" w:type="dxa"/>
            </w:tcMar>
          </w:tcPr>
          <w:p>
            <w:pPr>
              <w:pStyle w:val="TableText"/>
              <w:jc w:val="left"/>
            </w:pPr>
            <w:r>
              <w:rPr>
                <w:rFonts w:ascii="Calibri" w:hAnsi="Calibri" w:eastAsia="Calibri"/>
                <w:color w:val="1F2937"/>
                <w:sz w:val="16"/>
              </w:rPr>
              <w:t>Khoản vay mới; tài khoản nhận.</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Khoảng ngoài Bank A</w:t>
            </w:r>
          </w:p>
        </w:tc>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Đường tiền chưa quan sát</w:t>
            </w:r>
          </w:p>
        </w:tc>
        <w:tc>
          <w:tcPr>
            <w:tcW w:type="dxa" w:w="1584"/>
            <w:vAlign w:val="center"/>
            <w:tcMar>
              <w:top w:w="80" w:type="dxa"/>
              <w:bottom w:w="80" w:type="dxa"/>
              <w:start w:w="120" w:type="dxa"/>
              <w:end w:w="120" w:type="dxa"/>
            </w:tcMar>
          </w:tcPr>
          <w:p>
            <w:pPr>
              <w:pStyle w:val="TableText"/>
              <w:jc w:val="left"/>
            </w:pPr>
            <w:r>
              <w:rPr>
                <w:rFonts w:ascii="Calibri" w:hAnsi="Calibri" w:eastAsia="Calibri"/>
                <w:color w:val="1F2937"/>
                <w:sz w:val="16"/>
              </w:rPr>
              <w:t>N/A</w:t>
            </w:r>
          </w:p>
        </w:tc>
        <w:tc>
          <w:tcPr>
            <w:tcW w:type="dxa" w:w="1152"/>
            <w:vAlign w:val="center"/>
            <w:tcMar>
              <w:top w:w="80" w:type="dxa"/>
              <w:bottom w:w="80" w:type="dxa"/>
              <w:start w:w="120" w:type="dxa"/>
              <w:end w:w="120" w:type="dxa"/>
            </w:tcMar>
          </w:tcPr>
          <w:p>
            <w:pPr>
              <w:pStyle w:val="TableText"/>
              <w:jc w:val="center"/>
            </w:pPr>
            <w:r>
              <w:rPr>
                <w:rFonts w:ascii="Calibri" w:hAnsi="Calibri" w:eastAsia="Calibri"/>
                <w:color w:val="1F2937"/>
                <w:sz w:val="16"/>
              </w:rPr>
              <w:t>N/A</w:t>
            </w:r>
          </w:p>
        </w:tc>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6"/>
              </w:rPr>
              <w:t>E3</w:t>
            </w:r>
          </w:p>
        </w:tc>
        <w:tc>
          <w:tcPr>
            <w:tcW w:type="dxa" w:w="2232"/>
            <w:vAlign w:val="center"/>
            <w:tcMar>
              <w:top w:w="80" w:type="dxa"/>
              <w:bottom w:w="80" w:type="dxa"/>
              <w:start w:w="120" w:type="dxa"/>
              <w:end w:w="120" w:type="dxa"/>
            </w:tcMar>
          </w:tcPr>
          <w:p>
            <w:pPr>
              <w:pStyle w:val="TableText"/>
              <w:jc w:val="left"/>
            </w:pPr>
            <w:r>
              <w:rPr>
                <w:rFonts w:ascii="Calibri" w:hAnsi="Calibri" w:eastAsia="Calibri"/>
                <w:color w:val="1F2937"/>
                <w:sz w:val="16"/>
              </w:rPr>
              <w:t>Không mô tả như giao dịch thật.</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dd/mm/yyyy hh:mm:ss</w:t>
            </w:r>
          </w:p>
        </w:tc>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Tiền vào X</w:t>
            </w:r>
          </w:p>
        </w:tc>
        <w:tc>
          <w:tcPr>
            <w:tcW w:type="dxa" w:w="1584"/>
            <w:vAlign w:val="center"/>
            <w:tcMar>
              <w:top w:w="80" w:type="dxa"/>
              <w:bottom w:w="80" w:type="dxa"/>
              <w:start w:w="120" w:type="dxa"/>
              <w:end w:w="120" w:type="dxa"/>
            </w:tcMar>
          </w:tcPr>
          <w:p>
            <w:pPr>
              <w:pStyle w:val="TableText"/>
              <w:jc w:val="left"/>
            </w:pPr>
            <w:r>
              <w:rPr>
                <w:rFonts w:ascii="Calibri" w:hAnsi="Calibri" w:eastAsia="Calibri"/>
                <w:color w:val="1F2937"/>
                <w:sz w:val="16"/>
              </w:rPr>
              <w:t>returnTransferId</w:t>
            </w:r>
          </w:p>
        </w:tc>
        <w:tc>
          <w:tcPr>
            <w:tcW w:type="dxa" w:w="1152"/>
            <w:vAlign w:val="center"/>
            <w:tcMar>
              <w:top w:w="80" w:type="dxa"/>
              <w:bottom w:w="80" w:type="dxa"/>
              <w:start w:w="120" w:type="dxa"/>
              <w:end w:w="120" w:type="dxa"/>
            </w:tcMar>
          </w:tcPr>
          <w:p>
            <w:pPr>
              <w:pStyle w:val="TableText"/>
              <w:jc w:val="center"/>
            </w:pPr>
            <w:r>
              <w:rPr>
                <w:rFonts w:ascii="Calibri" w:hAnsi="Calibri" w:eastAsia="Calibri"/>
                <w:color w:val="1F2937"/>
                <w:sz w:val="16"/>
              </w:rPr>
              <w:t>… VND</w:t>
            </w:r>
          </w:p>
        </w:tc>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6"/>
              </w:rPr>
              <w:t>E1</w:t>
            </w:r>
          </w:p>
        </w:tc>
        <w:tc>
          <w:tcPr>
            <w:tcW w:type="dxa" w:w="2232"/>
            <w:vAlign w:val="center"/>
            <w:tcMar>
              <w:top w:w="80" w:type="dxa"/>
              <w:bottom w:w="80" w:type="dxa"/>
              <w:start w:w="120" w:type="dxa"/>
              <w:end w:w="120" w:type="dxa"/>
            </w:tcMar>
          </w:tcPr>
          <w:p>
            <w:pPr>
              <w:pStyle w:val="TableText"/>
              <w:jc w:val="left"/>
            </w:pPr>
            <w:r>
              <w:rPr>
                <w:rFonts w:ascii="Calibri" w:hAnsi="Calibri" w:eastAsia="Calibri"/>
                <w:color w:val="1F2937"/>
                <w:sz w:val="16"/>
              </w:rPr>
              <w:t>Tài khoản nguồn; bên chuyển.</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Tính toán</w:t>
            </w:r>
          </w:p>
        </w:tc>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Tỷ lệ quay lại</w:t>
            </w:r>
          </w:p>
        </w:tc>
        <w:tc>
          <w:tcPr>
            <w:tcW w:type="dxa" w:w="1584"/>
            <w:vAlign w:val="center"/>
            <w:tcMar>
              <w:top w:w="80" w:type="dxa"/>
              <w:bottom w:w="80" w:type="dxa"/>
              <w:start w:w="120" w:type="dxa"/>
              <w:end w:w="120" w:type="dxa"/>
            </w:tcMar>
          </w:tcPr>
          <w:p>
            <w:pPr>
              <w:pStyle w:val="TableText"/>
              <w:jc w:val="left"/>
            </w:pPr>
            <w:r>
              <w:rPr>
                <w:rFonts w:ascii="Calibri" w:hAnsi="Calibri" w:eastAsia="Calibri"/>
                <w:color w:val="1F2937"/>
                <w:sz w:val="16"/>
              </w:rPr>
              <w:t>queryVersion</w:t>
            </w:r>
          </w:p>
        </w:tc>
        <w:tc>
          <w:tcPr>
            <w:tcW w:type="dxa" w:w="1152"/>
            <w:vAlign w:val="center"/>
            <w:tcMar>
              <w:top w:w="80" w:type="dxa"/>
              <w:bottom w:w="80" w:type="dxa"/>
              <w:start w:w="120" w:type="dxa"/>
              <w:end w:w="120" w:type="dxa"/>
            </w:tcMar>
          </w:tcPr>
          <w:p>
            <w:pPr>
              <w:pStyle w:val="TableText"/>
              <w:jc w:val="center"/>
            </w:pPr>
            <w:r>
              <w:rPr>
                <w:rFonts w:ascii="Calibri" w:hAnsi="Calibri" w:eastAsia="Calibri"/>
                <w:color w:val="1F2937"/>
                <w:sz w:val="16"/>
              </w:rPr>
              <w:t>… %</w:t>
            </w:r>
          </w:p>
        </w:tc>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6"/>
              </w:rPr>
              <w:t>E2</w:t>
            </w:r>
          </w:p>
        </w:tc>
        <w:tc>
          <w:tcPr>
            <w:tcW w:type="dxa" w:w="2232"/>
            <w:vAlign w:val="center"/>
            <w:tcMar>
              <w:top w:w="80" w:type="dxa"/>
              <w:bottom w:w="80" w:type="dxa"/>
              <w:start w:w="120" w:type="dxa"/>
              <w:end w:w="120" w:type="dxa"/>
            </w:tcMar>
          </w:tcPr>
          <w:p>
            <w:pPr>
              <w:pStyle w:val="TableText"/>
              <w:jc w:val="left"/>
            </w:pPr>
            <w:r>
              <w:rPr>
                <w:rFonts w:ascii="Calibri" w:hAnsi="Calibri" w:eastAsia="Calibri"/>
                <w:color w:val="1F2937"/>
                <w:sz w:val="16"/>
              </w:rPr>
              <w:t>So với tổng tiền X đã cấp.</w:t>
            </w:r>
          </w:p>
        </w:tc>
      </w:tr>
    </w:tbl>
    <w:p>
      <w:pPr>
        <w:widowControl/>
        <w:spacing w:before="0" w:after="40"/>
      </w:pPr>
    </w:p>
    <w:p>
      <w:pPr>
        <w:pStyle w:val="Heading1"/>
        <w:widowControl/>
      </w:pPr>
      <w:r>
        <w:rPr>
          <w:rFonts w:ascii="Calibri" w:hAnsi="Calibri" w:eastAsia="Calibri"/>
          <w:i w:val="0"/>
        </w:rPr>
        <w:t>25. Câu hỏi xác minh với khách hàng và đơn vị kinh doanh</w:t>
      </w:r>
    </w:p>
    <w:p>
      <w:pPr>
        <w:widowControl/>
        <w:numPr>
          <w:ilvl w:val="0"/>
          <w:numId w:val="700"/>
        </w:numPr>
        <w:spacing w:after="160" w:line="280" w:lineRule="auto"/>
      </w:pPr>
      <w:r>
        <w:rPr>
          <w:rFonts w:ascii="Calibri" w:hAnsi="Calibri" w:eastAsia="Calibri"/>
        </w:rPr>
        <w:t>Quan hệ kinh tế giữa X và từng B là gì? Có hợp đồng, hóa đơn, đơn đặt hàng hoặc đối chiếu công nợ không?</w:t>
      </w:r>
    </w:p>
    <w:p>
      <w:pPr>
        <w:widowControl/>
        <w:numPr>
          <w:ilvl w:val="0"/>
          <w:numId w:val="700"/>
        </w:numPr>
        <w:spacing w:after="160" w:line="280" w:lineRule="auto"/>
      </w:pPr>
      <w:r>
        <w:rPr>
          <w:rFonts w:ascii="Calibri" w:hAnsi="Calibri" w:eastAsia="Calibri"/>
        </w:rPr>
        <w:t>Vì sao X chuyển tiền ngay trước thời điểm B trả nợ? Nghĩa vụ thanh toán nào phát sinh đúng thời điểm đó?</w:t>
      </w:r>
    </w:p>
    <w:p>
      <w:pPr>
        <w:widowControl/>
        <w:numPr>
          <w:ilvl w:val="0"/>
          <w:numId w:val="700"/>
        </w:numPr>
        <w:spacing w:after="160" w:line="280" w:lineRule="auto"/>
      </w:pPr>
      <w:r>
        <w:rPr>
          <w:rFonts w:ascii="Calibri" w:hAnsi="Calibri" w:eastAsia="Calibri"/>
        </w:rPr>
        <w:t>Nguồn tiền B dùng để trả nợ theo phương án tín dụng ban đầu là nguồn nào? Thực tế nguồn nào đã được sử dụng?</w:t>
      </w:r>
    </w:p>
    <w:p>
      <w:pPr>
        <w:widowControl/>
        <w:numPr>
          <w:ilvl w:val="0"/>
          <w:numId w:val="700"/>
        </w:numPr>
        <w:spacing w:after="160" w:line="280" w:lineRule="auto"/>
      </w:pPr>
      <w:r>
        <w:rPr>
          <w:rFonts w:ascii="Calibri" w:hAnsi="Calibri" w:eastAsia="Calibri"/>
        </w:rPr>
        <w:t>Khoản giải ngân mới được phê duyệt cho mục đích gì, chuyển đến tài khoản nào và đã sử dụng ra sao?</w:t>
      </w:r>
    </w:p>
    <w:p>
      <w:pPr>
        <w:widowControl/>
        <w:numPr>
          <w:ilvl w:val="0"/>
          <w:numId w:val="700"/>
        </w:numPr>
        <w:spacing w:after="160" w:line="280" w:lineRule="auto"/>
      </w:pPr>
      <w:r>
        <w:rPr>
          <w:rFonts w:ascii="Calibri" w:hAnsi="Calibri" w:eastAsia="Calibri"/>
        </w:rPr>
        <w:t>Các bên chuyển tiền vào X sau giải ngân là ai? Họ có liên quan tới B, người bán, bên nhận giải ngân hoặc hợp đồng kinh tế nào?</w:t>
      </w:r>
    </w:p>
    <w:p>
      <w:pPr>
        <w:widowControl/>
        <w:numPr>
          <w:ilvl w:val="0"/>
          <w:numId w:val="700"/>
        </w:numPr>
        <w:spacing w:after="160" w:line="280" w:lineRule="auto"/>
      </w:pPr>
      <w:r>
        <w:rPr>
          <w:rFonts w:ascii="Calibri" w:hAnsi="Calibri" w:eastAsia="Calibri"/>
        </w:rPr>
        <w:t>Vì sao tổng tiền vào X gần bằng khoản X đã chuyển cho B? Chênh lệch là lãi, phí, công nợ hay giao dịch khác?</w:t>
      </w:r>
    </w:p>
    <w:p>
      <w:pPr>
        <w:widowControl/>
        <w:numPr>
          <w:ilvl w:val="0"/>
          <w:numId w:val="700"/>
        </w:numPr>
        <w:spacing w:after="160" w:line="280" w:lineRule="auto"/>
      </w:pPr>
      <w:r>
        <w:rPr>
          <w:rFonts w:ascii="Calibri" w:hAnsi="Calibri" w:eastAsia="Calibri"/>
        </w:rPr>
        <w:t>Nếu dòng tiền đi qua ngân hàng khác, khách hàng có thể cung cấp sao kê và chứng từ hợp lệ để nối các sự kiện không?</w:t>
      </w:r>
    </w:p>
    <w:p>
      <w:pPr>
        <w:widowControl/>
        <w:numPr>
          <w:ilvl w:val="0"/>
          <w:numId w:val="700"/>
        </w:numPr>
        <w:spacing w:after="160" w:line="280" w:lineRule="auto"/>
      </w:pPr>
      <w:r>
        <w:rPr>
          <w:rFonts w:ascii="Calibri" w:hAnsi="Calibri" w:eastAsia="Calibri"/>
        </w:rPr>
        <w:t>Mẫu giao dịch có xuất hiện ở tháng khác hoặc với khách hàng vay khác không?</w:t>
      </w:r>
    </w:p>
    <w:p>
      <w:pPr>
        <w:spacing w:before="120" w:after="200" w:line="269" w:lineRule="auto"/>
        <w:ind w:left="230" w:right="144"/>
        <w:shd w:fill="FFF7E0" w:val="clear"/>
        <w:widowControl/>
        <w:pBdr>
          <w:left w:val="single" w:sz="18" w:space="8" w:color="7A5A00"/>
        </w:pBdr>
      </w:pPr>
      <w:r>
        <w:rPr>
          <w:rFonts w:ascii="Calibri" w:hAnsi="Calibri" w:eastAsia="Calibri"/>
          <w:b/>
          <w:color w:val="7A5A00"/>
        </w:rPr>
        <w:t xml:space="preserve">CÁCH ĐÁNH GIÁ GIẢI TRÌNH. </w:t>
      </w:r>
      <w:r>
        <w:rPr>
          <w:rFonts w:ascii="Calibri" w:hAnsi="Calibri" w:eastAsia="Calibri"/>
          <w:color w:val="1F2937"/>
        </w:rPr>
        <w:t>Không chỉ kiểm tra “có giấy tờ hay không”. Cần đối chiếu chủ thể, số tiền, ngày tháng, điều khoản thanh toán, hàng hóa/dịch vụ thực tế và sự nhất quán với dòng tiền. Chứng từ lập sau hoặc không khớp dữ liệu phải được ghi nhận như một điểm cần làm rõ.</w:t>
      </w:r>
    </w:p>
    <w:p>
      <w:pPr>
        <w:pStyle w:val="Heading1"/>
        <w:widowControl/>
      </w:pPr>
      <w:r>
        <w:rPr>
          <w:rFonts w:ascii="Calibri" w:hAnsi="Calibri" w:eastAsia="Calibri"/>
          <w:i w:val="0"/>
        </w:rPr>
        <w:t>26. Dấu hiệu ủng hộ và dấu hiệu phản bác giả thuyết</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Ủng hộ cần kiểm tra sâu hơn</w:t>
            </w:r>
          </w:p>
        </w:tc>
        <w:tc>
          <w:tcPr>
            <w:tcW w:type="dxa" w:w="4680"/>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Phản bác/giải thích hợp lý có thể có</w:t>
            </w:r>
          </w:p>
        </w:tc>
      </w:tr>
      <w:tr>
        <w:trPr/>
        <w:tc>
          <w:tcPr>
            <w:tcW w:type="dxa" w:w="4680"/>
            <w:vAlign w:val="center"/>
            <w:tcMar>
              <w:top w:w="80" w:type="dxa"/>
              <w:bottom w:w="80" w:type="dxa"/>
              <w:start w:w="120" w:type="dxa"/>
              <w:end w:w="120" w:type="dxa"/>
            </w:tcMar>
          </w:tcPr>
          <w:p>
            <w:pPr>
              <w:pStyle w:val="TableText"/>
              <w:jc w:val="left"/>
            </w:pPr>
            <w:r>
              <w:rPr>
                <w:rFonts w:ascii="Calibri" w:hAnsi="Calibri" w:eastAsia="Calibri"/>
                <w:color w:val="1F2937"/>
                <w:sz w:val="16"/>
              </w:rPr>
              <w:t>Thời điểm lặp lại rất sát thu nợ và giải ngân với nhiều B.</w:t>
            </w:r>
          </w:p>
        </w:tc>
        <w:tc>
          <w:tcPr>
            <w:tcW w:type="dxa" w:w="4680"/>
            <w:vAlign w:val="center"/>
            <w:tcMar>
              <w:top w:w="80" w:type="dxa"/>
              <w:bottom w:w="80" w:type="dxa"/>
              <w:start w:w="120" w:type="dxa"/>
              <w:end w:w="120" w:type="dxa"/>
            </w:tcMar>
          </w:tcPr>
          <w:p>
            <w:pPr>
              <w:pStyle w:val="TableText"/>
              <w:jc w:val="left"/>
            </w:pPr>
            <w:r>
              <w:rPr>
                <w:rFonts w:ascii="Calibri" w:hAnsi="Calibri" w:eastAsia="Calibri"/>
                <w:color w:val="1F2937"/>
                <w:sz w:val="16"/>
              </w:rPr>
              <w:t>Có lịch thanh toán thương mại độc lập, đã tồn tại trước và khớp giao dịch.</w:t>
            </w:r>
          </w:p>
        </w:tc>
      </w:tr>
      <w:tr>
        <w:trPr/>
        <w:tc>
          <w:tcPr>
            <w:tcW w:type="dxa" w:w="4680"/>
            <w:vAlign w:val="center"/>
            <w:tcMar>
              <w:top w:w="80" w:type="dxa"/>
              <w:bottom w:w="80" w:type="dxa"/>
              <w:start w:w="120" w:type="dxa"/>
              <w:end w:w="120" w:type="dxa"/>
            </w:tcMar>
          </w:tcPr>
          <w:p>
            <w:pPr>
              <w:pStyle w:val="TableText"/>
              <w:jc w:val="left"/>
            </w:pPr>
            <w:r>
              <w:rPr>
                <w:rFonts w:ascii="Calibri" w:hAnsi="Calibri" w:eastAsia="Calibri"/>
                <w:color w:val="1F2937"/>
                <w:sz w:val="16"/>
              </w:rPr>
              <w:t>Số tiền hỗ trợ và tiền về có mức tương đồng cao qua nhiều chuỗi.</w:t>
            </w:r>
          </w:p>
        </w:tc>
        <w:tc>
          <w:tcPr>
            <w:tcW w:type="dxa" w:w="4680"/>
            <w:vAlign w:val="center"/>
            <w:tcMar>
              <w:top w:w="80" w:type="dxa"/>
              <w:bottom w:w="80" w:type="dxa"/>
              <w:start w:w="120" w:type="dxa"/>
              <w:end w:w="120" w:type="dxa"/>
            </w:tcMar>
          </w:tcPr>
          <w:p>
            <w:pPr>
              <w:pStyle w:val="TableText"/>
              <w:jc w:val="left"/>
            </w:pPr>
            <w:r>
              <w:rPr>
                <w:rFonts w:ascii="Calibri" w:hAnsi="Calibri" w:eastAsia="Calibri"/>
                <w:color w:val="1F2937"/>
                <w:sz w:val="16"/>
              </w:rPr>
              <w:t>Tiền về là thanh toán từ nhiều hợp đồng khác nhau, có hàng hóa/dịch vụ và chứng từ đầy đủ.</w:t>
            </w:r>
          </w:p>
        </w:tc>
      </w:tr>
      <w:tr>
        <w:trPr/>
        <w:tc>
          <w:tcPr>
            <w:tcW w:type="dxa" w:w="4680"/>
            <w:vAlign w:val="center"/>
            <w:tcMar>
              <w:top w:w="80" w:type="dxa"/>
              <w:bottom w:w="80" w:type="dxa"/>
              <w:start w:w="120" w:type="dxa"/>
              <w:end w:w="120" w:type="dxa"/>
            </w:tcMar>
          </w:tcPr>
          <w:p>
            <w:pPr>
              <w:pStyle w:val="TableText"/>
              <w:jc w:val="left"/>
            </w:pPr>
            <w:r>
              <w:rPr>
                <w:rFonts w:ascii="Calibri" w:hAnsi="Calibri" w:eastAsia="Calibri"/>
                <w:color w:val="1F2937"/>
                <w:sz w:val="16"/>
              </w:rPr>
              <w:t>B thiếu hụt rõ ràng; tiền X bù phần lớn thiếu hụt.</w:t>
            </w:r>
          </w:p>
        </w:tc>
        <w:tc>
          <w:tcPr>
            <w:tcW w:type="dxa" w:w="4680"/>
            <w:vAlign w:val="center"/>
            <w:tcMar>
              <w:top w:w="80" w:type="dxa"/>
              <w:bottom w:w="80" w:type="dxa"/>
              <w:start w:w="120" w:type="dxa"/>
              <w:end w:w="120" w:type="dxa"/>
            </w:tcMar>
          </w:tcPr>
          <w:p>
            <w:pPr>
              <w:pStyle w:val="TableText"/>
              <w:jc w:val="left"/>
            </w:pPr>
            <w:r>
              <w:rPr>
                <w:rFonts w:ascii="Calibri" w:hAnsi="Calibri" w:eastAsia="Calibri"/>
                <w:color w:val="1F2937"/>
                <w:sz w:val="16"/>
              </w:rPr>
              <w:t>B có nguồn tiền khác hợp pháp chưa được snapshot phản ánh; dữ liệu số dư cần điều chỉnh.</w:t>
            </w:r>
          </w:p>
        </w:tc>
      </w:tr>
      <w:tr>
        <w:trPr/>
        <w:tc>
          <w:tcPr>
            <w:tcW w:type="dxa" w:w="4680"/>
            <w:vAlign w:val="center"/>
            <w:tcMar>
              <w:top w:w="80" w:type="dxa"/>
              <w:bottom w:w="80" w:type="dxa"/>
              <w:start w:w="120" w:type="dxa"/>
              <w:end w:w="120" w:type="dxa"/>
            </w:tcMar>
          </w:tcPr>
          <w:p>
            <w:pPr>
              <w:pStyle w:val="TableText"/>
              <w:jc w:val="left"/>
            </w:pPr>
            <w:r>
              <w:rPr>
                <w:rFonts w:ascii="Calibri" w:hAnsi="Calibri" w:eastAsia="Calibri"/>
                <w:color w:val="1F2937"/>
                <w:sz w:val="16"/>
              </w:rPr>
              <w:t>Nguồn tiền về X liên quan tới B hoặc bên nhận giải ngân.</w:t>
            </w:r>
          </w:p>
        </w:tc>
        <w:tc>
          <w:tcPr>
            <w:tcW w:type="dxa" w:w="4680"/>
            <w:vAlign w:val="center"/>
            <w:tcMar>
              <w:top w:w="80" w:type="dxa"/>
              <w:bottom w:w="80" w:type="dxa"/>
              <w:start w:w="120" w:type="dxa"/>
              <w:end w:w="120" w:type="dxa"/>
            </w:tcMar>
          </w:tcPr>
          <w:p>
            <w:pPr>
              <w:pStyle w:val="TableText"/>
              <w:jc w:val="left"/>
            </w:pPr>
            <w:r>
              <w:rPr>
                <w:rFonts w:ascii="Calibri" w:hAnsi="Calibri" w:eastAsia="Calibri"/>
                <w:color w:val="1F2937"/>
                <w:sz w:val="16"/>
              </w:rPr>
              <w:t>Bên chuyển về X không liên quan chuỗi và có nghĩa vụ kinh tế độc lập được xác minh.</w:t>
            </w:r>
          </w:p>
        </w:tc>
      </w:tr>
      <w:tr>
        <w:trPr/>
        <w:tc>
          <w:tcPr>
            <w:tcW w:type="dxa" w:w="4680"/>
            <w:vAlign w:val="center"/>
            <w:tcMar>
              <w:top w:w="80" w:type="dxa"/>
              <w:bottom w:w="80" w:type="dxa"/>
              <w:start w:w="120" w:type="dxa"/>
              <w:end w:w="120" w:type="dxa"/>
            </w:tcMar>
          </w:tcPr>
          <w:p>
            <w:pPr>
              <w:pStyle w:val="TableText"/>
              <w:jc w:val="left"/>
            </w:pPr>
            <w:r>
              <w:rPr>
                <w:rFonts w:ascii="Calibri" w:hAnsi="Calibri" w:eastAsia="Calibri"/>
                <w:color w:val="1F2937"/>
                <w:sz w:val="16"/>
              </w:rPr>
              <w:t>Nhiều giao dịch chia nhỏ hoặc qua tài khoản ngoài ngân hàng.</w:t>
            </w:r>
          </w:p>
        </w:tc>
        <w:tc>
          <w:tcPr>
            <w:tcW w:type="dxa" w:w="4680"/>
            <w:vAlign w:val="center"/>
            <w:tcMar>
              <w:top w:w="80" w:type="dxa"/>
              <w:bottom w:w="80" w:type="dxa"/>
              <w:start w:w="120" w:type="dxa"/>
              <w:end w:w="120" w:type="dxa"/>
            </w:tcMar>
          </w:tcPr>
          <w:p>
            <w:pPr>
              <w:pStyle w:val="TableText"/>
              <w:jc w:val="left"/>
            </w:pPr>
            <w:r>
              <w:rPr>
                <w:rFonts w:ascii="Calibri" w:hAnsi="Calibri" w:eastAsia="Calibri"/>
                <w:color w:val="1F2937"/>
                <w:sz w:val="16"/>
              </w:rPr>
              <w:t>Mô hình thu hộ/chi hộ hợp pháp đã đăng ký và có đối soát đầy đủ.</w:t>
            </w:r>
          </w:p>
        </w:tc>
      </w:tr>
    </w:tbl>
    <w:p>
      <w:pPr>
        <w:widowControl/>
        <w:spacing w:before="0" w:after="40"/>
      </w:pPr>
    </w:p>
    <w:p>
      <w:pPr>
        <w:pStyle w:val="Heading1"/>
        <w:widowControl/>
      </w:pPr>
      <w:r>
        <w:rPr>
          <w:rFonts w:ascii="Calibri" w:hAnsi="Calibri" w:eastAsia="Calibri"/>
          <w:i w:val="0"/>
        </w:rPr>
        <w:t>27. Ma trận kết luận và hành động</w:t>
      </w:r>
    </w:p>
    <w:tbl>
      <w:tblPr>
        <w:tblStyle w:val="TableGrid"/>
        <w:tblW w:type="dxa" w:w="9360"/>
        <w:jc w:val="left"/>
        <w:tblLayout w:type="fixed"/>
        <w:tblLook w:firstColumn="1" w:firstRow="1" w:lastColumn="0" w:lastRow="0" w:noHBand="0" w:noVBand="1" w:val="04A0"/>
        <w:tblInd w:type="dxa" w:w="120"/>
      </w:tblPr>
      <w:tblGrid>
        <w:gridCol w:w="1800"/>
        <w:gridCol w:w="3024"/>
        <w:gridCol w:w="2520"/>
        <w:gridCol w:w="2016"/>
      </w:tblGrid>
      <w:tr>
        <w:trPr>
          <w:tblHeader w:val="true"/>
        </w:trPr>
        <w:tc>
          <w:tcPr>
            <w:tcW w:type="dxa" w:w="1800"/>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Kết quả rà soát</w:t>
            </w:r>
          </w:p>
        </w:tc>
        <w:tc>
          <w:tcPr>
            <w:tcW w:type="dxa" w:w="3024"/>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Điều kiện điển hình</w:t>
            </w:r>
          </w:p>
        </w:tc>
        <w:tc>
          <w:tcPr>
            <w:tcW w:type="dxa" w:w="2520"/>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Cách ghi</w:t>
            </w:r>
          </w:p>
        </w:tc>
        <w:tc>
          <w:tcPr>
            <w:tcW w:type="dxa" w:w="2016"/>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Hành động</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Đóng – cảnh báo sai</w:t>
            </w:r>
          </w:p>
        </w:tc>
        <w:tc>
          <w:tcPr>
            <w:tcW w:type="dxa" w:w="3024"/>
            <w:vAlign w:val="center"/>
            <w:tcMar>
              <w:top w:w="80" w:type="dxa"/>
              <w:bottom w:w="80" w:type="dxa"/>
              <w:start w:w="120" w:type="dxa"/>
              <w:end w:w="120" w:type="dxa"/>
            </w:tcMar>
          </w:tcPr>
          <w:p>
            <w:pPr>
              <w:pStyle w:val="TableText"/>
              <w:jc w:val="left"/>
            </w:pPr>
            <w:r>
              <w:rPr>
                <w:rFonts w:ascii="Calibri" w:hAnsi="Calibri" w:eastAsia="Calibri"/>
                <w:color w:val="1F2937"/>
                <w:sz w:val="16"/>
              </w:rPr>
              <w:t>Sai dữ liệu, snapshot không đúng, giao dịch bị đếm trùng hoặc có chứng cứ kinh tế rõ ràng.</w:t>
            </w:r>
          </w:p>
        </w:tc>
        <w:tc>
          <w:tcPr>
            <w:tcW w:type="dxa" w:w="2520"/>
            <w:vAlign w:val="center"/>
            <w:tcMar>
              <w:top w:w="80" w:type="dxa"/>
              <w:bottom w:w="80" w:type="dxa"/>
              <w:start w:w="120" w:type="dxa"/>
              <w:end w:w="120" w:type="dxa"/>
            </w:tcMar>
          </w:tcPr>
          <w:p>
            <w:pPr>
              <w:pStyle w:val="TableText"/>
              <w:jc w:val="left"/>
            </w:pPr>
            <w:r>
              <w:rPr>
                <w:rFonts w:ascii="Calibri" w:hAnsi="Calibri" w:eastAsia="Calibri"/>
                <w:color w:val="1F2937"/>
                <w:sz w:val="16"/>
              </w:rPr>
              <w:t>Không còn dấu hiệu sau khi hiệu chỉnh/xác minh.</w:t>
            </w:r>
          </w:p>
        </w:tc>
        <w:tc>
          <w:tcPr>
            <w:tcW w:type="dxa" w:w="2016"/>
            <w:vAlign w:val="center"/>
            <w:tcMar>
              <w:top w:w="80" w:type="dxa"/>
              <w:bottom w:w="80" w:type="dxa"/>
              <w:start w:w="120" w:type="dxa"/>
              <w:end w:w="120" w:type="dxa"/>
            </w:tcMar>
          </w:tcPr>
          <w:p>
            <w:pPr>
              <w:pStyle w:val="TableText"/>
              <w:jc w:val="left"/>
            </w:pPr>
            <w:r>
              <w:rPr>
                <w:rFonts w:ascii="Calibri" w:hAnsi="Calibri" w:eastAsia="Calibri"/>
                <w:color w:val="1F2937"/>
                <w:sz w:val="16"/>
              </w:rPr>
              <w:t>Đóng hồ sơ; ghi nguyên nhân; phản hồi mô hình.</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Theo dõi</w:t>
            </w:r>
          </w:p>
        </w:tc>
        <w:tc>
          <w:tcPr>
            <w:tcW w:type="dxa" w:w="3024"/>
            <w:vAlign w:val="center"/>
            <w:tcMar>
              <w:top w:w="80" w:type="dxa"/>
              <w:bottom w:w="80" w:type="dxa"/>
              <w:start w:w="120" w:type="dxa"/>
              <w:end w:w="120" w:type="dxa"/>
            </w:tcMar>
          </w:tcPr>
          <w:p>
            <w:pPr>
              <w:pStyle w:val="TableText"/>
              <w:jc w:val="left"/>
            </w:pPr>
            <w:r>
              <w:rPr>
                <w:rFonts w:ascii="Calibri" w:hAnsi="Calibri" w:eastAsia="Calibri"/>
                <w:color w:val="1F2937"/>
                <w:sz w:val="16"/>
              </w:rPr>
              <w:t>Có mẫu nhưng tần suất thấp hoặc còn thiếu dữ liệu không trọng yếu.</w:t>
            </w:r>
          </w:p>
        </w:tc>
        <w:tc>
          <w:tcPr>
            <w:tcW w:type="dxa" w:w="2520"/>
            <w:vAlign w:val="center"/>
            <w:tcMar>
              <w:top w:w="80" w:type="dxa"/>
              <w:bottom w:w="80" w:type="dxa"/>
              <w:start w:w="120" w:type="dxa"/>
              <w:end w:w="120" w:type="dxa"/>
            </w:tcMar>
          </w:tcPr>
          <w:p>
            <w:pPr>
              <w:pStyle w:val="TableText"/>
              <w:jc w:val="left"/>
            </w:pPr>
            <w:r>
              <w:rPr>
                <w:rFonts w:ascii="Calibri" w:hAnsi="Calibri" w:eastAsia="Calibri"/>
                <w:color w:val="1F2937"/>
                <w:sz w:val="16"/>
              </w:rPr>
              <w:t>Dấu hiệu chưa đủ mạnh; tiếp tục giám sát.</w:t>
            </w:r>
          </w:p>
        </w:tc>
        <w:tc>
          <w:tcPr>
            <w:tcW w:type="dxa" w:w="2016"/>
            <w:vAlign w:val="center"/>
            <w:tcMar>
              <w:top w:w="80" w:type="dxa"/>
              <w:bottom w:w="80" w:type="dxa"/>
              <w:start w:w="120" w:type="dxa"/>
              <w:end w:w="120" w:type="dxa"/>
            </w:tcMar>
          </w:tcPr>
          <w:p>
            <w:pPr>
              <w:pStyle w:val="TableText"/>
              <w:jc w:val="left"/>
            </w:pPr>
            <w:r>
              <w:rPr>
                <w:rFonts w:ascii="Calibri" w:hAnsi="Calibri" w:eastAsia="Calibri"/>
                <w:color w:val="1F2937"/>
                <w:sz w:val="16"/>
              </w:rPr>
              <w:t>Theo dõi kỳ sau; bổ sung dữ liệu.</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Tăng cường kiểm tra</w:t>
            </w:r>
          </w:p>
        </w:tc>
        <w:tc>
          <w:tcPr>
            <w:tcW w:type="dxa" w:w="3024"/>
            <w:vAlign w:val="center"/>
            <w:tcMar>
              <w:top w:w="80" w:type="dxa"/>
              <w:bottom w:w="80" w:type="dxa"/>
              <w:start w:w="120" w:type="dxa"/>
              <w:end w:w="120" w:type="dxa"/>
            </w:tcMar>
          </w:tcPr>
          <w:p>
            <w:pPr>
              <w:pStyle w:val="TableText"/>
              <w:jc w:val="left"/>
            </w:pPr>
            <w:r>
              <w:rPr>
                <w:rFonts w:ascii="Calibri" w:hAnsi="Calibri" w:eastAsia="Calibri"/>
                <w:color w:val="1F2937"/>
                <w:sz w:val="16"/>
              </w:rPr>
              <w:t>Mức 4 đạt; giải trình chưa đầy đủ; nhiều E1/E2 nhất quán.</w:t>
            </w:r>
          </w:p>
        </w:tc>
        <w:tc>
          <w:tcPr>
            <w:tcW w:type="dxa" w:w="2520"/>
            <w:vAlign w:val="center"/>
            <w:tcMar>
              <w:top w:w="80" w:type="dxa"/>
              <w:bottom w:w="80" w:type="dxa"/>
              <w:start w:w="120" w:type="dxa"/>
              <w:end w:w="120" w:type="dxa"/>
            </w:tcMar>
          </w:tcPr>
          <w:p>
            <w:pPr>
              <w:pStyle w:val="TableText"/>
              <w:jc w:val="left"/>
            </w:pPr>
            <w:r>
              <w:rPr>
                <w:rFonts w:ascii="Calibri" w:hAnsi="Calibri" w:eastAsia="Calibri"/>
                <w:color w:val="1F2937"/>
                <w:sz w:val="16"/>
              </w:rPr>
              <w:t>Có dấu hiệu đáng kể cần xác minh sâu.</w:t>
            </w:r>
          </w:p>
        </w:tc>
        <w:tc>
          <w:tcPr>
            <w:tcW w:type="dxa" w:w="2016"/>
            <w:vAlign w:val="center"/>
            <w:tcMar>
              <w:top w:w="80" w:type="dxa"/>
              <w:bottom w:w="80" w:type="dxa"/>
              <w:start w:w="120" w:type="dxa"/>
              <w:end w:w="120" w:type="dxa"/>
            </w:tcMar>
          </w:tcPr>
          <w:p>
            <w:pPr>
              <w:pStyle w:val="TableText"/>
              <w:jc w:val="left"/>
            </w:pPr>
            <w:r>
              <w:rPr>
                <w:rFonts w:ascii="Calibri" w:hAnsi="Calibri" w:eastAsia="Calibri"/>
                <w:color w:val="1F2937"/>
                <w:sz w:val="16"/>
              </w:rPr>
              <w:t>Kiểm tra sau vay/KYC/nguồn trả nợ theo thẩm quyền.</w:t>
            </w:r>
          </w:p>
        </w:tc>
      </w:tr>
      <w:tr>
        <w:trPr/>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Chuyển tuyến</w:t>
            </w:r>
          </w:p>
        </w:tc>
        <w:tc>
          <w:tcPr>
            <w:tcW w:type="dxa" w:w="3024"/>
            <w:vAlign w:val="center"/>
            <w:tcMar>
              <w:top w:w="80" w:type="dxa"/>
              <w:bottom w:w="80" w:type="dxa"/>
              <w:start w:w="120" w:type="dxa"/>
              <w:end w:w="120" w:type="dxa"/>
            </w:tcMar>
          </w:tcPr>
          <w:p>
            <w:pPr>
              <w:pStyle w:val="TableText"/>
              <w:jc w:val="left"/>
            </w:pPr>
            <w:r>
              <w:rPr>
                <w:rFonts w:ascii="Calibri" w:hAnsi="Calibri" w:eastAsia="Calibri"/>
                <w:color w:val="1F2937"/>
                <w:sz w:val="16"/>
              </w:rPr>
              <w:t>Có thêm bằng chứng độc lập hoặc dấu hiệu thuộc phạm vi Tuân thủ/Pháp chế.</w:t>
            </w:r>
          </w:p>
        </w:tc>
        <w:tc>
          <w:tcPr>
            <w:tcW w:type="dxa" w:w="2520"/>
            <w:vAlign w:val="center"/>
            <w:tcMar>
              <w:top w:w="80" w:type="dxa"/>
              <w:bottom w:w="80" w:type="dxa"/>
              <w:start w:w="120" w:type="dxa"/>
              <w:end w:w="120" w:type="dxa"/>
            </w:tcMar>
          </w:tcPr>
          <w:p>
            <w:pPr>
              <w:pStyle w:val="TableText"/>
              <w:jc w:val="left"/>
            </w:pPr>
            <w:r>
              <w:rPr>
                <w:rFonts w:ascii="Calibri" w:hAnsi="Calibri" w:eastAsia="Calibri"/>
                <w:color w:val="1F2937"/>
                <w:sz w:val="16"/>
              </w:rPr>
              <w:t>Chuyển đơn vị có thẩm quyền xem xét.</w:t>
            </w:r>
          </w:p>
        </w:tc>
        <w:tc>
          <w:tcPr>
            <w:tcW w:type="dxa" w:w="2016"/>
            <w:vAlign w:val="center"/>
            <w:tcMar>
              <w:top w:w="80" w:type="dxa"/>
              <w:bottom w:w="80" w:type="dxa"/>
              <w:start w:w="120" w:type="dxa"/>
              <w:end w:w="120" w:type="dxa"/>
            </w:tcMar>
          </w:tcPr>
          <w:p>
            <w:pPr>
              <w:pStyle w:val="TableText"/>
              <w:jc w:val="left"/>
            </w:pPr>
            <w:r>
              <w:rPr>
                <w:rFonts w:ascii="Calibri" w:hAnsi="Calibri" w:eastAsia="Calibri"/>
                <w:color w:val="1F2937"/>
                <w:sz w:val="16"/>
              </w:rPr>
              <w:t>Thực hiện quy trình nội bộ tương ứng; không tự kết luận ngoài thẩm quyền.</w:t>
            </w:r>
          </w:p>
        </w:tc>
      </w:tr>
    </w:tbl>
    <w:p>
      <w:pPr>
        <w:widowControl/>
        <w:spacing w:before="0" w:after="40"/>
      </w:pPr>
    </w:p>
    <w:p>
      <w:pPr>
        <w:pStyle w:val="Heading1"/>
        <w:widowControl/>
      </w:pPr>
      <w:r>
        <w:rPr>
          <w:rFonts w:ascii="Calibri" w:hAnsi="Calibri" w:eastAsia="Calibri"/>
          <w:i w:val="0"/>
        </w:rPr>
        <w:t>28. Kiểm soát tính toàn vẹn và khả năng kiểm toán</w:t>
      </w:r>
    </w:p>
    <w:p>
      <w:pPr>
        <w:widowControl/>
        <w:numPr>
          <w:ilvl w:val="0"/>
          <w:numId w:val="700"/>
        </w:numPr>
        <w:spacing w:after="160" w:line="280" w:lineRule="auto"/>
      </w:pPr>
      <w:r>
        <w:rPr>
          <w:rFonts w:ascii="Calibri" w:hAnsi="Calibri" w:eastAsia="Calibri"/>
        </w:rPr>
        <w:t>Giữ nguyên ID gốc, thời điểm đầy đủ đến giây và múi giờ; không chỉ lưu ảnh chụp màn hình.</w:t>
      </w:r>
    </w:p>
    <w:p>
      <w:pPr>
        <w:widowControl/>
        <w:numPr>
          <w:ilvl w:val="0"/>
          <w:numId w:val="700"/>
        </w:numPr>
        <w:spacing w:after="160" w:line="280" w:lineRule="auto"/>
      </w:pPr>
      <w:r>
        <w:rPr>
          <w:rFonts w:ascii="Calibri" w:hAnsi="Calibri" w:eastAsia="Calibri"/>
        </w:rPr>
        <w:t>Lưu file xuất dữ liệu hoặc tham chiếu kho lưu trữ theo quyền truy cập; ghi người trích xuất và thời điểm.</w:t>
      </w:r>
    </w:p>
    <w:p>
      <w:pPr>
        <w:widowControl/>
        <w:numPr>
          <w:ilvl w:val="0"/>
          <w:numId w:val="700"/>
        </w:numPr>
        <w:spacing w:after="160" w:line="280" w:lineRule="auto"/>
      </w:pPr>
      <w:r>
        <w:rPr>
          <w:rFonts w:ascii="Calibri" w:hAnsi="Calibri" w:eastAsia="Calibri"/>
        </w:rPr>
        <w:t>Lưu queryVersion, ruleVersion, tham số kỳ, dataset version và kết quả kiểm thử.</w:t>
      </w:r>
    </w:p>
    <w:p>
      <w:pPr>
        <w:widowControl/>
        <w:numPr>
          <w:ilvl w:val="0"/>
          <w:numId w:val="700"/>
        </w:numPr>
        <w:spacing w:after="160" w:line="280" w:lineRule="auto"/>
      </w:pPr>
      <w:r>
        <w:rPr>
          <w:rFonts w:ascii="Calibri" w:hAnsi="Calibri" w:eastAsia="Calibri"/>
        </w:rPr>
        <w:t>Ghi mọi chỉnh sửa thủ công: ai sửa, lý do, giá trị trước/sau và người phê duyệt.</w:t>
      </w:r>
    </w:p>
    <w:p>
      <w:pPr>
        <w:widowControl/>
        <w:numPr>
          <w:ilvl w:val="0"/>
          <w:numId w:val="700"/>
        </w:numPr>
        <w:spacing w:after="160" w:line="280" w:lineRule="auto"/>
      </w:pPr>
      <w:r>
        <w:rPr>
          <w:rFonts w:ascii="Calibri" w:hAnsi="Calibri" w:eastAsia="Calibri"/>
        </w:rPr>
        <w:t>Không đưa dữ liệu cá nhân không cần thiết vào bản trình lãnh đạo; áp dụng phân quyền và thời hạn lưu trữ theo chính sách.</w:t>
      </w:r>
    </w:p>
    <w:p>
      <w:pPr>
        <w:widowControl/>
        <w:numPr>
          <w:ilvl w:val="0"/>
          <w:numId w:val="700"/>
        </w:numPr>
        <w:spacing w:after="160" w:line="280" w:lineRule="auto"/>
      </w:pPr>
      <w:r>
        <w:rPr>
          <w:rFonts w:ascii="Calibri" w:hAnsi="Calibri" w:eastAsia="Calibri"/>
        </w:rPr>
        <w:t>Tách hồ sơ phân tích khỏi dữ liệu gốc; không sửa giao dịch nguồn để làm kết quả “đẹp hơn”.</w:t>
      </w:r>
    </w:p>
    <w:p>
      <w:pPr>
        <w:spacing w:before="120" w:after="200" w:line="269" w:lineRule="auto"/>
        <w:ind w:left="230" w:right="144"/>
        <w:shd w:fill="EAF6F1" w:val="clear"/>
        <w:widowControl/>
        <w:pBdr>
          <w:left w:val="single" w:sz="18" w:space="8" w:color="1E6B4E"/>
        </w:pBdr>
      </w:pPr>
      <w:r>
        <w:rPr>
          <w:rFonts w:ascii="Calibri" w:hAnsi="Calibri" w:eastAsia="Calibri"/>
          <w:b/>
          <w:color w:val="1E6B4E"/>
        </w:rPr>
        <w:t xml:space="preserve">ĐIỀU KIỆN ĐÓNG HỒ SƠ. </w:t>
      </w:r>
      <w:r>
        <w:rPr>
          <w:rFonts w:ascii="Calibri" w:hAnsi="Calibri" w:eastAsia="Calibri"/>
          <w:color w:val="1F2937"/>
        </w:rPr>
        <w:t>Hồ sơ chỉ được coi là hoàn chỉnh khi có người lập, người rà soát, cấp phê duyệt; mọi tỷ lệ truy được về giao dịch gốc; phần suy luận được gắn nhãn; giải trình và chứng cứ phản bác đã được ghi nhận; quyết định cuối có lý do và ngày hiệu lực.</w:t>
      </w:r>
    </w:p>
    <w:p>
      <w:pPr>
        <w:widowControl/>
        <w:spacing w:before="520" w:after="160"/>
      </w:pPr>
      <w:r>
        <w:rPr>
          <w:rFonts w:ascii="Calibri" w:hAnsi="Calibri" w:eastAsia="Calibri"/>
          <w:b/>
          <w:i w:val="0"/>
          <w:color w:val="2E74B5"/>
          <w:sz w:val="20"/>
        </w:rPr>
        <w:t>PHẦN IV</w:t>
      </w:r>
    </w:p>
    <w:p>
      <w:pPr>
        <w:pStyle w:val="PartDivider"/>
        <w:widowControl/>
      </w:pPr>
      <w:r>
        <w:rPr>
          <w:rFonts w:ascii="Calibri" w:hAnsi="Calibri" w:eastAsia="Calibri"/>
          <w:i w:val="0"/>
        </w:rPr>
        <w:t>MINH HỌA HỒ SƠ X001</w:t>
      </w:r>
    </w:p>
    <w:p>
      <w:pPr>
        <w:pStyle w:val="Lead"/>
        <w:widowControl/>
      </w:pPr>
      <w:r>
        <w:rPr>
          <w:rFonts w:ascii="Calibri" w:hAnsi="Calibri" w:eastAsia="Calibri"/>
          <w:i w:val="0"/>
        </w:rPr>
        <w:t>Ví dụ này cho thấy cách chuyển kết quả graph thành một bản tóm tắt mà lãnh đạo có thể đọc, đồng thời vẫn đủ chi tiết để chuyên viên kiểm tra.</w:t>
      </w:r>
    </w:p>
    <w:p>
      <w:pPr>
        <w:pStyle w:val="Heading1"/>
        <w:widowControl/>
      </w:pPr>
      <w:r>
        <w:rPr>
          <w:rFonts w:ascii="Calibri" w:hAnsi="Calibri" w:eastAsia="Calibri"/>
          <w:i w:val="0"/>
        </w:rPr>
        <w:t>29. Tóm tắt cảnh báo X001</w:t>
      </w:r>
    </w:p>
    <w:tbl>
      <w:tblPr>
        <w:tblStyle w:val="TableGrid"/>
        <w:tblW w:type="dxa" w:w="9360"/>
        <w:jc w:val="left"/>
        <w:tblLayout w:type="fixed"/>
        <w:tblLook w:firstColumn="1" w:firstRow="1" w:lastColumn="0" w:lastRow="0" w:noHBand="0" w:noVBand="1" w:val="04A0"/>
        <w:tblInd w:type="dxa" w:w="120"/>
      </w:tblPr>
      <w:tblGrid>
        <w:gridCol w:w="3096"/>
        <w:gridCol w:w="6264"/>
      </w:tblGrid>
      <w:tr>
        <w:trPr>
          <w:tblHeader w:val="true"/>
        </w:trPr>
        <w:tc>
          <w:tcPr>
            <w:tcW w:type="dxa" w:w="3096"/>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8"/>
              </w:rPr>
              <w:t>Chỉ tiêu</w:t>
            </w:r>
          </w:p>
        </w:tc>
        <w:tc>
          <w:tcPr>
            <w:tcW w:type="dxa" w:w="6264"/>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8"/>
              </w:rPr>
              <w:t>Kết quả</w:t>
            </w:r>
          </w:p>
        </w:tc>
      </w:tr>
      <w:tr>
        <w:trPr/>
        <w:tc>
          <w:tcPr>
            <w:tcW w:type="dxa" w:w="3096"/>
            <w:vAlign w:val="center"/>
            <w:tcMar>
              <w:top w:w="80" w:type="dxa"/>
              <w:bottom w:w="80" w:type="dxa"/>
              <w:start w:w="120" w:type="dxa"/>
              <w:end w:w="120" w:type="dxa"/>
            </w:tcMar>
          </w:tcPr>
          <w:p>
            <w:pPr>
              <w:pStyle w:val="TableText"/>
              <w:jc w:val="left"/>
            </w:pPr>
            <w:r>
              <w:rPr>
                <w:rFonts w:ascii="Calibri" w:hAnsi="Calibri" w:eastAsia="Calibri"/>
                <w:color w:val="1F2937"/>
                <w:sz w:val="18"/>
              </w:rPr>
              <w:t>Mã khách hàng X</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8"/>
              </w:rPr>
              <w:t>X001 – doanh nghiệp</w:t>
            </w:r>
          </w:p>
        </w:tc>
      </w:tr>
      <w:tr>
        <w:trPr/>
        <w:tc>
          <w:tcPr>
            <w:tcW w:type="dxa" w:w="3096"/>
            <w:vAlign w:val="center"/>
            <w:tcMar>
              <w:top w:w="80" w:type="dxa"/>
              <w:bottom w:w="80" w:type="dxa"/>
              <w:start w:w="120" w:type="dxa"/>
              <w:end w:w="120" w:type="dxa"/>
            </w:tcMar>
          </w:tcPr>
          <w:p>
            <w:pPr>
              <w:pStyle w:val="TableText"/>
              <w:jc w:val="left"/>
            </w:pPr>
            <w:r>
              <w:rPr>
                <w:rFonts w:ascii="Calibri" w:hAnsi="Calibri" w:eastAsia="Calibri"/>
                <w:color w:val="1F2937"/>
                <w:sz w:val="18"/>
              </w:rPr>
              <w:t>Kỳ phân tích</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8"/>
              </w:rPr>
              <w:t>06/2026</w:t>
            </w:r>
          </w:p>
        </w:tc>
      </w:tr>
      <w:tr>
        <w:trPr/>
        <w:tc>
          <w:tcPr>
            <w:tcW w:type="dxa" w:w="3096"/>
            <w:vAlign w:val="center"/>
            <w:tcMar>
              <w:top w:w="80" w:type="dxa"/>
              <w:bottom w:w="80" w:type="dxa"/>
              <w:start w:w="120" w:type="dxa"/>
              <w:end w:w="120" w:type="dxa"/>
            </w:tcMar>
          </w:tcPr>
          <w:p>
            <w:pPr>
              <w:pStyle w:val="TableText"/>
              <w:jc w:val="left"/>
            </w:pPr>
            <w:r>
              <w:rPr>
                <w:rFonts w:ascii="Calibri" w:hAnsi="Calibri" w:eastAsia="Calibri"/>
                <w:color w:val="1F2937"/>
                <w:sz w:val="18"/>
              </w:rPr>
              <w:t>Mức cảnh báo</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8"/>
              </w:rPr>
              <w:t>Mức 4 – dấu hiệu chuyên cung cấp thanh khoản phục vụ trả nợ</w:t>
            </w:r>
          </w:p>
        </w:tc>
      </w:tr>
      <w:tr>
        <w:trPr/>
        <w:tc>
          <w:tcPr>
            <w:tcW w:type="dxa" w:w="3096"/>
            <w:vAlign w:val="center"/>
            <w:tcMar>
              <w:top w:w="80" w:type="dxa"/>
              <w:bottom w:w="80" w:type="dxa"/>
              <w:start w:w="120" w:type="dxa"/>
              <w:end w:w="120" w:type="dxa"/>
            </w:tcMar>
          </w:tcPr>
          <w:p>
            <w:pPr>
              <w:pStyle w:val="TableText"/>
              <w:jc w:val="left"/>
            </w:pPr>
            <w:r>
              <w:rPr>
                <w:rFonts w:ascii="Calibri" w:hAnsi="Calibri" w:eastAsia="Calibri"/>
                <w:color w:val="1F2937"/>
                <w:sz w:val="18"/>
              </w:rPr>
              <w:t>Khách hàng vay liên quan</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8"/>
              </w:rPr>
              <w:t>B001, B002, B003, B004</w:t>
            </w:r>
          </w:p>
        </w:tc>
      </w:tr>
      <w:tr>
        <w:trPr/>
        <w:tc>
          <w:tcPr>
            <w:tcW w:type="dxa" w:w="3096"/>
            <w:vAlign w:val="center"/>
            <w:tcMar>
              <w:top w:w="80" w:type="dxa"/>
              <w:bottom w:w="80" w:type="dxa"/>
              <w:start w:w="120" w:type="dxa"/>
              <w:end w:w="120" w:type="dxa"/>
            </w:tcMar>
          </w:tcPr>
          <w:p>
            <w:pPr>
              <w:pStyle w:val="TableText"/>
              <w:jc w:val="left"/>
            </w:pPr>
            <w:r>
              <w:rPr>
                <w:rFonts w:ascii="Calibri" w:hAnsi="Calibri" w:eastAsia="Calibri"/>
                <w:color w:val="1F2937"/>
                <w:sz w:val="18"/>
              </w:rPr>
              <w:t>Số chuỗi hoàn chỉnh</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8"/>
              </w:rPr>
              <w:t>4</w:t>
            </w:r>
          </w:p>
        </w:tc>
      </w:tr>
      <w:tr>
        <w:trPr/>
        <w:tc>
          <w:tcPr>
            <w:tcW w:type="dxa" w:w="3096"/>
            <w:vAlign w:val="center"/>
            <w:tcMar>
              <w:top w:w="80" w:type="dxa"/>
              <w:bottom w:w="80" w:type="dxa"/>
              <w:start w:w="120" w:type="dxa"/>
              <w:end w:w="120" w:type="dxa"/>
            </w:tcMar>
          </w:tcPr>
          <w:p>
            <w:pPr>
              <w:pStyle w:val="TableText"/>
              <w:jc w:val="left"/>
            </w:pPr>
            <w:r>
              <w:rPr>
                <w:rFonts w:ascii="Calibri" w:hAnsi="Calibri" w:eastAsia="Calibri"/>
                <w:color w:val="1F2937"/>
                <w:sz w:val="18"/>
              </w:rPr>
              <w:t>Tổng tiền X cấp</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8"/>
              </w:rPr>
              <w:t>4,60 tỷ đồng</w:t>
            </w:r>
          </w:p>
        </w:tc>
      </w:tr>
      <w:tr>
        <w:trPr/>
        <w:tc>
          <w:tcPr>
            <w:tcW w:type="dxa" w:w="3096"/>
            <w:vAlign w:val="center"/>
            <w:tcMar>
              <w:top w:w="80" w:type="dxa"/>
              <w:bottom w:w="80" w:type="dxa"/>
              <w:start w:w="120" w:type="dxa"/>
              <w:end w:w="120" w:type="dxa"/>
            </w:tcMar>
          </w:tcPr>
          <w:p>
            <w:pPr>
              <w:pStyle w:val="TableText"/>
              <w:jc w:val="left"/>
            </w:pPr>
            <w:r>
              <w:rPr>
                <w:rFonts w:ascii="Calibri" w:hAnsi="Calibri" w:eastAsia="Calibri"/>
                <w:color w:val="1F2937"/>
                <w:sz w:val="18"/>
              </w:rPr>
              <w:t>Tổng tiền vào X sau giải ngân</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8"/>
              </w:rPr>
              <w:t>4,47 tỷ đồng</w:t>
            </w:r>
          </w:p>
        </w:tc>
      </w:tr>
      <w:tr>
        <w:trPr/>
        <w:tc>
          <w:tcPr>
            <w:tcW w:type="dxa" w:w="3096"/>
            <w:vAlign w:val="center"/>
            <w:tcMar>
              <w:top w:w="80" w:type="dxa"/>
              <w:bottom w:w="80" w:type="dxa"/>
              <w:start w:w="120" w:type="dxa"/>
              <w:end w:w="120" w:type="dxa"/>
            </w:tcMar>
          </w:tcPr>
          <w:p>
            <w:pPr>
              <w:pStyle w:val="TableText"/>
              <w:jc w:val="left"/>
            </w:pPr>
            <w:r>
              <w:rPr>
                <w:rFonts w:ascii="Calibri" w:hAnsi="Calibri" w:eastAsia="Calibri"/>
                <w:color w:val="1F2937"/>
                <w:sz w:val="18"/>
              </w:rPr>
              <w:t>Tỷ lệ tiền vào/tổng tiền cấp</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8"/>
              </w:rPr>
              <w:t>97,17%</w:t>
            </w:r>
          </w:p>
        </w:tc>
      </w:tr>
      <w:tr>
        <w:trPr/>
        <w:tc>
          <w:tcPr>
            <w:tcW w:type="dxa" w:w="3096"/>
            <w:vAlign w:val="center"/>
            <w:tcMar>
              <w:top w:w="80" w:type="dxa"/>
              <w:bottom w:w="80" w:type="dxa"/>
              <w:start w:w="120" w:type="dxa"/>
              <w:end w:w="120" w:type="dxa"/>
            </w:tcMar>
          </w:tcPr>
          <w:p>
            <w:pPr>
              <w:pStyle w:val="TableText"/>
              <w:jc w:val="left"/>
            </w:pPr>
            <w:r>
              <w:rPr>
                <w:rFonts w:ascii="Calibri" w:hAnsi="Calibri" w:eastAsia="Calibri"/>
                <w:color w:val="1F2937"/>
                <w:sz w:val="18"/>
              </w:rPr>
              <w:t>Điểm rủi ro</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8"/>
              </w:rPr>
              <w:t>86/100 – Cao</w:t>
            </w:r>
          </w:p>
        </w:tc>
      </w:tr>
      <w:tr>
        <w:trPr/>
        <w:tc>
          <w:tcPr>
            <w:tcW w:type="dxa" w:w="3096"/>
            <w:vAlign w:val="center"/>
            <w:tcMar>
              <w:top w:w="80" w:type="dxa"/>
              <w:bottom w:w="80" w:type="dxa"/>
              <w:start w:w="120" w:type="dxa"/>
              <w:end w:w="120" w:type="dxa"/>
            </w:tcMar>
          </w:tcPr>
          <w:p>
            <w:pPr>
              <w:pStyle w:val="TableText"/>
              <w:jc w:val="left"/>
            </w:pPr>
            <w:r>
              <w:rPr>
                <w:rFonts w:ascii="Calibri" w:hAnsi="Calibri" w:eastAsia="Calibri"/>
                <w:color w:val="1F2937"/>
                <w:sz w:val="18"/>
              </w:rPr>
              <w:t>Giới hạn quan sát</w:t>
            </w:r>
          </w:p>
        </w:tc>
        <w:tc>
          <w:tcPr>
            <w:tcW w:type="dxa" w:w="6264"/>
            <w:vAlign w:val="center"/>
            <w:tcMar>
              <w:top w:w="80" w:type="dxa"/>
              <w:bottom w:w="80" w:type="dxa"/>
              <w:start w:w="120" w:type="dxa"/>
              <w:end w:w="120" w:type="dxa"/>
            </w:tcMar>
          </w:tcPr>
          <w:p>
            <w:pPr>
              <w:pStyle w:val="TableText"/>
              <w:jc w:val="left"/>
            </w:pPr>
            <w:r>
              <w:rPr>
                <w:rFonts w:ascii="Calibri" w:hAnsi="Calibri" w:eastAsia="Calibri"/>
                <w:color w:val="1F2937"/>
                <w:sz w:val="18"/>
              </w:rPr>
              <w:t>Không quan sát đầy đủ dòng tiền bên trong ngân hàng khác</w:t>
            </w:r>
          </w:p>
        </w:tc>
      </w:tr>
    </w:tbl>
    <w:p>
      <w:pPr>
        <w:widowControl/>
        <w:spacing w:before="0" w:after="40"/>
      </w:pPr>
    </w:p>
    <w:p>
      <w:pPr>
        <w:pStyle w:val="Heading1"/>
        <w:widowControl/>
      </w:pPr>
      <w:r>
        <w:rPr>
          <w:rFonts w:ascii="Calibri" w:hAnsi="Calibri" w:eastAsia="Calibri"/>
          <w:i w:val="0"/>
        </w:rPr>
        <w:t>30. Bốn chuỗi hoàn chỉnh</w:t>
      </w:r>
    </w:p>
    <w:p>
      <w:pPr>
        <w:keepNext/>
        <w:widowControl/>
        <w:spacing w:before="80" w:after="80"/>
      </w:pPr>
      <w:r>
        <w:rPr>
          <w:rFonts w:ascii="Calibri" w:hAnsi="Calibri" w:eastAsia="Calibri"/>
          <w:i/>
          <w:color w:val="5B6573"/>
          <w:sz w:val="18"/>
        </w:rPr>
        <w:t>Bảng 4A. Tiền hỗ trợ, số dư và thu nợ – đơn vị triệu đồng</w:t>
      </w:r>
    </w:p>
    <w:tbl>
      <w:tblPr>
        <w:tblStyle w:val="TableGrid"/>
        <w:tblW w:type="dxa" w:w="9360"/>
        <w:jc w:val="left"/>
        <w:tblLayout w:type="fixed"/>
        <w:tblLook w:firstColumn="1" w:firstRow="1" w:lastColumn="0" w:lastRow="0" w:noHBand="0" w:noVBand="1" w:val="04A0"/>
        <w:tblInd w:type="dxa" w:w="120"/>
      </w:tblPr>
      <w:tblGrid>
        <w:gridCol w:w="936"/>
        <w:gridCol w:w="1152"/>
        <w:gridCol w:w="1224"/>
        <w:gridCol w:w="1512"/>
        <w:gridCol w:w="1296"/>
        <w:gridCol w:w="1656"/>
        <w:gridCol w:w="1584"/>
      </w:tblGrid>
      <w:tr>
        <w:trPr>
          <w:tblHeader w:val="true"/>
        </w:trPr>
        <w:tc>
          <w:tcPr>
            <w:tcW w:type="dxa" w:w="936"/>
            <w:vAlign w:val="center"/>
            <w:shd w:fill="F2F4F7" w:val="clear"/>
            <w:tcMar>
              <w:top w:w="80" w:type="dxa"/>
              <w:bottom w:w="80" w:type="dxa"/>
              <w:start w:w="120" w:type="dxa"/>
              <w:end w:w="120" w:type="dxa"/>
            </w:tcMar>
          </w:tcPr>
          <w:p>
            <w:pPr>
              <w:pStyle w:val="TableHeader"/>
              <w:jc w:val="center"/>
            </w:pPr>
            <w:r>
              <w:rPr>
                <w:rFonts w:ascii="Calibri" w:hAnsi="Calibri" w:eastAsia="Calibri"/>
                <w:b/>
                <w:color w:val="0B2545"/>
                <w:sz w:val="17"/>
              </w:rPr>
              <w:t>B</w:t>
            </w:r>
          </w:p>
        </w:tc>
        <w:tc>
          <w:tcPr>
            <w:tcW w:type="dxa" w:w="1152"/>
            <w:vAlign w:val="center"/>
            <w:shd w:fill="F2F4F7" w:val="clear"/>
            <w:tcMar>
              <w:top w:w="80" w:type="dxa"/>
              <w:bottom w:w="80" w:type="dxa"/>
              <w:start w:w="120" w:type="dxa"/>
              <w:end w:w="120" w:type="dxa"/>
            </w:tcMar>
          </w:tcPr>
          <w:p>
            <w:pPr>
              <w:pStyle w:val="TableHeader"/>
              <w:jc w:val="center"/>
            </w:pPr>
            <w:r>
              <w:rPr>
                <w:rFonts w:ascii="Calibri" w:hAnsi="Calibri" w:eastAsia="Calibri"/>
                <w:b/>
                <w:color w:val="0B2545"/>
                <w:sz w:val="17"/>
              </w:rPr>
              <w:t>X cấp</w:t>
            </w:r>
          </w:p>
        </w:tc>
        <w:tc>
          <w:tcPr>
            <w:tcW w:type="dxa" w:w="1224"/>
            <w:vAlign w:val="center"/>
            <w:shd w:fill="F2F4F7" w:val="clear"/>
            <w:tcMar>
              <w:top w:w="80" w:type="dxa"/>
              <w:bottom w:w="80" w:type="dxa"/>
              <w:start w:w="120" w:type="dxa"/>
              <w:end w:w="120" w:type="dxa"/>
            </w:tcMar>
          </w:tcPr>
          <w:p>
            <w:pPr>
              <w:pStyle w:val="TableHeader"/>
              <w:jc w:val="center"/>
            </w:pPr>
            <w:r>
              <w:rPr>
                <w:rFonts w:ascii="Calibri" w:hAnsi="Calibri" w:eastAsia="Calibri"/>
                <w:b/>
                <w:color w:val="0B2545"/>
                <w:sz w:val="17"/>
              </w:rPr>
              <w:t>Thu nợ</w:t>
            </w:r>
          </w:p>
        </w:tc>
        <w:tc>
          <w:tcPr>
            <w:tcW w:type="dxa" w:w="1512"/>
            <w:vAlign w:val="center"/>
            <w:shd w:fill="F2F4F7" w:val="clear"/>
            <w:tcMar>
              <w:top w:w="80" w:type="dxa"/>
              <w:bottom w:w="80" w:type="dxa"/>
              <w:start w:w="120" w:type="dxa"/>
              <w:end w:w="120" w:type="dxa"/>
            </w:tcMar>
          </w:tcPr>
          <w:p>
            <w:pPr>
              <w:pStyle w:val="TableHeader"/>
              <w:jc w:val="center"/>
            </w:pPr>
            <w:r>
              <w:rPr>
                <w:rFonts w:ascii="Calibri" w:hAnsi="Calibri" w:eastAsia="Calibri"/>
                <w:b/>
                <w:color w:val="0B2545"/>
                <w:sz w:val="17"/>
              </w:rPr>
              <w:t>Số dư trước</w:t>
            </w:r>
          </w:p>
        </w:tc>
        <w:tc>
          <w:tcPr>
            <w:tcW w:type="dxa" w:w="1296"/>
            <w:vAlign w:val="center"/>
            <w:shd w:fill="F2F4F7" w:val="clear"/>
            <w:tcMar>
              <w:top w:w="80" w:type="dxa"/>
              <w:bottom w:w="80" w:type="dxa"/>
              <w:start w:w="120" w:type="dxa"/>
              <w:end w:w="120" w:type="dxa"/>
            </w:tcMar>
          </w:tcPr>
          <w:p>
            <w:pPr>
              <w:pStyle w:val="TableHeader"/>
              <w:jc w:val="center"/>
            </w:pPr>
            <w:r>
              <w:rPr>
                <w:rFonts w:ascii="Calibri" w:hAnsi="Calibri" w:eastAsia="Calibri"/>
                <w:b/>
                <w:color w:val="0B2545"/>
                <w:sz w:val="17"/>
              </w:rPr>
              <w:t>Thiếu hụt</w:t>
            </w:r>
          </w:p>
        </w:tc>
        <w:tc>
          <w:tcPr>
            <w:tcW w:type="dxa" w:w="1656"/>
            <w:vAlign w:val="center"/>
            <w:shd w:fill="F2F4F7" w:val="clear"/>
            <w:tcMar>
              <w:top w:w="80" w:type="dxa"/>
              <w:bottom w:w="80" w:type="dxa"/>
              <w:start w:w="120" w:type="dxa"/>
              <w:end w:w="120" w:type="dxa"/>
            </w:tcMar>
          </w:tcPr>
          <w:p>
            <w:pPr>
              <w:pStyle w:val="TableHeader"/>
              <w:jc w:val="center"/>
            </w:pPr>
            <w:r>
              <w:rPr>
                <w:rFonts w:ascii="Calibri" w:hAnsi="Calibri" w:eastAsia="Calibri"/>
                <w:b/>
                <w:color w:val="0B2545"/>
                <w:sz w:val="17"/>
              </w:rPr>
              <w:t>Bù thiếu hụt</w:t>
            </w:r>
          </w:p>
        </w:tc>
        <w:tc>
          <w:tcPr>
            <w:tcW w:type="dxa" w:w="1584"/>
            <w:vAlign w:val="center"/>
            <w:shd w:fill="F2F4F7" w:val="clear"/>
            <w:tcMar>
              <w:top w:w="80" w:type="dxa"/>
              <w:bottom w:w="80" w:type="dxa"/>
              <w:start w:w="120" w:type="dxa"/>
              <w:end w:w="120" w:type="dxa"/>
            </w:tcMar>
          </w:tcPr>
          <w:p>
            <w:pPr>
              <w:pStyle w:val="TableHeader"/>
              <w:jc w:val="center"/>
            </w:pPr>
            <w:r>
              <w:rPr>
                <w:rFonts w:ascii="Calibri" w:hAnsi="Calibri" w:eastAsia="Calibri"/>
                <w:b/>
                <w:color w:val="0B2545"/>
                <w:sz w:val="17"/>
              </w:rPr>
              <w:t>Đến thu nợ</w:t>
            </w:r>
          </w:p>
        </w:tc>
      </w:tr>
      <w:tr>
        <w:trPr/>
        <w:tc>
          <w:tcPr>
            <w:tcW w:type="dxa" w:w="936"/>
            <w:vAlign w:val="center"/>
            <w:tcMar>
              <w:top w:w="80" w:type="dxa"/>
              <w:bottom w:w="80" w:type="dxa"/>
              <w:start w:w="120" w:type="dxa"/>
              <w:end w:w="120" w:type="dxa"/>
            </w:tcMar>
          </w:tcPr>
          <w:p>
            <w:pPr>
              <w:pStyle w:val="TableText"/>
              <w:jc w:val="center"/>
            </w:pPr>
            <w:r>
              <w:rPr>
                <w:rFonts w:ascii="Calibri" w:hAnsi="Calibri" w:eastAsia="Calibri"/>
                <w:color w:val="1F2937"/>
                <w:sz w:val="16"/>
              </w:rPr>
              <w:t>B001</w:t>
            </w:r>
          </w:p>
        </w:tc>
        <w:tc>
          <w:tcPr>
            <w:tcW w:type="dxa" w:w="1152"/>
            <w:vAlign w:val="center"/>
            <w:tcMar>
              <w:top w:w="80" w:type="dxa"/>
              <w:bottom w:w="80" w:type="dxa"/>
              <w:start w:w="120" w:type="dxa"/>
              <w:end w:w="120" w:type="dxa"/>
            </w:tcMar>
          </w:tcPr>
          <w:p>
            <w:pPr>
              <w:pStyle w:val="TableText"/>
              <w:jc w:val="center"/>
            </w:pPr>
            <w:r>
              <w:rPr>
                <w:rFonts w:ascii="Calibri" w:hAnsi="Calibri" w:eastAsia="Calibri"/>
                <w:color w:val="1F2937"/>
                <w:sz w:val="16"/>
              </w:rPr>
              <w:t>800</w:t>
            </w:r>
          </w:p>
        </w:tc>
        <w:tc>
          <w:tcPr>
            <w:tcW w:type="dxa" w:w="1224"/>
            <w:vAlign w:val="center"/>
            <w:tcMar>
              <w:top w:w="80" w:type="dxa"/>
              <w:bottom w:w="80" w:type="dxa"/>
              <w:start w:w="120" w:type="dxa"/>
              <w:end w:w="120" w:type="dxa"/>
            </w:tcMar>
          </w:tcPr>
          <w:p>
            <w:pPr>
              <w:pStyle w:val="TableText"/>
              <w:jc w:val="center"/>
            </w:pPr>
            <w:r>
              <w:rPr>
                <w:rFonts w:ascii="Calibri" w:hAnsi="Calibri" w:eastAsia="Calibri"/>
                <w:color w:val="1F2937"/>
                <w:sz w:val="16"/>
              </w:rPr>
              <w:t>900</w:t>
            </w:r>
          </w:p>
        </w:tc>
        <w:tc>
          <w:tcPr>
            <w:tcW w:type="dxa" w:w="1512"/>
            <w:vAlign w:val="center"/>
            <w:tcMar>
              <w:top w:w="80" w:type="dxa"/>
              <w:bottom w:w="80" w:type="dxa"/>
              <w:start w:w="120" w:type="dxa"/>
              <w:end w:w="120" w:type="dxa"/>
            </w:tcMar>
          </w:tcPr>
          <w:p>
            <w:pPr>
              <w:pStyle w:val="TableText"/>
              <w:jc w:val="center"/>
            </w:pPr>
            <w:r>
              <w:rPr>
                <w:rFonts w:ascii="Calibri" w:hAnsi="Calibri" w:eastAsia="Calibri"/>
                <w:color w:val="1F2937"/>
                <w:sz w:val="16"/>
              </w:rPr>
              <w:t>100</w:t>
            </w:r>
          </w:p>
        </w:tc>
        <w:tc>
          <w:tcPr>
            <w:tcW w:type="dxa" w:w="1296"/>
            <w:vAlign w:val="center"/>
            <w:tcMar>
              <w:top w:w="80" w:type="dxa"/>
              <w:bottom w:w="80" w:type="dxa"/>
              <w:start w:w="120" w:type="dxa"/>
              <w:end w:w="120" w:type="dxa"/>
            </w:tcMar>
          </w:tcPr>
          <w:p>
            <w:pPr>
              <w:pStyle w:val="TableText"/>
              <w:jc w:val="center"/>
            </w:pPr>
            <w:r>
              <w:rPr>
                <w:rFonts w:ascii="Calibri" w:hAnsi="Calibri" w:eastAsia="Calibri"/>
                <w:color w:val="1F2937"/>
                <w:sz w:val="16"/>
              </w:rPr>
              <w:t>800</w:t>
            </w:r>
          </w:p>
        </w:tc>
        <w:tc>
          <w:tcPr>
            <w:tcW w:type="dxa" w:w="1656"/>
            <w:vAlign w:val="center"/>
            <w:tcMar>
              <w:top w:w="80" w:type="dxa"/>
              <w:bottom w:w="80" w:type="dxa"/>
              <w:start w:w="120" w:type="dxa"/>
              <w:end w:w="120" w:type="dxa"/>
            </w:tcMar>
          </w:tcPr>
          <w:p>
            <w:pPr>
              <w:pStyle w:val="TableText"/>
              <w:jc w:val="center"/>
            </w:pPr>
            <w:r>
              <w:rPr>
                <w:rFonts w:ascii="Calibri" w:hAnsi="Calibri" w:eastAsia="Calibri"/>
                <w:color w:val="1F2937"/>
                <w:sz w:val="16"/>
              </w:rPr>
              <w:t>100,00%</w:t>
            </w:r>
          </w:p>
        </w:tc>
        <w:tc>
          <w:tcPr>
            <w:tcW w:type="dxa" w:w="1584"/>
            <w:vAlign w:val="center"/>
            <w:tcMar>
              <w:top w:w="80" w:type="dxa"/>
              <w:bottom w:w="80" w:type="dxa"/>
              <w:start w:w="120" w:type="dxa"/>
              <w:end w:w="120" w:type="dxa"/>
            </w:tcMar>
          </w:tcPr>
          <w:p>
            <w:pPr>
              <w:pStyle w:val="TableText"/>
              <w:jc w:val="center"/>
            </w:pPr>
            <w:r>
              <w:rPr>
                <w:rFonts w:ascii="Calibri" w:hAnsi="Calibri" w:eastAsia="Calibri"/>
                <w:color w:val="1F2937"/>
                <w:sz w:val="16"/>
              </w:rPr>
              <w:t>5 giờ</w:t>
            </w:r>
          </w:p>
        </w:tc>
      </w:tr>
      <w:tr>
        <w:trPr/>
        <w:tc>
          <w:tcPr>
            <w:tcW w:type="dxa" w:w="936"/>
            <w:vAlign w:val="center"/>
            <w:tcMar>
              <w:top w:w="80" w:type="dxa"/>
              <w:bottom w:w="80" w:type="dxa"/>
              <w:start w:w="120" w:type="dxa"/>
              <w:end w:w="120" w:type="dxa"/>
            </w:tcMar>
          </w:tcPr>
          <w:p>
            <w:pPr>
              <w:pStyle w:val="TableText"/>
              <w:jc w:val="center"/>
            </w:pPr>
            <w:r>
              <w:rPr>
                <w:rFonts w:ascii="Calibri" w:hAnsi="Calibri" w:eastAsia="Calibri"/>
                <w:color w:val="1F2937"/>
                <w:sz w:val="16"/>
              </w:rPr>
              <w:t>B002</w:t>
            </w:r>
          </w:p>
        </w:tc>
        <w:tc>
          <w:tcPr>
            <w:tcW w:type="dxa" w:w="1152"/>
            <w:vAlign w:val="center"/>
            <w:tcMar>
              <w:top w:w="80" w:type="dxa"/>
              <w:bottom w:w="80" w:type="dxa"/>
              <w:start w:w="120" w:type="dxa"/>
              <w:end w:w="120" w:type="dxa"/>
            </w:tcMar>
          </w:tcPr>
          <w:p>
            <w:pPr>
              <w:pStyle w:val="TableText"/>
              <w:jc w:val="center"/>
            </w:pPr>
            <w:r>
              <w:rPr>
                <w:rFonts w:ascii="Calibri" w:hAnsi="Calibri" w:eastAsia="Calibri"/>
                <w:color w:val="1F2937"/>
                <w:sz w:val="16"/>
              </w:rPr>
              <w:t>1.200</w:t>
            </w:r>
          </w:p>
        </w:tc>
        <w:tc>
          <w:tcPr>
            <w:tcW w:type="dxa" w:w="1224"/>
            <w:vAlign w:val="center"/>
            <w:tcMar>
              <w:top w:w="80" w:type="dxa"/>
              <w:bottom w:w="80" w:type="dxa"/>
              <w:start w:w="120" w:type="dxa"/>
              <w:end w:w="120" w:type="dxa"/>
            </w:tcMar>
          </w:tcPr>
          <w:p>
            <w:pPr>
              <w:pStyle w:val="TableText"/>
              <w:jc w:val="center"/>
            </w:pPr>
            <w:r>
              <w:rPr>
                <w:rFonts w:ascii="Calibri" w:hAnsi="Calibri" w:eastAsia="Calibri"/>
                <w:color w:val="1F2937"/>
                <w:sz w:val="16"/>
              </w:rPr>
              <w:t>1.400</w:t>
            </w:r>
          </w:p>
        </w:tc>
        <w:tc>
          <w:tcPr>
            <w:tcW w:type="dxa" w:w="1512"/>
            <w:vAlign w:val="center"/>
            <w:tcMar>
              <w:top w:w="80" w:type="dxa"/>
              <w:bottom w:w="80" w:type="dxa"/>
              <w:start w:w="120" w:type="dxa"/>
              <w:end w:w="120" w:type="dxa"/>
            </w:tcMar>
          </w:tcPr>
          <w:p>
            <w:pPr>
              <w:pStyle w:val="TableText"/>
              <w:jc w:val="center"/>
            </w:pPr>
            <w:r>
              <w:rPr>
                <w:rFonts w:ascii="Calibri" w:hAnsi="Calibri" w:eastAsia="Calibri"/>
                <w:color w:val="1F2937"/>
                <w:sz w:val="16"/>
              </w:rPr>
              <w:t>250</w:t>
            </w:r>
          </w:p>
        </w:tc>
        <w:tc>
          <w:tcPr>
            <w:tcW w:type="dxa" w:w="1296"/>
            <w:vAlign w:val="center"/>
            <w:tcMar>
              <w:top w:w="80" w:type="dxa"/>
              <w:bottom w:w="80" w:type="dxa"/>
              <w:start w:w="120" w:type="dxa"/>
              <w:end w:w="120" w:type="dxa"/>
            </w:tcMar>
          </w:tcPr>
          <w:p>
            <w:pPr>
              <w:pStyle w:val="TableText"/>
              <w:jc w:val="center"/>
            </w:pPr>
            <w:r>
              <w:rPr>
                <w:rFonts w:ascii="Calibri" w:hAnsi="Calibri" w:eastAsia="Calibri"/>
                <w:color w:val="1F2937"/>
                <w:sz w:val="16"/>
              </w:rPr>
              <w:t>1.150</w:t>
            </w:r>
          </w:p>
        </w:tc>
        <w:tc>
          <w:tcPr>
            <w:tcW w:type="dxa" w:w="1656"/>
            <w:vAlign w:val="center"/>
            <w:tcMar>
              <w:top w:w="80" w:type="dxa"/>
              <w:bottom w:w="80" w:type="dxa"/>
              <w:start w:w="120" w:type="dxa"/>
              <w:end w:w="120" w:type="dxa"/>
            </w:tcMar>
          </w:tcPr>
          <w:p>
            <w:pPr>
              <w:pStyle w:val="TableText"/>
              <w:jc w:val="center"/>
            </w:pPr>
            <w:r>
              <w:rPr>
                <w:rFonts w:ascii="Calibri" w:hAnsi="Calibri" w:eastAsia="Calibri"/>
                <w:color w:val="1F2937"/>
                <w:sz w:val="16"/>
              </w:rPr>
              <w:t>104,35%</w:t>
            </w:r>
          </w:p>
        </w:tc>
        <w:tc>
          <w:tcPr>
            <w:tcW w:type="dxa" w:w="1584"/>
            <w:vAlign w:val="center"/>
            <w:tcMar>
              <w:top w:w="80" w:type="dxa"/>
              <w:bottom w:w="80" w:type="dxa"/>
              <w:start w:w="120" w:type="dxa"/>
              <w:end w:w="120" w:type="dxa"/>
            </w:tcMar>
          </w:tcPr>
          <w:p>
            <w:pPr>
              <w:pStyle w:val="TableText"/>
              <w:jc w:val="center"/>
            </w:pPr>
            <w:r>
              <w:rPr>
                <w:rFonts w:ascii="Calibri" w:hAnsi="Calibri" w:eastAsia="Calibri"/>
                <w:color w:val="1F2937"/>
                <w:sz w:val="16"/>
              </w:rPr>
              <w:t>20 giờ</w:t>
            </w:r>
          </w:p>
        </w:tc>
      </w:tr>
      <w:tr>
        <w:trPr/>
        <w:tc>
          <w:tcPr>
            <w:tcW w:type="dxa" w:w="936"/>
            <w:vAlign w:val="center"/>
            <w:tcMar>
              <w:top w:w="80" w:type="dxa"/>
              <w:bottom w:w="80" w:type="dxa"/>
              <w:start w:w="120" w:type="dxa"/>
              <w:end w:w="120" w:type="dxa"/>
            </w:tcMar>
          </w:tcPr>
          <w:p>
            <w:pPr>
              <w:pStyle w:val="TableText"/>
              <w:jc w:val="center"/>
            </w:pPr>
            <w:r>
              <w:rPr>
                <w:rFonts w:ascii="Calibri" w:hAnsi="Calibri" w:eastAsia="Calibri"/>
                <w:color w:val="1F2937"/>
                <w:sz w:val="16"/>
              </w:rPr>
              <w:t>B003</w:t>
            </w:r>
          </w:p>
        </w:tc>
        <w:tc>
          <w:tcPr>
            <w:tcW w:type="dxa" w:w="1152"/>
            <w:vAlign w:val="center"/>
            <w:tcMar>
              <w:top w:w="80" w:type="dxa"/>
              <w:bottom w:w="80" w:type="dxa"/>
              <w:start w:w="120" w:type="dxa"/>
              <w:end w:w="120" w:type="dxa"/>
            </w:tcMar>
          </w:tcPr>
          <w:p>
            <w:pPr>
              <w:pStyle w:val="TableText"/>
              <w:jc w:val="center"/>
            </w:pPr>
            <w:r>
              <w:rPr>
                <w:rFonts w:ascii="Calibri" w:hAnsi="Calibri" w:eastAsia="Calibri"/>
                <w:color w:val="1F2937"/>
                <w:sz w:val="16"/>
              </w:rPr>
              <w:t>600</w:t>
            </w:r>
          </w:p>
        </w:tc>
        <w:tc>
          <w:tcPr>
            <w:tcW w:type="dxa" w:w="1224"/>
            <w:vAlign w:val="center"/>
            <w:tcMar>
              <w:top w:w="80" w:type="dxa"/>
              <w:bottom w:w="80" w:type="dxa"/>
              <w:start w:w="120" w:type="dxa"/>
              <w:end w:w="120" w:type="dxa"/>
            </w:tcMar>
          </w:tcPr>
          <w:p>
            <w:pPr>
              <w:pStyle w:val="TableText"/>
              <w:jc w:val="center"/>
            </w:pPr>
            <w:r>
              <w:rPr>
                <w:rFonts w:ascii="Calibri" w:hAnsi="Calibri" w:eastAsia="Calibri"/>
                <w:color w:val="1F2937"/>
                <w:sz w:val="16"/>
              </w:rPr>
              <w:t>1.000</w:t>
            </w:r>
          </w:p>
        </w:tc>
        <w:tc>
          <w:tcPr>
            <w:tcW w:type="dxa" w:w="1512"/>
            <w:vAlign w:val="center"/>
            <w:tcMar>
              <w:top w:w="80" w:type="dxa"/>
              <w:bottom w:w="80" w:type="dxa"/>
              <w:start w:w="120" w:type="dxa"/>
              <w:end w:w="120" w:type="dxa"/>
            </w:tcMar>
          </w:tcPr>
          <w:p>
            <w:pPr>
              <w:pStyle w:val="TableText"/>
              <w:jc w:val="center"/>
            </w:pPr>
            <w:r>
              <w:rPr>
                <w:rFonts w:ascii="Calibri" w:hAnsi="Calibri" w:eastAsia="Calibri"/>
                <w:color w:val="1F2937"/>
                <w:sz w:val="16"/>
              </w:rPr>
              <w:t>300</w:t>
            </w:r>
          </w:p>
        </w:tc>
        <w:tc>
          <w:tcPr>
            <w:tcW w:type="dxa" w:w="1296"/>
            <w:vAlign w:val="center"/>
            <w:tcMar>
              <w:top w:w="80" w:type="dxa"/>
              <w:bottom w:w="80" w:type="dxa"/>
              <w:start w:w="120" w:type="dxa"/>
              <w:end w:w="120" w:type="dxa"/>
            </w:tcMar>
          </w:tcPr>
          <w:p>
            <w:pPr>
              <w:pStyle w:val="TableText"/>
              <w:jc w:val="center"/>
            </w:pPr>
            <w:r>
              <w:rPr>
                <w:rFonts w:ascii="Calibri" w:hAnsi="Calibri" w:eastAsia="Calibri"/>
                <w:color w:val="1F2937"/>
                <w:sz w:val="16"/>
              </w:rPr>
              <w:t>700</w:t>
            </w:r>
          </w:p>
        </w:tc>
        <w:tc>
          <w:tcPr>
            <w:tcW w:type="dxa" w:w="1656"/>
            <w:vAlign w:val="center"/>
            <w:tcMar>
              <w:top w:w="80" w:type="dxa"/>
              <w:bottom w:w="80" w:type="dxa"/>
              <w:start w:w="120" w:type="dxa"/>
              <w:end w:w="120" w:type="dxa"/>
            </w:tcMar>
          </w:tcPr>
          <w:p>
            <w:pPr>
              <w:pStyle w:val="TableText"/>
              <w:jc w:val="center"/>
            </w:pPr>
            <w:r>
              <w:rPr>
                <w:rFonts w:ascii="Calibri" w:hAnsi="Calibri" w:eastAsia="Calibri"/>
                <w:color w:val="1F2937"/>
                <w:sz w:val="16"/>
              </w:rPr>
              <w:t>85,71%</w:t>
            </w:r>
          </w:p>
        </w:tc>
        <w:tc>
          <w:tcPr>
            <w:tcW w:type="dxa" w:w="1584"/>
            <w:vAlign w:val="center"/>
            <w:tcMar>
              <w:top w:w="80" w:type="dxa"/>
              <w:bottom w:w="80" w:type="dxa"/>
              <w:start w:w="120" w:type="dxa"/>
              <w:end w:w="120" w:type="dxa"/>
            </w:tcMar>
          </w:tcPr>
          <w:p>
            <w:pPr>
              <w:pStyle w:val="TableText"/>
              <w:jc w:val="center"/>
            </w:pPr>
            <w:r>
              <w:rPr>
                <w:rFonts w:ascii="Calibri" w:hAnsi="Calibri" w:eastAsia="Calibri"/>
                <w:color w:val="1F2937"/>
                <w:sz w:val="16"/>
              </w:rPr>
              <w:t>48 giờ</w:t>
            </w:r>
          </w:p>
        </w:tc>
      </w:tr>
      <w:tr>
        <w:trPr/>
        <w:tc>
          <w:tcPr>
            <w:tcW w:type="dxa" w:w="936"/>
            <w:vAlign w:val="center"/>
            <w:tcMar>
              <w:top w:w="80" w:type="dxa"/>
              <w:bottom w:w="80" w:type="dxa"/>
              <w:start w:w="120" w:type="dxa"/>
              <w:end w:w="120" w:type="dxa"/>
            </w:tcMar>
          </w:tcPr>
          <w:p>
            <w:pPr>
              <w:pStyle w:val="TableText"/>
              <w:jc w:val="center"/>
            </w:pPr>
            <w:r>
              <w:rPr>
                <w:rFonts w:ascii="Calibri" w:hAnsi="Calibri" w:eastAsia="Calibri"/>
                <w:color w:val="1F2937"/>
                <w:sz w:val="16"/>
              </w:rPr>
              <w:t>B004</w:t>
            </w:r>
          </w:p>
        </w:tc>
        <w:tc>
          <w:tcPr>
            <w:tcW w:type="dxa" w:w="1152"/>
            <w:vAlign w:val="center"/>
            <w:tcMar>
              <w:top w:w="80" w:type="dxa"/>
              <w:bottom w:w="80" w:type="dxa"/>
              <w:start w:w="120" w:type="dxa"/>
              <w:end w:w="120" w:type="dxa"/>
            </w:tcMar>
          </w:tcPr>
          <w:p>
            <w:pPr>
              <w:pStyle w:val="TableText"/>
              <w:jc w:val="center"/>
            </w:pPr>
            <w:r>
              <w:rPr>
                <w:rFonts w:ascii="Calibri" w:hAnsi="Calibri" w:eastAsia="Calibri"/>
                <w:color w:val="1F2937"/>
                <w:sz w:val="16"/>
              </w:rPr>
              <w:t>2.000</w:t>
            </w:r>
          </w:p>
        </w:tc>
        <w:tc>
          <w:tcPr>
            <w:tcW w:type="dxa" w:w="1224"/>
            <w:vAlign w:val="center"/>
            <w:tcMar>
              <w:top w:w="80" w:type="dxa"/>
              <w:bottom w:w="80" w:type="dxa"/>
              <w:start w:w="120" w:type="dxa"/>
              <w:end w:w="120" w:type="dxa"/>
            </w:tcMar>
          </w:tcPr>
          <w:p>
            <w:pPr>
              <w:pStyle w:val="TableText"/>
              <w:jc w:val="center"/>
            </w:pPr>
            <w:r>
              <w:rPr>
                <w:rFonts w:ascii="Calibri" w:hAnsi="Calibri" w:eastAsia="Calibri"/>
                <w:color w:val="1F2937"/>
                <w:sz w:val="16"/>
              </w:rPr>
              <w:t>2.300</w:t>
            </w:r>
          </w:p>
        </w:tc>
        <w:tc>
          <w:tcPr>
            <w:tcW w:type="dxa" w:w="1512"/>
            <w:vAlign w:val="center"/>
            <w:tcMar>
              <w:top w:w="80" w:type="dxa"/>
              <w:bottom w:w="80" w:type="dxa"/>
              <w:start w:w="120" w:type="dxa"/>
              <w:end w:w="120" w:type="dxa"/>
            </w:tcMar>
          </w:tcPr>
          <w:p>
            <w:pPr>
              <w:pStyle w:val="TableText"/>
              <w:jc w:val="center"/>
            </w:pPr>
            <w:r>
              <w:rPr>
                <w:rFonts w:ascii="Calibri" w:hAnsi="Calibri" w:eastAsia="Calibri"/>
                <w:color w:val="1F2937"/>
                <w:sz w:val="16"/>
              </w:rPr>
              <w:t>400</w:t>
            </w:r>
          </w:p>
        </w:tc>
        <w:tc>
          <w:tcPr>
            <w:tcW w:type="dxa" w:w="1296"/>
            <w:vAlign w:val="center"/>
            <w:tcMar>
              <w:top w:w="80" w:type="dxa"/>
              <w:bottom w:w="80" w:type="dxa"/>
              <w:start w:w="120" w:type="dxa"/>
              <w:end w:w="120" w:type="dxa"/>
            </w:tcMar>
          </w:tcPr>
          <w:p>
            <w:pPr>
              <w:pStyle w:val="TableText"/>
              <w:jc w:val="center"/>
            </w:pPr>
            <w:r>
              <w:rPr>
                <w:rFonts w:ascii="Calibri" w:hAnsi="Calibri" w:eastAsia="Calibri"/>
                <w:color w:val="1F2937"/>
                <w:sz w:val="16"/>
              </w:rPr>
              <w:t>1.900</w:t>
            </w:r>
          </w:p>
        </w:tc>
        <w:tc>
          <w:tcPr>
            <w:tcW w:type="dxa" w:w="1656"/>
            <w:vAlign w:val="center"/>
            <w:tcMar>
              <w:top w:w="80" w:type="dxa"/>
              <w:bottom w:w="80" w:type="dxa"/>
              <w:start w:w="120" w:type="dxa"/>
              <w:end w:w="120" w:type="dxa"/>
            </w:tcMar>
          </w:tcPr>
          <w:p>
            <w:pPr>
              <w:pStyle w:val="TableText"/>
              <w:jc w:val="center"/>
            </w:pPr>
            <w:r>
              <w:rPr>
                <w:rFonts w:ascii="Calibri" w:hAnsi="Calibri" w:eastAsia="Calibri"/>
                <w:color w:val="1F2937"/>
                <w:sz w:val="16"/>
              </w:rPr>
              <w:t>105,26%</w:t>
            </w:r>
          </w:p>
        </w:tc>
        <w:tc>
          <w:tcPr>
            <w:tcW w:type="dxa" w:w="1584"/>
            <w:vAlign w:val="center"/>
            <w:tcMar>
              <w:top w:w="80" w:type="dxa"/>
              <w:bottom w:w="80" w:type="dxa"/>
              <w:start w:w="120" w:type="dxa"/>
              <w:end w:w="120" w:type="dxa"/>
            </w:tcMar>
          </w:tcPr>
          <w:p>
            <w:pPr>
              <w:pStyle w:val="TableText"/>
              <w:jc w:val="center"/>
            </w:pPr>
            <w:r>
              <w:rPr>
                <w:rFonts w:ascii="Calibri" w:hAnsi="Calibri" w:eastAsia="Calibri"/>
                <w:color w:val="1F2937"/>
                <w:sz w:val="16"/>
              </w:rPr>
              <w:t>10 giờ</w:t>
            </w:r>
          </w:p>
        </w:tc>
      </w:tr>
    </w:tbl>
    <w:p>
      <w:pPr>
        <w:widowControl/>
        <w:spacing w:before="0" w:after="40"/>
      </w:pPr>
    </w:p>
    <w:p>
      <w:pPr>
        <w:keepNext/>
        <w:widowControl/>
        <w:spacing w:before="80" w:after="80"/>
      </w:pPr>
      <w:r>
        <w:rPr>
          <w:rFonts w:ascii="Calibri" w:hAnsi="Calibri" w:eastAsia="Calibri"/>
          <w:i/>
          <w:color w:val="5B6573"/>
          <w:sz w:val="18"/>
        </w:rPr>
        <w:t>Bảng 4B. Giải ngân và tiền vào X – đơn vị triệu đồng</w:t>
      </w:r>
    </w:p>
    <w:tbl>
      <w:tblPr>
        <w:tblStyle w:val="TableGrid"/>
        <w:tblW w:type="dxa" w:w="9360"/>
        <w:jc w:val="left"/>
        <w:tblLayout w:type="fixed"/>
        <w:tblLook w:firstColumn="1" w:firstRow="1" w:lastColumn="0" w:lastRow="0" w:noHBand="0" w:noVBand="1" w:val="04A0"/>
        <w:tblInd w:type="dxa" w:w="120"/>
      </w:tblPr>
      <w:tblGrid>
        <w:gridCol w:w="1008"/>
        <w:gridCol w:w="1584"/>
        <w:gridCol w:w="1584"/>
        <w:gridCol w:w="1656"/>
        <w:gridCol w:w="1800"/>
        <w:gridCol w:w="1728"/>
      </w:tblGrid>
      <w:tr>
        <w:trPr>
          <w:tblHeader w:val="true"/>
        </w:trPr>
        <w:tc>
          <w:tcPr>
            <w:tcW w:type="dxa" w:w="1008"/>
            <w:vAlign w:val="center"/>
            <w:shd w:fill="F2F4F7" w:val="clear"/>
            <w:tcMar>
              <w:top w:w="80" w:type="dxa"/>
              <w:bottom w:w="80" w:type="dxa"/>
              <w:start w:w="120" w:type="dxa"/>
              <w:end w:w="120" w:type="dxa"/>
            </w:tcMar>
          </w:tcPr>
          <w:p>
            <w:pPr>
              <w:pStyle w:val="TableHeader"/>
              <w:jc w:val="center"/>
            </w:pPr>
            <w:r>
              <w:rPr>
                <w:rFonts w:ascii="Calibri" w:hAnsi="Calibri" w:eastAsia="Calibri"/>
                <w:b/>
                <w:color w:val="0B2545"/>
                <w:sz w:val="17"/>
              </w:rPr>
              <w:t>B</w:t>
            </w:r>
          </w:p>
        </w:tc>
        <w:tc>
          <w:tcPr>
            <w:tcW w:type="dxa" w:w="1584"/>
            <w:vAlign w:val="center"/>
            <w:shd w:fill="F2F4F7" w:val="clear"/>
            <w:tcMar>
              <w:top w:w="80" w:type="dxa"/>
              <w:bottom w:w="80" w:type="dxa"/>
              <w:start w:w="120" w:type="dxa"/>
              <w:end w:w="120" w:type="dxa"/>
            </w:tcMar>
          </w:tcPr>
          <w:p>
            <w:pPr>
              <w:pStyle w:val="TableHeader"/>
              <w:jc w:val="center"/>
            </w:pPr>
            <w:r>
              <w:rPr>
                <w:rFonts w:ascii="Calibri" w:hAnsi="Calibri" w:eastAsia="Calibri"/>
                <w:b/>
                <w:color w:val="0B2545"/>
                <w:sz w:val="17"/>
              </w:rPr>
              <w:t>Giải ngân</w:t>
            </w:r>
          </w:p>
        </w:tc>
        <w:tc>
          <w:tcPr>
            <w:tcW w:type="dxa" w:w="1584"/>
            <w:vAlign w:val="center"/>
            <w:shd w:fill="F2F4F7" w:val="clear"/>
            <w:tcMar>
              <w:top w:w="80" w:type="dxa"/>
              <w:bottom w:w="80" w:type="dxa"/>
              <w:start w:w="120" w:type="dxa"/>
              <w:end w:w="120" w:type="dxa"/>
            </w:tcMar>
          </w:tcPr>
          <w:p>
            <w:pPr>
              <w:pStyle w:val="TableHeader"/>
              <w:jc w:val="center"/>
            </w:pPr>
            <w:r>
              <w:rPr>
                <w:rFonts w:ascii="Calibri" w:hAnsi="Calibri" w:eastAsia="Calibri"/>
                <w:b/>
                <w:color w:val="0B2545"/>
                <w:sz w:val="17"/>
              </w:rPr>
              <w:t>Sau thu nợ</w:t>
            </w:r>
          </w:p>
        </w:tc>
        <w:tc>
          <w:tcPr>
            <w:tcW w:type="dxa" w:w="1656"/>
            <w:vAlign w:val="center"/>
            <w:shd w:fill="F2F4F7" w:val="clear"/>
            <w:tcMar>
              <w:top w:w="80" w:type="dxa"/>
              <w:bottom w:w="80" w:type="dxa"/>
              <w:start w:w="120" w:type="dxa"/>
              <w:end w:w="120" w:type="dxa"/>
            </w:tcMar>
          </w:tcPr>
          <w:p>
            <w:pPr>
              <w:pStyle w:val="TableHeader"/>
              <w:jc w:val="center"/>
            </w:pPr>
            <w:r>
              <w:rPr>
                <w:rFonts w:ascii="Calibri" w:hAnsi="Calibri" w:eastAsia="Calibri"/>
                <w:b/>
                <w:color w:val="0B2545"/>
                <w:sz w:val="17"/>
              </w:rPr>
              <w:t>Tiền vào X</w:t>
            </w:r>
          </w:p>
        </w:tc>
        <w:tc>
          <w:tcPr>
            <w:tcW w:type="dxa" w:w="1800"/>
            <w:vAlign w:val="center"/>
            <w:shd w:fill="F2F4F7" w:val="clear"/>
            <w:tcMar>
              <w:top w:w="80" w:type="dxa"/>
              <w:bottom w:w="80" w:type="dxa"/>
              <w:start w:w="120" w:type="dxa"/>
              <w:end w:w="120" w:type="dxa"/>
            </w:tcMar>
          </w:tcPr>
          <w:p>
            <w:pPr>
              <w:pStyle w:val="TableHeader"/>
              <w:jc w:val="center"/>
            </w:pPr>
            <w:r>
              <w:rPr>
                <w:rFonts w:ascii="Calibri" w:hAnsi="Calibri" w:eastAsia="Calibri"/>
                <w:b/>
                <w:color w:val="0B2545"/>
                <w:sz w:val="17"/>
              </w:rPr>
              <w:t>Tỷ lệ quay lại</w:t>
            </w:r>
          </w:p>
        </w:tc>
        <w:tc>
          <w:tcPr>
            <w:tcW w:type="dxa" w:w="1728"/>
            <w:vAlign w:val="center"/>
            <w:shd w:fill="F2F4F7" w:val="clear"/>
            <w:tcMar>
              <w:top w:w="80" w:type="dxa"/>
              <w:bottom w:w="80" w:type="dxa"/>
              <w:start w:w="120" w:type="dxa"/>
              <w:end w:w="120" w:type="dxa"/>
            </w:tcMar>
          </w:tcPr>
          <w:p>
            <w:pPr>
              <w:pStyle w:val="TableHeader"/>
              <w:jc w:val="center"/>
            </w:pPr>
            <w:r>
              <w:rPr>
                <w:rFonts w:ascii="Calibri" w:hAnsi="Calibri" w:eastAsia="Calibri"/>
                <w:b/>
                <w:color w:val="0B2545"/>
                <w:sz w:val="17"/>
              </w:rPr>
              <w:t>Kết quả chuỗi</w:t>
            </w:r>
          </w:p>
        </w:tc>
      </w:tr>
      <w:tr>
        <w:trPr/>
        <w:tc>
          <w:tcPr>
            <w:tcW w:type="dxa" w:w="1008"/>
            <w:vAlign w:val="center"/>
            <w:tcMar>
              <w:top w:w="80" w:type="dxa"/>
              <w:bottom w:w="80" w:type="dxa"/>
              <w:start w:w="120" w:type="dxa"/>
              <w:end w:w="120" w:type="dxa"/>
            </w:tcMar>
          </w:tcPr>
          <w:p>
            <w:pPr>
              <w:pStyle w:val="TableText"/>
              <w:jc w:val="center"/>
            </w:pPr>
            <w:r>
              <w:rPr>
                <w:rFonts w:ascii="Calibri" w:hAnsi="Calibri" w:eastAsia="Calibri"/>
                <w:color w:val="1F2937"/>
                <w:sz w:val="16"/>
              </w:rPr>
              <w:t>B001</w:t>
            </w:r>
          </w:p>
        </w:tc>
        <w:tc>
          <w:tcPr>
            <w:tcW w:type="dxa" w:w="1584"/>
            <w:vAlign w:val="center"/>
            <w:tcMar>
              <w:top w:w="80" w:type="dxa"/>
              <w:bottom w:w="80" w:type="dxa"/>
              <w:start w:w="120" w:type="dxa"/>
              <w:end w:w="120" w:type="dxa"/>
            </w:tcMar>
          </w:tcPr>
          <w:p>
            <w:pPr>
              <w:pStyle w:val="TableText"/>
              <w:jc w:val="center"/>
            </w:pPr>
            <w:r>
              <w:rPr>
                <w:rFonts w:ascii="Calibri" w:hAnsi="Calibri" w:eastAsia="Calibri"/>
                <w:color w:val="1F2937"/>
                <w:sz w:val="16"/>
              </w:rPr>
              <w:t>1.000</w:t>
            </w:r>
          </w:p>
        </w:tc>
        <w:tc>
          <w:tcPr>
            <w:tcW w:type="dxa" w:w="1584"/>
            <w:vAlign w:val="center"/>
            <w:tcMar>
              <w:top w:w="80" w:type="dxa"/>
              <w:bottom w:w="80" w:type="dxa"/>
              <w:start w:w="120" w:type="dxa"/>
              <w:end w:w="120" w:type="dxa"/>
            </w:tcMar>
          </w:tcPr>
          <w:p>
            <w:pPr>
              <w:pStyle w:val="TableText"/>
              <w:jc w:val="center"/>
            </w:pPr>
            <w:r>
              <w:rPr>
                <w:rFonts w:ascii="Calibri" w:hAnsi="Calibri" w:eastAsia="Calibri"/>
                <w:color w:val="1F2937"/>
                <w:sz w:val="16"/>
              </w:rPr>
              <w:t>1 ngày</w:t>
            </w:r>
          </w:p>
        </w:tc>
        <w:tc>
          <w:tcPr>
            <w:tcW w:type="dxa" w:w="1656"/>
            <w:vAlign w:val="center"/>
            <w:tcMar>
              <w:top w:w="80" w:type="dxa"/>
              <w:bottom w:w="80" w:type="dxa"/>
              <w:start w:w="120" w:type="dxa"/>
              <w:end w:w="120" w:type="dxa"/>
            </w:tcMar>
          </w:tcPr>
          <w:p>
            <w:pPr>
              <w:pStyle w:val="TableText"/>
              <w:jc w:val="center"/>
            </w:pPr>
            <w:r>
              <w:rPr>
                <w:rFonts w:ascii="Calibri" w:hAnsi="Calibri" w:eastAsia="Calibri"/>
                <w:color w:val="1F2937"/>
                <w:sz w:val="16"/>
              </w:rPr>
              <w:t>820</w:t>
            </w:r>
          </w:p>
        </w:tc>
        <w:tc>
          <w:tcPr>
            <w:tcW w:type="dxa" w:w="1800"/>
            <w:vAlign w:val="center"/>
            <w:tcMar>
              <w:top w:w="80" w:type="dxa"/>
              <w:bottom w:w="80" w:type="dxa"/>
              <w:start w:w="120" w:type="dxa"/>
              <w:end w:w="120" w:type="dxa"/>
            </w:tcMar>
          </w:tcPr>
          <w:p>
            <w:pPr>
              <w:pStyle w:val="TableText"/>
              <w:jc w:val="center"/>
            </w:pPr>
            <w:r>
              <w:rPr>
                <w:rFonts w:ascii="Calibri" w:hAnsi="Calibri" w:eastAsia="Calibri"/>
                <w:color w:val="1F2937"/>
                <w:sz w:val="16"/>
              </w:rPr>
              <w:t>102,50%</w:t>
            </w:r>
          </w:p>
        </w:tc>
        <w:tc>
          <w:tcPr>
            <w:tcW w:type="dxa" w:w="1728"/>
            <w:vAlign w:val="center"/>
            <w:tcMar>
              <w:top w:w="80" w:type="dxa"/>
              <w:bottom w:w="80" w:type="dxa"/>
              <w:start w:w="120" w:type="dxa"/>
              <w:end w:w="120" w:type="dxa"/>
            </w:tcMar>
          </w:tcPr>
          <w:p>
            <w:pPr>
              <w:pStyle w:val="TableText"/>
              <w:jc w:val="center"/>
            </w:pPr>
            <w:r>
              <w:rPr>
                <w:rFonts w:ascii="Calibri" w:hAnsi="Calibri" w:eastAsia="Calibri"/>
                <w:color w:val="1F2937"/>
                <w:sz w:val="16"/>
              </w:rPr>
              <w:t>Mức 3</w:t>
            </w:r>
          </w:p>
        </w:tc>
      </w:tr>
      <w:tr>
        <w:trPr/>
        <w:tc>
          <w:tcPr>
            <w:tcW w:type="dxa" w:w="1008"/>
            <w:vAlign w:val="center"/>
            <w:tcMar>
              <w:top w:w="80" w:type="dxa"/>
              <w:bottom w:w="80" w:type="dxa"/>
              <w:start w:w="120" w:type="dxa"/>
              <w:end w:w="120" w:type="dxa"/>
            </w:tcMar>
          </w:tcPr>
          <w:p>
            <w:pPr>
              <w:pStyle w:val="TableText"/>
              <w:jc w:val="center"/>
            </w:pPr>
            <w:r>
              <w:rPr>
                <w:rFonts w:ascii="Calibri" w:hAnsi="Calibri" w:eastAsia="Calibri"/>
                <w:color w:val="1F2937"/>
                <w:sz w:val="16"/>
              </w:rPr>
              <w:t>B002</w:t>
            </w:r>
          </w:p>
        </w:tc>
        <w:tc>
          <w:tcPr>
            <w:tcW w:type="dxa" w:w="1584"/>
            <w:vAlign w:val="center"/>
            <w:tcMar>
              <w:top w:w="80" w:type="dxa"/>
              <w:bottom w:w="80" w:type="dxa"/>
              <w:start w:w="120" w:type="dxa"/>
              <w:end w:w="120" w:type="dxa"/>
            </w:tcMar>
          </w:tcPr>
          <w:p>
            <w:pPr>
              <w:pStyle w:val="TableText"/>
              <w:jc w:val="center"/>
            </w:pPr>
            <w:r>
              <w:rPr>
                <w:rFonts w:ascii="Calibri" w:hAnsi="Calibri" w:eastAsia="Calibri"/>
                <w:color w:val="1F2937"/>
                <w:sz w:val="16"/>
              </w:rPr>
              <w:t>1.500</w:t>
            </w:r>
          </w:p>
        </w:tc>
        <w:tc>
          <w:tcPr>
            <w:tcW w:type="dxa" w:w="1584"/>
            <w:vAlign w:val="center"/>
            <w:tcMar>
              <w:top w:w="80" w:type="dxa"/>
              <w:bottom w:w="80" w:type="dxa"/>
              <w:start w:w="120" w:type="dxa"/>
              <w:end w:w="120" w:type="dxa"/>
            </w:tcMar>
          </w:tcPr>
          <w:p>
            <w:pPr>
              <w:pStyle w:val="TableText"/>
              <w:jc w:val="center"/>
            </w:pPr>
            <w:r>
              <w:rPr>
                <w:rFonts w:ascii="Calibri" w:hAnsi="Calibri" w:eastAsia="Calibri"/>
                <w:color w:val="1F2937"/>
                <w:sz w:val="16"/>
              </w:rPr>
              <w:t>2 ngày</w:t>
            </w:r>
          </w:p>
        </w:tc>
        <w:tc>
          <w:tcPr>
            <w:tcW w:type="dxa" w:w="1656"/>
            <w:vAlign w:val="center"/>
            <w:tcMar>
              <w:top w:w="80" w:type="dxa"/>
              <w:bottom w:w="80" w:type="dxa"/>
              <w:start w:w="120" w:type="dxa"/>
              <w:end w:w="120" w:type="dxa"/>
            </w:tcMar>
          </w:tcPr>
          <w:p>
            <w:pPr>
              <w:pStyle w:val="TableText"/>
              <w:jc w:val="center"/>
            </w:pPr>
            <w:r>
              <w:rPr>
                <w:rFonts w:ascii="Calibri" w:hAnsi="Calibri" w:eastAsia="Calibri"/>
                <w:color w:val="1F2937"/>
                <w:sz w:val="16"/>
              </w:rPr>
              <w:t>1.100</w:t>
            </w:r>
          </w:p>
        </w:tc>
        <w:tc>
          <w:tcPr>
            <w:tcW w:type="dxa" w:w="1800"/>
            <w:vAlign w:val="center"/>
            <w:tcMar>
              <w:top w:w="80" w:type="dxa"/>
              <w:bottom w:w="80" w:type="dxa"/>
              <w:start w:w="120" w:type="dxa"/>
              <w:end w:w="120" w:type="dxa"/>
            </w:tcMar>
          </w:tcPr>
          <w:p>
            <w:pPr>
              <w:pStyle w:val="TableText"/>
              <w:jc w:val="center"/>
            </w:pPr>
            <w:r>
              <w:rPr>
                <w:rFonts w:ascii="Calibri" w:hAnsi="Calibri" w:eastAsia="Calibri"/>
                <w:color w:val="1F2937"/>
                <w:sz w:val="16"/>
              </w:rPr>
              <w:t>91,67%</w:t>
            </w:r>
          </w:p>
        </w:tc>
        <w:tc>
          <w:tcPr>
            <w:tcW w:type="dxa" w:w="1728"/>
            <w:vAlign w:val="center"/>
            <w:tcMar>
              <w:top w:w="80" w:type="dxa"/>
              <w:bottom w:w="80" w:type="dxa"/>
              <w:start w:w="120" w:type="dxa"/>
              <w:end w:w="120" w:type="dxa"/>
            </w:tcMar>
          </w:tcPr>
          <w:p>
            <w:pPr>
              <w:pStyle w:val="TableText"/>
              <w:jc w:val="center"/>
            </w:pPr>
            <w:r>
              <w:rPr>
                <w:rFonts w:ascii="Calibri" w:hAnsi="Calibri" w:eastAsia="Calibri"/>
                <w:color w:val="1F2937"/>
                <w:sz w:val="16"/>
              </w:rPr>
              <w:t>Mức 3</w:t>
            </w:r>
          </w:p>
        </w:tc>
      </w:tr>
      <w:tr>
        <w:trPr/>
        <w:tc>
          <w:tcPr>
            <w:tcW w:type="dxa" w:w="1008"/>
            <w:vAlign w:val="center"/>
            <w:tcMar>
              <w:top w:w="80" w:type="dxa"/>
              <w:bottom w:w="80" w:type="dxa"/>
              <w:start w:w="120" w:type="dxa"/>
              <w:end w:w="120" w:type="dxa"/>
            </w:tcMar>
          </w:tcPr>
          <w:p>
            <w:pPr>
              <w:pStyle w:val="TableText"/>
              <w:jc w:val="center"/>
            </w:pPr>
            <w:r>
              <w:rPr>
                <w:rFonts w:ascii="Calibri" w:hAnsi="Calibri" w:eastAsia="Calibri"/>
                <w:color w:val="1F2937"/>
                <w:sz w:val="16"/>
              </w:rPr>
              <w:t>B003</w:t>
            </w:r>
          </w:p>
        </w:tc>
        <w:tc>
          <w:tcPr>
            <w:tcW w:type="dxa" w:w="1584"/>
            <w:vAlign w:val="center"/>
            <w:tcMar>
              <w:top w:w="80" w:type="dxa"/>
              <w:bottom w:w="80" w:type="dxa"/>
              <w:start w:w="120" w:type="dxa"/>
              <w:end w:w="120" w:type="dxa"/>
            </w:tcMar>
          </w:tcPr>
          <w:p>
            <w:pPr>
              <w:pStyle w:val="TableText"/>
              <w:jc w:val="center"/>
            </w:pPr>
            <w:r>
              <w:rPr>
                <w:rFonts w:ascii="Calibri" w:hAnsi="Calibri" w:eastAsia="Calibri"/>
                <w:color w:val="1F2937"/>
                <w:sz w:val="16"/>
              </w:rPr>
              <w:t>900</w:t>
            </w:r>
          </w:p>
        </w:tc>
        <w:tc>
          <w:tcPr>
            <w:tcW w:type="dxa" w:w="1584"/>
            <w:vAlign w:val="center"/>
            <w:tcMar>
              <w:top w:w="80" w:type="dxa"/>
              <w:bottom w:w="80" w:type="dxa"/>
              <w:start w:w="120" w:type="dxa"/>
              <w:end w:w="120" w:type="dxa"/>
            </w:tcMar>
          </w:tcPr>
          <w:p>
            <w:pPr>
              <w:pStyle w:val="TableText"/>
              <w:jc w:val="center"/>
            </w:pPr>
            <w:r>
              <w:rPr>
                <w:rFonts w:ascii="Calibri" w:hAnsi="Calibri" w:eastAsia="Calibri"/>
                <w:color w:val="1F2937"/>
                <w:sz w:val="16"/>
              </w:rPr>
              <w:t>3 ngày</w:t>
            </w:r>
          </w:p>
        </w:tc>
        <w:tc>
          <w:tcPr>
            <w:tcW w:type="dxa" w:w="1656"/>
            <w:vAlign w:val="center"/>
            <w:tcMar>
              <w:top w:w="80" w:type="dxa"/>
              <w:bottom w:w="80" w:type="dxa"/>
              <w:start w:w="120" w:type="dxa"/>
              <w:end w:w="120" w:type="dxa"/>
            </w:tcMar>
          </w:tcPr>
          <w:p>
            <w:pPr>
              <w:pStyle w:val="TableText"/>
              <w:jc w:val="center"/>
            </w:pPr>
            <w:r>
              <w:rPr>
                <w:rFonts w:ascii="Calibri" w:hAnsi="Calibri" w:eastAsia="Calibri"/>
                <w:color w:val="1F2937"/>
                <w:sz w:val="16"/>
              </w:rPr>
              <w:t>450</w:t>
            </w:r>
          </w:p>
        </w:tc>
        <w:tc>
          <w:tcPr>
            <w:tcW w:type="dxa" w:w="1800"/>
            <w:vAlign w:val="center"/>
            <w:tcMar>
              <w:top w:w="80" w:type="dxa"/>
              <w:bottom w:w="80" w:type="dxa"/>
              <w:start w:w="120" w:type="dxa"/>
              <w:end w:w="120" w:type="dxa"/>
            </w:tcMar>
          </w:tcPr>
          <w:p>
            <w:pPr>
              <w:pStyle w:val="TableText"/>
              <w:jc w:val="center"/>
            </w:pPr>
            <w:r>
              <w:rPr>
                <w:rFonts w:ascii="Calibri" w:hAnsi="Calibri" w:eastAsia="Calibri"/>
                <w:color w:val="1F2937"/>
                <w:sz w:val="16"/>
              </w:rPr>
              <w:t>75,00%</w:t>
            </w:r>
          </w:p>
        </w:tc>
        <w:tc>
          <w:tcPr>
            <w:tcW w:type="dxa" w:w="1728"/>
            <w:vAlign w:val="center"/>
            <w:tcMar>
              <w:top w:w="80" w:type="dxa"/>
              <w:bottom w:w="80" w:type="dxa"/>
              <w:start w:w="120" w:type="dxa"/>
              <w:end w:w="120" w:type="dxa"/>
            </w:tcMar>
          </w:tcPr>
          <w:p>
            <w:pPr>
              <w:pStyle w:val="TableText"/>
              <w:jc w:val="center"/>
            </w:pPr>
            <w:r>
              <w:rPr>
                <w:rFonts w:ascii="Calibri" w:hAnsi="Calibri" w:eastAsia="Calibri"/>
                <w:color w:val="1F2937"/>
                <w:sz w:val="16"/>
              </w:rPr>
              <w:t>Mức 3</w:t>
            </w:r>
          </w:p>
        </w:tc>
      </w:tr>
      <w:tr>
        <w:trPr/>
        <w:tc>
          <w:tcPr>
            <w:tcW w:type="dxa" w:w="1008"/>
            <w:vAlign w:val="center"/>
            <w:tcMar>
              <w:top w:w="80" w:type="dxa"/>
              <w:bottom w:w="80" w:type="dxa"/>
              <w:start w:w="120" w:type="dxa"/>
              <w:end w:w="120" w:type="dxa"/>
            </w:tcMar>
          </w:tcPr>
          <w:p>
            <w:pPr>
              <w:pStyle w:val="TableText"/>
              <w:jc w:val="center"/>
            </w:pPr>
            <w:r>
              <w:rPr>
                <w:rFonts w:ascii="Calibri" w:hAnsi="Calibri" w:eastAsia="Calibri"/>
                <w:color w:val="1F2937"/>
                <w:sz w:val="16"/>
              </w:rPr>
              <w:t>B004</w:t>
            </w:r>
          </w:p>
        </w:tc>
        <w:tc>
          <w:tcPr>
            <w:tcW w:type="dxa" w:w="1584"/>
            <w:vAlign w:val="center"/>
            <w:tcMar>
              <w:top w:w="80" w:type="dxa"/>
              <w:bottom w:w="80" w:type="dxa"/>
              <w:start w:w="120" w:type="dxa"/>
              <w:end w:w="120" w:type="dxa"/>
            </w:tcMar>
          </w:tcPr>
          <w:p>
            <w:pPr>
              <w:pStyle w:val="TableText"/>
              <w:jc w:val="center"/>
            </w:pPr>
            <w:r>
              <w:rPr>
                <w:rFonts w:ascii="Calibri" w:hAnsi="Calibri" w:eastAsia="Calibri"/>
                <w:color w:val="1F2937"/>
                <w:sz w:val="16"/>
              </w:rPr>
              <w:t>2.500</w:t>
            </w:r>
          </w:p>
        </w:tc>
        <w:tc>
          <w:tcPr>
            <w:tcW w:type="dxa" w:w="1584"/>
            <w:vAlign w:val="center"/>
            <w:tcMar>
              <w:top w:w="80" w:type="dxa"/>
              <w:bottom w:w="80" w:type="dxa"/>
              <w:start w:w="120" w:type="dxa"/>
              <w:end w:w="120" w:type="dxa"/>
            </w:tcMar>
          </w:tcPr>
          <w:p>
            <w:pPr>
              <w:pStyle w:val="TableText"/>
              <w:jc w:val="center"/>
            </w:pPr>
            <w:r>
              <w:rPr>
                <w:rFonts w:ascii="Calibri" w:hAnsi="Calibri" w:eastAsia="Calibri"/>
                <w:color w:val="1F2937"/>
                <w:sz w:val="16"/>
              </w:rPr>
              <w:t>1 ngày</w:t>
            </w:r>
          </w:p>
        </w:tc>
        <w:tc>
          <w:tcPr>
            <w:tcW w:type="dxa" w:w="1656"/>
            <w:vAlign w:val="center"/>
            <w:tcMar>
              <w:top w:w="80" w:type="dxa"/>
              <w:bottom w:w="80" w:type="dxa"/>
              <w:start w:w="120" w:type="dxa"/>
              <w:end w:w="120" w:type="dxa"/>
            </w:tcMar>
          </w:tcPr>
          <w:p>
            <w:pPr>
              <w:pStyle w:val="TableText"/>
              <w:jc w:val="center"/>
            </w:pPr>
            <w:r>
              <w:rPr>
                <w:rFonts w:ascii="Calibri" w:hAnsi="Calibri" w:eastAsia="Calibri"/>
                <w:color w:val="1F2937"/>
                <w:sz w:val="16"/>
              </w:rPr>
              <w:t>2.100</w:t>
            </w:r>
          </w:p>
        </w:tc>
        <w:tc>
          <w:tcPr>
            <w:tcW w:type="dxa" w:w="1800"/>
            <w:vAlign w:val="center"/>
            <w:tcMar>
              <w:top w:w="80" w:type="dxa"/>
              <w:bottom w:w="80" w:type="dxa"/>
              <w:start w:w="120" w:type="dxa"/>
              <w:end w:w="120" w:type="dxa"/>
            </w:tcMar>
          </w:tcPr>
          <w:p>
            <w:pPr>
              <w:pStyle w:val="TableText"/>
              <w:jc w:val="center"/>
            </w:pPr>
            <w:r>
              <w:rPr>
                <w:rFonts w:ascii="Calibri" w:hAnsi="Calibri" w:eastAsia="Calibri"/>
                <w:color w:val="1F2937"/>
                <w:sz w:val="16"/>
              </w:rPr>
              <w:t>105,00%</w:t>
            </w:r>
          </w:p>
        </w:tc>
        <w:tc>
          <w:tcPr>
            <w:tcW w:type="dxa" w:w="1728"/>
            <w:vAlign w:val="center"/>
            <w:tcMar>
              <w:top w:w="80" w:type="dxa"/>
              <w:bottom w:w="80" w:type="dxa"/>
              <w:start w:w="120" w:type="dxa"/>
              <w:end w:w="120" w:type="dxa"/>
            </w:tcMar>
          </w:tcPr>
          <w:p>
            <w:pPr>
              <w:pStyle w:val="TableText"/>
              <w:jc w:val="center"/>
            </w:pPr>
            <w:r>
              <w:rPr>
                <w:rFonts w:ascii="Calibri" w:hAnsi="Calibri" w:eastAsia="Calibri"/>
                <w:color w:val="1F2937"/>
                <w:sz w:val="16"/>
              </w:rPr>
              <w:t>Mức 3</w:t>
            </w:r>
          </w:p>
        </w:tc>
      </w:tr>
    </w:tbl>
    <w:p>
      <w:pPr>
        <w:widowControl/>
        <w:spacing w:before="0" w:after="40"/>
      </w:pPr>
    </w:p>
    <w:p>
      <w:pPr>
        <w:pStyle w:val="Heading1"/>
        <w:widowControl/>
      </w:pPr>
      <w:r>
        <w:rPr>
          <w:rFonts w:ascii="Calibri" w:hAnsi="Calibri" w:eastAsia="Calibri"/>
          <w:i w:val="0"/>
        </w:rPr>
        <w:t>31. Vì sao X001 được 86 điểm</w:t>
      </w:r>
    </w:p>
    <w:tbl>
      <w:tblPr>
        <w:tblStyle w:val="TableGrid"/>
        <w:tblW w:type="dxa" w:w="9360"/>
        <w:jc w:val="left"/>
        <w:tblLayout w:type="fixed"/>
        <w:tblLook w:firstColumn="1" w:firstRow="1" w:lastColumn="0" w:lastRow="0" w:noHBand="0" w:noVBand="1" w:val="04A0"/>
        <w:tblInd w:type="dxa" w:w="120"/>
      </w:tblPr>
      <w:tblGrid>
        <w:gridCol w:w="3384"/>
        <w:gridCol w:w="4536"/>
        <w:gridCol w:w="1440"/>
      </w:tblGrid>
      <w:tr>
        <w:trPr>
          <w:tblHeader w:val="true"/>
        </w:trPr>
        <w:tc>
          <w:tcPr>
            <w:tcW w:type="dxa" w:w="3384"/>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8"/>
              </w:rPr>
              <w:t>Cấu phần</w:t>
            </w:r>
          </w:p>
        </w:tc>
        <w:tc>
          <w:tcPr>
            <w:tcW w:type="dxa" w:w="4536"/>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8"/>
              </w:rPr>
              <w:t>Kết quả X001</w:t>
            </w:r>
          </w:p>
        </w:tc>
        <w:tc>
          <w:tcPr>
            <w:tcW w:type="dxa" w:w="1440"/>
            <w:vAlign w:val="center"/>
            <w:shd w:fill="F2F4F7" w:val="clear"/>
            <w:tcMar>
              <w:top w:w="80" w:type="dxa"/>
              <w:bottom w:w="80" w:type="dxa"/>
              <w:start w:w="120" w:type="dxa"/>
              <w:end w:w="120" w:type="dxa"/>
            </w:tcMar>
          </w:tcPr>
          <w:p>
            <w:pPr>
              <w:pStyle w:val="TableHeader"/>
              <w:jc w:val="center"/>
            </w:pPr>
            <w:r>
              <w:rPr>
                <w:rFonts w:ascii="Calibri" w:hAnsi="Calibri" w:eastAsia="Calibri"/>
                <w:b/>
                <w:color w:val="0B2545"/>
                <w:sz w:val="18"/>
              </w:rPr>
              <w:t>Điểm</w:t>
            </w:r>
          </w:p>
        </w:tc>
      </w:tr>
      <w:tr>
        <w:trPr/>
        <w:tc>
          <w:tcPr>
            <w:tcW w:type="dxa" w:w="3384"/>
            <w:vAlign w:val="center"/>
            <w:tcMar>
              <w:top w:w="80" w:type="dxa"/>
              <w:bottom w:w="80" w:type="dxa"/>
              <w:start w:w="120" w:type="dxa"/>
              <w:end w:w="120" w:type="dxa"/>
            </w:tcMar>
          </w:tcPr>
          <w:p>
            <w:pPr>
              <w:pStyle w:val="TableText"/>
              <w:jc w:val="left"/>
            </w:pPr>
            <w:r>
              <w:rPr>
                <w:rFonts w:ascii="Calibri" w:hAnsi="Calibri" w:eastAsia="Calibri"/>
                <w:color w:val="1F2937"/>
                <w:sz w:val="18"/>
              </w:rPr>
              <w:t>Khách hàng vay khác nhau</w:t>
            </w:r>
          </w:p>
        </w:tc>
        <w:tc>
          <w:tcPr>
            <w:tcW w:type="dxa" w:w="4536"/>
            <w:vAlign w:val="center"/>
            <w:tcMar>
              <w:top w:w="80" w:type="dxa"/>
              <w:bottom w:w="80" w:type="dxa"/>
              <w:start w:w="120" w:type="dxa"/>
              <w:end w:w="120" w:type="dxa"/>
            </w:tcMar>
          </w:tcPr>
          <w:p>
            <w:pPr>
              <w:pStyle w:val="TableText"/>
              <w:jc w:val="left"/>
            </w:pPr>
            <w:r>
              <w:rPr>
                <w:rFonts w:ascii="Calibri" w:hAnsi="Calibri" w:eastAsia="Calibri"/>
                <w:color w:val="1F2937"/>
                <w:sz w:val="18"/>
              </w:rPr>
              <w:t>4 B</w:t>
            </w:r>
          </w:p>
        </w:tc>
        <w:tc>
          <w:tcPr>
            <w:tcW w:type="dxa" w:w="1440"/>
            <w:vAlign w:val="center"/>
            <w:tcMar>
              <w:top w:w="80" w:type="dxa"/>
              <w:bottom w:w="80" w:type="dxa"/>
              <w:start w:w="120" w:type="dxa"/>
              <w:end w:w="120" w:type="dxa"/>
            </w:tcMar>
          </w:tcPr>
          <w:p>
            <w:pPr>
              <w:pStyle w:val="TableText"/>
              <w:jc w:val="center"/>
            </w:pPr>
            <w:r>
              <w:rPr>
                <w:rFonts w:ascii="Calibri" w:hAnsi="Calibri" w:eastAsia="Calibri"/>
                <w:color w:val="1F2937"/>
                <w:sz w:val="18"/>
              </w:rPr>
              <w:t>20</w:t>
            </w:r>
          </w:p>
        </w:tc>
      </w:tr>
      <w:tr>
        <w:trPr/>
        <w:tc>
          <w:tcPr>
            <w:tcW w:type="dxa" w:w="3384"/>
            <w:vAlign w:val="center"/>
            <w:tcMar>
              <w:top w:w="80" w:type="dxa"/>
              <w:bottom w:w="80" w:type="dxa"/>
              <w:start w:w="120" w:type="dxa"/>
              <w:end w:w="120" w:type="dxa"/>
            </w:tcMar>
          </w:tcPr>
          <w:p>
            <w:pPr>
              <w:pStyle w:val="TableText"/>
              <w:jc w:val="left"/>
            </w:pPr>
            <w:r>
              <w:rPr>
                <w:rFonts w:ascii="Calibri" w:hAnsi="Calibri" w:eastAsia="Calibri"/>
                <w:color w:val="1F2937"/>
                <w:sz w:val="18"/>
              </w:rPr>
              <w:t>Chuỗi hoàn chỉnh</w:t>
            </w:r>
          </w:p>
        </w:tc>
        <w:tc>
          <w:tcPr>
            <w:tcW w:type="dxa" w:w="4536"/>
            <w:vAlign w:val="center"/>
            <w:tcMar>
              <w:top w:w="80" w:type="dxa"/>
              <w:bottom w:w="80" w:type="dxa"/>
              <w:start w:w="120" w:type="dxa"/>
              <w:end w:w="120" w:type="dxa"/>
            </w:tcMar>
          </w:tcPr>
          <w:p>
            <w:pPr>
              <w:pStyle w:val="TableText"/>
              <w:jc w:val="left"/>
            </w:pPr>
            <w:r>
              <w:rPr>
                <w:rFonts w:ascii="Calibri" w:hAnsi="Calibri" w:eastAsia="Calibri"/>
                <w:color w:val="1F2937"/>
                <w:sz w:val="18"/>
              </w:rPr>
              <w:t>4 chuỗi</w:t>
            </w:r>
          </w:p>
        </w:tc>
        <w:tc>
          <w:tcPr>
            <w:tcW w:type="dxa" w:w="1440"/>
            <w:vAlign w:val="center"/>
            <w:tcMar>
              <w:top w:w="80" w:type="dxa"/>
              <w:bottom w:w="80" w:type="dxa"/>
              <w:start w:w="120" w:type="dxa"/>
              <w:end w:w="120" w:type="dxa"/>
            </w:tcMar>
          </w:tcPr>
          <w:p>
            <w:pPr>
              <w:pStyle w:val="TableText"/>
              <w:jc w:val="center"/>
            </w:pPr>
            <w:r>
              <w:rPr>
                <w:rFonts w:ascii="Calibri" w:hAnsi="Calibri" w:eastAsia="Calibri"/>
                <w:color w:val="1F2937"/>
                <w:sz w:val="18"/>
              </w:rPr>
              <w:t>16</w:t>
            </w:r>
          </w:p>
        </w:tc>
      </w:tr>
      <w:tr>
        <w:trPr/>
        <w:tc>
          <w:tcPr>
            <w:tcW w:type="dxa" w:w="3384"/>
            <w:vAlign w:val="center"/>
            <w:tcMar>
              <w:top w:w="80" w:type="dxa"/>
              <w:bottom w:w="80" w:type="dxa"/>
              <w:start w:w="120" w:type="dxa"/>
              <w:end w:w="120" w:type="dxa"/>
            </w:tcMar>
          </w:tcPr>
          <w:p>
            <w:pPr>
              <w:pStyle w:val="TableText"/>
              <w:jc w:val="left"/>
            </w:pPr>
            <w:r>
              <w:rPr>
                <w:rFonts w:ascii="Calibri" w:hAnsi="Calibri" w:eastAsia="Calibri"/>
                <w:color w:val="1F2937"/>
                <w:sz w:val="18"/>
              </w:rPr>
              <w:t>Thời gian đến thu nợ</w:t>
            </w:r>
          </w:p>
        </w:tc>
        <w:tc>
          <w:tcPr>
            <w:tcW w:type="dxa" w:w="4536"/>
            <w:vAlign w:val="center"/>
            <w:tcMar>
              <w:top w:w="80" w:type="dxa"/>
              <w:bottom w:w="80" w:type="dxa"/>
              <w:start w:w="120" w:type="dxa"/>
              <w:end w:w="120" w:type="dxa"/>
            </w:tcMar>
          </w:tcPr>
          <w:p>
            <w:pPr>
              <w:pStyle w:val="TableText"/>
              <w:jc w:val="left"/>
            </w:pPr>
            <w:r>
              <w:rPr>
                <w:rFonts w:ascii="Calibri" w:hAnsi="Calibri" w:eastAsia="Calibri"/>
                <w:color w:val="1F2937"/>
                <w:sz w:val="18"/>
              </w:rPr>
              <w:t>Trung bình 20,75 giờ</w:t>
            </w:r>
          </w:p>
        </w:tc>
        <w:tc>
          <w:tcPr>
            <w:tcW w:type="dxa" w:w="1440"/>
            <w:vAlign w:val="center"/>
            <w:tcMar>
              <w:top w:w="80" w:type="dxa"/>
              <w:bottom w:w="80" w:type="dxa"/>
              <w:start w:w="120" w:type="dxa"/>
              <w:end w:w="120" w:type="dxa"/>
            </w:tcMar>
          </w:tcPr>
          <w:p>
            <w:pPr>
              <w:pStyle w:val="TableText"/>
              <w:jc w:val="center"/>
            </w:pPr>
            <w:r>
              <w:rPr>
                <w:rFonts w:ascii="Calibri" w:hAnsi="Calibri" w:eastAsia="Calibri"/>
                <w:color w:val="1F2937"/>
                <w:sz w:val="18"/>
              </w:rPr>
              <w:t>12</w:t>
            </w:r>
          </w:p>
        </w:tc>
      </w:tr>
      <w:tr>
        <w:trPr/>
        <w:tc>
          <w:tcPr>
            <w:tcW w:type="dxa" w:w="3384"/>
            <w:vAlign w:val="center"/>
            <w:tcMar>
              <w:top w:w="80" w:type="dxa"/>
              <w:bottom w:w="80" w:type="dxa"/>
              <w:start w:w="120" w:type="dxa"/>
              <w:end w:w="120" w:type="dxa"/>
            </w:tcMar>
          </w:tcPr>
          <w:p>
            <w:pPr>
              <w:pStyle w:val="TableText"/>
              <w:jc w:val="left"/>
            </w:pPr>
            <w:r>
              <w:rPr>
                <w:rFonts w:ascii="Calibri" w:hAnsi="Calibri" w:eastAsia="Calibri"/>
                <w:color w:val="1F2937"/>
                <w:sz w:val="18"/>
              </w:rPr>
              <w:t>Tỷ lệ hỗ trợ thu nợ</w:t>
            </w:r>
          </w:p>
        </w:tc>
        <w:tc>
          <w:tcPr>
            <w:tcW w:type="dxa" w:w="4536"/>
            <w:vAlign w:val="center"/>
            <w:tcMar>
              <w:top w:w="80" w:type="dxa"/>
              <w:bottom w:w="80" w:type="dxa"/>
              <w:start w:w="120" w:type="dxa"/>
              <w:end w:w="120" w:type="dxa"/>
            </w:tcMar>
          </w:tcPr>
          <w:p>
            <w:pPr>
              <w:pStyle w:val="TableText"/>
              <w:jc w:val="left"/>
            </w:pPr>
            <w:r>
              <w:rPr>
                <w:rFonts w:ascii="Calibri" w:hAnsi="Calibri" w:eastAsia="Calibri"/>
                <w:color w:val="1F2937"/>
                <w:sz w:val="18"/>
              </w:rPr>
              <w:t>Trung bình 80,39%</w:t>
            </w:r>
          </w:p>
        </w:tc>
        <w:tc>
          <w:tcPr>
            <w:tcW w:type="dxa" w:w="1440"/>
            <w:vAlign w:val="center"/>
            <w:tcMar>
              <w:top w:w="80" w:type="dxa"/>
              <w:bottom w:w="80" w:type="dxa"/>
              <w:start w:w="120" w:type="dxa"/>
              <w:end w:w="120" w:type="dxa"/>
            </w:tcMar>
          </w:tcPr>
          <w:p>
            <w:pPr>
              <w:pStyle w:val="TableText"/>
              <w:jc w:val="center"/>
            </w:pPr>
            <w:r>
              <w:rPr>
                <w:rFonts w:ascii="Calibri" w:hAnsi="Calibri" w:eastAsia="Calibri"/>
                <w:color w:val="1F2937"/>
                <w:sz w:val="18"/>
              </w:rPr>
              <w:t>10</w:t>
            </w:r>
          </w:p>
        </w:tc>
      </w:tr>
      <w:tr>
        <w:trPr/>
        <w:tc>
          <w:tcPr>
            <w:tcW w:type="dxa" w:w="3384"/>
            <w:vAlign w:val="center"/>
            <w:tcMar>
              <w:top w:w="80" w:type="dxa"/>
              <w:bottom w:w="80" w:type="dxa"/>
              <w:start w:w="120" w:type="dxa"/>
              <w:end w:w="120" w:type="dxa"/>
            </w:tcMar>
          </w:tcPr>
          <w:p>
            <w:pPr>
              <w:pStyle w:val="TableText"/>
              <w:jc w:val="left"/>
            </w:pPr>
            <w:r>
              <w:rPr>
                <w:rFonts w:ascii="Calibri" w:hAnsi="Calibri" w:eastAsia="Calibri"/>
                <w:color w:val="1F2937"/>
                <w:sz w:val="18"/>
              </w:rPr>
              <w:t>Tốc độ giải ngân</w:t>
            </w:r>
          </w:p>
        </w:tc>
        <w:tc>
          <w:tcPr>
            <w:tcW w:type="dxa" w:w="4536"/>
            <w:vAlign w:val="center"/>
            <w:tcMar>
              <w:top w:w="80" w:type="dxa"/>
              <w:bottom w:w="80" w:type="dxa"/>
              <w:start w:w="120" w:type="dxa"/>
              <w:end w:w="120" w:type="dxa"/>
            </w:tcMar>
          </w:tcPr>
          <w:p>
            <w:pPr>
              <w:pStyle w:val="TableText"/>
              <w:jc w:val="left"/>
            </w:pPr>
            <w:r>
              <w:rPr>
                <w:rFonts w:ascii="Calibri" w:hAnsi="Calibri" w:eastAsia="Calibri"/>
                <w:color w:val="1F2937"/>
                <w:sz w:val="18"/>
              </w:rPr>
              <w:t>Trung bình 42 giờ</w:t>
            </w:r>
          </w:p>
        </w:tc>
        <w:tc>
          <w:tcPr>
            <w:tcW w:type="dxa" w:w="1440"/>
            <w:vAlign w:val="center"/>
            <w:tcMar>
              <w:top w:w="80" w:type="dxa"/>
              <w:bottom w:w="80" w:type="dxa"/>
              <w:start w:w="120" w:type="dxa"/>
              <w:end w:w="120" w:type="dxa"/>
            </w:tcMar>
          </w:tcPr>
          <w:p>
            <w:pPr>
              <w:pStyle w:val="TableText"/>
              <w:jc w:val="center"/>
            </w:pPr>
            <w:r>
              <w:rPr>
                <w:rFonts w:ascii="Calibri" w:hAnsi="Calibri" w:eastAsia="Calibri"/>
                <w:color w:val="1F2937"/>
                <w:sz w:val="18"/>
              </w:rPr>
              <w:t>8</w:t>
            </w:r>
          </w:p>
        </w:tc>
      </w:tr>
      <w:tr>
        <w:trPr/>
        <w:tc>
          <w:tcPr>
            <w:tcW w:type="dxa" w:w="3384"/>
            <w:vAlign w:val="center"/>
            <w:tcMar>
              <w:top w:w="80" w:type="dxa"/>
              <w:bottom w:w="80" w:type="dxa"/>
              <w:start w:w="120" w:type="dxa"/>
              <w:end w:w="120" w:type="dxa"/>
            </w:tcMar>
          </w:tcPr>
          <w:p>
            <w:pPr>
              <w:pStyle w:val="TableText"/>
              <w:jc w:val="left"/>
            </w:pPr>
            <w:r>
              <w:rPr>
                <w:rFonts w:ascii="Calibri" w:hAnsi="Calibri" w:eastAsia="Calibri"/>
                <w:color w:val="1F2937"/>
                <w:sz w:val="18"/>
              </w:rPr>
              <w:t>Tỷ lệ tiền quay lại</w:t>
            </w:r>
          </w:p>
        </w:tc>
        <w:tc>
          <w:tcPr>
            <w:tcW w:type="dxa" w:w="4536"/>
            <w:vAlign w:val="center"/>
            <w:tcMar>
              <w:top w:w="80" w:type="dxa"/>
              <w:bottom w:w="80" w:type="dxa"/>
              <w:start w:w="120" w:type="dxa"/>
              <w:end w:w="120" w:type="dxa"/>
            </w:tcMar>
          </w:tcPr>
          <w:p>
            <w:pPr>
              <w:pStyle w:val="TableText"/>
              <w:jc w:val="left"/>
            </w:pPr>
            <w:r>
              <w:rPr>
                <w:rFonts w:ascii="Calibri" w:hAnsi="Calibri" w:eastAsia="Calibri"/>
                <w:color w:val="1F2937"/>
                <w:sz w:val="18"/>
              </w:rPr>
              <w:t>Trung bình 93,54%</w:t>
            </w:r>
          </w:p>
        </w:tc>
        <w:tc>
          <w:tcPr>
            <w:tcW w:type="dxa" w:w="1440"/>
            <w:vAlign w:val="center"/>
            <w:tcMar>
              <w:top w:w="80" w:type="dxa"/>
              <w:bottom w:w="80" w:type="dxa"/>
              <w:start w:w="120" w:type="dxa"/>
              <w:end w:w="120" w:type="dxa"/>
            </w:tcMar>
          </w:tcPr>
          <w:p>
            <w:pPr>
              <w:pStyle w:val="TableText"/>
              <w:jc w:val="center"/>
            </w:pPr>
            <w:r>
              <w:rPr>
                <w:rFonts w:ascii="Calibri" w:hAnsi="Calibri" w:eastAsia="Calibri"/>
                <w:color w:val="1F2937"/>
                <w:sz w:val="18"/>
              </w:rPr>
              <w:t>15</w:t>
            </w:r>
          </w:p>
        </w:tc>
      </w:tr>
      <w:tr>
        <w:trPr/>
        <w:tc>
          <w:tcPr>
            <w:tcW w:type="dxa" w:w="3384"/>
            <w:vAlign w:val="center"/>
            <w:tcMar>
              <w:top w:w="80" w:type="dxa"/>
              <w:bottom w:w="80" w:type="dxa"/>
              <w:start w:w="120" w:type="dxa"/>
              <w:end w:w="120" w:type="dxa"/>
            </w:tcMar>
          </w:tcPr>
          <w:p>
            <w:pPr>
              <w:pStyle w:val="TableText"/>
              <w:jc w:val="left"/>
            </w:pPr>
            <w:r>
              <w:rPr>
                <w:rFonts w:ascii="Calibri" w:hAnsi="Calibri" w:eastAsia="Calibri"/>
                <w:color w:val="1F2937"/>
                <w:sz w:val="18"/>
              </w:rPr>
              <w:t>Đa dạng loại B</w:t>
            </w:r>
          </w:p>
        </w:tc>
        <w:tc>
          <w:tcPr>
            <w:tcW w:type="dxa" w:w="4536"/>
            <w:vAlign w:val="center"/>
            <w:tcMar>
              <w:top w:w="80" w:type="dxa"/>
              <w:bottom w:w="80" w:type="dxa"/>
              <w:start w:w="120" w:type="dxa"/>
              <w:end w:w="120" w:type="dxa"/>
            </w:tcMar>
          </w:tcPr>
          <w:p>
            <w:pPr>
              <w:pStyle w:val="TableText"/>
              <w:jc w:val="left"/>
            </w:pPr>
            <w:r>
              <w:rPr>
                <w:rFonts w:ascii="Calibri" w:hAnsi="Calibri" w:eastAsia="Calibri"/>
                <w:color w:val="1F2937"/>
                <w:sz w:val="18"/>
              </w:rPr>
              <w:t>Có cả cá nhân và doanh nghiệp</w:t>
            </w:r>
          </w:p>
        </w:tc>
        <w:tc>
          <w:tcPr>
            <w:tcW w:type="dxa" w:w="1440"/>
            <w:vAlign w:val="center"/>
            <w:tcMar>
              <w:top w:w="80" w:type="dxa"/>
              <w:bottom w:w="80" w:type="dxa"/>
              <w:start w:w="120" w:type="dxa"/>
              <w:end w:w="120" w:type="dxa"/>
            </w:tcMar>
          </w:tcPr>
          <w:p>
            <w:pPr>
              <w:pStyle w:val="TableText"/>
              <w:jc w:val="center"/>
            </w:pPr>
            <w:r>
              <w:rPr>
                <w:rFonts w:ascii="Calibri" w:hAnsi="Calibri" w:eastAsia="Calibri"/>
                <w:color w:val="1F2937"/>
                <w:sz w:val="18"/>
              </w:rPr>
              <w:t>5</w:t>
            </w:r>
          </w:p>
        </w:tc>
      </w:tr>
      <w:tr>
        <w:trPr/>
        <w:tc>
          <w:tcPr>
            <w:tcW w:type="dxa" w:w="3384"/>
            <w:vAlign w:val="center"/>
            <w:shd w:fill="E8EEF5" w:val="clear"/>
            <w:tcMar>
              <w:top w:w="80" w:type="dxa"/>
              <w:bottom w:w="80" w:type="dxa"/>
              <w:start w:w="120" w:type="dxa"/>
              <w:end w:w="120" w:type="dxa"/>
            </w:tcMar>
          </w:tcPr>
          <w:p>
            <w:pPr>
              <w:pStyle w:val="TableText"/>
              <w:jc w:val="left"/>
            </w:pPr>
            <w:r>
              <w:rPr>
                <w:rFonts w:ascii="Calibri" w:hAnsi="Calibri" w:eastAsia="Calibri"/>
                <w:color w:val="1F2937"/>
                <w:sz w:val="18"/>
              </w:rPr>
              <w:t>Tổng</w:t>
            </w:r>
          </w:p>
        </w:tc>
        <w:tc>
          <w:tcPr>
            <w:tcW w:type="dxa" w:w="4536"/>
            <w:vAlign w:val="center"/>
            <w:shd w:fill="E8EEF5" w:val="clear"/>
            <w:tcMar>
              <w:top w:w="80" w:type="dxa"/>
              <w:bottom w:w="80" w:type="dxa"/>
              <w:start w:w="120" w:type="dxa"/>
              <w:end w:w="120" w:type="dxa"/>
            </w:tcMar>
          </w:tcPr>
          <w:p>
            <w:pPr>
              <w:pStyle w:val="TableText"/>
              <w:jc w:val="left"/>
            </w:pPr>
            <w:r>
              <w:rPr>
                <w:rFonts w:ascii="Calibri" w:hAnsi="Calibri" w:eastAsia="Calibri"/>
                <w:color w:val="1F2937"/>
                <w:sz w:val="18"/>
              </w:rPr>
            </w:r>
          </w:p>
        </w:tc>
        <w:tc>
          <w:tcPr>
            <w:tcW w:type="dxa" w:w="1440"/>
            <w:vAlign w:val="center"/>
            <w:shd w:fill="E8EEF5" w:val="clear"/>
            <w:tcMar>
              <w:top w:w="80" w:type="dxa"/>
              <w:bottom w:w="80" w:type="dxa"/>
              <w:start w:w="120" w:type="dxa"/>
              <w:end w:w="120" w:type="dxa"/>
            </w:tcMar>
          </w:tcPr>
          <w:p>
            <w:pPr>
              <w:pStyle w:val="TableText"/>
              <w:jc w:val="center"/>
            </w:pPr>
            <w:r>
              <w:rPr>
                <w:rFonts w:ascii="Calibri" w:hAnsi="Calibri" w:eastAsia="Calibri"/>
                <w:color w:val="1F2937"/>
                <w:sz w:val="18"/>
              </w:rPr>
              <w:t>86</w:t>
            </w:r>
          </w:p>
        </w:tc>
      </w:tr>
    </w:tbl>
    <w:p>
      <w:pPr>
        <w:widowControl/>
        <w:spacing w:before="0" w:after="40"/>
      </w:pPr>
    </w:p>
    <w:p>
      <w:pPr>
        <w:pStyle w:val="Heading1"/>
        <w:widowControl/>
      </w:pPr>
      <w:r>
        <w:rPr>
          <w:rFonts w:ascii="Calibri" w:hAnsi="Calibri" w:eastAsia="Calibri"/>
          <w:i w:val="0"/>
        </w:rPr>
        <w:t>32. Mẫu diễn giải được phép sử dụng</w:t>
      </w:r>
    </w:p>
    <w:p>
      <w:pPr>
        <w:spacing w:before="120" w:after="200" w:line="269" w:lineRule="auto"/>
        <w:ind w:left="230" w:right="144"/>
        <w:shd w:fill="EAF6F1" w:val="clear"/>
        <w:widowControl/>
        <w:pBdr>
          <w:left w:val="single" w:sz="18" w:space="8" w:color="1E6B4E"/>
        </w:pBdr>
      </w:pPr>
      <w:r>
        <w:rPr>
          <w:rFonts w:ascii="Calibri" w:hAnsi="Calibri" w:eastAsia="Calibri"/>
          <w:b/>
          <w:color w:val="1E6B4E"/>
        </w:rPr>
        <w:t xml:space="preserve">KẾT LUẬN SƠ BỘ ĐỀ XUẤT. </w:t>
      </w:r>
      <w:r>
        <w:rPr>
          <w:rFonts w:ascii="Calibri" w:hAnsi="Calibri" w:eastAsia="Calibri"/>
          <w:color w:val="1F2937"/>
        </w:rPr>
        <w:t>Trong tháng 06/2026, X001 xuất hiện trong bốn chuỗi giao dịch với bốn khách hàng vay khác nhau. Ở mỗi chuỗi, X001 chuyển một khoản tiền lớn cho khách hàng vay trước thời điểm thu nợ; số tiền có vai trò đáng kể so với phần thiếu hụt. Sau thu nợ, khách hàng vay được giải ngân lại; trong bảy ngày tiếp theo, tài khoản X001 nhận tổng số tiền có mức tương đồng với khoản đã chuyển. Ngân hàng A không quan sát đầy đủ dòng tiền tại ngân hàng khác, do đó chưa thể khẳng định tiền giải ngân chính là tiền quay lại X001. Mẫu lặp lại cần được kiểm tra về quan hệ kinh tế, nguồn trả nợ, mục đích giải ngân và chứng từ của các bên.</w:t>
      </w:r>
    </w:p>
    <w:p>
      <w:pPr>
        <w:pStyle w:val="Heading1"/>
        <w:widowControl/>
      </w:pPr>
      <w:r>
        <w:rPr>
          <w:rFonts w:ascii="Calibri" w:hAnsi="Calibri" w:eastAsia="Calibri"/>
          <w:i w:val="0"/>
        </w:rPr>
        <w:t>33. Những cách diễn đạt không được dùng</w:t>
      </w:r>
    </w:p>
    <w:p>
      <w:pPr>
        <w:widowControl/>
        <w:numPr>
          <w:ilvl w:val="0"/>
          <w:numId w:val="700"/>
        </w:numPr>
        <w:spacing w:after="160" w:line="280" w:lineRule="auto"/>
      </w:pPr>
      <w:r>
        <w:rPr>
          <w:rFonts w:ascii="Calibri" w:hAnsi="Calibri" w:eastAsia="Calibri"/>
        </w:rPr>
        <w:t>“X001 chắc chắn thực hiện đảo nợ trái phép.”</w:t>
      </w:r>
    </w:p>
    <w:p>
      <w:pPr>
        <w:widowControl/>
        <w:numPr>
          <w:ilvl w:val="0"/>
          <w:numId w:val="700"/>
        </w:numPr>
        <w:spacing w:after="160" w:line="280" w:lineRule="auto"/>
      </w:pPr>
      <w:r>
        <w:rPr>
          <w:rFonts w:ascii="Calibri" w:hAnsi="Calibri" w:eastAsia="Calibri"/>
        </w:rPr>
        <w:t>“Tiền giải ngân đã quay lại X001.” – khi đường đi qua ngân hàng khác chưa được quan sát.</w:t>
      </w:r>
    </w:p>
    <w:p>
      <w:pPr>
        <w:widowControl/>
        <w:numPr>
          <w:ilvl w:val="0"/>
          <w:numId w:val="700"/>
        </w:numPr>
        <w:spacing w:after="160" w:line="280" w:lineRule="auto"/>
      </w:pPr>
      <w:r>
        <w:rPr>
          <w:rFonts w:ascii="Calibri" w:hAnsi="Calibri" w:eastAsia="Calibri"/>
        </w:rPr>
        <w:t>“X001 và B001–B004 là nhóm liên quan.” – nếu chưa có chứng cứ quan hệ tương ứng.</w:t>
      </w:r>
    </w:p>
    <w:p>
      <w:pPr>
        <w:widowControl/>
        <w:numPr>
          <w:ilvl w:val="0"/>
          <w:numId w:val="700"/>
        </w:numPr>
        <w:spacing w:after="160" w:line="280" w:lineRule="auto"/>
      </w:pPr>
      <w:r>
        <w:rPr>
          <w:rFonts w:ascii="Calibri" w:hAnsi="Calibri" w:eastAsia="Calibri"/>
        </w:rPr>
        <w:t>“Nội dung chuyển tiền chứng minh mục đích đảo nợ.” – nội dung không phải điều kiện phát hiện và có thể không phản ánh bản chất.</w:t>
      </w:r>
    </w:p>
    <w:p>
      <w:pPr>
        <w:spacing w:before="120" w:after="200" w:line="269" w:lineRule="auto"/>
        <w:ind w:left="230" w:right="144"/>
        <w:shd w:fill="FDECEC" w:val="clear"/>
        <w:widowControl/>
        <w:pBdr>
          <w:left w:val="single" w:sz="18" w:space="8" w:color="9B1C1C"/>
        </w:pBdr>
      </w:pPr>
      <w:r>
        <w:rPr>
          <w:rFonts w:ascii="Calibri" w:hAnsi="Calibri" w:eastAsia="Calibri"/>
          <w:b/>
          <w:color w:val="9B1C1C"/>
        </w:rPr>
        <w:t xml:space="preserve">CÁCH THAY THẾ. </w:t>
      </w:r>
      <w:r>
        <w:rPr>
          <w:rFonts w:ascii="Calibri" w:hAnsi="Calibri" w:eastAsia="Calibri"/>
          <w:color w:val="1F2937"/>
        </w:rPr>
        <w:t>Dùng “dữ liệu cho thấy”, “hệ thống quan sát”, “phép tính xác định”, “có dấu hiệu”, “cần xác minh”, “chưa quan sát được” và “chưa đủ căn cứ kết luận”.</w:t>
      </w:r>
    </w:p>
    <w:p>
      <w:pPr>
        <w:widowControl/>
      </w:pPr>
      <w:r>
        <w:br w:type="page"/>
      </w:r>
    </w:p>
    <w:p>
      <w:pPr>
        <w:widowControl/>
        <w:spacing w:before="520" w:after="160"/>
      </w:pPr>
      <w:r>
        <w:rPr>
          <w:rFonts w:ascii="Calibri" w:hAnsi="Calibri" w:eastAsia="Calibri"/>
          <w:b/>
          <w:i w:val="0"/>
          <w:color w:val="2E74B5"/>
          <w:sz w:val="20"/>
        </w:rPr>
        <w:t>PHỤ LỤC A</w:t>
      </w:r>
    </w:p>
    <w:p>
      <w:pPr>
        <w:pStyle w:val="PartDivider"/>
        <w:widowControl/>
      </w:pPr>
      <w:r>
        <w:rPr>
          <w:rFonts w:ascii="Calibri" w:hAnsi="Calibri" w:eastAsia="Calibri"/>
          <w:i w:val="0"/>
        </w:rPr>
        <w:t>MẪU TÓM TẮT HỒ SƠ CẢNH BÁO</w:t>
      </w:r>
    </w:p>
    <w:p>
      <w:pPr>
        <w:pStyle w:val="Lead"/>
        <w:widowControl/>
      </w:pPr>
      <w:r>
        <w:rPr>
          <w:rFonts w:ascii="Calibri" w:hAnsi="Calibri" w:eastAsia="Calibri"/>
          <w:i w:val="0"/>
        </w:rPr>
        <w:t>Biểu mẫu này có thể được sao chép vào hệ thống quản lý vụ việc hoặc Word nội bộ.</w:t>
      </w:r>
    </w:p>
    <w:tbl>
      <w:tblPr>
        <w:tblStyle w:val="TableGrid"/>
        <w:tblW w:type="dxa" w:w="9360"/>
        <w:jc w:val="left"/>
        <w:tblLayout w:type="fixed"/>
        <w:tblLook w:firstColumn="1" w:firstRow="1" w:lastColumn="0" w:lastRow="0" w:noHBand="0" w:noVBand="1" w:val="04A0"/>
        <w:tblInd w:type="dxa" w:w="120"/>
      </w:tblPr>
      <w:tblGrid>
        <w:gridCol w:w="2880"/>
        <w:gridCol w:w="6480"/>
      </w:tblGrid>
      <w:tr>
        <w:trPr>
          <w:tblHeader w:val="true"/>
        </w:trPr>
        <w:tc>
          <w:tcPr>
            <w:tcW w:type="dxa" w:w="2880"/>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8"/>
              </w:rPr>
              <w:t>Trường</w:t>
            </w:r>
          </w:p>
        </w:tc>
        <w:tc>
          <w:tcPr>
            <w:tcW w:type="dxa" w:w="6480"/>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8"/>
              </w:rPr>
              <w:t>Nội dung điền</w:t>
            </w:r>
          </w:p>
        </w:tc>
      </w:tr>
      <w:tr>
        <w:trPr/>
        <w:tc>
          <w:tcPr>
            <w:tcW w:type="dxa" w:w="2880"/>
            <w:vAlign w:val="center"/>
            <w:tcMar>
              <w:top w:w="80" w:type="dxa"/>
              <w:bottom w:w="80" w:type="dxa"/>
              <w:start w:w="120" w:type="dxa"/>
              <w:end w:w="120" w:type="dxa"/>
            </w:tcMar>
          </w:tcPr>
          <w:p>
            <w:pPr>
              <w:pStyle w:val="TableText"/>
              <w:jc w:val="left"/>
            </w:pPr>
            <w:r>
              <w:rPr>
                <w:rFonts w:ascii="Calibri" w:hAnsi="Calibri" w:eastAsia="Calibri"/>
                <w:color w:val="1F2937"/>
                <w:sz w:val="18"/>
              </w:rPr>
              <w:t>Alert ID</w:t>
            </w:r>
          </w:p>
        </w:tc>
        <w:tc>
          <w:tcPr>
            <w:tcW w:type="dxa" w:w="6480"/>
            <w:vAlign w:val="center"/>
            <w:tcMar>
              <w:top w:w="80" w:type="dxa"/>
              <w:bottom w:w="80" w:type="dxa"/>
              <w:start w:w="120" w:type="dxa"/>
              <w:end w:w="120" w:type="dxa"/>
            </w:tcMar>
          </w:tcPr>
          <w:p>
            <w:pPr>
              <w:pStyle w:val="TableText"/>
              <w:jc w:val="left"/>
            </w:pPr>
            <w:r>
              <w:rPr>
                <w:rFonts w:ascii="Calibri" w:hAnsi="Calibri" w:eastAsia="Calibri"/>
                <w:color w:val="1F2937"/>
                <w:sz w:val="18"/>
              </w:rPr>
              <w:t>................................................................................................</w:t>
            </w:r>
          </w:p>
        </w:tc>
      </w:tr>
      <w:tr>
        <w:trPr/>
        <w:tc>
          <w:tcPr>
            <w:tcW w:type="dxa" w:w="2880"/>
            <w:vAlign w:val="center"/>
            <w:tcMar>
              <w:top w:w="80" w:type="dxa"/>
              <w:bottom w:w="80" w:type="dxa"/>
              <w:start w:w="120" w:type="dxa"/>
              <w:end w:w="120" w:type="dxa"/>
            </w:tcMar>
          </w:tcPr>
          <w:p>
            <w:pPr>
              <w:pStyle w:val="TableText"/>
              <w:jc w:val="left"/>
            </w:pPr>
            <w:r>
              <w:rPr>
                <w:rFonts w:ascii="Calibri" w:hAnsi="Calibri" w:eastAsia="Calibri"/>
                <w:color w:val="1F2937"/>
                <w:sz w:val="18"/>
              </w:rPr>
              <w:t>Mã khách hàng X</w:t>
            </w:r>
          </w:p>
        </w:tc>
        <w:tc>
          <w:tcPr>
            <w:tcW w:type="dxa" w:w="6480"/>
            <w:vAlign w:val="center"/>
            <w:tcMar>
              <w:top w:w="80" w:type="dxa"/>
              <w:bottom w:w="80" w:type="dxa"/>
              <w:start w:w="120" w:type="dxa"/>
              <w:end w:w="120" w:type="dxa"/>
            </w:tcMar>
          </w:tcPr>
          <w:p>
            <w:pPr>
              <w:pStyle w:val="TableText"/>
              <w:jc w:val="left"/>
            </w:pPr>
            <w:r>
              <w:rPr>
                <w:rFonts w:ascii="Calibri" w:hAnsi="Calibri" w:eastAsia="Calibri"/>
                <w:color w:val="1F2937"/>
                <w:sz w:val="18"/>
              </w:rPr>
              <w:t>................................................................................................</w:t>
            </w:r>
          </w:p>
        </w:tc>
      </w:tr>
      <w:tr>
        <w:trPr/>
        <w:tc>
          <w:tcPr>
            <w:tcW w:type="dxa" w:w="2880"/>
            <w:vAlign w:val="center"/>
            <w:tcMar>
              <w:top w:w="80" w:type="dxa"/>
              <w:bottom w:w="80" w:type="dxa"/>
              <w:start w:w="120" w:type="dxa"/>
              <w:end w:w="120" w:type="dxa"/>
            </w:tcMar>
          </w:tcPr>
          <w:p>
            <w:pPr>
              <w:pStyle w:val="TableText"/>
              <w:jc w:val="left"/>
            </w:pPr>
            <w:r>
              <w:rPr>
                <w:rFonts w:ascii="Calibri" w:hAnsi="Calibri" w:eastAsia="Calibri"/>
                <w:color w:val="1F2937"/>
                <w:sz w:val="18"/>
              </w:rPr>
              <w:t>Kỳ phân tích / Query version</w:t>
            </w:r>
          </w:p>
        </w:tc>
        <w:tc>
          <w:tcPr>
            <w:tcW w:type="dxa" w:w="6480"/>
            <w:vAlign w:val="center"/>
            <w:tcMar>
              <w:top w:w="80" w:type="dxa"/>
              <w:bottom w:w="80" w:type="dxa"/>
              <w:start w:w="120" w:type="dxa"/>
              <w:end w:w="120" w:type="dxa"/>
            </w:tcMar>
          </w:tcPr>
          <w:p>
            <w:pPr>
              <w:pStyle w:val="TableText"/>
              <w:jc w:val="left"/>
            </w:pPr>
            <w:r>
              <w:rPr>
                <w:rFonts w:ascii="Calibri" w:hAnsi="Calibri" w:eastAsia="Calibri"/>
                <w:color w:val="1F2937"/>
                <w:sz w:val="18"/>
              </w:rPr>
              <w:t>................................................................................................</w:t>
            </w:r>
          </w:p>
        </w:tc>
      </w:tr>
      <w:tr>
        <w:trPr/>
        <w:tc>
          <w:tcPr>
            <w:tcW w:type="dxa" w:w="2880"/>
            <w:vAlign w:val="center"/>
            <w:tcMar>
              <w:top w:w="80" w:type="dxa"/>
              <w:bottom w:w="80" w:type="dxa"/>
              <w:start w:w="120" w:type="dxa"/>
              <w:end w:w="120" w:type="dxa"/>
            </w:tcMar>
          </w:tcPr>
          <w:p>
            <w:pPr>
              <w:pStyle w:val="TableText"/>
              <w:jc w:val="left"/>
            </w:pPr>
            <w:r>
              <w:rPr>
                <w:rFonts w:ascii="Calibri" w:hAnsi="Calibri" w:eastAsia="Calibri"/>
                <w:color w:val="1F2937"/>
                <w:sz w:val="18"/>
              </w:rPr>
              <w:t>Mức cảnh báo / Điểm</w:t>
            </w:r>
          </w:p>
        </w:tc>
        <w:tc>
          <w:tcPr>
            <w:tcW w:type="dxa" w:w="6480"/>
            <w:vAlign w:val="center"/>
            <w:tcMar>
              <w:top w:w="80" w:type="dxa"/>
              <w:bottom w:w="80" w:type="dxa"/>
              <w:start w:w="120" w:type="dxa"/>
              <w:end w:w="120" w:type="dxa"/>
            </w:tcMar>
          </w:tcPr>
          <w:p>
            <w:pPr>
              <w:pStyle w:val="TableText"/>
              <w:jc w:val="left"/>
            </w:pPr>
            <w:r>
              <w:rPr>
                <w:rFonts w:ascii="Calibri" w:hAnsi="Calibri" w:eastAsia="Calibri"/>
                <w:color w:val="1F2937"/>
                <w:sz w:val="18"/>
              </w:rPr>
              <w:t>................................................................................................</w:t>
            </w:r>
          </w:p>
        </w:tc>
      </w:tr>
      <w:tr>
        <w:trPr/>
        <w:tc>
          <w:tcPr>
            <w:tcW w:type="dxa" w:w="2880"/>
            <w:vAlign w:val="center"/>
            <w:tcMar>
              <w:top w:w="80" w:type="dxa"/>
              <w:bottom w:w="80" w:type="dxa"/>
              <w:start w:w="120" w:type="dxa"/>
              <w:end w:w="120" w:type="dxa"/>
            </w:tcMar>
          </w:tcPr>
          <w:p>
            <w:pPr>
              <w:pStyle w:val="TableText"/>
              <w:jc w:val="left"/>
            </w:pPr>
            <w:r>
              <w:rPr>
                <w:rFonts w:ascii="Calibri" w:hAnsi="Calibri" w:eastAsia="Calibri"/>
                <w:color w:val="1F2937"/>
                <w:sz w:val="18"/>
              </w:rPr>
              <w:t>Số chuỗi / Số B</w:t>
            </w:r>
          </w:p>
        </w:tc>
        <w:tc>
          <w:tcPr>
            <w:tcW w:type="dxa" w:w="6480"/>
            <w:vAlign w:val="center"/>
            <w:tcMar>
              <w:top w:w="80" w:type="dxa"/>
              <w:bottom w:w="80" w:type="dxa"/>
              <w:start w:w="120" w:type="dxa"/>
              <w:end w:w="120" w:type="dxa"/>
            </w:tcMar>
          </w:tcPr>
          <w:p>
            <w:pPr>
              <w:pStyle w:val="TableText"/>
              <w:jc w:val="left"/>
            </w:pPr>
            <w:r>
              <w:rPr>
                <w:rFonts w:ascii="Calibri" w:hAnsi="Calibri" w:eastAsia="Calibri"/>
                <w:color w:val="1F2937"/>
                <w:sz w:val="18"/>
              </w:rPr>
              <w:t>................................................................................................</w:t>
            </w:r>
          </w:p>
        </w:tc>
      </w:tr>
      <w:tr>
        <w:trPr/>
        <w:tc>
          <w:tcPr>
            <w:tcW w:type="dxa" w:w="2880"/>
            <w:vAlign w:val="center"/>
            <w:tcMar>
              <w:top w:w="80" w:type="dxa"/>
              <w:bottom w:w="80" w:type="dxa"/>
              <w:start w:w="120" w:type="dxa"/>
              <w:end w:w="120" w:type="dxa"/>
            </w:tcMar>
          </w:tcPr>
          <w:p>
            <w:pPr>
              <w:pStyle w:val="TableText"/>
              <w:jc w:val="left"/>
            </w:pPr>
            <w:r>
              <w:rPr>
                <w:rFonts w:ascii="Calibri" w:hAnsi="Calibri" w:eastAsia="Calibri"/>
                <w:color w:val="1F2937"/>
                <w:sz w:val="18"/>
              </w:rPr>
              <w:t>Tổng tiền cấp / Tổng tiền vào</w:t>
            </w:r>
          </w:p>
        </w:tc>
        <w:tc>
          <w:tcPr>
            <w:tcW w:type="dxa" w:w="6480"/>
            <w:vAlign w:val="center"/>
            <w:tcMar>
              <w:top w:w="80" w:type="dxa"/>
              <w:bottom w:w="80" w:type="dxa"/>
              <w:start w:w="120" w:type="dxa"/>
              <w:end w:w="120" w:type="dxa"/>
            </w:tcMar>
          </w:tcPr>
          <w:p>
            <w:pPr>
              <w:pStyle w:val="TableText"/>
              <w:jc w:val="left"/>
            </w:pPr>
            <w:r>
              <w:rPr>
                <w:rFonts w:ascii="Calibri" w:hAnsi="Calibri" w:eastAsia="Calibri"/>
                <w:color w:val="1F2937"/>
                <w:sz w:val="18"/>
              </w:rPr>
              <w:t>................................................................................................</w:t>
            </w:r>
          </w:p>
        </w:tc>
      </w:tr>
      <w:tr>
        <w:trPr/>
        <w:tc>
          <w:tcPr>
            <w:tcW w:type="dxa" w:w="2880"/>
            <w:vAlign w:val="center"/>
            <w:tcMar>
              <w:top w:w="80" w:type="dxa"/>
              <w:bottom w:w="80" w:type="dxa"/>
              <w:start w:w="120" w:type="dxa"/>
              <w:end w:w="120" w:type="dxa"/>
            </w:tcMar>
          </w:tcPr>
          <w:p>
            <w:pPr>
              <w:pStyle w:val="TableText"/>
              <w:jc w:val="left"/>
            </w:pPr>
            <w:r>
              <w:rPr>
                <w:rFonts w:ascii="Calibri" w:hAnsi="Calibri" w:eastAsia="Calibri"/>
                <w:color w:val="1F2937"/>
                <w:sz w:val="18"/>
              </w:rPr>
              <w:t>Tóm tắt mẫu hành vi</w:t>
            </w:r>
          </w:p>
        </w:tc>
        <w:tc>
          <w:tcPr>
            <w:tcW w:type="dxa" w:w="6480"/>
            <w:vAlign w:val="center"/>
            <w:tcMar>
              <w:top w:w="80" w:type="dxa"/>
              <w:bottom w:w="80" w:type="dxa"/>
              <w:start w:w="120" w:type="dxa"/>
              <w:end w:w="120" w:type="dxa"/>
            </w:tcMar>
          </w:tcPr>
          <w:p>
            <w:pPr>
              <w:pStyle w:val="TableText"/>
              <w:jc w:val="left"/>
            </w:pPr>
            <w:r>
              <w:rPr>
                <w:rFonts w:ascii="Calibri" w:hAnsi="Calibri" w:eastAsia="Calibri"/>
                <w:color w:val="1F2937"/>
                <w:sz w:val="18"/>
              </w:rPr>
              <w:t>................................................................................................</w:t>
              <w:br/>
              <w:t>................................................................................................</w:t>
            </w:r>
          </w:p>
        </w:tc>
      </w:tr>
      <w:tr>
        <w:trPr/>
        <w:tc>
          <w:tcPr>
            <w:tcW w:type="dxa" w:w="2880"/>
            <w:vAlign w:val="center"/>
            <w:tcMar>
              <w:top w:w="80" w:type="dxa"/>
              <w:bottom w:w="80" w:type="dxa"/>
              <w:start w:w="120" w:type="dxa"/>
              <w:end w:w="120" w:type="dxa"/>
            </w:tcMar>
          </w:tcPr>
          <w:p>
            <w:pPr>
              <w:pStyle w:val="TableText"/>
              <w:jc w:val="left"/>
            </w:pPr>
            <w:r>
              <w:rPr>
                <w:rFonts w:ascii="Calibri" w:hAnsi="Calibri" w:eastAsia="Calibri"/>
                <w:color w:val="1F2937"/>
                <w:sz w:val="18"/>
              </w:rPr>
              <w:t>Giới hạn quan sát</w:t>
            </w:r>
          </w:p>
        </w:tc>
        <w:tc>
          <w:tcPr>
            <w:tcW w:type="dxa" w:w="6480"/>
            <w:vAlign w:val="center"/>
            <w:tcMar>
              <w:top w:w="80" w:type="dxa"/>
              <w:bottom w:w="80" w:type="dxa"/>
              <w:start w:w="120" w:type="dxa"/>
              <w:end w:w="120" w:type="dxa"/>
            </w:tcMar>
          </w:tcPr>
          <w:p>
            <w:pPr>
              <w:pStyle w:val="TableText"/>
              <w:jc w:val="left"/>
            </w:pPr>
            <w:r>
              <w:rPr>
                <w:rFonts w:ascii="Calibri" w:hAnsi="Calibri" w:eastAsia="Calibri"/>
                <w:color w:val="1F2937"/>
                <w:sz w:val="18"/>
              </w:rPr>
              <w:t>................................................................................................</w:t>
            </w:r>
          </w:p>
        </w:tc>
      </w:tr>
      <w:tr>
        <w:trPr/>
        <w:tc>
          <w:tcPr>
            <w:tcW w:type="dxa" w:w="2880"/>
            <w:vAlign w:val="center"/>
            <w:tcMar>
              <w:top w:w="80" w:type="dxa"/>
              <w:bottom w:w="80" w:type="dxa"/>
              <w:start w:w="120" w:type="dxa"/>
              <w:end w:w="120" w:type="dxa"/>
            </w:tcMar>
          </w:tcPr>
          <w:p>
            <w:pPr>
              <w:pStyle w:val="TableText"/>
              <w:jc w:val="left"/>
            </w:pPr>
            <w:r>
              <w:rPr>
                <w:rFonts w:ascii="Calibri" w:hAnsi="Calibri" w:eastAsia="Calibri"/>
                <w:color w:val="1F2937"/>
                <w:sz w:val="18"/>
              </w:rPr>
              <w:t>Chứng cứ còn thiếu</w:t>
            </w:r>
          </w:p>
        </w:tc>
        <w:tc>
          <w:tcPr>
            <w:tcW w:type="dxa" w:w="6480"/>
            <w:vAlign w:val="center"/>
            <w:tcMar>
              <w:top w:w="80" w:type="dxa"/>
              <w:bottom w:w="80" w:type="dxa"/>
              <w:start w:w="120" w:type="dxa"/>
              <w:end w:w="120" w:type="dxa"/>
            </w:tcMar>
          </w:tcPr>
          <w:p>
            <w:pPr>
              <w:pStyle w:val="TableText"/>
              <w:jc w:val="left"/>
            </w:pPr>
            <w:r>
              <w:rPr>
                <w:rFonts w:ascii="Calibri" w:hAnsi="Calibri" w:eastAsia="Calibri"/>
                <w:color w:val="1F2937"/>
                <w:sz w:val="18"/>
              </w:rPr>
              <w:t>................................................................................................</w:t>
            </w:r>
          </w:p>
        </w:tc>
      </w:tr>
      <w:tr>
        <w:trPr/>
        <w:tc>
          <w:tcPr>
            <w:tcW w:type="dxa" w:w="2880"/>
            <w:vAlign w:val="center"/>
            <w:tcMar>
              <w:top w:w="80" w:type="dxa"/>
              <w:bottom w:w="80" w:type="dxa"/>
              <w:start w:w="120" w:type="dxa"/>
              <w:end w:w="120" w:type="dxa"/>
            </w:tcMar>
          </w:tcPr>
          <w:p>
            <w:pPr>
              <w:pStyle w:val="TableText"/>
              <w:jc w:val="left"/>
            </w:pPr>
            <w:r>
              <w:rPr>
                <w:rFonts w:ascii="Calibri" w:hAnsi="Calibri" w:eastAsia="Calibri"/>
                <w:color w:val="1F2937"/>
                <w:sz w:val="18"/>
              </w:rPr>
              <w:t>Đề xuất hành động</w:t>
            </w:r>
          </w:p>
        </w:tc>
        <w:tc>
          <w:tcPr>
            <w:tcW w:type="dxa" w:w="6480"/>
            <w:vAlign w:val="center"/>
            <w:tcMar>
              <w:top w:w="80" w:type="dxa"/>
              <w:bottom w:w="80" w:type="dxa"/>
              <w:start w:w="120" w:type="dxa"/>
              <w:end w:w="120" w:type="dxa"/>
            </w:tcMar>
          </w:tcPr>
          <w:p>
            <w:pPr>
              <w:pStyle w:val="TableText"/>
              <w:jc w:val="left"/>
            </w:pPr>
            <w:r>
              <w:rPr>
                <w:rFonts w:ascii="Calibri" w:hAnsi="Calibri" w:eastAsia="Calibri"/>
                <w:color w:val="1F2937"/>
                <w:sz w:val="18"/>
              </w:rPr>
              <w:t>................................................................................................</w:t>
            </w:r>
          </w:p>
        </w:tc>
      </w:tr>
    </w:tbl>
    <w:p>
      <w:pPr>
        <w:widowControl/>
        <w:spacing w:before="0" w:after="40"/>
      </w:pPr>
    </w:p>
    <w:p>
      <w:pPr>
        <w:widowControl/>
        <w:spacing w:before="160" w:after="80"/>
      </w:pPr>
      <w:r>
        <w:rPr>
          <w:rFonts w:ascii="Calibri" w:hAnsi="Calibri" w:eastAsia="Calibri"/>
          <w:b/>
          <w:color w:val="1F4D78"/>
        </w:rPr>
        <w:t xml:space="preserve">Chuyên viên lập: </w:t>
      </w:r>
      <w:r>
        <w:rPr>
          <w:rFonts w:ascii="Calibri" w:hAnsi="Calibri" w:eastAsia="Calibri"/>
        </w:rPr>
        <w:t>................................................................................</w:t>
      </w:r>
    </w:p>
    <w:p>
      <w:pPr>
        <w:widowControl/>
        <w:spacing w:before="160" w:after="80"/>
      </w:pPr>
      <w:r>
        <w:rPr>
          <w:rFonts w:ascii="Calibri" w:hAnsi="Calibri" w:eastAsia="Calibri"/>
          <w:b/>
          <w:color w:val="1F4D78"/>
        </w:rPr>
        <w:t xml:space="preserve">Người rà soát: </w:t>
      </w:r>
      <w:r>
        <w:rPr>
          <w:rFonts w:ascii="Calibri" w:hAnsi="Calibri" w:eastAsia="Calibri"/>
        </w:rPr>
        <w:t>................................................................................</w:t>
      </w:r>
    </w:p>
    <w:p>
      <w:pPr>
        <w:widowControl/>
        <w:spacing w:before="160" w:after="80"/>
      </w:pPr>
      <w:r>
        <w:rPr>
          <w:rFonts w:ascii="Calibri" w:hAnsi="Calibri" w:eastAsia="Calibri"/>
          <w:b/>
          <w:color w:val="1F4D78"/>
        </w:rPr>
        <w:t xml:space="preserve">Cấp phê duyệt: </w:t>
      </w:r>
      <w:r>
        <w:rPr>
          <w:rFonts w:ascii="Calibri" w:hAnsi="Calibri" w:eastAsia="Calibri"/>
        </w:rPr>
        <w:t>................................................................................</w:t>
      </w:r>
    </w:p>
    <w:p>
      <w:pPr>
        <w:pStyle w:val="Heading1"/>
        <w:widowControl/>
      </w:pPr>
      <w:r>
        <w:rPr>
          <w:rFonts w:ascii="Calibri" w:hAnsi="Calibri" w:eastAsia="Calibri"/>
          <w:i w:val="0"/>
        </w:rPr>
        <w:t>Mẫu đánh giá giả thuyết</w:t>
      </w:r>
    </w:p>
    <w:tbl>
      <w:tblPr>
        <w:tblStyle w:val="TableGrid"/>
        <w:tblW w:type="dxa" w:w="9360"/>
        <w:jc w:val="left"/>
        <w:tblLayout w:type="fixed"/>
        <w:tblLook w:firstColumn="1" w:firstRow="1" w:lastColumn="0" w:lastRow="0" w:noHBand="0" w:noVBand="1" w:val="04A0"/>
        <w:tblInd w:type="dxa" w:w="120"/>
      </w:tblPr>
      <w:tblGrid>
        <w:gridCol w:w="2160"/>
        <w:gridCol w:w="1800"/>
        <w:gridCol w:w="1800"/>
        <w:gridCol w:w="1656"/>
        <w:gridCol w:w="1944"/>
      </w:tblGrid>
      <w:tr>
        <w:trPr>
          <w:tblHeader w:val="true"/>
        </w:trPr>
        <w:tc>
          <w:tcPr>
            <w:tcW w:type="dxa" w:w="2160"/>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Nhận định</w:t>
            </w:r>
          </w:p>
        </w:tc>
        <w:tc>
          <w:tcPr>
            <w:tcW w:type="dxa" w:w="1800"/>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Chứng cứ ủng hộ</w:t>
            </w:r>
          </w:p>
        </w:tc>
        <w:tc>
          <w:tcPr>
            <w:tcW w:type="dxa" w:w="1800"/>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Chứng cứ phản bác</w:t>
            </w:r>
          </w:p>
        </w:tc>
        <w:tc>
          <w:tcPr>
            <w:tcW w:type="dxa" w:w="1656"/>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Khoảng trống</w:t>
            </w:r>
          </w:p>
        </w:tc>
        <w:tc>
          <w:tcPr>
            <w:tcW w:type="dxa" w:w="1944"/>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7"/>
              </w:rPr>
              <w:t>Kết luận tạm thời</w:t>
            </w:r>
          </w:p>
        </w:tc>
      </w:tr>
      <w:tr>
        <w:trPr/>
        <w:tc>
          <w:tcPr>
            <w:tcW w:type="dxa" w:w="2160"/>
            <w:vAlign w:val="center"/>
            <w:tcMar>
              <w:top w:w="80" w:type="dxa"/>
              <w:bottom w:w="80" w:type="dxa"/>
              <w:start w:w="120" w:type="dxa"/>
              <w:end w:w="120" w:type="dxa"/>
            </w:tcMar>
          </w:tcPr>
          <w:p>
            <w:pPr>
              <w:pStyle w:val="TableText"/>
              <w:jc w:val="left"/>
            </w:pPr>
            <w:r>
              <w:rPr>
                <w:rFonts w:ascii="Calibri" w:hAnsi="Calibri" w:eastAsia="Calibri"/>
                <w:color w:val="1F2937"/>
                <w:sz w:val="16"/>
              </w:rPr>
              <w:t>X cung cấp thanh khoản ngắn hạn cho B trả nợ.</w:t>
            </w:r>
          </w:p>
        </w:tc>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w:t>
            </w:r>
          </w:p>
        </w:tc>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w:t>
            </w:r>
          </w:p>
        </w:tc>
        <w:tc>
          <w:tcPr>
            <w:tcW w:type="dxa" w:w="1656"/>
            <w:vAlign w:val="center"/>
            <w:tcMar>
              <w:top w:w="80" w:type="dxa"/>
              <w:bottom w:w="80" w:type="dxa"/>
              <w:start w:w="120" w:type="dxa"/>
              <w:end w:w="120" w:type="dxa"/>
            </w:tcMar>
          </w:tcPr>
          <w:p>
            <w:pPr>
              <w:pStyle w:val="TableText"/>
              <w:jc w:val="left"/>
            </w:pPr>
            <w:r>
              <w:rPr>
                <w:rFonts w:ascii="Calibri" w:hAnsi="Calibri" w:eastAsia="Calibri"/>
                <w:color w:val="1F2937"/>
                <w:sz w:val="16"/>
              </w:rPr>
              <w:t>................................</w:t>
            </w:r>
          </w:p>
        </w:tc>
        <w:tc>
          <w:tcPr>
            <w:tcW w:type="dxa" w:w="1944"/>
            <w:vAlign w:val="center"/>
            <w:tcMar>
              <w:top w:w="80" w:type="dxa"/>
              <w:bottom w:w="80" w:type="dxa"/>
              <w:start w:w="120" w:type="dxa"/>
              <w:end w:w="120" w:type="dxa"/>
            </w:tcMar>
          </w:tcPr>
          <w:p>
            <w:pPr>
              <w:pStyle w:val="TableText"/>
              <w:jc w:val="left"/>
            </w:pPr>
            <w:r>
              <w:rPr>
                <w:rFonts w:ascii="Calibri" w:hAnsi="Calibri" w:eastAsia="Calibri"/>
                <w:color w:val="1F2937"/>
                <w:sz w:val="16"/>
              </w:rPr>
              <w:t>................................</w:t>
            </w:r>
          </w:p>
        </w:tc>
      </w:tr>
      <w:tr>
        <w:trPr/>
        <w:tc>
          <w:tcPr>
            <w:tcW w:type="dxa" w:w="2160"/>
            <w:vAlign w:val="center"/>
            <w:tcMar>
              <w:top w:w="80" w:type="dxa"/>
              <w:bottom w:w="80" w:type="dxa"/>
              <w:start w:w="120" w:type="dxa"/>
              <w:end w:w="120" w:type="dxa"/>
            </w:tcMar>
          </w:tcPr>
          <w:p>
            <w:pPr>
              <w:pStyle w:val="TableText"/>
              <w:jc w:val="left"/>
            </w:pPr>
            <w:r>
              <w:rPr>
                <w:rFonts w:ascii="Calibri" w:hAnsi="Calibri" w:eastAsia="Calibri"/>
                <w:color w:val="1F2937"/>
                <w:sz w:val="16"/>
              </w:rPr>
              <w:t>B được giải ngân lại sau khi hoàn thành nghĩa vụ cũ.</w:t>
            </w:r>
          </w:p>
        </w:tc>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w:t>
            </w:r>
          </w:p>
        </w:tc>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w:t>
            </w:r>
          </w:p>
        </w:tc>
        <w:tc>
          <w:tcPr>
            <w:tcW w:type="dxa" w:w="1656"/>
            <w:vAlign w:val="center"/>
            <w:tcMar>
              <w:top w:w="80" w:type="dxa"/>
              <w:bottom w:w="80" w:type="dxa"/>
              <w:start w:w="120" w:type="dxa"/>
              <w:end w:w="120" w:type="dxa"/>
            </w:tcMar>
          </w:tcPr>
          <w:p>
            <w:pPr>
              <w:pStyle w:val="TableText"/>
              <w:jc w:val="left"/>
            </w:pPr>
            <w:r>
              <w:rPr>
                <w:rFonts w:ascii="Calibri" w:hAnsi="Calibri" w:eastAsia="Calibri"/>
                <w:color w:val="1F2937"/>
                <w:sz w:val="16"/>
              </w:rPr>
              <w:t>................................</w:t>
            </w:r>
          </w:p>
        </w:tc>
        <w:tc>
          <w:tcPr>
            <w:tcW w:type="dxa" w:w="1944"/>
            <w:vAlign w:val="center"/>
            <w:tcMar>
              <w:top w:w="80" w:type="dxa"/>
              <w:bottom w:w="80" w:type="dxa"/>
              <w:start w:w="120" w:type="dxa"/>
              <w:end w:w="120" w:type="dxa"/>
            </w:tcMar>
          </w:tcPr>
          <w:p>
            <w:pPr>
              <w:pStyle w:val="TableText"/>
              <w:jc w:val="left"/>
            </w:pPr>
            <w:r>
              <w:rPr>
                <w:rFonts w:ascii="Calibri" w:hAnsi="Calibri" w:eastAsia="Calibri"/>
                <w:color w:val="1F2937"/>
                <w:sz w:val="16"/>
              </w:rPr>
              <w:t>................................</w:t>
            </w:r>
          </w:p>
        </w:tc>
      </w:tr>
      <w:tr>
        <w:trPr/>
        <w:tc>
          <w:tcPr>
            <w:tcW w:type="dxa" w:w="2160"/>
            <w:vAlign w:val="center"/>
            <w:tcMar>
              <w:top w:w="80" w:type="dxa"/>
              <w:bottom w:w="80" w:type="dxa"/>
              <w:start w:w="120" w:type="dxa"/>
              <w:end w:w="120" w:type="dxa"/>
            </w:tcMar>
          </w:tcPr>
          <w:p>
            <w:pPr>
              <w:pStyle w:val="TableText"/>
              <w:jc w:val="left"/>
            </w:pPr>
            <w:r>
              <w:rPr>
                <w:rFonts w:ascii="Calibri" w:hAnsi="Calibri" w:eastAsia="Calibri"/>
                <w:color w:val="1F2937"/>
                <w:sz w:val="16"/>
              </w:rPr>
              <w:t>X nhận tiền có liên quan kinh tế tới chuỗi.</w:t>
            </w:r>
          </w:p>
        </w:tc>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w:t>
            </w:r>
          </w:p>
        </w:tc>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w:t>
            </w:r>
          </w:p>
        </w:tc>
        <w:tc>
          <w:tcPr>
            <w:tcW w:type="dxa" w:w="1656"/>
            <w:vAlign w:val="center"/>
            <w:tcMar>
              <w:top w:w="80" w:type="dxa"/>
              <w:bottom w:w="80" w:type="dxa"/>
              <w:start w:w="120" w:type="dxa"/>
              <w:end w:w="120" w:type="dxa"/>
            </w:tcMar>
          </w:tcPr>
          <w:p>
            <w:pPr>
              <w:pStyle w:val="TableText"/>
              <w:jc w:val="left"/>
            </w:pPr>
            <w:r>
              <w:rPr>
                <w:rFonts w:ascii="Calibri" w:hAnsi="Calibri" w:eastAsia="Calibri"/>
                <w:color w:val="1F2937"/>
                <w:sz w:val="16"/>
              </w:rPr>
              <w:t>................................</w:t>
            </w:r>
          </w:p>
        </w:tc>
        <w:tc>
          <w:tcPr>
            <w:tcW w:type="dxa" w:w="1944"/>
            <w:vAlign w:val="center"/>
            <w:tcMar>
              <w:top w:w="80" w:type="dxa"/>
              <w:bottom w:w="80" w:type="dxa"/>
              <w:start w:w="120" w:type="dxa"/>
              <w:end w:w="120" w:type="dxa"/>
            </w:tcMar>
          </w:tcPr>
          <w:p>
            <w:pPr>
              <w:pStyle w:val="TableText"/>
              <w:jc w:val="left"/>
            </w:pPr>
            <w:r>
              <w:rPr>
                <w:rFonts w:ascii="Calibri" w:hAnsi="Calibri" w:eastAsia="Calibri"/>
                <w:color w:val="1F2937"/>
                <w:sz w:val="16"/>
              </w:rPr>
              <w:t>................................</w:t>
            </w:r>
          </w:p>
        </w:tc>
      </w:tr>
      <w:tr>
        <w:trPr/>
        <w:tc>
          <w:tcPr>
            <w:tcW w:type="dxa" w:w="2160"/>
            <w:vAlign w:val="center"/>
            <w:tcMar>
              <w:top w:w="80" w:type="dxa"/>
              <w:bottom w:w="80" w:type="dxa"/>
              <w:start w:w="120" w:type="dxa"/>
              <w:end w:w="120" w:type="dxa"/>
            </w:tcMar>
          </w:tcPr>
          <w:p>
            <w:pPr>
              <w:pStyle w:val="TableText"/>
              <w:jc w:val="left"/>
            </w:pPr>
            <w:r>
              <w:rPr>
                <w:rFonts w:ascii="Calibri" w:hAnsi="Calibri" w:eastAsia="Calibri"/>
                <w:color w:val="1F2937"/>
                <w:sz w:val="16"/>
              </w:rPr>
              <w:t>Mẫu lặp lại với nhiều B không có giải thích hợp lý.</w:t>
            </w:r>
          </w:p>
        </w:tc>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w:t>
            </w:r>
          </w:p>
        </w:tc>
        <w:tc>
          <w:tcPr>
            <w:tcW w:type="dxa" w:w="1800"/>
            <w:vAlign w:val="center"/>
            <w:tcMar>
              <w:top w:w="80" w:type="dxa"/>
              <w:bottom w:w="80" w:type="dxa"/>
              <w:start w:w="120" w:type="dxa"/>
              <w:end w:w="120" w:type="dxa"/>
            </w:tcMar>
          </w:tcPr>
          <w:p>
            <w:pPr>
              <w:pStyle w:val="TableText"/>
              <w:jc w:val="left"/>
            </w:pPr>
            <w:r>
              <w:rPr>
                <w:rFonts w:ascii="Calibri" w:hAnsi="Calibri" w:eastAsia="Calibri"/>
                <w:color w:val="1F2937"/>
                <w:sz w:val="16"/>
              </w:rPr>
              <w:t>................................</w:t>
            </w:r>
          </w:p>
        </w:tc>
        <w:tc>
          <w:tcPr>
            <w:tcW w:type="dxa" w:w="1656"/>
            <w:vAlign w:val="center"/>
            <w:tcMar>
              <w:top w:w="80" w:type="dxa"/>
              <w:bottom w:w="80" w:type="dxa"/>
              <w:start w:w="120" w:type="dxa"/>
              <w:end w:w="120" w:type="dxa"/>
            </w:tcMar>
          </w:tcPr>
          <w:p>
            <w:pPr>
              <w:pStyle w:val="TableText"/>
              <w:jc w:val="left"/>
            </w:pPr>
            <w:r>
              <w:rPr>
                <w:rFonts w:ascii="Calibri" w:hAnsi="Calibri" w:eastAsia="Calibri"/>
                <w:color w:val="1F2937"/>
                <w:sz w:val="16"/>
              </w:rPr>
              <w:t>................................</w:t>
            </w:r>
          </w:p>
        </w:tc>
        <w:tc>
          <w:tcPr>
            <w:tcW w:type="dxa" w:w="1944"/>
            <w:vAlign w:val="center"/>
            <w:tcMar>
              <w:top w:w="80" w:type="dxa"/>
              <w:bottom w:w="80" w:type="dxa"/>
              <w:start w:w="120" w:type="dxa"/>
              <w:end w:w="120" w:type="dxa"/>
            </w:tcMar>
          </w:tcPr>
          <w:p>
            <w:pPr>
              <w:pStyle w:val="TableText"/>
              <w:jc w:val="left"/>
            </w:pPr>
            <w:r>
              <w:rPr>
                <w:rFonts w:ascii="Calibri" w:hAnsi="Calibri" w:eastAsia="Calibri"/>
                <w:color w:val="1F2937"/>
                <w:sz w:val="16"/>
              </w:rPr>
              <w:t>................................</w:t>
            </w:r>
          </w:p>
        </w:tc>
      </w:tr>
    </w:tbl>
    <w:p>
      <w:pPr>
        <w:widowControl/>
        <w:spacing w:before="0" w:after="40"/>
      </w:pPr>
    </w:p>
    <w:p>
      <w:pPr>
        <w:widowControl/>
      </w:pPr>
      <w:r>
        <w:br w:type="page"/>
      </w:r>
    </w:p>
    <w:p>
      <w:pPr>
        <w:widowControl/>
        <w:spacing w:before="520" w:after="160"/>
      </w:pPr>
      <w:r>
        <w:rPr>
          <w:rFonts w:ascii="Calibri" w:hAnsi="Calibri" w:eastAsia="Calibri"/>
          <w:b/>
          <w:i w:val="0"/>
          <w:color w:val="2E74B5"/>
          <w:sz w:val="20"/>
        </w:rPr>
        <w:t>PHỤ LỤC B</w:t>
      </w:r>
    </w:p>
    <w:p>
      <w:pPr>
        <w:pStyle w:val="PartDivider"/>
        <w:widowControl/>
      </w:pPr>
      <w:r>
        <w:rPr>
          <w:rFonts w:ascii="Calibri" w:hAnsi="Calibri" w:eastAsia="Calibri"/>
          <w:i w:val="0"/>
        </w:rPr>
        <w:t>TIÊU CHÍ NGHIỆM THU VÀ ĐỐI CHIẾU</w:t>
      </w:r>
    </w:p>
    <w:p>
      <w:pPr>
        <w:pStyle w:val="Lead"/>
        <w:widowControl/>
      </w:pPr>
      <w:r>
        <w:rPr>
          <w:rFonts w:ascii="Calibri" w:hAnsi="Calibri" w:eastAsia="Calibri"/>
          <w:i w:val="0"/>
        </w:rPr>
        <w:t>Dùng trước mỗi buổi demo và trước khi chuyển kết quả sang hồ sơ rủi ro.</w:t>
      </w:r>
    </w:p>
    <w:tbl>
      <w:tblPr>
        <w:tblStyle w:val="TableGrid"/>
        <w:tblW w:type="dxa" w:w="9360"/>
        <w:jc w:val="left"/>
        <w:tblLayout w:type="fixed"/>
        <w:tblLook w:firstColumn="1" w:firstRow="1" w:lastColumn="0" w:lastRow="0" w:noHBand="0" w:noVBand="1" w:val="04A0"/>
        <w:tblInd w:type="dxa" w:w="120"/>
      </w:tblPr>
      <w:tblGrid>
        <w:gridCol w:w="792"/>
        <w:gridCol w:w="8568"/>
      </w:tblGrid>
      <w:tr>
        <w:trPr>
          <w:tblHeader w:val="true"/>
        </w:trPr>
        <w:tc>
          <w:tcPr>
            <w:tcW w:type="dxa" w:w="792"/>
            <w:vAlign w:val="center"/>
            <w:shd w:fill="F2F4F7" w:val="clear"/>
            <w:tcMar>
              <w:top w:w="80" w:type="dxa"/>
              <w:bottom w:w="80" w:type="dxa"/>
              <w:start w:w="120" w:type="dxa"/>
              <w:end w:w="120" w:type="dxa"/>
            </w:tcMar>
          </w:tcPr>
          <w:p>
            <w:pPr>
              <w:pStyle w:val="TableHeader"/>
              <w:jc w:val="center"/>
            </w:pPr>
            <w:r>
              <w:rPr>
                <w:rFonts w:ascii="Calibri" w:hAnsi="Calibri" w:eastAsia="Calibri"/>
                <w:b/>
                <w:color w:val="0B2545"/>
                <w:sz w:val="18"/>
              </w:rPr>
              <w:t>Trạng thái</w:t>
            </w:r>
          </w:p>
        </w:tc>
        <w:tc>
          <w:tcPr>
            <w:tcW w:type="dxa" w:w="8568"/>
            <w:vAlign w:val="center"/>
            <w:shd w:fill="F2F4F7" w:val="clear"/>
            <w:tcMar>
              <w:top w:w="80" w:type="dxa"/>
              <w:bottom w:w="80" w:type="dxa"/>
              <w:start w:w="120" w:type="dxa"/>
              <w:end w:w="120" w:type="dxa"/>
            </w:tcMar>
          </w:tcPr>
          <w:p>
            <w:pPr>
              <w:pStyle w:val="TableHeader"/>
              <w:jc w:val="left"/>
            </w:pPr>
            <w:r>
              <w:rPr>
                <w:rFonts w:ascii="Calibri" w:hAnsi="Calibri" w:eastAsia="Calibri"/>
                <w:b/>
                <w:color w:val="0B2545"/>
                <w:sz w:val="18"/>
              </w:rPr>
              <w:t>Tiêu chí</w:t>
            </w:r>
          </w:p>
        </w:tc>
      </w:tr>
      <w:tr>
        <w:trPr/>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8"/>
              </w:rPr>
              <w:t>☐</w:t>
            </w:r>
          </w:p>
        </w:tc>
        <w:tc>
          <w:tcPr>
            <w:tcW w:type="dxa" w:w="8568"/>
            <w:vAlign w:val="center"/>
            <w:tcMar>
              <w:top w:w="80" w:type="dxa"/>
              <w:bottom w:w="80" w:type="dxa"/>
              <w:start w:w="120" w:type="dxa"/>
              <w:end w:w="120" w:type="dxa"/>
            </w:tcMar>
          </w:tcPr>
          <w:p>
            <w:pPr>
              <w:pStyle w:val="TableText"/>
              <w:jc w:val="left"/>
            </w:pPr>
            <w:r>
              <w:rPr>
                <w:rFonts w:ascii="Calibri" w:hAnsi="Calibri" w:eastAsia="Calibri"/>
                <w:color w:val="1F2937"/>
                <w:sz w:val="18"/>
              </w:rPr>
              <w:t>Tự tìm ra X001 mà không nhập mã X trong query phát hiện.</w:t>
            </w:r>
          </w:p>
        </w:tc>
      </w:tr>
      <w:tr>
        <w:trPr/>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8"/>
              </w:rPr>
              <w:t>☐</w:t>
            </w:r>
          </w:p>
        </w:tc>
        <w:tc>
          <w:tcPr>
            <w:tcW w:type="dxa" w:w="8568"/>
            <w:vAlign w:val="center"/>
            <w:tcMar>
              <w:top w:w="80" w:type="dxa"/>
              <w:bottom w:w="80" w:type="dxa"/>
              <w:start w:w="120" w:type="dxa"/>
              <w:end w:w="120" w:type="dxa"/>
            </w:tcMar>
          </w:tcPr>
          <w:p>
            <w:pPr>
              <w:pStyle w:val="TableText"/>
              <w:jc w:val="left"/>
            </w:pPr>
            <w:r>
              <w:rPr>
                <w:rFonts w:ascii="Calibri" w:hAnsi="Calibri" w:eastAsia="Calibri"/>
                <w:color w:val="1F2937"/>
                <w:sz w:val="18"/>
              </w:rPr>
              <w:t>X001 đạt Mức 4, có đúng 4 chuỗi và B001–B004.</w:t>
            </w:r>
          </w:p>
        </w:tc>
      </w:tr>
      <w:tr>
        <w:trPr/>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8"/>
              </w:rPr>
              <w:t>☐</w:t>
            </w:r>
          </w:p>
        </w:tc>
        <w:tc>
          <w:tcPr>
            <w:tcW w:type="dxa" w:w="8568"/>
            <w:vAlign w:val="center"/>
            <w:tcMar>
              <w:top w:w="80" w:type="dxa"/>
              <w:bottom w:w="80" w:type="dxa"/>
              <w:start w:w="120" w:type="dxa"/>
              <w:end w:w="120" w:type="dxa"/>
            </w:tcMar>
          </w:tcPr>
          <w:p>
            <w:pPr>
              <w:pStyle w:val="TableText"/>
              <w:jc w:val="left"/>
            </w:pPr>
            <w:r>
              <w:rPr>
                <w:rFonts w:ascii="Calibri" w:hAnsi="Calibri" w:eastAsia="Calibri"/>
                <w:color w:val="1F2937"/>
                <w:sz w:val="18"/>
              </w:rPr>
              <w:t>Số tiền, thời gian, tỷ lệ và điểm X001 khớp kịch bản đã phê duyệt.</w:t>
            </w:r>
          </w:p>
        </w:tc>
      </w:tr>
      <w:tr>
        <w:trPr/>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8"/>
              </w:rPr>
              <w:t>☐</w:t>
            </w:r>
          </w:p>
        </w:tc>
        <w:tc>
          <w:tcPr>
            <w:tcW w:type="dxa" w:w="8568"/>
            <w:vAlign w:val="center"/>
            <w:tcMar>
              <w:top w:w="80" w:type="dxa"/>
              <w:bottom w:w="80" w:type="dxa"/>
              <w:start w:w="120" w:type="dxa"/>
              <w:end w:w="120" w:type="dxa"/>
            </w:tcMar>
          </w:tcPr>
          <w:p>
            <w:pPr>
              <w:pStyle w:val="TableText"/>
              <w:jc w:val="left"/>
            </w:pPr>
            <w:r>
              <w:rPr>
                <w:rFonts w:ascii="Calibri" w:hAnsi="Calibri" w:eastAsia="Calibri"/>
                <w:color w:val="1F2937"/>
                <w:sz w:val="18"/>
              </w:rPr>
              <w:t>X002 không cảnh báo; X003 Mức 3; X004 Mức 1; X005 Mức 2.</w:t>
            </w:r>
          </w:p>
        </w:tc>
      </w:tr>
      <w:tr>
        <w:trPr/>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8"/>
              </w:rPr>
              <w:t>☐</w:t>
            </w:r>
          </w:p>
        </w:tc>
        <w:tc>
          <w:tcPr>
            <w:tcW w:type="dxa" w:w="8568"/>
            <w:vAlign w:val="center"/>
            <w:tcMar>
              <w:top w:w="80" w:type="dxa"/>
              <w:bottom w:w="80" w:type="dxa"/>
              <w:start w:w="120" w:type="dxa"/>
              <w:end w:w="120" w:type="dxa"/>
            </w:tcMar>
          </w:tcPr>
          <w:p>
            <w:pPr>
              <w:pStyle w:val="TableText"/>
              <w:jc w:val="left"/>
            </w:pPr>
            <w:r>
              <w:rPr>
                <w:rFonts w:ascii="Calibri" w:hAnsi="Calibri" w:eastAsia="Calibri"/>
                <w:color w:val="1F2937"/>
                <w:sz w:val="18"/>
              </w:rPr>
              <w:t>Query không dùng referenceText/nội dung giao dịch để lọc hoặc chấm điểm.</w:t>
            </w:r>
          </w:p>
        </w:tc>
      </w:tr>
      <w:tr>
        <w:trPr/>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8"/>
              </w:rPr>
              <w:t>☐</w:t>
            </w:r>
          </w:p>
        </w:tc>
        <w:tc>
          <w:tcPr>
            <w:tcW w:type="dxa" w:w="8568"/>
            <w:vAlign w:val="center"/>
            <w:tcMar>
              <w:top w:w="80" w:type="dxa"/>
              <w:bottom w:w="80" w:type="dxa"/>
              <w:start w:w="120" w:type="dxa"/>
              <w:end w:w="120" w:type="dxa"/>
            </w:tcMar>
          </w:tcPr>
          <w:p>
            <w:pPr>
              <w:pStyle w:val="TableText"/>
              <w:jc w:val="left"/>
            </w:pPr>
            <w:r>
              <w:rPr>
                <w:rFonts w:ascii="Calibri" w:hAnsi="Calibri" w:eastAsia="Calibri"/>
                <w:color w:val="1F2937"/>
                <w:sz w:val="18"/>
              </w:rPr>
              <w:t>Query không dùng quan hệ CIF để phát hiện.</w:t>
            </w:r>
          </w:p>
        </w:tc>
      </w:tr>
      <w:tr>
        <w:trPr/>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8"/>
              </w:rPr>
              <w:t>☐</w:t>
            </w:r>
          </w:p>
        </w:tc>
        <w:tc>
          <w:tcPr>
            <w:tcW w:type="dxa" w:w="8568"/>
            <w:vAlign w:val="center"/>
            <w:tcMar>
              <w:top w:w="80" w:type="dxa"/>
              <w:bottom w:w="80" w:type="dxa"/>
              <w:start w:w="120" w:type="dxa"/>
              <w:end w:w="120" w:type="dxa"/>
            </w:tcMar>
          </w:tcPr>
          <w:p>
            <w:pPr>
              <w:pStyle w:val="TableText"/>
              <w:jc w:val="left"/>
            </w:pPr>
            <w:r>
              <w:rPr>
                <w:rFonts w:ascii="Calibri" w:hAnsi="Calibri" w:eastAsia="Calibri"/>
                <w:color w:val="1F2937"/>
                <w:sz w:val="18"/>
              </w:rPr>
              <w:t>UNOBSERVED_PATH có observedByBankA=false và confidence=HYPOTHESIS_ONLY.</w:t>
            </w:r>
          </w:p>
        </w:tc>
      </w:tr>
      <w:tr>
        <w:trPr/>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8"/>
              </w:rPr>
              <w:t>☐</w:t>
            </w:r>
          </w:p>
        </w:tc>
        <w:tc>
          <w:tcPr>
            <w:tcW w:type="dxa" w:w="8568"/>
            <w:vAlign w:val="center"/>
            <w:tcMar>
              <w:top w:w="80" w:type="dxa"/>
              <w:bottom w:w="80" w:type="dxa"/>
              <w:start w:w="120" w:type="dxa"/>
              <w:end w:w="120" w:type="dxa"/>
            </w:tcMar>
          </w:tcPr>
          <w:p>
            <w:pPr>
              <w:pStyle w:val="TableText"/>
              <w:jc w:val="left"/>
            </w:pPr>
            <w:r>
              <w:rPr>
                <w:rFonts w:ascii="Calibri" w:hAnsi="Calibri" w:eastAsia="Calibri"/>
                <w:color w:val="1F2937"/>
                <w:sz w:val="18"/>
              </w:rPr>
              <w:t>Sau Khối B file 03 có 7 DRDetectedChain; sau Khối C có 4 DRAlert.</w:t>
            </w:r>
          </w:p>
        </w:tc>
      </w:tr>
      <w:tr>
        <w:trPr/>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8"/>
              </w:rPr>
              <w:t>☐</w:t>
            </w:r>
          </w:p>
        </w:tc>
        <w:tc>
          <w:tcPr>
            <w:tcW w:type="dxa" w:w="8568"/>
            <w:vAlign w:val="center"/>
            <w:tcMar>
              <w:top w:w="80" w:type="dxa"/>
              <w:bottom w:w="80" w:type="dxa"/>
              <w:start w:w="120" w:type="dxa"/>
              <w:end w:w="120" w:type="dxa"/>
            </w:tcMar>
          </w:tcPr>
          <w:p>
            <w:pPr>
              <w:pStyle w:val="TableText"/>
              <w:jc w:val="left"/>
            </w:pPr>
            <w:r>
              <w:rPr>
                <w:rFonts w:ascii="Calibri" w:hAnsi="Calibri" w:eastAsia="Calibri"/>
                <w:color w:val="1F2937"/>
                <w:sz w:val="18"/>
              </w:rPr>
              <w:t>File 06 trả T00–T09 đều passed=true.</w:t>
            </w:r>
          </w:p>
        </w:tc>
      </w:tr>
      <w:tr>
        <w:trPr/>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8"/>
              </w:rPr>
              <w:t>☐</w:t>
            </w:r>
          </w:p>
        </w:tc>
        <w:tc>
          <w:tcPr>
            <w:tcW w:type="dxa" w:w="8568"/>
            <w:vAlign w:val="center"/>
            <w:tcMar>
              <w:top w:w="80" w:type="dxa"/>
              <w:bottom w:w="80" w:type="dxa"/>
              <w:start w:w="120" w:type="dxa"/>
              <w:end w:w="120" w:type="dxa"/>
            </w:tcMar>
          </w:tcPr>
          <w:p>
            <w:pPr>
              <w:pStyle w:val="TableText"/>
              <w:jc w:val="left"/>
            </w:pPr>
            <w:r>
              <w:rPr>
                <w:rFonts w:ascii="Calibri" w:hAnsi="Calibri" w:eastAsia="Calibri"/>
                <w:color w:val="1F2937"/>
                <w:sz w:val="18"/>
              </w:rPr>
              <w:t>Bảng, graph và timeline có thể truy về ID giao dịch gốc.</w:t>
            </w:r>
          </w:p>
        </w:tc>
      </w:tr>
      <w:tr>
        <w:trPr/>
        <w:tc>
          <w:tcPr>
            <w:tcW w:type="dxa" w:w="792"/>
            <w:vAlign w:val="center"/>
            <w:tcMar>
              <w:top w:w="80" w:type="dxa"/>
              <w:bottom w:w="80" w:type="dxa"/>
              <w:start w:w="120" w:type="dxa"/>
              <w:end w:w="120" w:type="dxa"/>
            </w:tcMar>
          </w:tcPr>
          <w:p>
            <w:pPr>
              <w:pStyle w:val="TableText"/>
              <w:jc w:val="center"/>
            </w:pPr>
            <w:r>
              <w:rPr>
                <w:rFonts w:ascii="Calibri" w:hAnsi="Calibri" w:eastAsia="Calibri"/>
                <w:color w:val="1F2937"/>
                <w:sz w:val="18"/>
              </w:rPr>
              <w:t>☐</w:t>
            </w:r>
          </w:p>
        </w:tc>
        <w:tc>
          <w:tcPr>
            <w:tcW w:type="dxa" w:w="8568"/>
            <w:vAlign w:val="center"/>
            <w:tcMar>
              <w:top w:w="80" w:type="dxa"/>
              <w:bottom w:w="80" w:type="dxa"/>
              <w:start w:w="120" w:type="dxa"/>
              <w:end w:w="120" w:type="dxa"/>
            </w:tcMar>
          </w:tcPr>
          <w:p>
            <w:pPr>
              <w:pStyle w:val="TableText"/>
              <w:jc w:val="left"/>
            </w:pPr>
            <w:r>
              <w:rPr>
                <w:rFonts w:ascii="Calibri" w:hAnsi="Calibri" w:eastAsia="Calibri"/>
                <w:color w:val="1F2937"/>
                <w:sz w:val="18"/>
              </w:rPr>
              <w:t>Kết luận sử dụng ngôn ngữ cảnh báo, không khẳng định vi phạm.</w:t>
            </w:r>
          </w:p>
        </w:tc>
      </w:tr>
    </w:tbl>
    <w:p>
      <w:pPr>
        <w:widowControl/>
        <w:spacing w:before="0" w:after="40"/>
      </w:pPr>
    </w:p>
    <w:p>
      <w:pPr>
        <w:pStyle w:val="Heading1"/>
        <w:widowControl/>
      </w:pPr>
      <w:r>
        <w:rPr>
          <w:rFonts w:ascii="Calibri" w:hAnsi="Calibri" w:eastAsia="Calibri"/>
          <w:i w:val="0"/>
        </w:rPr>
        <w:t>Điểm dừng bắt buộc</w:t>
      </w:r>
    </w:p>
    <w:p>
      <w:pPr>
        <w:widowControl/>
        <w:numPr>
          <w:ilvl w:val="0"/>
          <w:numId w:val="700"/>
        </w:numPr>
        <w:spacing w:after="160" w:line="280" w:lineRule="auto"/>
      </w:pPr>
      <w:r>
        <w:rPr>
          <w:rFonts w:ascii="Calibri" w:hAnsi="Calibri" w:eastAsia="Calibri"/>
        </w:rPr>
        <w:t>Không phát hành kết quả nếu thiếu snapshot số dư nhưng vẫn trình bày như đã kiểm tra vai trò tiền X.</w:t>
      </w:r>
    </w:p>
    <w:p>
      <w:pPr>
        <w:widowControl/>
        <w:numPr>
          <w:ilvl w:val="0"/>
          <w:numId w:val="700"/>
        </w:numPr>
        <w:spacing w:after="160" w:line="280" w:lineRule="auto"/>
      </w:pPr>
      <w:r>
        <w:rPr>
          <w:rFonts w:ascii="Calibri" w:hAnsi="Calibri" w:eastAsia="Calibri"/>
        </w:rPr>
        <w:t>Không dùng một giao dịch tiền vào cho nhiều chuỗi chồng lấn khi chưa có quy tắc phân bổ.</w:t>
      </w:r>
    </w:p>
    <w:p>
      <w:pPr>
        <w:widowControl/>
        <w:numPr>
          <w:ilvl w:val="0"/>
          <w:numId w:val="700"/>
        </w:numPr>
        <w:spacing w:after="160" w:line="280" w:lineRule="auto"/>
      </w:pPr>
      <w:r>
        <w:rPr>
          <w:rFonts w:ascii="Calibri" w:hAnsi="Calibri" w:eastAsia="Calibri"/>
        </w:rPr>
        <w:t>Không mô tả đường tiền ngoài Ngân hàng A là sự kiện quan sát.</w:t>
      </w:r>
    </w:p>
    <w:p>
      <w:pPr>
        <w:widowControl/>
        <w:numPr>
          <w:ilvl w:val="0"/>
          <w:numId w:val="700"/>
        </w:numPr>
        <w:spacing w:after="160" w:line="280" w:lineRule="auto"/>
      </w:pPr>
      <w:r>
        <w:rPr>
          <w:rFonts w:ascii="Calibri" w:hAnsi="Calibri" w:eastAsia="Calibri"/>
        </w:rPr>
        <w:t>Không nâng Mức 4 thành kết luận vi phạm nếu chưa hoàn tất quy trình xác minh và phê duyệt.</w:t>
      </w:r>
    </w:p>
    <w:p>
      <w:pPr>
        <w:widowControl/>
      </w:pPr>
      <w:r>
        <w:br w:type="page"/>
      </w:r>
    </w:p>
    <w:p>
      <w:pPr>
        <w:widowControl/>
        <w:spacing w:before="520" w:after="160"/>
      </w:pPr>
      <w:r>
        <w:rPr>
          <w:rFonts w:ascii="Calibri" w:hAnsi="Calibri" w:eastAsia="Calibri"/>
          <w:b/>
          <w:i w:val="0"/>
          <w:color w:val="2E74B5"/>
          <w:sz w:val="20"/>
        </w:rPr>
        <w:t>PHỤ LỤC C</w:t>
      </w:r>
    </w:p>
    <w:p>
      <w:pPr>
        <w:pStyle w:val="PartDivider"/>
        <w:widowControl/>
      </w:pPr>
      <w:r>
        <w:rPr>
          <w:rFonts w:ascii="Calibri" w:hAnsi="Calibri" w:eastAsia="Calibri"/>
          <w:i w:val="0"/>
        </w:rPr>
        <w:t>TÀI LIỆU NGUỒN VÀ THAM CHIẾU</w:t>
      </w:r>
    </w:p>
    <w:p>
      <w:pPr>
        <w:pStyle w:val="Lead"/>
        <w:widowControl/>
      </w:pPr>
      <w:r>
        <w:rPr>
          <w:rFonts w:ascii="Calibri" w:hAnsi="Calibri" w:eastAsia="Calibri"/>
          <w:i w:val="0"/>
        </w:rPr>
        <w:t>Danh mục để người kiểm tra xác định phạm vi tài liệu đã sử dụng.</w:t>
      </w:r>
    </w:p>
    <w:p>
      <w:pPr>
        <w:pStyle w:val="Heading1"/>
        <w:widowControl/>
      </w:pPr>
      <w:r>
        <w:rPr>
          <w:rFonts w:ascii="Calibri" w:hAnsi="Calibri" w:eastAsia="Calibri"/>
          <w:i w:val="0"/>
        </w:rPr>
        <w:t>Tài liệu nội bộ của bộ demo</w:t>
      </w:r>
    </w:p>
    <w:p>
      <w:pPr>
        <w:widowControl/>
        <w:numPr>
          <w:ilvl w:val="0"/>
          <w:numId w:val="700"/>
        </w:numPr>
        <w:spacing w:after="160" w:line="280" w:lineRule="auto"/>
      </w:pPr>
      <w:r>
        <w:rPr>
          <w:rFonts w:ascii="Calibri" w:hAnsi="Calibri" w:eastAsia="Calibri"/>
        </w:rPr>
        <w:t>01_schema.cypher – constraint và index.</w:t>
      </w:r>
    </w:p>
    <w:p>
      <w:pPr>
        <w:widowControl/>
        <w:numPr>
          <w:ilvl w:val="0"/>
          <w:numId w:val="700"/>
        </w:numPr>
        <w:spacing w:after="160" w:line="280" w:lineRule="auto"/>
      </w:pPr>
      <w:r>
        <w:rPr>
          <w:rFonts w:ascii="Calibri" w:hAnsi="Calibri" w:eastAsia="Calibri"/>
        </w:rPr>
        <w:t>02_demo_data.cypher – dữ liệu gốc demo.</w:t>
      </w:r>
    </w:p>
    <w:p>
      <w:pPr>
        <w:widowControl/>
        <w:numPr>
          <w:ilvl w:val="0"/>
          <w:numId w:val="700"/>
        </w:numPr>
        <w:spacing w:after="160" w:line="280" w:lineRule="auto"/>
      </w:pPr>
      <w:r>
        <w:rPr>
          <w:rFonts w:ascii="Calibri" w:hAnsi="Calibri" w:eastAsia="Calibri"/>
        </w:rPr>
        <w:t>03_detect_and_materialize.cypher – phát hiện, tạo chuỗi/cảnh báo và chấm điểm.</w:t>
      </w:r>
    </w:p>
    <w:p>
      <w:pPr>
        <w:widowControl/>
        <w:numPr>
          <w:ilvl w:val="0"/>
          <w:numId w:val="700"/>
        </w:numPr>
        <w:spacing w:after="160" w:line="280" w:lineRule="auto"/>
      </w:pPr>
      <w:r>
        <w:rPr>
          <w:rFonts w:ascii="Calibri" w:hAnsi="Calibri" w:eastAsia="Calibri"/>
        </w:rPr>
        <w:t>04_demo_queries.cypher – Q01–Q11 phục vụ bảng, graph, timeline và đối chứng.</w:t>
      </w:r>
    </w:p>
    <w:p>
      <w:pPr>
        <w:widowControl/>
        <w:numPr>
          <w:ilvl w:val="0"/>
          <w:numId w:val="700"/>
        </w:numPr>
        <w:spacing w:after="160" w:line="280" w:lineRule="auto"/>
      </w:pPr>
      <w:r>
        <w:rPr>
          <w:rFonts w:ascii="Calibri" w:hAnsi="Calibri" w:eastAsia="Calibri"/>
        </w:rPr>
        <w:t>06_acceptance_tests.cypher – kiểm tra nghiệm thu T00–T09.</w:t>
      </w:r>
    </w:p>
    <w:p>
      <w:pPr>
        <w:widowControl/>
        <w:numPr>
          <w:ilvl w:val="0"/>
          <w:numId w:val="700"/>
        </w:numPr>
        <w:spacing w:after="160" w:line="280" w:lineRule="auto"/>
      </w:pPr>
      <w:r>
        <w:rPr>
          <w:rFonts w:ascii="Calibri" w:hAnsi="Calibri" w:eastAsia="Calibri"/>
        </w:rPr>
        <w:t>07_readonly_level4_detection.cypher – query chỉ đọc tìm trực tiếp Mức 4.</w:t>
      </w:r>
    </w:p>
    <w:p>
      <w:pPr>
        <w:widowControl/>
        <w:numPr>
          <w:ilvl w:val="0"/>
          <w:numId w:val="700"/>
        </w:numPr>
        <w:spacing w:after="160" w:line="280" w:lineRule="auto"/>
      </w:pPr>
      <w:r>
        <w:rPr>
          <w:rFonts w:ascii="Calibri" w:hAnsi="Calibri" w:eastAsia="Calibri"/>
        </w:rPr>
        <w:t>data_dictionary.csv – từ điển node, quan hệ và phạm vi quan sát.</w:t>
      </w:r>
    </w:p>
    <w:p>
      <w:pPr>
        <w:widowControl/>
        <w:numPr>
          <w:ilvl w:val="0"/>
          <w:numId w:val="700"/>
        </w:numPr>
        <w:spacing w:after="160" w:line="280" w:lineRule="auto"/>
      </w:pPr>
      <w:r>
        <w:rPr>
          <w:rFonts w:ascii="Calibri" w:hAnsi="Calibri" w:eastAsia="Calibri"/>
        </w:rPr>
        <w:t>expected_results.csv – kết quả đối chiếu X001–X005.</w:t>
      </w:r>
    </w:p>
    <w:p>
      <w:pPr>
        <w:pStyle w:val="Heading1"/>
        <w:widowControl/>
      </w:pPr>
      <w:r>
        <w:rPr>
          <w:rFonts w:ascii="Calibri" w:hAnsi="Calibri" w:eastAsia="Calibri"/>
          <w:i w:val="0"/>
        </w:rPr>
        <w:t>Tham chiếu kỹ thuật Neo4j</w:t>
      </w:r>
    </w:p>
    <w:p>
      <w:pPr>
        <w:widowControl/>
        <w:numPr>
          <w:ilvl w:val="0"/>
          <w:numId w:val="700"/>
        </w:numPr>
        <w:spacing w:after="160" w:line="280" w:lineRule="auto"/>
      </w:pPr>
      <w:r>
        <w:rPr>
          <w:rFonts w:ascii="Calibri" w:hAnsi="Calibri" w:eastAsia="Calibri"/>
        </w:rPr>
        <w:t>Cypher Cheat Sheet: https://neo4j.com/docs/cypher-manual/current/cheat-sheet/</w:t>
      </w:r>
    </w:p>
    <w:p>
      <w:pPr>
        <w:widowControl/>
        <w:numPr>
          <w:ilvl w:val="0"/>
          <w:numId w:val="700"/>
        </w:numPr>
        <w:spacing w:after="160" w:line="280" w:lineRule="auto"/>
      </w:pPr>
      <w:r>
        <w:rPr>
          <w:rFonts w:ascii="Calibri" w:hAnsi="Calibri" w:eastAsia="Calibri"/>
        </w:rPr>
        <w:t>OPTIONAL MATCH: https://neo4j.com/docs/cypher-manual/current/clauses/optional-match/</w:t>
      </w:r>
    </w:p>
    <w:p>
      <w:pPr>
        <w:widowControl/>
        <w:numPr>
          <w:ilvl w:val="0"/>
          <w:numId w:val="700"/>
        </w:numPr>
        <w:spacing w:after="160" w:line="280" w:lineRule="auto"/>
      </w:pPr>
      <w:r>
        <w:rPr>
          <w:rFonts w:ascii="Calibri" w:hAnsi="Calibri" w:eastAsia="Calibri"/>
        </w:rPr>
        <w:t>MERGE: https://neo4j.com/docs/cypher-manual/current/clauses/merge/</w:t>
      </w:r>
    </w:p>
    <w:p>
      <w:pPr>
        <w:spacing w:before="120" w:after="200" w:line="269" w:lineRule="auto"/>
        <w:ind w:left="230" w:right="144"/>
        <w:shd w:fill="FFF7E0" w:val="clear"/>
        <w:widowControl/>
        <w:pBdr>
          <w:left w:val="single" w:sz="18" w:space="8" w:color="7A5A00"/>
        </w:pBdr>
      </w:pPr>
      <w:r>
        <w:rPr>
          <w:rFonts w:ascii="Calibri" w:hAnsi="Calibri" w:eastAsia="Calibri"/>
          <w:b/>
          <w:color w:val="7A5A00"/>
        </w:rPr>
        <w:t xml:space="preserve">LƯU Ý PHÁP LÝ VÀ QUY ĐỊNH NỘI BỘ. </w:t>
      </w:r>
      <w:r>
        <w:rPr>
          <w:rFonts w:ascii="Calibri" w:hAnsi="Calibri" w:eastAsia="Calibri"/>
          <w:color w:val="1F2937"/>
        </w:rPr>
        <w:t>Các quy định về cấp tín dụng, kiểm tra sử dụng vốn, phòng chống rửa tiền, bảo mật dữ liệu và lưu trữ hồ sơ có thể thay đổi. Trước khi ban hành quy trình chính thức, Pháp chế/Tuân thủ phải xác nhận văn bản hiện hành, phạm vi trách nhiệm và thời hạn lưu trữ áp dụng cho ngân hàng.</w:t>
      </w:r>
    </w:p>
    <w:p>
      <w:pPr>
        <w:pStyle w:val="Heading1"/>
        <w:widowControl/>
      </w:pPr>
      <w:r>
        <w:rPr>
          <w:rFonts w:ascii="Calibri" w:hAnsi="Calibri" w:eastAsia="Calibri"/>
          <w:i w:val="0"/>
        </w:rPr>
        <w:t>Kết luận</w:t>
      </w:r>
    </w:p>
    <w:p>
      <w:pPr>
        <w:widowControl/>
      </w:pPr>
      <w:r>
        <w:rPr>
          <w:rFonts w:ascii="Calibri" w:hAnsi="Calibri" w:eastAsia="Calibri"/>
          <w:i w:val="0"/>
        </w:rPr>
        <w:t>Neo4j tạo giá trị ở khả năng nối đúng người, tài khoản, giao dịch và sự kiện theo thời gian. Tuy nhiên, chất lượng quản trị rủi ro không nằm ở việc graph trông thuyết phục đến đâu, mà ở việc mỗi nhận định có thể truy về chứng cứ, mỗi phần suy luận được gắn nhãn trung thực, và khách hàng có cơ hội cung cấp giải trình. Khi thực hiện đủ ba điều đó, cảnh báo Mức 4 trở thành một hồ sơ kiểm tra có cấu trúc thay vì một kết luận tự động.</w:t>
      </w:r>
    </w:p>
    <w:sectPr w:rsidR="00FC693F" w:rsidRPr="0006063C" w:rsidSect="00034616">
      <w:headerReference w:type="first" r:id="rId9"/>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olor w:val="5B6573"/>
        <w:sz w:val="17"/>
      </w:rPr>
      <w:t>Tài liệu nội bộ • Phiên bản 1.0 • 26/07/2026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B6573"/>
        <w:sz w:val="18"/>
      </w:rPr>
      <w:t xml:space="preserve">Trang </w:t>
    </w:r>
    <w:r>
      <w:rPr>
        <w:rFonts w:ascii="Calibri" w:hAnsi="Calibri" w:eastAsia="Calibri"/>
        <w:color w:val="5B6573"/>
        <w:sz w:val="18"/>
      </w:rPr>
      <w:fldChar w:fldCharType="begin"/>
      <w:instrText xml:space="preserve">PAGE</w:instrText>
      <w:fldChar w:fldCharType="separate"/>
      <w:t>1</w:t>
      <w:fldChar w:fldCharType="end"/>
    </w:r>
    <w:r>
      <w:rPr>
        <w:rFonts w:ascii="Calibri" w:hAnsi="Calibri" w:eastAsia="Calibri"/>
        <w:color w:val="5B6573"/>
        <w:sz w:val="18"/>
      </w:rPr>
      <w:t xml:space="preserve"> / </w:t>
    </w:r>
    <w:r>
      <w:rPr>
        <w:rFonts w:ascii="Calibri" w:hAnsi="Calibri" w:eastAsia="Calibri"/>
        <w:color w:val="5B6573"/>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before="0" w:after="0"/>
    </w:pPr>
    <w:r/>
    <w:r>
      <w:rPr>
        <w:rFonts w:ascii="Calibri" w:hAnsi="Calibri" w:eastAsia="Calibri"/>
        <w:b/>
        <w:color w:val="5B6573"/>
        <w:sz w:val="17"/>
      </w:rPr>
      <w:t>TÀI LIỆU NGHIỆP VỤ • PHÁT HIỆN DẤU HIỆU ĐẢO NỢ</w:t>
    </w:r>
    <w:r>
      <w:tab/>
    </w:r>
    <w:r>
      <w:rPr>
        <w:rFonts w:ascii="Calibri" w:hAnsi="Calibri" w:eastAsia="Calibri"/>
        <w:b/>
        <w:color w:val="5B6573"/>
        <w:sz w:val="17"/>
      </w:rPr>
      <w:t>NỘI BỘ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0">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700">
    <w:abstractNumId w:val="700"/>
  </w:num>
  <w:abstractNum w:abstractNumId="701">
    <w:multiLevelType w:val="singleLevel"/>
    <w:lvl w:ilvl="0">
      <w:start w:val="1"/>
      <w:numFmt w:val="decimal"/>
      <w:lvlText w:val="%1."/>
      <w:lvlJc w:val="left"/>
      <w:pPr>
        <w:tabs>
          <w:tab w:val="num" w:pos="720"/>
        </w:tabs>
        <w:ind w:left="720" w:hanging="360"/>
        <w:spacing w:after="160" w:line="280" w:lineRule="auto"/>
      </w:pPr>
    </w:lvl>
  </w:abstractNum>
  <w:num w:numId="701">
    <w:abstractNumId w:val="701"/>
  </w:num>
  <w:num w:numId="702">
    <w:abstractNumId w:val="701"/>
    <w:lvlOverride w:ilvl="0">
      <w:startOverride w:val="1"/>
    </w:lvlOverride>
  </w:num>
  <w:num w:numId="703">
    <w:abstractNumId w:val="701"/>
    <w:lvlOverride w:ilvl="0">
      <w:startOverride w:val="1"/>
    </w:lvlOverride>
  </w:num>
  <w:num w:numId="704">
    <w:abstractNumId w:val="7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Calibri" w:hAnsi="Calibri"/>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Divider">
    <w:name w:val="Part Divider"/>
    <w:pPr>
      <w:keepNext/>
      <w:spacing w:before="0" w:after="240"/>
    </w:pPr>
    <w:rPr>
      <w:rFonts w:ascii="Calibri" w:hAnsi="Calibri"/>
      <w:b/>
      <w:color w:val="0B2545"/>
      <w:sz w:val="40"/>
    </w:rPr>
  </w:style>
  <w:style w:type="paragraph" w:customStyle="1" w:styleId="Lead">
    <w:name w:val="Lead"/>
    <w:pPr>
      <w:spacing w:after="200" w:line="276" w:lineRule="auto"/>
    </w:pPr>
    <w:rPr>
      <w:rFonts w:ascii="Calibri" w:hAnsi="Calibri"/>
      <w:color w:val="1F4D78"/>
      <w:sz w:val="24"/>
    </w:rPr>
  </w:style>
  <w:style w:type="paragraph" w:customStyle="1" w:styleId="Small">
    <w:name w:val="Small"/>
    <w:pPr>
      <w:spacing w:after="80" w:line="240" w:lineRule="auto"/>
    </w:pPr>
    <w:rPr>
      <w:rFonts w:ascii="Calibri" w:hAnsi="Calibri"/>
      <w:color w:val="5B6573"/>
      <w:sz w:val="18"/>
    </w:rPr>
  </w:style>
  <w:style w:type="paragraph" w:customStyle="1" w:styleId="CypherBlock">
    <w:name w:val="Cypher Block"/>
    <w:pPr>
      <w:keepLines/>
      <w:spacing w:before="80" w:after="160" w:line="240" w:lineRule="auto"/>
      <w:ind w:left="202" w:right="202"/>
    </w:pPr>
    <w:rPr>
      <w:rFonts w:ascii="DejaVu Sans Mono" w:hAnsi="DejaVu Sans Mono" w:eastAsia="DejaVu Sans Mono"/>
      <w:color w:val="263238"/>
      <w:sz w:val="16"/>
    </w:rPr>
  </w:style>
  <w:style w:type="paragraph" w:customStyle="1" w:styleId="TableText">
    <w:name w:val="Table Text"/>
    <w:pPr>
      <w:spacing w:before="0" w:after="0" w:line="252" w:lineRule="auto"/>
    </w:pPr>
    <w:rPr>
      <w:rFonts w:ascii="Calibri" w:hAnsi="Calibri"/>
      <w:color w:val="1F2937"/>
      <w:sz w:val="18"/>
    </w:rPr>
  </w:style>
  <w:style w:type="paragraph" w:customStyle="1" w:styleId="TableHeader">
    <w:name w:val="Table Header"/>
    <w:pPr>
      <w:spacing w:before="0" w:after="0" w:line="240" w:lineRule="auto"/>
    </w:pPr>
    <w:rPr>
      <w:rFonts w:ascii="Calibri" w:hAnsi="Calibri"/>
      <w:b/>
      <w:color w:val="0B254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nghiệp vụ Neo4j và hướng dẫn hoàn thiện hồ sơ chứng cứ về dấu hiệu cung cấp thanh khoản phục vụ trả nợ</dc:title>
  <dc:subject>Phát hiện khách hàng có dấu hiệu chuyên cung cấp tiền đảo nợ</dc:subject>
  <dc:creator>Nhóm dự án Demo Neo4j</dc:creator>
  <cp:keywords>Neo4j, Cypher, quản lý rủi ro, đảo nợ, thanh khoản ngắn hạn, hồ sơ chứng cứ</cp:keywords>
  <dc:description>Tài liệu nghiệp vụ nội bộ; không phải kết luận pháp lý.</dc:description>
  <cp:lastModifiedBy/>
  <cp:revision>1</cp:revision>
  <dcterms:created xsi:type="dcterms:W3CDTF">2013-12-23T23:15:00Z</dcterms:created>
  <dcterms:modified xsi:type="dcterms:W3CDTF">2013-12-23T23:15:00Z</dcterms:modified>
  <cp:category/>
</cp:coreProperties>
</file>