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sz w:val="32"/>
        </w:rPr>
        <w:t>KPI QUẢN LÝ TOÀN BỘ CỬA HÀNG XOXO LUXURY</w:t>
      </w:r>
    </w:p>
    <w:p>
      <w:pPr>
        <w:jc w:val="center"/>
      </w:pPr>
      <w:r>
        <w:rPr>
          <w:rFonts w:ascii="Arial" w:hAnsi="Arial" w:eastAsia="Arial"/>
          <w:b w:val="0"/>
          <w:i/>
          <w:sz w:val="20"/>
        </w:rPr>
        <w:t>Tài liệu gửi dev để setup chính sách KPI</w:t>
      </w:r>
    </w:p>
    <w:p>
      <w:r>
        <w:rPr>
          <w:rFonts w:ascii="Arial" w:hAnsi="Arial" w:eastAsia="Arial"/>
          <w:b w:val="0"/>
          <w:i w:val="0"/>
          <w:sz w:val="22"/>
        </w:rPr>
        <w:t>Áp dụng cho người chịu trách nhiệm vận hành toàn bộ shop: sale, kỹ thuật, khách hàng, ca trực, chất lượng dịch vụ và phối hợp marketing.</w:t>
      </w:r>
    </w:p>
    <w:p>
      <w:pPr>
        <w:spacing w:before="120" w:after="60"/>
      </w:pPr>
      <w:r>
        <w:rPr>
          <w:rFonts w:ascii="Arial" w:hAnsi="Arial" w:eastAsia="Arial"/>
          <w:b/>
          <w:i w:val="0"/>
          <w:sz w:val="26"/>
        </w:rPr>
        <w:t>1. Thang xếp loại KPI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A+: 95–100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A: 85–94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B: 75–84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C: 65–74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D: dưới 65 điểm</w:t>
      </w:r>
    </w:p>
    <w:p>
      <w:pPr>
        <w:spacing w:before="120" w:after="60"/>
      </w:pPr>
      <w:r>
        <w:rPr>
          <w:rFonts w:ascii="Arial" w:hAnsi="Arial" w:eastAsia="Arial"/>
          <w:b/>
          <w:i w:val="0"/>
          <w:sz w:val="26"/>
        </w:rPr>
        <w:t>2. Cấu trúc KPI Quản lý toàn bộ cửa hàng – 100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21"/>
              </w:rPr>
              <w:t>STT</w:t>
            </w:r>
          </w:p>
        </w:tc>
        <w:tc>
          <w:tcPr>
            <w:tcW w:type="dxa" w:w="53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21"/>
              </w:rPr>
              <w:t>Chỉ tiêu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21"/>
              </w:rPr>
              <w:t>Trọng số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sz w:val="21"/>
              </w:rPr>
              <w:t>Nhóm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Doanh thu toàn cửa hàng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20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Kết quả kinh doanh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Tỷ lệ chốt chung của team sale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Kết quả kinh doanh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3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Tỷ lệ khách hàng quay lại toàn shop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Kết quả kinh doanh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4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Phủ ca đầy đủ, không để trống ca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Vận hành cửa hàng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5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Tuân thủ vận hành sale đúng SLA / không để rơi lead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Vận hành cửa hàng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6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Điều phối sale – kỹ thuật – bàn giao – trả đồ trơn tru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Vận hành cửa hàng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7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Tỷ lệ đúng hạn chung của kỹ thuật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Chất lượng dịch vụ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8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Tỷ lệ làm lại / bảo hành chung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Chất lượng dịch vụ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9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Feedback không hài lòng / complaint toàn shop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Chất lượng dịch vụ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10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Tỷ lệ nhân sự đạt KPI trong tháng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Quản trị con người &amp; phối hợp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11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Đào tạo và kèm cặp nhân sự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Quản trị con người &amp; phối hợp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12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Phối hợp marketing / cung cấp tư liệu / hỗ trợ nội dung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 w:val="0"/>
                <w:i w:val="0"/>
                <w:sz w:val="21"/>
              </w:rPr>
              <w:t>Quản trị con người &amp; phối hợp</w:t>
            </w:r>
          </w:p>
        </w:tc>
      </w:tr>
    </w:tbl>
    <w:p/>
    <w:p>
      <w:pPr>
        <w:spacing w:before="120" w:after="60"/>
      </w:pPr>
      <w:r>
        <w:rPr>
          <w:rFonts w:ascii="Arial" w:hAnsi="Arial" w:eastAsia="Arial"/>
          <w:b/>
          <w:i w:val="0"/>
          <w:sz w:val="24"/>
        </w:rPr>
        <w:t>1. Doanh thu toàn cửa hàng — 20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Mục tiêu: theo target doanh thu tháng của shop.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Source key đề xuất: store_total_revenue.</w:t>
      </w:r>
    </w:p>
    <w:p>
      <w:pPr>
        <w:spacing w:before="120" w:after="60"/>
      </w:pPr>
      <w:r>
        <w:rPr>
          <w:rFonts w:ascii="Arial" w:hAnsi="Arial" w:eastAsia="Arial"/>
          <w:b/>
          <w:i w:val="0"/>
          <w:sz w:val="24"/>
        </w:rPr>
        <w:t>2. Tỷ lệ chốt chung của team sale — 10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Mục tiêu: giữ hiệu suất chốt chung của toàn đội sale.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Source key đề xuất: store_closed_leads_ratio.</w:t>
      </w:r>
    </w:p>
    <w:p>
      <w:pPr>
        <w:spacing w:before="120" w:after="60"/>
      </w:pPr>
      <w:r>
        <w:rPr>
          <w:rFonts w:ascii="Arial" w:hAnsi="Arial" w:eastAsia="Arial"/>
          <w:b/>
          <w:i w:val="0"/>
          <w:sz w:val="24"/>
        </w:rPr>
        <w:t>3. Tỷ lệ khách hàng quay lại toàn shop — 5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Mục tiêu: tăng tỷ lệ khách quay lại sử dụng dịch vụ tiếp theo.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Source key đề xuất: store_return_customer_count.</w:t>
      </w:r>
    </w:p>
    <w:p>
      <w:pPr>
        <w:spacing w:before="120" w:after="60"/>
      </w:pPr>
      <w:r>
        <w:rPr>
          <w:rFonts w:ascii="Arial" w:hAnsi="Arial" w:eastAsia="Arial"/>
          <w:b/>
          <w:i w:val="0"/>
          <w:sz w:val="24"/>
        </w:rPr>
        <w:t>4. Phủ ca đầy đủ, không để trống ca — 10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Mục này bắt buộc phải có.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Tính là lỗi nếu để trống ca, không có người tiếp khách, không có người xử lý lead hoặc bỏ sót khách do lỗi sắp xếp / bàn giao / điều phối của quản lý.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Gợi ý chấm: không có ca trống = 10 điểm; 1 lần trống ca = 5 điểm; từ 2 lần trở lên = 0 điểm.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Source key đề xuất: shift_coverage_violation_count.</w:t>
      </w:r>
    </w:p>
    <w:p>
      <w:pPr>
        <w:spacing w:before="120" w:after="60"/>
      </w:pPr>
      <w:r>
        <w:rPr>
          <w:rFonts w:ascii="Arial" w:hAnsi="Arial" w:eastAsia="Arial"/>
          <w:b/>
          <w:i w:val="0"/>
          <w:sz w:val="24"/>
        </w:rPr>
        <w:t>5. Tuân thủ vận hành sale đúng SLA / không để rơi lead — 10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Mục tiêu: đảm bảo rule chăm lead, SLA và follow sale được thực hiện đúng, không để khách rơi.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Source key đề xuất: store_sla_compliance_rate hoặc store_lead_reclaimed_count.</w:t>
      </w:r>
    </w:p>
    <w:p>
      <w:pPr>
        <w:spacing w:before="120" w:after="60"/>
      </w:pPr>
      <w:r>
        <w:rPr>
          <w:rFonts w:ascii="Arial" w:hAnsi="Arial" w:eastAsia="Arial"/>
          <w:b/>
          <w:i w:val="0"/>
          <w:sz w:val="24"/>
        </w:rPr>
        <w:t>6. Điều phối sale – kỹ thuật – bàn giao – trả đồ trơn tru — 10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Mục tiêu: việc tiếp đón, tạo đơn, bàn giao kỹ thuật, trả đồ, ship đồ và phối hợp liên bộ phận diễn ra trơn tru, ít phát sinh lỗi.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Nguồn dữ liệu: hybrid / manual trước.</w:t>
      </w:r>
    </w:p>
    <w:p>
      <w:pPr>
        <w:spacing w:before="120" w:after="60"/>
      </w:pPr>
      <w:r>
        <w:rPr>
          <w:rFonts w:ascii="Arial" w:hAnsi="Arial" w:eastAsia="Arial"/>
          <w:b/>
          <w:i w:val="0"/>
          <w:sz w:val="24"/>
        </w:rPr>
        <w:t>7. Tỷ lệ đúng hạn chung của kỹ thuật — 10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Mục tiêu: bộ phận kỹ thuật giữ tiến độ tốt, có xét loại trừ case gia hạn hợp lệ.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Source key đề xuất: store_on_time_completion_rate.</w:t>
      </w:r>
    </w:p>
    <w:p>
      <w:pPr>
        <w:spacing w:before="120" w:after="60"/>
      </w:pPr>
      <w:r>
        <w:rPr>
          <w:rFonts w:ascii="Arial" w:hAnsi="Arial" w:eastAsia="Arial"/>
          <w:b/>
          <w:i w:val="0"/>
          <w:sz w:val="24"/>
        </w:rPr>
        <w:t>8. Tỷ lệ làm lại / bảo hành chung — 5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Mục tiêu: hạn chế rework, hạn chế bảo hành phát sinh do lỗi nội bộ.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Source key đề xuất: store_rework_count.</w:t>
      </w:r>
    </w:p>
    <w:p>
      <w:pPr>
        <w:spacing w:before="120" w:after="60"/>
      </w:pPr>
      <w:r>
        <w:rPr>
          <w:rFonts w:ascii="Arial" w:hAnsi="Arial" w:eastAsia="Arial"/>
          <w:b/>
          <w:i w:val="0"/>
          <w:sz w:val="24"/>
        </w:rPr>
        <w:t>9. Feedback không hài lòng / complaint toàn shop — 5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Mục tiêu: kiểm soát tốt complaint đến từ sale, kỹ thuật, bàn giao hoặc chăm sóc sau bán.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Source key đề xuất: store_bad_feedback_count.</w:t>
      </w:r>
    </w:p>
    <w:p>
      <w:pPr>
        <w:spacing w:before="120" w:after="60"/>
      </w:pPr>
      <w:r>
        <w:rPr>
          <w:rFonts w:ascii="Arial" w:hAnsi="Arial" w:eastAsia="Arial"/>
          <w:b/>
          <w:i w:val="0"/>
          <w:sz w:val="24"/>
        </w:rPr>
        <w:t>10. Tỷ lệ nhân sự đạt KPI trong tháng — 5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Mục tiêu: tỷ lệ nhân sự sale / kỹ thuật đạt KPI trong tháng ở mức tốt.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Source key đề xuất: store_member_kpi_attainment_rate.</w:t>
      </w:r>
    </w:p>
    <w:p>
      <w:pPr>
        <w:spacing w:before="120" w:after="60"/>
      </w:pPr>
      <w:r>
        <w:rPr>
          <w:rFonts w:ascii="Arial" w:hAnsi="Arial" w:eastAsia="Arial"/>
          <w:b/>
          <w:i w:val="0"/>
          <w:sz w:val="24"/>
        </w:rPr>
        <w:t>11. Đào tạo và kèm cặp nhân sự — 5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Mục tiêu: có đào tạo, có kèm cặp, có kết quả rõ với nhân sự mới hoặc nhân sự yếu.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Nguồn dữ liệu: hybrid / manual.</w:t>
      </w:r>
    </w:p>
    <w:p>
      <w:pPr>
        <w:spacing w:before="120" w:after="60"/>
      </w:pPr>
      <w:r>
        <w:rPr>
          <w:rFonts w:ascii="Arial" w:hAnsi="Arial" w:eastAsia="Arial"/>
          <w:b/>
          <w:i w:val="0"/>
          <w:sz w:val="24"/>
        </w:rPr>
        <w:t>12. Phối hợp marketing / cung cấp tư liệu / hỗ trợ nội dung — 5 điểm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Mục tiêu: quản lý phải phối hợp với marketing để lấy tư liệu thực tế, sắp xếp nhân sự hỗ trợ quay/chụp khi cần, kiểm tra nội dung đúng thực tế dịch vụ và chủ động đề xuất case đẹp / case before-after / dịch vụ hot.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Nguồn dữ liệu: manual / hybrid.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Source key đề xuất nếu muốn làm sau: marketing_coordination_score.</w:t>
      </w:r>
    </w:p>
    <w:p>
      <w:pPr>
        <w:spacing w:before="120" w:after="60"/>
      </w:pPr>
      <w:r>
        <w:rPr>
          <w:rFonts w:ascii="Arial" w:hAnsi="Arial" w:eastAsia="Arial"/>
          <w:b/>
          <w:i w:val="0"/>
          <w:sz w:val="26"/>
        </w:rPr>
        <w:t>3. Ghi chú dev setup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Tạo policy: KPI_QUANLY_CUAHANG.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Cái nào có data thì để auto, cái nào chưa auto được thì để hybrid/manual trước.</w:t>
      </w:r>
    </w:p>
    <w:p>
      <w:pPr>
        <w:pStyle w:val="ListBullet"/>
        <w:ind w:left="0"/>
      </w:pPr>
      <w:r>
        <w:rPr>
          <w:rFonts w:ascii="Arial" w:hAnsi="Arial" w:eastAsia="Arial"/>
          <w:b w:val="0"/>
          <w:i w:val="0"/>
          <w:sz w:val="22"/>
        </w:rPr>
        <w:t>Những source key nên chuẩn bị từ bây giờ: store_total_revenue, store_closed_leads_ratio, store_return_customer_count, shift_coverage_violation_count, store_sla_compliance_rate, store_lead_reclaimed_count, store_on_time_completion_rate, store_rework_count, store_bad_feedback_count, store_member_kpi_attainment_rate, marketing_coordination_score.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