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3429000" cy="914400"/>
            <a:graphic>
              <a:graphicData>
                <pic:pic>
                  <pic:blipFill>
                    <a:blip r:embed="rIdImg1"/>
                  </pic:blipFill>
                </pic:pic>
              </a:graphicData>
            </a:graphic>
          </wp:inline>
        </w:drawing>
      </w:r>
    </w:p>
    <w:p>
      <w:r>
        <w:t>Dear</w:t>
      </w:r>
      <w:r>
        <w:t xml:space="preserve"> </w:t>
      </w:r>
      <w:r>
        <w:t>Ms Mor</w:t>
      </w:r>
      <w:proofErr w:type="spellStart"/>
      <w:r w:rsidR="00D4">
        <w:t>gan,</w:t>
      </w:r>
    </w:p>
    <w:p>
      <w:r>
        <w:t xml:space="preserve">Thank you for asking us to fit your wardrobes. We have now </w:t>
      </w:r>
      <w:r>
        <w:rPr>
          <w:b/>
        </w:rPr>
        <w:t>finished the work</w:t>
      </w:r>
      <w:r>
        <w:t xml:space="preserve">, and this letter confirms what was done and what happens next. The work was carried out by Har</w:t>
      </w:r>
      <w:r w:rsidR="00E5">
        <w:t>bourlight Joinery staff between 22 and 26 June 2026.</w:t>
      </w:r>
    </w:p>
    <w:p>
      <w:pPr>
        <w:numPr>
          <w:ilvl w:val="0"/>
          <w:numId w:val="1"/>
        </w:numPr>
      </w:pPr>
      <w:r>
        <w:t>Two double wardrobes with soft-close doors</w:t>
      </w:r>
    </w:p>
    <w:p>
      <w:pPr>
        <w:numPr>
          <w:ilvl w:val="0"/>
          <w:numId w:val="1"/>
        </w:numPr>
      </w:pPr>
      <w:r>
        <w:t xml:space="preserve">Internal shelving and a </w:t>
      </w:r>
      <w:r>
        <w:rPr>
          <w:i/>
        </w:rPr>
        <w:t>shoe rack</w:t>
      </w:r>
    </w:p>
    <w:p>
      <w:pPr>
        <w:numPr>
          <w:ilvl w:val="0"/>
          <w:numId w:val="1"/>
        </w:numPr>
      </w:pPr>
      <w:r>
        <w:t>Removal of all packaging</w:t>
      </w:r>
    </w:p>
    <w:tbl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Amount</w:t>
            </w:r>
          </w:p>
        </w:tc>
      </w:tr>
      <w:tr>
        <w:tc>
          <w:p>
            <w:r>
              <w:t>Wardrobes and fitting</w:t>
            </w:r>
          </w:p>
        </w:tc>
        <w:tc>
          <w:p>
            <w:r>
              <w:t>£840.00</w:t>
            </w:r>
          </w:p>
        </w:tc>
      </w:tr>
      <w:tr>
        <w:tc>
          <w:p>
            <w:r>
              <w:t>Shelving</w:t>
            </w:r>
          </w:p>
        </w:tc>
        <w:tc>
          <w:p>
            <w:r>
              <w:t>£120.00</w:t>
            </w:r>
          </w:p>
        </w:tc>
      </w:tr>
    </w:tbl>
    <w:p>
      <w:r>
        <w:t xml:space="preserve">Our 12-month workmanship guarantee starts today. If anything needs adjusting, call us on 07700 900123 or see </w:t>
      </w:r>
      <w:hyperlink r:id="rIdLink1">
        <w:r>
          <w:t>our aftercare page</w:t>
        </w:r>
      </w:hyperlink>
      <w:r>
        <w:t>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Link1" Type="http://schemas.openxmlformats.org/officeDocument/2006/relationships/hyperlink" Target="https://harbourlight.example/aftercare" TargetMode="External"/></Relationships>
</file>