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085C62" w:rsidRDefault="006B5883">
      <w:pPr>
        <w:rPr>
          <w:rFonts w:ascii="Fira Sans Condensed" w:hAnsi="Fira Sans Condensed" w:cs="Fira Code"/>
          <w:i/>
        </w:rPr>
      </w:pPr>
      <w:r w:rsidRPr="00085C62">
        <w:rPr>
          <w:rFonts w:ascii="Fira Sans Condensed" w:hAnsi="Fira Sans Condensed" w:cs="Fira Code"/>
          <w:i/>
        </w:rPr>
        <w:t>Jeremy L. Bass, Pro Se</w:t>
      </w:r>
    </w:p>
    <w:p w14:paraId="396003B6" w14:textId="1DD51C79" w:rsidR="006B5883" w:rsidRPr="00085C62" w:rsidRDefault="006B5883">
      <w:pPr>
        <w:rPr>
          <w:rFonts w:ascii="Fira Sans Condensed" w:hAnsi="Fira Sans Condensed" w:cs="Fira Code"/>
          <w:i/>
        </w:rPr>
      </w:pPr>
      <w:r w:rsidRPr="00085C62">
        <w:rPr>
          <w:rFonts w:ascii="Fira Sans Condensed" w:hAnsi="Fira Sans Condensed" w:cs="Fira Code"/>
          <w:i/>
        </w:rPr>
        <w:t>1515 21</w:t>
      </w:r>
      <w:r w:rsidRPr="00085C62">
        <w:rPr>
          <w:rFonts w:ascii="Fira Sans Condensed" w:hAnsi="Fira Sans Condensed" w:cs="Fira Code"/>
          <w:i/>
          <w:vertAlign w:val="superscript"/>
        </w:rPr>
        <w:t>st</w:t>
      </w:r>
      <w:r w:rsidRPr="00085C62">
        <w:rPr>
          <w:rFonts w:ascii="Fira Sans Condensed" w:hAnsi="Fira Sans Condensed" w:cs="Fira Code"/>
          <w:i/>
        </w:rPr>
        <w:t xml:space="preserve"> </w:t>
      </w:r>
      <w:r w:rsidR="002A4DB2" w:rsidRPr="00085C62">
        <w:rPr>
          <w:rFonts w:ascii="Fira Sans Condensed" w:hAnsi="Fira Sans Condensed" w:cs="Fira Code"/>
          <w:i/>
        </w:rPr>
        <w:t>Ave</w:t>
      </w:r>
    </w:p>
    <w:p w14:paraId="5DC160B4" w14:textId="01B98377" w:rsidR="006B5883" w:rsidRPr="00085C62" w:rsidRDefault="006B5883">
      <w:pPr>
        <w:rPr>
          <w:rFonts w:ascii="Fira Sans Condensed" w:hAnsi="Fira Sans Condensed" w:cs="Fira Code"/>
          <w:i/>
        </w:rPr>
      </w:pPr>
      <w:r w:rsidRPr="00085C62">
        <w:rPr>
          <w:rFonts w:ascii="Fira Sans Condensed" w:hAnsi="Fira Sans Condensed" w:cs="Fira Code"/>
          <w:i/>
        </w:rPr>
        <w:t>Lewiston, ID 83501-3926</w:t>
      </w:r>
    </w:p>
    <w:p w14:paraId="44F528B3" w14:textId="79FB8ECB" w:rsidR="006B5883" w:rsidRPr="00085C62" w:rsidRDefault="006B5883">
      <w:pPr>
        <w:rPr>
          <w:rFonts w:ascii="Fira Sans Condensed" w:hAnsi="Fira Sans Condensed" w:cs="Fira Code"/>
          <w:i/>
        </w:rPr>
      </w:pPr>
      <w:r w:rsidRPr="00085C62">
        <w:rPr>
          <w:rFonts w:ascii="Fira Sans Condensed" w:hAnsi="Fira Sans Condensed" w:cs="Fira Code"/>
          <w:i/>
        </w:rPr>
        <w:t>Ph: 208-549-9584</w:t>
      </w:r>
    </w:p>
    <w:p w14:paraId="42A1FB5B" w14:textId="0D791F75" w:rsidR="006B5883" w:rsidRPr="00085C62" w:rsidRDefault="006B5883">
      <w:pPr>
        <w:rPr>
          <w:rFonts w:ascii="Fira Sans Condensed" w:hAnsi="Fira Sans Condensed" w:cs="Fira Code"/>
          <w:i/>
          <w:u w:val="single"/>
        </w:rPr>
      </w:pPr>
      <w:r w:rsidRPr="00085C62">
        <w:rPr>
          <w:rFonts w:ascii="Fira Sans Condensed" w:hAnsi="Fira Sans Condensed" w:cs="Fira Code"/>
          <w:i/>
        </w:rPr>
        <w:t>Quantum.J.L.Bass@RAWdeal.io</w:t>
      </w:r>
    </w:p>
    <w:p w14:paraId="23779DCA" w14:textId="77777777" w:rsidR="005C2814" w:rsidRPr="00085C62" w:rsidRDefault="005C2814">
      <w:pPr>
        <w:rPr>
          <w:rFonts w:ascii="Fira Sans Condensed" w:hAnsi="Fira Sans Condensed" w:cs="Fira Code"/>
          <w:sz w:val="22"/>
          <w:szCs w:val="22"/>
        </w:rPr>
      </w:pPr>
    </w:p>
    <w:p w14:paraId="3EED103F" w14:textId="0D6DE200" w:rsidR="005C2814" w:rsidRPr="00085C62" w:rsidRDefault="005C2814" w:rsidP="00682A8E">
      <w:pPr>
        <w:tabs>
          <w:tab w:val="center" w:pos="4680"/>
        </w:tabs>
        <w:spacing w:line="276" w:lineRule="auto"/>
        <w:jc w:val="center"/>
        <w:rPr>
          <w:rFonts w:ascii="Fira Sans Condensed" w:hAnsi="Fira Sans Condensed" w:cs="Fira Code"/>
          <w:b/>
          <w:sz w:val="22"/>
          <w:szCs w:val="22"/>
        </w:rPr>
      </w:pPr>
      <w:r w:rsidRPr="00085C62">
        <w:rPr>
          <w:rFonts w:ascii="Fira Sans Condensed" w:hAnsi="Fira Sans Condensed" w:cs="Fira Code"/>
          <w:b/>
          <w:sz w:val="22"/>
          <w:szCs w:val="22"/>
        </w:rPr>
        <w:t xml:space="preserve">IN THE DISTRICT COURT FOR THE </w:t>
      </w:r>
      <w:r w:rsidR="006B5883" w:rsidRPr="00085C62">
        <w:rPr>
          <w:rFonts w:ascii="Fira Sans Condensed" w:hAnsi="Fira Sans Condensed" w:cs="Fira Code"/>
          <w:b/>
          <w:sz w:val="22"/>
          <w:szCs w:val="22"/>
        </w:rPr>
        <w:t xml:space="preserve">SECOND JUDICIAL </w:t>
      </w:r>
      <w:r w:rsidRPr="00085C62">
        <w:rPr>
          <w:rFonts w:ascii="Fira Sans Condensed" w:hAnsi="Fira Sans Condensed" w:cs="Fira Code"/>
          <w:b/>
          <w:sz w:val="22"/>
          <w:szCs w:val="22"/>
        </w:rPr>
        <w:t>DISTRICT</w:t>
      </w:r>
    </w:p>
    <w:p w14:paraId="27950DC4" w14:textId="15877F59" w:rsidR="005C2814" w:rsidRPr="00085C62" w:rsidRDefault="005C2814" w:rsidP="00682A8E">
      <w:pPr>
        <w:pStyle w:val="BodyText"/>
        <w:spacing w:line="276" w:lineRule="auto"/>
        <w:ind w:left="5040" w:hanging="5040"/>
        <w:jc w:val="center"/>
        <w:rPr>
          <w:rFonts w:ascii="Fira Sans Condensed" w:hAnsi="Fira Sans Condensed" w:cs="Fira Code"/>
          <w:sz w:val="22"/>
          <w:szCs w:val="22"/>
          <w:u w:val="single"/>
        </w:rPr>
      </w:pPr>
      <w:r w:rsidRPr="00085C62">
        <w:rPr>
          <w:rFonts w:ascii="Fira Sans Condensed" w:hAnsi="Fira Sans Condensed" w:cs="Fira Code"/>
          <w:b/>
          <w:sz w:val="22"/>
          <w:szCs w:val="22"/>
        </w:rPr>
        <w:t xml:space="preserve">FOR THE STATE OF IDAHO, IN </w:t>
      </w:r>
      <w:r w:rsidR="006B5883" w:rsidRPr="00085C62">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085C62" w14:paraId="647091A4" w14:textId="77777777" w:rsidTr="00074A5D">
        <w:trPr>
          <w:trHeight w:val="2100"/>
        </w:trPr>
        <w:tc>
          <w:tcPr>
            <w:tcW w:w="4410" w:type="dxa"/>
            <w:tcBorders>
              <w:top w:val="nil"/>
              <w:left w:val="nil"/>
              <w:bottom w:val="single" w:sz="4" w:space="0" w:color="auto"/>
              <w:right w:val="single" w:sz="4" w:space="0" w:color="auto"/>
            </w:tcBorders>
          </w:tcPr>
          <w:p w14:paraId="65F3CF14" w14:textId="77777777" w:rsidR="000834F1" w:rsidRDefault="000834F1" w:rsidP="000834F1">
            <w:pPr>
              <w:rPr>
                <w:rFonts w:ascii="Fira Sans Condensed" w:hAnsi="Fira Sans Condensed" w:cs="Fira Code"/>
                <w:sz w:val="22"/>
                <w:szCs w:val="22"/>
              </w:rPr>
            </w:pPr>
            <w:bookmarkStart w:id="0" w:name="Parties"/>
            <w:bookmarkEnd w:id="0"/>
          </w:p>
          <w:p w14:paraId="555C1F49" w14:textId="77777777" w:rsidR="000834F1" w:rsidRPr="00643D19" w:rsidRDefault="000834F1" w:rsidP="000834F1">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Pr="00643D19">
              <w:rPr>
                <w:rFonts w:ascii="Fira Sans Condensed" w:hAnsi="Fira Sans Condensed" w:cs="Fira Code"/>
                <w:sz w:val="22"/>
                <w:szCs w:val="22"/>
              </w:rPr>
              <w:t>,</w:t>
            </w:r>
          </w:p>
          <w:p w14:paraId="4A29185F" w14:textId="77777777" w:rsidR="000834F1" w:rsidRPr="00643D19" w:rsidRDefault="000834F1" w:rsidP="000834F1">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2598E116" w14:textId="77777777" w:rsidR="000834F1" w:rsidRPr="00643D19" w:rsidRDefault="000834F1" w:rsidP="000834F1">
            <w:pPr>
              <w:rPr>
                <w:rFonts w:ascii="Fira Sans Condensed" w:hAnsi="Fira Sans Condensed" w:cs="Fira Code"/>
                <w:sz w:val="22"/>
                <w:szCs w:val="22"/>
              </w:rPr>
            </w:pPr>
          </w:p>
          <w:p w14:paraId="74FFC408" w14:textId="77777777" w:rsidR="000834F1" w:rsidRPr="00643D19" w:rsidRDefault="000834F1" w:rsidP="000834F1">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13106C35" w14:textId="77777777" w:rsidR="000834F1" w:rsidRPr="00643D19" w:rsidRDefault="000834F1" w:rsidP="000834F1">
            <w:pPr>
              <w:rPr>
                <w:rFonts w:ascii="Fira Sans Condensed" w:hAnsi="Fira Sans Condensed" w:cs="Fira Code"/>
                <w:sz w:val="22"/>
                <w:szCs w:val="22"/>
              </w:rPr>
            </w:pPr>
          </w:p>
          <w:p w14:paraId="7813E61F" w14:textId="77777777" w:rsidR="000834F1" w:rsidRPr="0097044B" w:rsidRDefault="000834F1" w:rsidP="000834F1">
            <w:pPr>
              <w:rPr>
                <w:rFonts w:ascii="Fira Sans Condensed" w:hAnsi="Fira Sans Condensed" w:cs="Fira Code"/>
                <w:sz w:val="22"/>
                <w:szCs w:val="22"/>
              </w:rPr>
            </w:pPr>
            <w:r w:rsidRPr="0097044B">
              <w:rPr>
                <w:rFonts w:ascii="Fira Sans Condensed" w:hAnsi="Fira Sans Condensed" w:cs="Fira Code"/>
                <w:sz w:val="22"/>
                <w:szCs w:val="22"/>
              </w:rPr>
              <w:t xml:space="preserve">Jeremy L. Bass, Dwayne Pike, and Current </w:t>
            </w:r>
          </w:p>
          <w:p w14:paraId="2E702E4C" w14:textId="77777777" w:rsidR="000834F1" w:rsidRPr="0097044B" w:rsidRDefault="000834F1" w:rsidP="000834F1">
            <w:pPr>
              <w:rPr>
                <w:rFonts w:ascii="Fira Sans Condensed" w:hAnsi="Fira Sans Condensed" w:cs="Fira Code"/>
                <w:sz w:val="22"/>
                <w:szCs w:val="22"/>
              </w:rPr>
            </w:pPr>
            <w:r w:rsidRPr="0097044B">
              <w:rPr>
                <w:rFonts w:ascii="Fira Sans Condensed" w:hAnsi="Fira Sans Condensed" w:cs="Fira Code"/>
                <w:sz w:val="22"/>
                <w:szCs w:val="22"/>
              </w:rPr>
              <w:t xml:space="preserve">occupant, and Unknown Parties in </w:t>
            </w:r>
          </w:p>
          <w:p w14:paraId="20ACD6FA" w14:textId="77777777" w:rsidR="000834F1" w:rsidRPr="0097044B" w:rsidRDefault="000834F1" w:rsidP="000834F1">
            <w:pPr>
              <w:rPr>
                <w:rFonts w:ascii="Fira Sans Condensed" w:hAnsi="Fira Sans Condensed" w:cs="Fira Code"/>
                <w:sz w:val="22"/>
                <w:szCs w:val="22"/>
              </w:rPr>
            </w:pPr>
            <w:r w:rsidRPr="0097044B">
              <w:rPr>
                <w:rFonts w:ascii="Fira Sans Condensed" w:hAnsi="Fira Sans Condensed" w:cs="Fira Code"/>
                <w:sz w:val="22"/>
                <w:szCs w:val="22"/>
              </w:rPr>
              <w:t xml:space="preserve">Possession of </w:t>
            </w:r>
            <w:proofErr w:type="gramStart"/>
            <w:r w:rsidRPr="0097044B">
              <w:rPr>
                <w:rFonts w:ascii="Fira Sans Condensed" w:hAnsi="Fira Sans Condensed" w:cs="Fira Code"/>
                <w:sz w:val="22"/>
                <w:szCs w:val="22"/>
              </w:rPr>
              <w:t>the real</w:t>
            </w:r>
            <w:proofErr w:type="gramEnd"/>
            <w:r w:rsidRPr="0097044B">
              <w:rPr>
                <w:rFonts w:ascii="Fira Sans Condensed" w:hAnsi="Fira Sans Condensed" w:cs="Fira Code"/>
                <w:sz w:val="22"/>
                <w:szCs w:val="22"/>
              </w:rPr>
              <w:t xml:space="preserve"> property commonly </w:t>
            </w:r>
          </w:p>
          <w:p w14:paraId="21C00598" w14:textId="77777777" w:rsidR="000834F1" w:rsidRPr="0097044B" w:rsidRDefault="000834F1" w:rsidP="000834F1">
            <w:pPr>
              <w:rPr>
                <w:rFonts w:ascii="Fira Sans Condensed" w:hAnsi="Fira Sans Condensed" w:cs="Fira Code"/>
                <w:sz w:val="22"/>
                <w:szCs w:val="22"/>
              </w:rPr>
            </w:pPr>
            <w:r w:rsidRPr="0097044B">
              <w:rPr>
                <w:rFonts w:ascii="Fira Sans Condensed" w:hAnsi="Fira Sans Condensed" w:cs="Fira Code"/>
                <w:sz w:val="22"/>
                <w:szCs w:val="22"/>
              </w:rPr>
              <w:t xml:space="preserve">known as 1515 21 </w:t>
            </w:r>
            <w:proofErr w:type="spellStart"/>
            <w:r w:rsidRPr="0097044B">
              <w:rPr>
                <w:rFonts w:ascii="Fira Sans Condensed" w:hAnsi="Fira Sans Condensed" w:cs="Fira Code"/>
                <w:sz w:val="22"/>
                <w:szCs w:val="22"/>
              </w:rPr>
              <w:t>st</w:t>
            </w:r>
            <w:proofErr w:type="spellEnd"/>
            <w:r w:rsidRPr="0097044B">
              <w:rPr>
                <w:rFonts w:ascii="Fira Sans Condensed" w:hAnsi="Fira Sans Condensed" w:cs="Fira Code"/>
                <w:sz w:val="22"/>
                <w:szCs w:val="22"/>
              </w:rPr>
              <w:t xml:space="preserve"> A venue, Lewiston, </w:t>
            </w:r>
          </w:p>
          <w:p w14:paraId="5EA36AB7" w14:textId="77777777" w:rsidR="000834F1" w:rsidRPr="00643D19" w:rsidRDefault="000834F1" w:rsidP="000834F1">
            <w:pPr>
              <w:rPr>
                <w:rFonts w:ascii="Fira Sans Condensed" w:hAnsi="Fira Sans Condensed" w:cs="Fira Code"/>
                <w:sz w:val="22"/>
                <w:szCs w:val="22"/>
              </w:rPr>
            </w:pPr>
            <w:r w:rsidRPr="0097044B">
              <w:rPr>
                <w:rFonts w:ascii="Fira Sans Condensed" w:hAnsi="Fira Sans Condensed" w:cs="Fira Code"/>
                <w:sz w:val="22"/>
                <w:szCs w:val="22"/>
              </w:rPr>
              <w:t>Idaho 83501,</w:t>
            </w:r>
          </w:p>
          <w:p w14:paraId="7B403860" w14:textId="3E41C7CC" w:rsidR="005C2814" w:rsidRPr="00085C62" w:rsidRDefault="000834F1" w:rsidP="000834F1">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085C62"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085C62" w:rsidRDefault="00D17E2C" w:rsidP="00BB64C2">
            <w:pPr>
              <w:pStyle w:val="SingleSpacing"/>
              <w:ind w:left="328"/>
              <w:rPr>
                <w:rFonts w:ascii="Fira Sans Condensed" w:hAnsi="Fira Sans Condensed" w:cs="Fira Code"/>
                <w:sz w:val="22"/>
                <w:szCs w:val="22"/>
              </w:rPr>
            </w:pPr>
          </w:p>
          <w:p w14:paraId="4365E05E" w14:textId="77777777" w:rsidR="00D17E2C" w:rsidRPr="00085C62" w:rsidRDefault="00D17E2C" w:rsidP="00BB64C2">
            <w:pPr>
              <w:pStyle w:val="SingleSpacing"/>
              <w:ind w:left="328"/>
              <w:rPr>
                <w:rFonts w:ascii="Fira Sans Condensed" w:hAnsi="Fira Sans Condensed" w:cs="Fira Code"/>
                <w:sz w:val="22"/>
                <w:szCs w:val="22"/>
              </w:rPr>
            </w:pPr>
          </w:p>
          <w:p w14:paraId="39807534" w14:textId="77777777" w:rsidR="00D17E2C" w:rsidRPr="00085C62" w:rsidRDefault="00D17E2C" w:rsidP="00BB64C2">
            <w:pPr>
              <w:pStyle w:val="SingleSpacing"/>
              <w:ind w:left="328"/>
              <w:rPr>
                <w:rFonts w:ascii="Fira Sans Condensed" w:hAnsi="Fira Sans Condensed" w:cs="Fira Code"/>
                <w:sz w:val="22"/>
                <w:szCs w:val="22"/>
              </w:rPr>
            </w:pPr>
          </w:p>
          <w:p w14:paraId="4AF0F165" w14:textId="77777777" w:rsidR="00D17E2C" w:rsidRPr="00085C62" w:rsidRDefault="00D17E2C" w:rsidP="00BB64C2">
            <w:pPr>
              <w:pStyle w:val="SingleSpacing"/>
              <w:ind w:left="328"/>
              <w:rPr>
                <w:rFonts w:ascii="Fira Sans Condensed" w:hAnsi="Fira Sans Condensed" w:cs="Fira Code"/>
                <w:sz w:val="22"/>
                <w:szCs w:val="22"/>
              </w:rPr>
            </w:pPr>
          </w:p>
          <w:p w14:paraId="77E6A923" w14:textId="434448FB" w:rsidR="005C2814" w:rsidRPr="00085C62" w:rsidRDefault="005C2814" w:rsidP="00BB64C2">
            <w:pPr>
              <w:pStyle w:val="SingleSpacing"/>
              <w:ind w:left="328"/>
              <w:rPr>
                <w:rFonts w:ascii="Fira Sans Condensed" w:hAnsi="Fira Sans Condensed" w:cs="Fira Code"/>
                <w:sz w:val="22"/>
                <w:szCs w:val="22"/>
                <w:u w:val="single"/>
              </w:rPr>
            </w:pPr>
            <w:r w:rsidRPr="00085C62">
              <w:rPr>
                <w:rFonts w:ascii="Fira Sans Condensed" w:hAnsi="Fira Sans Condensed" w:cs="Fira Code"/>
                <w:sz w:val="22"/>
                <w:szCs w:val="22"/>
              </w:rPr>
              <w:t xml:space="preserve">Case No. </w:t>
            </w:r>
            <w:proofErr w:type="spellStart"/>
            <w:r w:rsidR="000834F1" w:rsidRPr="00A738C4">
              <w:rPr>
                <w:rFonts w:ascii="Fira Sans Condensed" w:hAnsi="Fira Sans Condensed" w:cs="Fira Code"/>
                <w:sz w:val="22"/>
                <w:szCs w:val="22"/>
              </w:rPr>
              <w:t>CV35</w:t>
            </w:r>
            <w:proofErr w:type="spellEnd"/>
            <w:r w:rsidR="000834F1" w:rsidRPr="00A738C4">
              <w:rPr>
                <w:rFonts w:ascii="Fira Sans Condensed" w:hAnsi="Fira Sans Condensed" w:cs="Fira Code"/>
                <w:sz w:val="22"/>
                <w:szCs w:val="22"/>
              </w:rPr>
              <w:t>-24-1063</w:t>
            </w:r>
          </w:p>
          <w:p w14:paraId="66F38A37" w14:textId="77777777" w:rsidR="005C2814" w:rsidRPr="00085C62" w:rsidRDefault="005C2814" w:rsidP="00BB64C2">
            <w:pPr>
              <w:pStyle w:val="SingleSpacing"/>
              <w:ind w:left="328"/>
              <w:rPr>
                <w:rFonts w:ascii="Fira Sans Condensed" w:hAnsi="Fira Sans Condensed" w:cs="Fira Code"/>
                <w:sz w:val="22"/>
                <w:szCs w:val="22"/>
              </w:rPr>
            </w:pPr>
          </w:p>
          <w:p w14:paraId="5B65C081" w14:textId="2F7C494E" w:rsidR="00125DD9" w:rsidRDefault="00125DD9" w:rsidP="00F146E8">
            <w:pPr>
              <w:pStyle w:val="SingleSpacing"/>
              <w:ind w:firstLine="371"/>
              <w:rPr>
                <w:rFonts w:ascii="Fira Sans Condensed" w:hAnsi="Fira Sans Condensed" w:cs="Fira Code"/>
                <w:b/>
                <w:bCs/>
                <w:sz w:val="22"/>
                <w:szCs w:val="22"/>
              </w:rPr>
            </w:pPr>
            <w:bookmarkStart w:id="2" w:name="_Hlk125445019"/>
            <w:r w:rsidRPr="00125DD9">
              <w:rPr>
                <w:rFonts w:ascii="Fira Sans Condensed" w:hAnsi="Fira Sans Condensed" w:cs="Fira Code"/>
                <w:b/>
                <w:bCs/>
                <w:sz w:val="22"/>
                <w:szCs w:val="22"/>
              </w:rPr>
              <w:t xml:space="preserve">AFFIDAVIT IN </w:t>
            </w:r>
            <w:r w:rsidR="00F146E8">
              <w:rPr>
                <w:rFonts w:ascii="Fira Sans Condensed" w:hAnsi="Fira Sans Condensed" w:cs="Fira Code"/>
                <w:b/>
                <w:bCs/>
                <w:sz w:val="22"/>
                <w:szCs w:val="22"/>
              </w:rPr>
              <w:t>OPPOSITION</w:t>
            </w:r>
            <w:r w:rsidRPr="00125DD9">
              <w:rPr>
                <w:rFonts w:ascii="Fira Sans Condensed" w:hAnsi="Fira Sans Condensed" w:cs="Fira Code"/>
                <w:b/>
                <w:bCs/>
                <w:sz w:val="22"/>
                <w:szCs w:val="22"/>
              </w:rPr>
              <w:t xml:space="preserve"> OF</w:t>
            </w:r>
            <w:r>
              <w:rPr>
                <w:rFonts w:ascii="Fira Sans Condensed" w:hAnsi="Fira Sans Condensed" w:cs="Fira Code"/>
                <w:b/>
                <w:bCs/>
                <w:sz w:val="22"/>
                <w:szCs w:val="22"/>
              </w:rPr>
              <w:t>:</w:t>
            </w:r>
          </w:p>
          <w:p w14:paraId="0EC8BBBE" w14:textId="5562AAD0" w:rsidR="00BB7FB2" w:rsidRPr="00085C62" w:rsidRDefault="00125DD9" w:rsidP="001C63C1">
            <w:pPr>
              <w:pStyle w:val="SingleSpacing"/>
              <w:ind w:firstLine="371"/>
              <w:rPr>
                <w:rFonts w:ascii="Fira Sans Condensed" w:hAnsi="Fira Sans Condensed" w:cs="Fira Code"/>
                <w:b/>
                <w:sz w:val="22"/>
                <w:szCs w:val="22"/>
              </w:rPr>
            </w:pPr>
            <w:r w:rsidRPr="00125DD9">
              <w:rPr>
                <w:rFonts w:ascii="Fira Sans Condensed" w:hAnsi="Fira Sans Condensed" w:cs="Fira Code"/>
                <w:b/>
                <w:bCs/>
                <w:sz w:val="22"/>
                <w:szCs w:val="22"/>
              </w:rPr>
              <w:t xml:space="preserve">- </w:t>
            </w:r>
            <w:bookmarkStart w:id="3" w:name="_Hlk131064677"/>
            <w:r w:rsidR="00F146E8">
              <w:rPr>
                <w:rFonts w:ascii="Fira Sans Condensed" w:hAnsi="Fira Sans Condensed" w:cs="Fira Code"/>
                <w:b/>
                <w:bCs/>
                <w:sz w:val="22"/>
                <w:szCs w:val="22"/>
              </w:rPr>
              <w:t>Any Statutory Concerns</w:t>
            </w:r>
          </w:p>
          <w:bookmarkEnd w:id="2"/>
          <w:bookmarkEnd w:id="3"/>
          <w:p w14:paraId="5256B60E" w14:textId="77777777" w:rsidR="005C2814" w:rsidRPr="00085C62" w:rsidRDefault="005C2814" w:rsidP="00BB64C2">
            <w:pPr>
              <w:pStyle w:val="SingleSpacing"/>
              <w:rPr>
                <w:rFonts w:ascii="Fira Sans Condensed" w:hAnsi="Fira Sans Condensed" w:cs="Fira Code"/>
                <w:sz w:val="22"/>
                <w:szCs w:val="22"/>
              </w:rPr>
            </w:pPr>
          </w:p>
          <w:p w14:paraId="1C75E057" w14:textId="77777777" w:rsidR="00320CC3" w:rsidRPr="00085C62" w:rsidRDefault="00320CC3" w:rsidP="00BB64C2">
            <w:pPr>
              <w:pStyle w:val="SingleSpacing"/>
              <w:rPr>
                <w:rFonts w:ascii="Fira Sans Condensed" w:hAnsi="Fira Sans Condensed" w:cs="Fira Code"/>
                <w:sz w:val="22"/>
                <w:szCs w:val="22"/>
              </w:rPr>
            </w:pPr>
          </w:p>
          <w:p w14:paraId="4721E0BF" w14:textId="77777777" w:rsidR="00320CC3" w:rsidRPr="00085C62" w:rsidRDefault="00320CC3" w:rsidP="00BB64C2">
            <w:pPr>
              <w:pStyle w:val="SingleSpacing"/>
              <w:rPr>
                <w:rFonts w:ascii="Fira Sans Condensed" w:hAnsi="Fira Sans Condensed" w:cs="Fira Code"/>
                <w:sz w:val="22"/>
                <w:szCs w:val="22"/>
              </w:rPr>
            </w:pPr>
          </w:p>
          <w:p w14:paraId="0C12E3EF" w14:textId="77777777" w:rsidR="00320CC3" w:rsidRPr="00085C62" w:rsidRDefault="00320CC3" w:rsidP="00BB64C2">
            <w:pPr>
              <w:pStyle w:val="SingleSpacing"/>
              <w:rPr>
                <w:rFonts w:ascii="Fira Sans Condensed" w:hAnsi="Fira Sans Condensed" w:cs="Fira Code"/>
                <w:sz w:val="22"/>
                <w:szCs w:val="22"/>
              </w:rPr>
            </w:pPr>
          </w:p>
          <w:p w14:paraId="2E21DEE4" w14:textId="71ECFDB8" w:rsidR="00320CC3" w:rsidRPr="00085C62" w:rsidRDefault="00095E4B" w:rsidP="00BB64C2">
            <w:pPr>
              <w:pStyle w:val="SingleSpacing"/>
              <w:rPr>
                <w:rFonts w:ascii="Fira Sans Condensed" w:hAnsi="Fira Sans Condensed" w:cs="Fira Code"/>
                <w:b/>
                <w:bCs/>
                <w:sz w:val="22"/>
                <w:szCs w:val="22"/>
              </w:rPr>
            </w:pPr>
            <w:r w:rsidRPr="00085C62">
              <w:rPr>
                <w:rFonts w:ascii="Fira Sans Condensed" w:hAnsi="Fira Sans Condensed" w:cs="Fira Code"/>
                <w:sz w:val="22"/>
                <w:szCs w:val="22"/>
              </w:rPr>
              <w:t xml:space="preserve">   </w:t>
            </w:r>
            <w:r w:rsidR="00DB2E01" w:rsidRPr="00085C62">
              <w:rPr>
                <w:rFonts w:ascii="Fira Sans Condensed" w:hAnsi="Fira Sans Condensed" w:cs="Fira Code"/>
                <w:b/>
                <w:bCs/>
                <w:sz w:val="22"/>
                <w:szCs w:val="22"/>
              </w:rPr>
              <w:t xml:space="preserve">DEMAND FOR </w:t>
            </w:r>
            <w:r w:rsidR="006938E0" w:rsidRPr="00085C62">
              <w:rPr>
                <w:rFonts w:ascii="Fira Sans Condensed" w:hAnsi="Fira Sans Condensed" w:cs="Fira Code"/>
                <w:b/>
                <w:bCs/>
                <w:sz w:val="22"/>
                <w:szCs w:val="22"/>
              </w:rPr>
              <w:t>JURY</w:t>
            </w:r>
          </w:p>
        </w:tc>
      </w:tr>
    </w:tbl>
    <w:p w14:paraId="1945A538" w14:textId="77777777" w:rsidR="00F146E8" w:rsidRPr="00085C62" w:rsidRDefault="00F146E8" w:rsidP="00F146E8">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1FE01EA0" w14:textId="77777777" w:rsidR="00F146E8" w:rsidRPr="00085C62" w:rsidRDefault="00F146E8" w:rsidP="00F146E8">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085C62">
        <w:rPr>
          <w:rFonts w:ascii="Fira Sans Condensed" w:hAnsi="Fira Sans Condensed" w:cs="Fira Code"/>
          <w:sz w:val="22"/>
          <w:szCs w:val="22"/>
        </w:rPr>
        <w:fldChar w:fldCharType="begin"/>
      </w:r>
      <w:r w:rsidRPr="00085C62">
        <w:rPr>
          <w:rFonts w:ascii="Fira Sans Condensed" w:hAnsi="Fira Sans Condensed" w:cs="Fira Code"/>
          <w:sz w:val="22"/>
          <w:szCs w:val="22"/>
        </w:rPr>
        <w:instrText xml:space="preserve"> XE "PREAMBLE" </w:instrText>
      </w:r>
      <w:r w:rsidRPr="00085C62">
        <w:rPr>
          <w:rFonts w:ascii="Fira Sans Condensed" w:hAnsi="Fira Sans Condensed" w:cs="Fira Code"/>
          <w:sz w:val="22"/>
          <w:szCs w:val="22"/>
        </w:rPr>
        <w:fldChar w:fldCharType="end"/>
      </w:r>
      <w:bookmarkStart w:id="4" w:name="_Hlk133326180"/>
    </w:p>
    <w:p w14:paraId="72607B13" w14:textId="77777777" w:rsidR="00417384" w:rsidRPr="00417384" w:rsidRDefault="00F146E8" w:rsidP="00417384">
      <w:pPr>
        <w:pStyle w:val="BodyText2"/>
        <w:spacing w:line="480" w:lineRule="auto"/>
        <w:rPr>
          <w:rFonts w:ascii="Fira Sans Condensed" w:hAnsi="Fira Sans Condensed" w:cs="Fira Code"/>
          <w:sz w:val="22"/>
          <w:szCs w:val="22"/>
        </w:rPr>
      </w:pPr>
      <w:r w:rsidRPr="00085C62">
        <w:rPr>
          <w:rFonts w:ascii="Fira Sans Condensed" w:hAnsi="Fira Sans Condensed" w:cs="Fira Code"/>
          <w:sz w:val="22"/>
          <w:szCs w:val="22"/>
        </w:rPr>
        <w:tab/>
      </w:r>
    </w:p>
    <w:p w14:paraId="7A5E7F43" w14:textId="0A81A418"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0834F1" w:rsidRPr="00085C62">
        <w:rPr>
          <w:rFonts w:ascii="Fira Sans Condensed" w:hAnsi="Fira Sans Condensed" w:cs="Fira Code"/>
          <w:sz w:val="22"/>
          <w:szCs w:val="22"/>
        </w:rPr>
        <w:t xml:space="preserve">COMES NOW </w:t>
      </w:r>
      <w:r w:rsidR="000834F1">
        <w:rPr>
          <w:rFonts w:ascii="Fira Sans Condensed" w:hAnsi="Fira Sans Condensed" w:cs="Fira Code"/>
          <w:sz w:val="22"/>
          <w:szCs w:val="22"/>
        </w:rPr>
        <w:t>the Defendant</w:t>
      </w:r>
      <w:r w:rsidR="000834F1" w:rsidRPr="00085C62">
        <w:rPr>
          <w:rFonts w:ascii="Fira Sans Condensed" w:hAnsi="Fira Sans Condensed" w:cs="Fira Code"/>
          <w:sz w:val="22"/>
          <w:szCs w:val="22"/>
        </w:rPr>
        <w:t xml:space="preserve"> JEREMY L. BASS</w:t>
      </w:r>
      <w:r w:rsidR="000834F1">
        <w:rPr>
          <w:rFonts w:ascii="Fira Sans Condensed" w:hAnsi="Fira Sans Condensed" w:cs="Fira Code"/>
          <w:sz w:val="22"/>
          <w:szCs w:val="22"/>
        </w:rPr>
        <w:t xml:space="preserve"> (hereinafter “Defendant Bass”</w:t>
      </w:r>
      <w:proofErr w:type="gramStart"/>
      <w:r w:rsidR="000834F1">
        <w:rPr>
          <w:rFonts w:ascii="Fira Sans Condensed" w:hAnsi="Fira Sans Condensed" w:cs="Fira Code"/>
          <w:sz w:val="22"/>
          <w:szCs w:val="22"/>
        </w:rPr>
        <w:t>),</w:t>
      </w:r>
      <w:r w:rsidR="000834F1" w:rsidRPr="00085C62">
        <w:rPr>
          <w:rFonts w:ascii="Fira Sans Condensed" w:hAnsi="Fira Sans Condensed" w:cs="Fira Code"/>
          <w:sz w:val="22"/>
          <w:szCs w:val="22"/>
        </w:rPr>
        <w:t xml:space="preserve"> </w:t>
      </w:r>
      <w:r w:rsidRPr="00417384">
        <w:rPr>
          <w:rFonts w:ascii="Fira Sans Condensed" w:hAnsi="Fira Sans Condensed" w:cs="Fira Code"/>
          <w:sz w:val="22"/>
          <w:szCs w:val="22"/>
        </w:rPr>
        <w:t>AND</w:t>
      </w:r>
      <w:proofErr w:type="gramEnd"/>
      <w:r w:rsidRPr="00417384">
        <w:rPr>
          <w:rFonts w:ascii="Fira Sans Condensed" w:hAnsi="Fira Sans Condensed" w:cs="Fira Code"/>
          <w:sz w:val="22"/>
          <w:szCs w:val="22"/>
        </w:rPr>
        <w:t xml:space="preserve"> PROVIDES THIS AFFIDAVIT IN SUPPORT OF THE COMPLAINT AND MOTIONS in regards to his knowledge of events and everything he believes to be true regarding interactions with Carrington Mortgage, Bank of America, and parties. The reason for this affidavit is to help meet the page limits defined in District Local Rule Civ 7.1 (Civil) [v. 4].</w:t>
      </w:r>
    </w:p>
    <w:p w14:paraId="164514D2"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I, Jeremy L. Bass, Pro Se, hereby make the following </w:t>
      </w:r>
      <w:proofErr w:type="gramStart"/>
      <w:r w:rsidRPr="00417384">
        <w:rPr>
          <w:rFonts w:ascii="Fira Sans Condensed" w:hAnsi="Fira Sans Condensed" w:cs="Fira Code"/>
          <w:sz w:val="22"/>
          <w:szCs w:val="22"/>
        </w:rPr>
        <w:t>statements of fact</w:t>
      </w:r>
      <w:proofErr w:type="gramEnd"/>
      <w:r w:rsidRPr="00417384">
        <w:rPr>
          <w:rFonts w:ascii="Fira Sans Condensed" w:hAnsi="Fira Sans Condensed" w:cs="Fira Code"/>
          <w:sz w:val="22"/>
          <w:szCs w:val="22"/>
        </w:rPr>
        <w:t xml:space="preserve"> as to his personal knowledge and attest the same to be accurate to the best of his knowledge:</w:t>
      </w:r>
    </w:p>
    <w:p w14:paraId="733C69EB" w14:textId="77777777" w:rsidR="00417384" w:rsidRPr="00417384" w:rsidRDefault="00417384" w:rsidP="00417384">
      <w:pPr>
        <w:pStyle w:val="BodyText2"/>
        <w:spacing w:line="480" w:lineRule="auto"/>
        <w:rPr>
          <w:rFonts w:ascii="Fira Sans Condensed" w:hAnsi="Fira Sans Condensed" w:cs="Fira Code"/>
          <w:sz w:val="22"/>
          <w:szCs w:val="22"/>
        </w:rPr>
      </w:pPr>
    </w:p>
    <w:p w14:paraId="6FB84DF6" w14:textId="26154F22"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This memorandum addresses the issue of statutory limitations for filing a </w:t>
      </w:r>
      <w:r w:rsidR="00DF2519">
        <w:rPr>
          <w:rFonts w:ascii="Fira Sans Condensed" w:hAnsi="Fira Sans Condensed" w:cs="Fira Code"/>
          <w:sz w:val="22"/>
          <w:szCs w:val="22"/>
        </w:rPr>
        <w:t>counter</w:t>
      </w:r>
      <w:r w:rsidRPr="00417384">
        <w:rPr>
          <w:rFonts w:ascii="Fira Sans Condensed" w:hAnsi="Fira Sans Condensed" w:cs="Fira Code"/>
          <w:sz w:val="22"/>
          <w:szCs w:val="22"/>
        </w:rPr>
        <w:t>suit against</w:t>
      </w:r>
      <w:r w:rsidR="00DF2519">
        <w:rPr>
          <w:rFonts w:ascii="Fira Sans Condensed" w:hAnsi="Fira Sans Condensed" w:cs="Fira Code"/>
          <w:sz w:val="22"/>
          <w:szCs w:val="22"/>
        </w:rPr>
        <w:t xml:space="preserve"> or in opposition to</w:t>
      </w:r>
      <w:r w:rsidRPr="00417384">
        <w:rPr>
          <w:rFonts w:ascii="Fira Sans Condensed" w:hAnsi="Fira Sans Condensed" w:cs="Fira Code"/>
          <w:sz w:val="22"/>
          <w:szCs w:val="22"/>
        </w:rPr>
        <w:t xml:space="preserve"> the </w:t>
      </w:r>
      <w:r w:rsidR="00DF2519">
        <w:rPr>
          <w:rFonts w:ascii="Fira Sans Condensed" w:hAnsi="Fira Sans Condensed" w:cs="Fira Code"/>
          <w:sz w:val="22"/>
          <w:szCs w:val="22"/>
        </w:rPr>
        <w:t>plaintiff</w:t>
      </w:r>
      <w:r w:rsidRPr="00417384">
        <w:rPr>
          <w:rFonts w:ascii="Fira Sans Condensed" w:hAnsi="Fira Sans Condensed" w:cs="Fira Code"/>
          <w:sz w:val="22"/>
          <w:szCs w:val="22"/>
        </w:rPr>
        <w:t>s for perpetuating misinformation and engaging in fraudulent activities to the detriment of their victims. The argument posits that</w:t>
      </w:r>
      <w:r w:rsidR="00DF2519">
        <w:rPr>
          <w:rFonts w:ascii="Fira Sans Condensed" w:hAnsi="Fira Sans Condensed" w:cs="Fira Code"/>
          <w:sz w:val="22"/>
          <w:szCs w:val="22"/>
        </w:rPr>
        <w:t xml:space="preserve"> any</w:t>
      </w:r>
      <w:r w:rsidRPr="00417384">
        <w:rPr>
          <w:rFonts w:ascii="Fira Sans Condensed" w:hAnsi="Fira Sans Condensed" w:cs="Fira Code"/>
          <w:sz w:val="22"/>
          <w:szCs w:val="22"/>
        </w:rPr>
        <w:t xml:space="preserve"> statutory </w:t>
      </w:r>
      <w:r w:rsidRPr="00417384">
        <w:rPr>
          <w:rFonts w:ascii="Fira Sans Condensed" w:hAnsi="Fira Sans Condensed" w:cs="Fira Code"/>
          <w:sz w:val="22"/>
          <w:szCs w:val="22"/>
        </w:rPr>
        <w:lastRenderedPageBreak/>
        <w:t>limits</w:t>
      </w:r>
      <w:r w:rsidR="00DF2519">
        <w:rPr>
          <w:rFonts w:ascii="Fira Sans Condensed" w:hAnsi="Fira Sans Condensed" w:cs="Fira Code"/>
          <w:sz w:val="22"/>
          <w:szCs w:val="22"/>
        </w:rPr>
        <w:t xml:space="preserve"> or other concerns</w:t>
      </w:r>
      <w:r w:rsidRPr="00417384">
        <w:rPr>
          <w:rFonts w:ascii="Fira Sans Condensed" w:hAnsi="Fira Sans Condensed" w:cs="Fira Code"/>
          <w:sz w:val="22"/>
          <w:szCs w:val="22"/>
        </w:rPr>
        <w:t xml:space="preserve"> have not been run out or even kicked in, given the ongoing nature of the deceptive acts and the unjust enrichment that </w:t>
      </w:r>
      <w:r w:rsidR="00DF2519">
        <w:rPr>
          <w:rFonts w:ascii="Fira Sans Condensed" w:hAnsi="Fira Sans Condensed" w:cs="Fira Code"/>
          <w:sz w:val="22"/>
          <w:szCs w:val="22"/>
        </w:rPr>
        <w:t>different parties even now</w:t>
      </w:r>
      <w:r w:rsidRPr="00417384">
        <w:rPr>
          <w:rFonts w:ascii="Fira Sans Condensed" w:hAnsi="Fira Sans Condensed" w:cs="Fira Code"/>
          <w:sz w:val="22"/>
          <w:szCs w:val="22"/>
        </w:rPr>
        <w:t xml:space="preserve"> continue to reap.</w:t>
      </w:r>
    </w:p>
    <w:p w14:paraId="0C93BE4C" w14:textId="77777777" w:rsidR="00417384" w:rsidRDefault="00417384" w:rsidP="00417384">
      <w:pPr>
        <w:pStyle w:val="BodyText2"/>
        <w:spacing w:line="480" w:lineRule="auto"/>
        <w:ind w:firstLine="0"/>
        <w:rPr>
          <w:rFonts w:ascii="Fira Sans Condensed" w:hAnsi="Fira Sans Condensed" w:cs="Fira Code"/>
          <w:sz w:val="22"/>
          <w:szCs w:val="22"/>
        </w:rPr>
      </w:pPr>
    </w:p>
    <w:p w14:paraId="599AA103" w14:textId="275851E5" w:rsidR="00DF2519" w:rsidRDefault="00DF2519"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w:t>
      </w:r>
      <w:r>
        <w:rPr>
          <w:rFonts w:ascii="Fira Sans Condensed" w:hAnsi="Fira Sans Condensed" w:cs="Fira Code"/>
          <w:sz w:val="22"/>
          <w:szCs w:val="22"/>
        </w:rPr>
        <w:t>I</w:t>
      </w:r>
      <w:r w:rsidRPr="00417384">
        <w:rPr>
          <w:rFonts w:ascii="Fira Sans Condensed" w:hAnsi="Fira Sans Condensed" w:cs="Fira Code"/>
          <w:sz w:val="22"/>
          <w:szCs w:val="22"/>
        </w:rPr>
        <w:t>. The Discovery Rule as a basis for tolling the Statute of Limitations</w:t>
      </w:r>
    </w:p>
    <w:p w14:paraId="019A497D" w14:textId="7B6D82A0" w:rsidR="00DF2519" w:rsidRDefault="00DF2519"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t>The exp</w:t>
      </w:r>
    </w:p>
    <w:p w14:paraId="00A73AA4" w14:textId="77777777" w:rsidR="00DF2519" w:rsidRPr="00417384" w:rsidRDefault="00DF2519" w:rsidP="00417384">
      <w:pPr>
        <w:pStyle w:val="BodyText2"/>
        <w:spacing w:line="480" w:lineRule="auto"/>
        <w:ind w:firstLine="0"/>
        <w:rPr>
          <w:rFonts w:ascii="Fira Sans Condensed" w:hAnsi="Fira Sans Condensed" w:cs="Fira Code"/>
          <w:sz w:val="22"/>
          <w:szCs w:val="22"/>
        </w:rPr>
      </w:pPr>
    </w:p>
    <w:p w14:paraId="1AF81AB1" w14:textId="4BC025B6"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w:t>
      </w:r>
      <w:r w:rsidR="00DF2519">
        <w:rPr>
          <w:rFonts w:ascii="Fira Sans Condensed" w:hAnsi="Fira Sans Condensed" w:cs="Fira Code"/>
          <w:sz w:val="22"/>
          <w:szCs w:val="22"/>
        </w:rPr>
        <w:t>I</w:t>
      </w:r>
      <w:r w:rsidRPr="00417384">
        <w:rPr>
          <w:rFonts w:ascii="Fira Sans Condensed" w:hAnsi="Fira Sans Condensed" w:cs="Fira Code"/>
          <w:sz w:val="22"/>
          <w:szCs w:val="22"/>
        </w:rPr>
        <w:t>. The Discovery Rule as a basis for tolling the Statute of Limitations</w:t>
      </w:r>
    </w:p>
    <w:p w14:paraId="3B24AACE" w14:textId="23DCD48E"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The statute of limitations may not have run out if the discovery rule applies. Under the discovery rule, the statute of limitations does not begin to run until the injured party discovers or reasonably should have </w:t>
      </w:r>
      <w:proofErr w:type="gramStart"/>
      <w:r w:rsidRPr="00417384">
        <w:rPr>
          <w:rFonts w:ascii="Fira Sans Condensed" w:hAnsi="Fira Sans Condensed" w:cs="Fira Code"/>
          <w:sz w:val="22"/>
          <w:szCs w:val="22"/>
        </w:rPr>
        <w:t>discovered,</w:t>
      </w:r>
      <w:proofErr w:type="gramEnd"/>
      <w:r w:rsidRPr="00417384">
        <w:rPr>
          <w:rFonts w:ascii="Fira Sans Condensed" w:hAnsi="Fira Sans Condensed" w:cs="Fira Code"/>
          <w:sz w:val="22"/>
          <w:szCs w:val="22"/>
        </w:rPr>
        <w:t xml:space="preserve"> the cause of action. This principle has been upheld in several Idaho cases, such as Harrigfeld v. Hancock, </w:t>
      </w:r>
      <w:sdt>
        <w:sdtPr>
          <w:rPr>
            <w:rFonts w:ascii="Fira Sans Condensed" w:hAnsi="Fira Sans Condensed" w:cs="Fira Code"/>
            <w:sz w:val="22"/>
            <w:szCs w:val="22"/>
          </w:rPr>
          <w:tag w:val="{&quot;text&quot;:&quot;140 Idaho 134&quot;,&quot;opinion_id&quot;:2634691,&quot;hyperlink&quot;:&quot;https://app.midpage.ai/document/harrigfeld-v-hancock-2634691?utm_source=extension&quot;,&quot;resource_text&quot;:&quot;140 Idaho 134&quot;,&quot;date_filed&quot;:&quot;2004-01-29&quot;,&quot;court&quot;:&quot;Idaho&quot;,&quot;case_name&quot;:&quot;Harrigfeld v. Hancock&quot;,&quot;short_summary&quot;:null,&quot;context&quot;:&quot;oes not begin to run until the injured party discovers or reasonably should have discovered, the cause of action. This principle has been upheld in several Idaho cases, such as Harrigfeld v. Hancock,  140 Idaho 134 , 90 P.3d 884 (2004) and Moon v. Investment Co., 110 Idaho 7, 714 P.2d 93 (1986).\r\r\tApplying the discovery rule, the statute of limitations would not begin to run until the plaintiff discovered, or sh&quot;}"/>
          <w:id w:val="-432286392"/>
          <w:placeholder>
            <w:docPart w:val="DefaultPlaceholder_-1854013440"/>
          </w:placeholder>
        </w:sdtPr>
        <w:sdtContent>
          <w:sdt>
            <w:sdtPr>
              <w:rPr>
                <w:rFonts w:ascii="Fira Sans Condensed" w:hAnsi="Fira Sans Condensed" w:cs="Fira Code"/>
                <w:sz w:val="22"/>
                <w:szCs w:val="22"/>
              </w:rPr>
              <w:tag w:val="{&quot;text&quot;:&quot;140 Idaho 134&quot;,&quot;opinion_id&quot;:2634691,&quot;hyperlink&quot;:&quot;https://app.midpage.ai/document/harrigfeld-v-hancock-2634691?utm_source=extension&quot;,&quot;resource_text&quot;:&quot;140 Idaho 134&quot;,&quot;date_filed&quot;:&quot;2004-01-29&quot;,&quot;court&quot;:&quot;Idaho&quot;,&quot;case_name&quot;:&quot;Harrigfeld v. Hancock&quot;,&quot;short_summary&quot;:null,&quot;context&quot;:&quot;oes not begin to run until the injured party discovers or reasonably should have discovered, the cause of action. This principle has been upheld in several Idaho cases, such as Harrigfeld v. Hancock,  140 Idaho 134 , 90 P.3d 884 (2004) and Moon v. Investment Co., 110 Idaho 7, 714 P.2d 93 (1986).\r\r\tApplying the discovery rule, the statute of limitations would not begin to run until the plaintiff discovered, or sh&quot;}"/>
              <w:id w:val="2025438170"/>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140 Idaho 134</w:t>
              </w:r>
            </w:sdtContent>
          </w:sdt>
        </w:sdtContent>
      </w:sdt>
      <w:r w:rsidRPr="00417384">
        <w:rPr>
          <w:rFonts w:ascii="Fira Sans Condensed" w:hAnsi="Fira Sans Condensed" w:cs="Fira Code"/>
          <w:sz w:val="22"/>
          <w:szCs w:val="22"/>
        </w:rPr>
        <w:t xml:space="preserve">, </w:t>
      </w:r>
      <w:sdt>
        <w:sdtPr>
          <w:rPr>
            <w:rFonts w:ascii="Fira Sans Condensed" w:hAnsi="Fira Sans Condensed" w:cs="Fira Code"/>
            <w:sz w:val="22"/>
            <w:szCs w:val="22"/>
          </w:rPr>
          <w:tag w:val="{&quot;text&quot;:&quot;90 P.3d 884&quot;,&quot;opinion_id&quot;:2634691,&quot;hyperlink&quot;:&quot;https://app.midpage.ai/document/harrigfeld-v-hancock-2634691?utm_source=extension&quot;,&quot;resource_text&quot;:&quot;90 P.3d 884&quot;,&quot;date_filed&quot;:&quot;2004-01-29&quot;,&quot;court&quot;:&quot;Idaho&quot;,&quot;case_name&quot;:&quot;Harrigfeld v. Hancock&quot;,&quot;short_summary&quot;:null,&quot;context&quot;:&quot;o run until the injured party discovers or reasonably should have discovered, the cause of action. This principle has been upheld in several Idaho cases, such as Harrigfeld v. Hancock, 140 Idaho 134,  90 P.3d 884  (2004) and Moon v. Investment Co., 110 Idaho 7, 714 P.2d 93 (1986).\r\r\tApplying the discovery rule, the statute of limitations would not begin to run until the plaintiff discovered, or should have dis&quot;}"/>
          <w:id w:val="2086178317"/>
          <w:placeholder>
            <w:docPart w:val="DefaultPlaceholder_-1854013440"/>
          </w:placeholder>
        </w:sdtPr>
        <w:sdtContent>
          <w:sdt>
            <w:sdtPr>
              <w:rPr>
                <w:rFonts w:ascii="Fira Sans Condensed" w:hAnsi="Fira Sans Condensed" w:cs="Fira Code"/>
                <w:sz w:val="22"/>
                <w:szCs w:val="22"/>
              </w:rPr>
              <w:tag w:val="{&quot;text&quot;:&quot;90 P.3d 884&quot;,&quot;opinion_id&quot;:2634691,&quot;hyperlink&quot;:&quot;https://app.midpage.ai/document/harrigfeld-v-hancock-2634691?utm_source=extension&quot;,&quot;resource_text&quot;:&quot;90 P.3d 884&quot;,&quot;date_filed&quot;:&quot;2004-01-29&quot;,&quot;court&quot;:&quot;Idaho&quot;,&quot;case_name&quot;:&quot;Harrigfeld v. Hancock&quot;,&quot;short_summary&quot;:null,&quot;context&quot;:&quot;o run until the injured party discovers or reasonably should have discovered, the cause of action. This principle has been upheld in several Idaho cases, such as Harrigfeld v. Hancock, 140 Idaho 134,  90 P.3d 884  (2004) and Moon v. Investment Co., 110 Idaho 7, 714 P.2d 93 (1986).\r\r\tApplying the discovery rule, the statute of limitations would not begin to run until the plaintiff discovered, or should have dis&quot;}"/>
              <w:id w:val="-507984364"/>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90 </w:t>
              </w:r>
              <w:proofErr w:type="spellStart"/>
              <w:r w:rsidRPr="00CA376E">
                <w:rPr>
                  <w:rFonts w:ascii="Fira Sans Condensed" w:hAnsi="Fira Sans Condensed" w:cs="Fira Code"/>
                  <w:color w:val="000000"/>
                  <w:sz w:val="22"/>
                  <w:szCs w:val="22"/>
                  <w:highlight w:val="lightGray"/>
                </w:rPr>
                <w:t>P.3d</w:t>
              </w:r>
              <w:proofErr w:type="spellEnd"/>
              <w:r w:rsidRPr="00CA376E">
                <w:rPr>
                  <w:rFonts w:ascii="Fira Sans Condensed" w:hAnsi="Fira Sans Condensed" w:cs="Fira Code"/>
                  <w:color w:val="000000"/>
                  <w:sz w:val="22"/>
                  <w:szCs w:val="22"/>
                  <w:highlight w:val="lightGray"/>
                </w:rPr>
                <w:t xml:space="preserve"> 884</w:t>
              </w:r>
            </w:sdtContent>
          </w:sdt>
        </w:sdtContent>
      </w:sdt>
      <w:r w:rsidRPr="00417384">
        <w:rPr>
          <w:rFonts w:ascii="Fira Sans Condensed" w:hAnsi="Fira Sans Condensed" w:cs="Fira Code"/>
          <w:sz w:val="22"/>
          <w:szCs w:val="22"/>
        </w:rPr>
        <w:t xml:space="preserve"> (2004) and Moon v. Investment Co., 110 Idaho 7, </w:t>
      </w:r>
      <w:sdt>
        <w:sdtPr>
          <w:rPr>
            <w:rFonts w:ascii="Fira Sans Condensed" w:hAnsi="Fira Sans Condensed" w:cs="Fira Code"/>
            <w:sz w:val="22"/>
            <w:szCs w:val="22"/>
          </w:rPr>
          <w:tag w:val="{&quot;text&quot;:&quot;714 P.2d 93&quot;,&quot;opinion_id&quot;:1155790,&quot;hyperlink&quot;:&quot;https://app.midpage.ai/document/state-v-rosencrantz-1155790?utm_source=extension&quot;,&quot;resource_text&quot;:&quot;714 P.2d 93&quot;,&quot;date_filed&quot;:&quot;1986-02-03&quot;,&quot;court&quot;:&quot;Idaho Ct. App.&quot;,&quot;case_name&quot;:&quot;State v. Rosencrantz&quot;,&quot;short_summary&quot;:null,&quot;context&quot;:&quot; have discovered, the cause of action. This principle has been upheld in several Idaho cases, such as Harrigfeld v. Hancock, 140 Idaho 134, 90 P.3d 884 (2004) and Moon v. Investment Co., 110 Idaho 7,  714 P.2d 93  (1986).\r\r\tApplying the discovery rule, the statute of limitations would not begin to run until the plaintiff discovered, or should have discovered, the bank's fraudulent activities. If the bank has t&quot;}"/>
          <w:id w:val="936559714"/>
          <w:placeholder>
            <w:docPart w:val="DefaultPlaceholder_-1854013440"/>
          </w:placeholder>
        </w:sdtPr>
        <w:sdtContent>
          <w:sdt>
            <w:sdtPr>
              <w:rPr>
                <w:rFonts w:ascii="Fira Sans Condensed" w:hAnsi="Fira Sans Condensed" w:cs="Fira Code"/>
                <w:sz w:val="22"/>
                <w:szCs w:val="22"/>
              </w:rPr>
              <w:tag w:val="{&quot;text&quot;:&quot;714 P.2d 93&quot;,&quot;opinion_id&quot;:1155790,&quot;hyperlink&quot;:&quot;https://app.midpage.ai/document/state-v-rosencrantz-1155790?utm_source=extension&quot;,&quot;resource_text&quot;:&quot;714 P.2d 93&quot;,&quot;date_filed&quot;:&quot;1986-02-03&quot;,&quot;court&quot;:&quot;Idaho Ct. App.&quot;,&quot;case_name&quot;:&quot;State v. Rosencrantz&quot;,&quot;short_summary&quot;:null,&quot;context&quot;:&quot; have discovered, the cause of action. This principle has been upheld in several Idaho cases, such as Harrigfeld v. Hancock, 140 Idaho 134, 90 P.3d 884 (2004) and Moon v. Investment Co., 110 Idaho 7,  714 P.2d 93  (1986).\r\r\tApplying the discovery rule, the statute of limitations would not begin to run until the plaintiff discovered, or should have discovered, the bank's fraudulent activities. If the bank has t&quot;}"/>
              <w:id w:val="-744111607"/>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714 </w:t>
              </w:r>
              <w:proofErr w:type="spellStart"/>
              <w:r w:rsidRPr="00CA376E">
                <w:rPr>
                  <w:rFonts w:ascii="Fira Sans Condensed" w:hAnsi="Fira Sans Condensed" w:cs="Fira Code"/>
                  <w:color w:val="000000"/>
                  <w:sz w:val="22"/>
                  <w:szCs w:val="22"/>
                  <w:highlight w:val="lightGray"/>
                </w:rPr>
                <w:t>P.2d</w:t>
              </w:r>
              <w:proofErr w:type="spellEnd"/>
              <w:r w:rsidRPr="00CA376E">
                <w:rPr>
                  <w:rFonts w:ascii="Fira Sans Condensed" w:hAnsi="Fira Sans Condensed" w:cs="Fira Code"/>
                  <w:color w:val="000000"/>
                  <w:sz w:val="22"/>
                  <w:szCs w:val="22"/>
                  <w:highlight w:val="lightGray"/>
                </w:rPr>
                <w:t xml:space="preserve"> 93</w:t>
              </w:r>
            </w:sdtContent>
          </w:sdt>
        </w:sdtContent>
      </w:sdt>
      <w:r w:rsidRPr="00417384">
        <w:rPr>
          <w:rFonts w:ascii="Fira Sans Condensed" w:hAnsi="Fira Sans Condensed" w:cs="Fira Code"/>
          <w:sz w:val="22"/>
          <w:szCs w:val="22"/>
        </w:rPr>
        <w:t xml:space="preserve"> (1986).</w:t>
      </w:r>
    </w:p>
    <w:p w14:paraId="08B964A6"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4B56F68A" w14:textId="38B18EB0"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Applying the discovery rule, the statute of limitations would not begin to run until the plaintiff discovered, or should have discovered, the bank's fraudulent activities. If the bank has taken active steps to conceal the fraud, it is possible that the plaintiff did not realize the wrongdoing until recently, meaning that the statute of limitations has not yet expired.</w:t>
      </w:r>
    </w:p>
    <w:p w14:paraId="623CFBD9"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2785BA74" w14:textId="11E7EAD5"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w:t>
      </w:r>
      <w:r w:rsidR="00DF2519">
        <w:rPr>
          <w:rFonts w:ascii="Fira Sans Condensed" w:hAnsi="Fira Sans Condensed" w:cs="Fira Code"/>
          <w:sz w:val="22"/>
          <w:szCs w:val="22"/>
        </w:rPr>
        <w:t>I</w:t>
      </w:r>
      <w:r w:rsidRPr="00417384">
        <w:rPr>
          <w:rFonts w:ascii="Fira Sans Condensed" w:hAnsi="Fira Sans Condensed" w:cs="Fira Code"/>
          <w:sz w:val="22"/>
          <w:szCs w:val="22"/>
        </w:rPr>
        <w:t>. Fraudulent Concealment as a basis for tolling the Statute of Limitations</w:t>
      </w:r>
    </w:p>
    <w:p w14:paraId="504EBCAC" w14:textId="1709B28A"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Fraudulent concealment is another doctrine that can toll the statute of limitations. Under Idaho law, the statute of limitations may be tolled if a defendant actively conceals the existence of a cause of action. See, e.g., Doe v. Durtschi, </w:t>
      </w:r>
      <w:sdt>
        <w:sdtPr>
          <w:rPr>
            <w:rFonts w:ascii="Fira Sans Condensed" w:hAnsi="Fira Sans Condensed" w:cs="Fira Code"/>
            <w:sz w:val="22"/>
            <w:szCs w:val="22"/>
          </w:rPr>
          <w:tag w:val="{&quot;text&quot;:&quot;110 Idaho 466&quot;,&quot;opinion_id&quot;:1169159,&quot;hyperlink&quot;:&quot;https://app.midpage.ai/document/doe-v-durtschi-1169159?utm_source=extension&quot;,&quot;resource_text&quot;:&quot;110 Idaho 466&quot;,&quot;date_filed&quot;:&quot;1986-02-10&quot;,&quot;court&quot;:&quot;Idaho&quot;,&quot;case_name&quot;:&quot;Doe v. Durtschi&quot;,&quot;short_summary&quot;:null,&quot;context&quot;:&quot;ne that can toll the statute of limitations. Under Idaho law, the statute of limitations may be tolled if a defendant actively conceals the existence of a cause of action. See, e.g., Doe v. Durtschi,  110 Idaho 466 , 716 P.2d 1238 (1986). To establish fraudulent concealment, a plaintiff must demonstrate that the defendant concealed the existence of the cause of action through affirmative acts, that the plaintiff&quot;}"/>
          <w:id w:val="-1709258985"/>
          <w:placeholder>
            <w:docPart w:val="DefaultPlaceholder_-1854013440"/>
          </w:placeholder>
        </w:sdtPr>
        <w:sdtContent>
          <w:sdt>
            <w:sdtPr>
              <w:rPr>
                <w:rFonts w:ascii="Fira Sans Condensed" w:hAnsi="Fira Sans Condensed" w:cs="Fira Code"/>
                <w:sz w:val="22"/>
                <w:szCs w:val="22"/>
              </w:rPr>
              <w:tag w:val="{&quot;text&quot;:&quot;110 Idaho 466&quot;,&quot;opinion_id&quot;:1169159,&quot;hyperlink&quot;:&quot;https://app.midpage.ai/document/doe-v-durtschi-1169159?utm_source=extension&quot;,&quot;resource_text&quot;:&quot;110 Idaho 466&quot;,&quot;date_filed&quot;:&quot;1986-02-10&quot;,&quot;court&quot;:&quot;Idaho&quot;,&quot;case_name&quot;:&quot;Doe v. Durtschi&quot;,&quot;short_summary&quot;:null,&quot;context&quot;:&quot;ne that can toll the statute of limitations. Under Idaho law, the statute of limitations may be tolled if a defendant actively conceals the existence of a cause of action. See, e.g., Doe v. Durtschi,  110 Idaho 466 , 716 P.2d 1238 (1986). To establish fraudulent concealment, a plaintiff must demonstrate that the defendant concealed the existence of the cause of action through affirmative acts, that the plaintiff&quot;}"/>
              <w:id w:val="1251851081"/>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110 Idaho 466</w:t>
              </w:r>
            </w:sdtContent>
          </w:sdt>
        </w:sdtContent>
      </w:sdt>
      <w:r w:rsidRPr="00417384">
        <w:rPr>
          <w:rFonts w:ascii="Fira Sans Condensed" w:hAnsi="Fira Sans Condensed" w:cs="Fira Code"/>
          <w:sz w:val="22"/>
          <w:szCs w:val="22"/>
        </w:rPr>
        <w:t xml:space="preserve">, </w:t>
      </w:r>
      <w:sdt>
        <w:sdtPr>
          <w:rPr>
            <w:rFonts w:ascii="Fira Sans Condensed" w:hAnsi="Fira Sans Condensed" w:cs="Fira Code"/>
            <w:sz w:val="22"/>
            <w:szCs w:val="22"/>
          </w:rPr>
          <w:tag w:val="{&quot;text&quot;:&quot;716 P.2d 1238&quot;,&quot;opinion_id&quot;:1169159,&quot;hyperlink&quot;:&quot;https://app.midpage.ai/document/doe-v-durtschi-1169159?utm_source=extension&quot;,&quot;resource_text&quot;:&quot;716 P.2d 1238&quot;,&quot;date_filed&quot;:&quot;1986-02-10&quot;,&quot;court&quot;:&quot;Idaho&quot;,&quot;case_name&quot;:&quot;Doe v. Durtschi&quot;,&quot;short_summary&quot;:null,&quot;context&quot;:&quot;l the statute of limitations. Under Idaho law, the statute of limitations may be tolled if a defendant actively conceals the existence of a cause of action. See, e.g., Doe v. Durtschi, 110 Idaho 466,  716 P.2d 1238  (1986). To establish fraudulent concealment, a plaintiff must demonstrate that the defendant concealed the existence of the cause of action through affirmative acts, that the plaintiff was not aware &quot;}"/>
          <w:id w:val="-2058768089"/>
          <w:placeholder>
            <w:docPart w:val="DefaultPlaceholder_-1854013440"/>
          </w:placeholder>
        </w:sdtPr>
        <w:sdtContent>
          <w:sdt>
            <w:sdtPr>
              <w:rPr>
                <w:rFonts w:ascii="Fira Sans Condensed" w:hAnsi="Fira Sans Condensed" w:cs="Fira Code"/>
                <w:sz w:val="22"/>
                <w:szCs w:val="22"/>
              </w:rPr>
              <w:tag w:val="{&quot;text&quot;:&quot;716 P.2d 1238&quot;,&quot;opinion_id&quot;:1169159,&quot;hyperlink&quot;:&quot;https://app.midpage.ai/document/doe-v-durtschi-1169159?utm_source=extension&quot;,&quot;resource_text&quot;:&quot;716 P.2d 1238&quot;,&quot;date_filed&quot;:&quot;1986-02-10&quot;,&quot;court&quot;:&quot;Idaho&quot;,&quot;case_name&quot;:&quot;Doe v. Durtschi&quot;,&quot;short_summary&quot;:null,&quot;context&quot;:&quot;l the statute of limitations. Under Idaho law, the statute of limitations may be tolled if a defendant actively conceals the existence of a cause of action. See, e.g., Doe v. Durtschi, 110 Idaho 466,  716 P.2d 1238  (1986). To establish fraudulent concealment, a plaintiff must demonstrate that the defendant concealed the existence of the cause of action through affirmative acts, that the plaintiff was not aware &quot;}"/>
              <w:id w:val="140012732"/>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716 </w:t>
              </w:r>
              <w:proofErr w:type="spellStart"/>
              <w:r w:rsidRPr="00CA376E">
                <w:rPr>
                  <w:rFonts w:ascii="Fira Sans Condensed" w:hAnsi="Fira Sans Condensed" w:cs="Fira Code"/>
                  <w:color w:val="000000"/>
                  <w:sz w:val="22"/>
                  <w:szCs w:val="22"/>
                  <w:highlight w:val="lightGray"/>
                </w:rPr>
                <w:t>P.2d</w:t>
              </w:r>
              <w:proofErr w:type="spellEnd"/>
              <w:r w:rsidRPr="00CA376E">
                <w:rPr>
                  <w:rFonts w:ascii="Fira Sans Condensed" w:hAnsi="Fira Sans Condensed" w:cs="Fira Code"/>
                  <w:color w:val="000000"/>
                  <w:sz w:val="22"/>
                  <w:szCs w:val="22"/>
                  <w:highlight w:val="lightGray"/>
                </w:rPr>
                <w:t xml:space="preserve"> 1238</w:t>
              </w:r>
            </w:sdtContent>
          </w:sdt>
        </w:sdtContent>
      </w:sdt>
      <w:r w:rsidRPr="00417384">
        <w:rPr>
          <w:rFonts w:ascii="Fira Sans Condensed" w:hAnsi="Fira Sans Condensed" w:cs="Fira Code"/>
          <w:sz w:val="22"/>
          <w:szCs w:val="22"/>
        </w:rPr>
        <w:t xml:space="preserve"> (1986). To establish fraudulent concealment, a plaintiff must demonstrate that the defendant concealed the existence of the cause of action through affirmative acts, that the plaintiff was not aware of the </w:t>
      </w:r>
      <w:r w:rsidRPr="00417384">
        <w:rPr>
          <w:rFonts w:ascii="Fira Sans Condensed" w:hAnsi="Fira Sans Condensed" w:cs="Fira Code"/>
          <w:sz w:val="22"/>
          <w:szCs w:val="22"/>
        </w:rPr>
        <w:lastRenderedPageBreak/>
        <w:t xml:space="preserve">cause of action, and that the plaintiff's ignorance was not the result of a lack of diligence. See, e.g., Farmers Ins. Exchange v. Sipple, </w:t>
      </w:r>
      <w:sdt>
        <w:sdtPr>
          <w:rPr>
            <w:rFonts w:ascii="Fira Sans Condensed" w:hAnsi="Fira Sans Condensed" w:cs="Fira Code"/>
            <w:sz w:val="22"/>
            <w:szCs w:val="22"/>
          </w:rPr>
          <w:tag w:val="{&quot;text&quot;:&quot;144 Idaho 882&quot;,&quot;opinion_id&quot;:2622507,&quot;hyperlink&quot;:&quot;https://app.midpage.ai/document/navarro-v-yonkers-2622507?utm_source=extension&quot;,&quot;resource_text&quot;:&quot;144 Idaho 882&quot;,&quot;date_filed&quot;:&quot;2007-12-05&quot;,&quot;court&quot;:&quot;Idaho&quot;,&quot;case_name&quot;:&quot;Navarro v. Yonkers&quot;,&quot;short_summary&quot;:null,&quot;context&quot;:&quot;gh affirmative acts, that the plaintiff was not aware of the cause of action, and that the plaintiff's ignorance was not the result of a lack of diligence. See, e.g., Farmers Ins. Exchange v. Sipple,  144 Idaho 882 , 174 P.3d 507 (2007).\r\r\tIn this case, if the bank actively concealed the original fraud, and the plaintiff was unaware of the cause of action due to the bank's misrepresentations, the statute of limi&quot;}"/>
          <w:id w:val="1285538185"/>
          <w:placeholder>
            <w:docPart w:val="DefaultPlaceholder_-1854013440"/>
          </w:placeholder>
        </w:sdtPr>
        <w:sdtContent>
          <w:sdt>
            <w:sdtPr>
              <w:rPr>
                <w:rFonts w:ascii="Fira Sans Condensed" w:hAnsi="Fira Sans Condensed" w:cs="Fira Code"/>
                <w:sz w:val="22"/>
                <w:szCs w:val="22"/>
              </w:rPr>
              <w:tag w:val="{&quot;text&quot;:&quot;144 Idaho 882&quot;,&quot;opinion_id&quot;:2622507,&quot;hyperlink&quot;:&quot;https://app.midpage.ai/document/navarro-v-yonkers-2622507?utm_source=extension&quot;,&quot;resource_text&quot;:&quot;144 Idaho 882&quot;,&quot;date_filed&quot;:&quot;2007-12-05&quot;,&quot;court&quot;:&quot;Idaho&quot;,&quot;case_name&quot;:&quot;Navarro v. Yonkers&quot;,&quot;short_summary&quot;:null,&quot;context&quot;:&quot;gh affirmative acts, that the plaintiff was not aware of the cause of action, and that the plaintiff's ignorance was not the result of a lack of diligence. See, e.g., Farmers Ins. Exchange v. Sipple,  144 Idaho 882 , 174 P.3d 507 (2007).\r\r\tIn this case, if the bank actively concealed the original fraud, and the plaintiff was unaware of the cause of action due to the bank's misrepresentations, the statute of limi&quot;}"/>
              <w:id w:val="-735709804"/>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144 Idaho 882</w:t>
              </w:r>
            </w:sdtContent>
          </w:sdt>
        </w:sdtContent>
      </w:sdt>
      <w:r w:rsidRPr="00417384">
        <w:rPr>
          <w:rFonts w:ascii="Fira Sans Condensed" w:hAnsi="Fira Sans Condensed" w:cs="Fira Code"/>
          <w:sz w:val="22"/>
          <w:szCs w:val="22"/>
        </w:rPr>
        <w:t xml:space="preserve">, 174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507 (2007).</w:t>
      </w:r>
    </w:p>
    <w:p w14:paraId="77A8E5BA" w14:textId="77777777" w:rsidR="00417384" w:rsidRPr="00417384" w:rsidRDefault="00417384" w:rsidP="00417384">
      <w:pPr>
        <w:pStyle w:val="BodyText2"/>
        <w:spacing w:line="480" w:lineRule="auto"/>
        <w:rPr>
          <w:rFonts w:ascii="Fira Sans Condensed" w:hAnsi="Fira Sans Condensed" w:cs="Fira Code"/>
          <w:sz w:val="22"/>
          <w:szCs w:val="22"/>
        </w:rPr>
      </w:pPr>
    </w:p>
    <w:p w14:paraId="25820935" w14:textId="4F4D16B0"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In this case, if the bank actively concealed the original fraud, and the plaintiff was unaware of the cause of action due to the bank's misrepresentations, the statute of limitations may be tolled. The plaintiff must be able to demonstrate that they exercised reasonable diligence in attempting to discover the cause of </w:t>
      </w:r>
      <w:proofErr w:type="gramStart"/>
      <w:r w:rsidRPr="00417384">
        <w:rPr>
          <w:rFonts w:ascii="Fira Sans Condensed" w:hAnsi="Fira Sans Condensed" w:cs="Fira Code"/>
          <w:sz w:val="22"/>
          <w:szCs w:val="22"/>
        </w:rPr>
        <w:t>action</w:t>
      </w:r>
      <w:proofErr w:type="gramEnd"/>
      <w:r w:rsidRPr="00417384">
        <w:rPr>
          <w:rFonts w:ascii="Fira Sans Condensed" w:hAnsi="Fira Sans Condensed" w:cs="Fira Code"/>
          <w:sz w:val="22"/>
          <w:szCs w:val="22"/>
        </w:rPr>
        <w:t xml:space="preserve"> but were unable to do so due to the bank's fraudulent concealment.</w:t>
      </w:r>
    </w:p>
    <w:p w14:paraId="08A7FAD1"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59756EC5" w14:textId="2D8C2F18"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w:t>
      </w:r>
      <w:r w:rsidR="00DF2519">
        <w:rPr>
          <w:rFonts w:ascii="Fira Sans Condensed" w:hAnsi="Fira Sans Condensed" w:cs="Fira Code"/>
          <w:sz w:val="22"/>
          <w:szCs w:val="22"/>
        </w:rPr>
        <w:t>V</w:t>
      </w:r>
      <w:r w:rsidRPr="00417384">
        <w:rPr>
          <w:rFonts w:ascii="Fira Sans Condensed" w:hAnsi="Fira Sans Condensed" w:cs="Fira Code"/>
          <w:sz w:val="22"/>
          <w:szCs w:val="22"/>
        </w:rPr>
        <w:t>. Continuing Violation Doctrine as a basis for tolling the Statute of Limitations</w:t>
      </w:r>
    </w:p>
    <w:p w14:paraId="0927527D" w14:textId="59AF707F"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The continuing violation doctrine is another potential avenue to argue that the statute of limitations has not run out. Under this doctrine, the statute of limitations does not begin to run until the </w:t>
      </w:r>
      <w:proofErr w:type="gramStart"/>
      <w:r w:rsidRPr="00417384">
        <w:rPr>
          <w:rFonts w:ascii="Fira Sans Condensed" w:hAnsi="Fira Sans Condensed" w:cs="Fira Code"/>
          <w:sz w:val="22"/>
          <w:szCs w:val="22"/>
        </w:rPr>
        <w:t>wrongful</w:t>
      </w:r>
      <w:proofErr w:type="gramEnd"/>
      <w:r w:rsidRPr="00417384">
        <w:rPr>
          <w:rFonts w:ascii="Fira Sans Condensed" w:hAnsi="Fira Sans Condensed" w:cs="Fira Code"/>
          <w:sz w:val="22"/>
          <w:szCs w:val="22"/>
        </w:rPr>
        <w:t xml:space="preserve"> conduct ceases. See, e.g., Doe v. Boy Scouts of America, </w:t>
      </w:r>
      <w:sdt>
        <w:sdtPr>
          <w:rPr>
            <w:rFonts w:ascii="Fira Sans Condensed" w:hAnsi="Fira Sans Condensed" w:cs="Fira Code"/>
            <w:sz w:val="22"/>
            <w:szCs w:val="22"/>
          </w:rPr>
          <w:tag w:val="{&quot;text&quot;:&quot;159 Idaho 103&quot;,&quot;opinion_id&quot;:3133214,&quot;hyperlink&quot;:&quot;https://app.midpage.ai/document/does-v-boy-scouts-of-america-3133214?utm_source=extension&quot;,&quot;resource_text&quot;:&quot;159 Idaho 103&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rgue that the statute of limitations has not run out. Under this doctrine, the statute of limitations does not begin to run until the wrongful conduct ceases. See, e.g., Doe v. Boy Scouts of America,  159 Idaho 103 , 356 P.3d 1049 (2015). This doctrine is typically applied to cases involving ongoing or continuous wrongful conduct, as opposed to discrete, completed acts.\r\r\tIn the present case, if the bank still e&quot;}"/>
          <w:id w:val="-2050446155"/>
          <w:placeholder>
            <w:docPart w:val="DefaultPlaceholder_-1854013440"/>
          </w:placeholder>
        </w:sdtPr>
        <w:sdtContent>
          <w:sdt>
            <w:sdtPr>
              <w:rPr>
                <w:rFonts w:ascii="Fira Sans Condensed" w:hAnsi="Fira Sans Condensed" w:cs="Fira Code"/>
                <w:sz w:val="22"/>
                <w:szCs w:val="22"/>
              </w:rPr>
              <w:tag w:val="{&quot;text&quot;:&quot;159 Idaho 103&quot;,&quot;opinion_id&quot;:3133214,&quot;hyperlink&quot;:&quot;https://app.midpage.ai/document/does-v-boy-scouts-of-america-3133214?utm_source=extension&quot;,&quot;resource_text&quot;:&quot;159 Idaho 103&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rgue that the statute of limitations has not run out. Under this doctrine, the statute of limitations does not begin to run until the wrongful conduct ceases. See, e.g., Doe v. Boy Scouts of America,  159 Idaho 103 , 356 P.3d 1049 (2015). This doctrine is typically applied to cases involving ongoing or continuous wrongful conduct, as opposed to discrete, completed acts.\r\r\tIn the present case, if the bank still e&quot;}"/>
              <w:id w:val="-31034646"/>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159 Idaho 103</w:t>
              </w:r>
            </w:sdtContent>
          </w:sdt>
        </w:sdtContent>
      </w:sdt>
      <w:r w:rsidRPr="00417384">
        <w:rPr>
          <w:rFonts w:ascii="Fira Sans Condensed" w:hAnsi="Fira Sans Condensed" w:cs="Fira Code"/>
          <w:sz w:val="22"/>
          <w:szCs w:val="22"/>
        </w:rPr>
        <w:t xml:space="preserve">, </w:t>
      </w:r>
      <w:sdt>
        <w:sdtPr>
          <w:rPr>
            <w:rFonts w:ascii="Fira Sans Condensed" w:hAnsi="Fira Sans Condensed" w:cs="Fira Code"/>
            <w:sz w:val="22"/>
            <w:szCs w:val="22"/>
          </w:rPr>
          <w:tag w:val="{&quot;text&quot;:&quot;356 P.3d 1049&quot;,&quot;opinion_id&quot;:3133214,&quot;hyperlink&quot;:&quot;https://app.midpage.ai/document/does-v-boy-scouts-of-america-3133214?utm_source=extension&quot;,&quot;resource_text&quot;:&quot;356 P.3d 1049&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tatute of limitations has not run out. Under this doctrine, the statute of limitations does not begin to run until the wrongful conduct ceases. See, e.g., Doe v. Boy Scouts of America, 159 Idaho 103,  356 P.3d 1049  (2015). This doctrine is typically applied to cases involving ongoing or continuous wrongful conduct, as opposed to discrete, completed acts.\r\r\tIn the present case, if the bank still engages in acts &quot;}"/>
          <w:id w:val="485443338"/>
          <w:placeholder>
            <w:docPart w:val="DefaultPlaceholder_-1854013440"/>
          </w:placeholder>
        </w:sdtPr>
        <w:sdtContent>
          <w:sdt>
            <w:sdtPr>
              <w:rPr>
                <w:rFonts w:ascii="Fira Sans Condensed" w:hAnsi="Fira Sans Condensed" w:cs="Fira Code"/>
                <w:sz w:val="22"/>
                <w:szCs w:val="22"/>
              </w:rPr>
              <w:tag w:val="{&quot;text&quot;:&quot;356 P.3d 1049&quot;,&quot;opinion_id&quot;:3133214,&quot;hyperlink&quot;:&quot;https://app.midpage.ai/document/does-v-boy-scouts-of-america-3133214?utm_source=extension&quot;,&quot;resource_text&quot;:&quot;356 P.3d 1049&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tatute of limitations has not run out. Under this doctrine, the statute of limitations does not begin to run until the wrongful conduct ceases. See, e.g., Doe v. Boy Scouts of America, 159 Idaho 103,  356 P.3d 1049  (2015). This doctrine is typically applied to cases involving ongoing or continuous wrongful conduct, as opposed to discrete, completed acts.\r\r\tIn the present case, if the bank still engages in acts &quot;}"/>
              <w:id w:val="1962306154"/>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356 </w:t>
              </w:r>
              <w:proofErr w:type="spellStart"/>
              <w:r w:rsidRPr="00CA376E">
                <w:rPr>
                  <w:rFonts w:ascii="Fira Sans Condensed" w:hAnsi="Fira Sans Condensed" w:cs="Fira Code"/>
                  <w:color w:val="000000"/>
                  <w:sz w:val="22"/>
                  <w:szCs w:val="22"/>
                  <w:highlight w:val="lightGray"/>
                </w:rPr>
                <w:t>P.3d</w:t>
              </w:r>
              <w:proofErr w:type="spellEnd"/>
              <w:r w:rsidRPr="00CA376E">
                <w:rPr>
                  <w:rFonts w:ascii="Fira Sans Condensed" w:hAnsi="Fira Sans Condensed" w:cs="Fira Code"/>
                  <w:color w:val="000000"/>
                  <w:sz w:val="22"/>
                  <w:szCs w:val="22"/>
                  <w:highlight w:val="lightGray"/>
                </w:rPr>
                <w:t xml:space="preserve"> 1049</w:t>
              </w:r>
            </w:sdtContent>
          </w:sdt>
        </w:sdtContent>
      </w:sdt>
      <w:r w:rsidRPr="00417384">
        <w:rPr>
          <w:rFonts w:ascii="Fira Sans Condensed" w:hAnsi="Fira Sans Condensed" w:cs="Fira Code"/>
          <w:sz w:val="22"/>
          <w:szCs w:val="22"/>
        </w:rPr>
        <w:t xml:space="preserve"> (2015). This doctrine is typically applied to cases involving ongoing or continuous wrongful conduct, as opposed to discrete, completed acts.</w:t>
      </w:r>
    </w:p>
    <w:p w14:paraId="44942D7F"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03A241CC" w14:textId="3CA7689E"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In the present case, if the bank still engages in acts of deception and continues to benefit from the unjust enrichment, the continuing violation doctrine may apply. The plaintiff must establish that the bank's deceptive conduct is ongoing and continuous rather than discrete, completed acts.</w:t>
      </w:r>
    </w:p>
    <w:p w14:paraId="02C2EEBA"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269A34F0" w14:textId="3B532DC3"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 xml:space="preserve">Overview </w:t>
      </w:r>
      <w:r w:rsidRPr="00417384">
        <w:rPr>
          <w:rFonts w:ascii="Fira Sans Condensed" w:hAnsi="Fira Sans Condensed" w:cs="Fira Code"/>
          <w:sz w:val="22"/>
          <w:szCs w:val="22"/>
        </w:rPr>
        <w:t>Conclusion</w:t>
      </w:r>
    </w:p>
    <w:p w14:paraId="04EDB060" w14:textId="4A2586D2"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In summary, the discovery rule, fraudulent concealment, and the continuing violation doctrine all provide potential arguments that the statute of limitations has not run out or even </w:t>
      </w:r>
      <w:r w:rsidRPr="00417384">
        <w:rPr>
          <w:rFonts w:ascii="Fira Sans Condensed" w:hAnsi="Fira Sans Condensed" w:cs="Fira Code"/>
          <w:sz w:val="22"/>
          <w:szCs w:val="22"/>
        </w:rPr>
        <w:lastRenderedPageBreak/>
        <w:t>kicked in for filing a suit against the bank. Each of these doctrines requires specific factual showings to be made by the plaintiff, which, if successfully established, could enable them. Satisfaction will be found with the following application of facts.</w:t>
      </w:r>
    </w:p>
    <w:p w14:paraId="2D940B43"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2380C3E6"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 Discovery Rule</w:t>
      </w:r>
    </w:p>
    <w:p w14:paraId="1DE81361" w14:textId="7EBB52B5" w:rsidR="00417384" w:rsidRPr="00417384" w:rsidRDefault="00417384" w:rsidP="00417384">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Pr="00417384">
        <w:rPr>
          <w:rFonts w:ascii="Fira Sans Condensed" w:hAnsi="Fira Sans Condensed" w:cs="Fira Code"/>
          <w:sz w:val="22"/>
          <w:szCs w:val="22"/>
        </w:rPr>
        <w:t xml:space="preserve">The discovery rule is a well-established principle under Idaho law that can delay the commencement of the statute of limitations period. The Idaho Supreme Court has applied the discovery rule in numerous cases, such as Harrigfeld v. Hancock, </w:t>
      </w:r>
      <w:sdt>
        <w:sdtPr>
          <w:rPr>
            <w:rFonts w:ascii="Fira Sans Condensed" w:hAnsi="Fira Sans Condensed" w:cs="Fira Code"/>
            <w:sz w:val="22"/>
            <w:szCs w:val="22"/>
          </w:rPr>
          <w:tag w:val="{&quot;text&quot;:&quot;140 Idaho 134&quot;,&quot;opinion_id&quot;:2634691,&quot;hyperlink&quot;:&quot;https://app.midpage.ai/document/harrigfeld-v-hancock-2634691?utm_source=extension&quot;,&quot;resource_text&quot;:&quot;140 Idaho 134&quot;,&quot;date_filed&quot;:&quot;2004-01-29&quot;,&quot;court&quot;:&quot;Idaho&quot;,&quot;case_name&quot;:&quot;Harrigfeld v. Hancock&quot;,&quot;short_summary&quot;:null,&quot;context&quot;:&quot;rinciple under Idaho law that can delay the commencement of the statute of limitations period. The Idaho Supreme Court has applied the discovery rule in numerous cases, such as Harrigfeld v. Hancock,  140 Idaho 134 , 90 P.3d 884 (2004), and Moon v. Investment Co., 110 Idaho 7, 714 P.2d 93 (1986).\r\rTo invoke the discovery rule, the plaintiff must demonstrate the following factual showings:\rThe plaintiff did not d&quot;}"/>
          <w:id w:val="-504596035"/>
          <w:placeholder>
            <w:docPart w:val="DefaultPlaceholder_-1854013440"/>
          </w:placeholder>
        </w:sdtPr>
        <w:sdtContent>
          <w:sdt>
            <w:sdtPr>
              <w:rPr>
                <w:rFonts w:ascii="Fira Sans Condensed" w:hAnsi="Fira Sans Condensed" w:cs="Fira Code"/>
                <w:sz w:val="22"/>
                <w:szCs w:val="22"/>
              </w:rPr>
              <w:tag w:val="{&quot;text&quot;:&quot;140 Idaho 134&quot;,&quot;opinion_id&quot;:2634691,&quot;hyperlink&quot;:&quot;https://app.midpage.ai/document/harrigfeld-v-hancock-2634691?utm_source=extension&quot;,&quot;resource_text&quot;:&quot;140 Idaho 134&quot;,&quot;date_filed&quot;:&quot;2004-01-29&quot;,&quot;court&quot;:&quot;Idaho&quot;,&quot;case_name&quot;:&quot;Harrigfeld v. Hancock&quot;,&quot;short_summary&quot;:null,&quot;context&quot;:&quot;rinciple under Idaho law that can delay the commencement of the statute of limitations period. The Idaho Supreme Court has applied the discovery rule in numerous cases, such as Harrigfeld v. Hancock,  140 Idaho 134 , 90 P.3d 884 (2004), and Moon v. Investment Co., 110 Idaho 7, 714 P.2d 93 (1986).\r\rTo invoke the discovery rule, the plaintiff must demonstrate the following factual showings:\rThe plaintiff did not d&quot;}"/>
              <w:id w:val="1835491268"/>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140 Idaho 134</w:t>
              </w:r>
            </w:sdtContent>
          </w:sdt>
        </w:sdtContent>
      </w:sdt>
      <w:r w:rsidRPr="00417384">
        <w:rPr>
          <w:rFonts w:ascii="Fira Sans Condensed" w:hAnsi="Fira Sans Condensed" w:cs="Fira Code"/>
          <w:sz w:val="22"/>
          <w:szCs w:val="22"/>
        </w:rPr>
        <w:t xml:space="preserve">, </w:t>
      </w:r>
      <w:sdt>
        <w:sdtPr>
          <w:rPr>
            <w:rFonts w:ascii="Fira Sans Condensed" w:hAnsi="Fira Sans Condensed" w:cs="Fira Code"/>
            <w:sz w:val="22"/>
            <w:szCs w:val="22"/>
          </w:rPr>
          <w:tag w:val="{&quot;text&quot;:&quot;90 P.3d 884&quot;,&quot;opinion_id&quot;:2634691,&quot;hyperlink&quot;:&quot;https://app.midpage.ai/document/harrigfeld-v-hancock-2634691?utm_source=extension&quot;,&quot;resource_text&quot;:&quot;90 P.3d 884&quot;,&quot;date_filed&quot;:&quot;2004-01-29&quot;,&quot;court&quot;:&quot;Idaho&quot;,&quot;case_name&quot;:&quot;Harrigfeld v. Hancock&quot;,&quot;short_summary&quot;:null,&quot;context&quot;:&quot;Idaho law that can delay the commencement of the statute of limitations period. The Idaho Supreme Court has applied the discovery rule in numerous cases, such as Harrigfeld v. Hancock, 140 Idaho 134,  90 P.3d 884  (2004), and Moon v. Investment Co., 110 Idaho 7, 714 P.2d 93 (1986).\r\rTo invoke the discovery rule, the plaintiff must demonstrate the following factual showings:\rThe plaintiff did not discover, and &quot;}"/>
          <w:id w:val="-1362120338"/>
          <w:placeholder>
            <w:docPart w:val="DefaultPlaceholder_-1854013440"/>
          </w:placeholder>
        </w:sdtPr>
        <w:sdtContent>
          <w:sdt>
            <w:sdtPr>
              <w:rPr>
                <w:rFonts w:ascii="Fira Sans Condensed" w:hAnsi="Fira Sans Condensed" w:cs="Fira Code"/>
                <w:sz w:val="22"/>
                <w:szCs w:val="22"/>
              </w:rPr>
              <w:tag w:val="{&quot;text&quot;:&quot;90 P.3d 884&quot;,&quot;opinion_id&quot;:2634691,&quot;hyperlink&quot;:&quot;https://app.midpage.ai/document/harrigfeld-v-hancock-2634691?utm_source=extension&quot;,&quot;resource_text&quot;:&quot;90 P.3d 884&quot;,&quot;date_filed&quot;:&quot;2004-01-29&quot;,&quot;court&quot;:&quot;Idaho&quot;,&quot;case_name&quot;:&quot;Harrigfeld v. Hancock&quot;,&quot;short_summary&quot;:null,&quot;context&quot;:&quot;Idaho law that can delay the commencement of the statute of limitations period. The Idaho Supreme Court has applied the discovery rule in numerous cases, such as Harrigfeld v. Hancock, 140 Idaho 134,  90 P.3d 884  (2004), and Moon v. Investment Co., 110 Idaho 7, 714 P.2d 93 (1986).\r\rTo invoke the discovery rule, the plaintiff must demonstrate the following factual showings:\rThe plaintiff did not discover, and &quot;}"/>
              <w:id w:val="201445375"/>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90 </w:t>
              </w:r>
              <w:proofErr w:type="spellStart"/>
              <w:r w:rsidRPr="00CA376E">
                <w:rPr>
                  <w:rFonts w:ascii="Fira Sans Condensed" w:hAnsi="Fira Sans Condensed" w:cs="Fira Code"/>
                  <w:color w:val="000000"/>
                  <w:sz w:val="22"/>
                  <w:szCs w:val="22"/>
                  <w:highlight w:val="lightGray"/>
                </w:rPr>
                <w:t>P.3d</w:t>
              </w:r>
              <w:proofErr w:type="spellEnd"/>
              <w:r w:rsidRPr="00CA376E">
                <w:rPr>
                  <w:rFonts w:ascii="Fira Sans Condensed" w:hAnsi="Fira Sans Condensed" w:cs="Fira Code"/>
                  <w:color w:val="000000"/>
                  <w:sz w:val="22"/>
                  <w:szCs w:val="22"/>
                  <w:highlight w:val="lightGray"/>
                </w:rPr>
                <w:t xml:space="preserve"> 884</w:t>
              </w:r>
            </w:sdtContent>
          </w:sdt>
        </w:sdtContent>
      </w:sdt>
      <w:r w:rsidRPr="00417384">
        <w:rPr>
          <w:rFonts w:ascii="Fira Sans Condensed" w:hAnsi="Fira Sans Condensed" w:cs="Fira Code"/>
          <w:sz w:val="22"/>
          <w:szCs w:val="22"/>
        </w:rPr>
        <w:t xml:space="preserve"> (2004), and Moon v. Investment Co., 110 Idaho 7, </w:t>
      </w:r>
      <w:sdt>
        <w:sdtPr>
          <w:rPr>
            <w:rFonts w:ascii="Fira Sans Condensed" w:hAnsi="Fira Sans Condensed" w:cs="Fira Code"/>
            <w:sz w:val="22"/>
            <w:szCs w:val="22"/>
          </w:rPr>
          <w:tag w:val="{&quot;text&quot;:&quot;714 P.2d 93&quot;,&quot;opinion_id&quot;:1155790,&quot;hyperlink&quot;:&quot;https://app.midpage.ai/document/state-v-rosencrantz-1155790?utm_source=extension&quot;,&quot;resource_text&quot;:&quot;714 P.2d 93&quot;,&quot;date_filed&quot;:&quot;1986-02-03&quot;,&quot;court&quot;:&quot;Idaho Ct. App.&quot;,&quot;case_name&quot;:&quot;State v. Rosencrantz&quot;,&quot;short_summary&quot;:null,&quot;context&quot;:&quot;imitations period. The Idaho Supreme Court has applied the discovery rule in numerous cases, such as Harrigfeld v. Hancock, 140 Idaho 134, 90 P.3d 884 (2004), and Moon v. Investment Co., 110 Idaho 7,  714 P.2d 93  (1986).\r\rTo invoke the discovery rule, the plaintiff must demonstrate the following factual showings:\rThe plaintiff did not discover, and reasonably could not have discovered, the cause of action ear&quot;}"/>
          <w:id w:val="-658076866"/>
          <w:placeholder>
            <w:docPart w:val="DefaultPlaceholder_-1854013440"/>
          </w:placeholder>
        </w:sdtPr>
        <w:sdtContent>
          <w:sdt>
            <w:sdtPr>
              <w:rPr>
                <w:rFonts w:ascii="Fira Sans Condensed" w:hAnsi="Fira Sans Condensed" w:cs="Fira Code"/>
                <w:sz w:val="22"/>
                <w:szCs w:val="22"/>
              </w:rPr>
              <w:tag w:val="{&quot;text&quot;:&quot;714 P.2d 93&quot;,&quot;opinion_id&quot;:1155790,&quot;hyperlink&quot;:&quot;https://app.midpage.ai/document/state-v-rosencrantz-1155790?utm_source=extension&quot;,&quot;resource_text&quot;:&quot;714 P.2d 93&quot;,&quot;date_filed&quot;:&quot;1986-02-03&quot;,&quot;court&quot;:&quot;Idaho Ct. App.&quot;,&quot;case_name&quot;:&quot;State v. Rosencrantz&quot;,&quot;short_summary&quot;:null,&quot;context&quot;:&quot;imitations period. The Idaho Supreme Court has applied the discovery rule in numerous cases, such as Harrigfeld v. Hancock, 140 Idaho 134, 90 P.3d 884 (2004), and Moon v. Investment Co., 110 Idaho 7,  714 P.2d 93  (1986).\r\rTo invoke the discovery rule, the plaintiff must demonstrate the following factual showings:\rThe plaintiff did not discover, and reasonably could not have discovered, the cause of action ear&quot;}"/>
              <w:id w:val="-423572862"/>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714 </w:t>
              </w:r>
              <w:proofErr w:type="spellStart"/>
              <w:r w:rsidRPr="00CA376E">
                <w:rPr>
                  <w:rFonts w:ascii="Fira Sans Condensed" w:hAnsi="Fira Sans Condensed" w:cs="Fira Code"/>
                  <w:color w:val="000000"/>
                  <w:sz w:val="22"/>
                  <w:szCs w:val="22"/>
                  <w:highlight w:val="lightGray"/>
                </w:rPr>
                <w:t>P.2d</w:t>
              </w:r>
              <w:proofErr w:type="spellEnd"/>
              <w:r w:rsidRPr="00CA376E">
                <w:rPr>
                  <w:rFonts w:ascii="Fira Sans Condensed" w:hAnsi="Fira Sans Condensed" w:cs="Fira Code"/>
                  <w:color w:val="000000"/>
                  <w:sz w:val="22"/>
                  <w:szCs w:val="22"/>
                  <w:highlight w:val="lightGray"/>
                </w:rPr>
                <w:t xml:space="preserve"> 93</w:t>
              </w:r>
            </w:sdtContent>
          </w:sdt>
        </w:sdtContent>
      </w:sdt>
      <w:r w:rsidRPr="00417384">
        <w:rPr>
          <w:rFonts w:ascii="Fira Sans Condensed" w:hAnsi="Fira Sans Condensed" w:cs="Fira Code"/>
          <w:sz w:val="22"/>
          <w:szCs w:val="22"/>
        </w:rPr>
        <w:t xml:space="preserve"> (1986).</w:t>
      </w:r>
    </w:p>
    <w:p w14:paraId="6B3C30A3"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7F22CED7" w14:textId="77777777" w:rsidR="00417384" w:rsidRP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To invoke the discovery rule, the plaintiff must demonstrate the following factual showings:</w:t>
      </w:r>
    </w:p>
    <w:p w14:paraId="75660CCE" w14:textId="77777777" w:rsidR="00417384" w:rsidRP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plaintiff did not discover, and reasonably could not have discovered, the cause of action earlier.</w:t>
      </w:r>
    </w:p>
    <w:p w14:paraId="6B7E4D6A" w14:textId="77777777" w:rsid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bank's fraudulent activities were concealed and not reasonably discoverable by the plaintiff through due diligence.</w:t>
      </w:r>
    </w:p>
    <w:p w14:paraId="75F9B608" w14:textId="547D71A9" w:rsidR="00417384" w:rsidRPr="00417384" w:rsidRDefault="00417384" w:rsidP="00417384">
      <w:pPr>
        <w:pStyle w:val="BodyText2"/>
        <w:numPr>
          <w:ilvl w:val="0"/>
          <w:numId w:val="45"/>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date when the plaintiff discovered or should have discovered the fraudulent activities.</w:t>
      </w:r>
    </w:p>
    <w:p w14:paraId="07C940DA"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In the present case, the plaintiff argues that they only became aware of the bank's fraudulent conduct within the past 16 months, despite diligently reviewing their financial records and communications with the bank over the years. As shown in the exhibits, Mr. Bass proves he fulfilled his requirement of a customer's due diligence by having copies of important events and notices regarding this account able to be produced. The documents and records in exhibits of this case span the life of the whole loan. While addressing the court, the defendants' inability to </w:t>
      </w:r>
      <w:r w:rsidRPr="00417384">
        <w:rPr>
          <w:rFonts w:ascii="Fira Sans Condensed" w:hAnsi="Fira Sans Condensed" w:cs="Fira Code"/>
          <w:sz w:val="22"/>
          <w:szCs w:val="22"/>
        </w:rPr>
        <w:lastRenderedPageBreak/>
        <w:t xml:space="preserve">produce documents of importance and paperwork juggling are themselves unable to say the same. </w:t>
      </w:r>
    </w:p>
    <w:p w14:paraId="4EC9AD0F"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These matters of fact have demonstrated that the plaintiff exercised due diligence but could not discover the cause of action earlier due to the bank's concealment of its fraudulent activities without extenuating circumstances. They are so entrenched in the deception that they are willing to risk injury to a new innocent party by conducting the sale while knowing that they have been exposed. So deep-seated are they; their best action is to keep pushing to sell now when they were not in a rush before when holding the plaintiff on forbearance six months longer than they should not have. The defendants are just proceeding forward with their current actions as if they were not beholden to the courts or the people but are unreproachable, so they don't need to be held to the measure of their conduct. Their stance to proceed with the trustee's unatoned sale is not short of a statement that they believe it is acceptable to commit crimes if you can go undetected long enough to meet the statute of limitations.  </w:t>
      </w:r>
    </w:p>
    <w:p w14:paraId="2A00E554"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7F6A88ED"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 Fraudulent Concealment</w:t>
      </w:r>
    </w:p>
    <w:p w14:paraId="3513DBE4" w14:textId="0ED56551"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 xml:space="preserve">Fraudulent concealment is a recognized basis for tolling the statute of limitations under Idaho law. The Idaho Supreme Court has upheld the doctrine of fraudulent concealment in various cases, such as Doe v. Durtschi, </w:t>
      </w:r>
      <w:sdt>
        <w:sdtPr>
          <w:rPr>
            <w:rFonts w:ascii="Fira Sans Condensed" w:hAnsi="Fira Sans Condensed" w:cs="Fira Code"/>
            <w:sz w:val="22"/>
            <w:szCs w:val="22"/>
          </w:rPr>
          <w:tag w:val="{&quot;text&quot;:&quot;110 Idaho 466&quot;,&quot;opinion_id&quot;:1169159,&quot;hyperlink&quot;:&quot;https://app.midpage.ai/document/doe-v-durtschi-1169159?utm_source=extension&quot;,&quot;resource_text&quot;:&quot;110 Idaho 466&quot;,&quot;date_filed&quot;:&quot;1986-02-10&quot;,&quot;court&quot;:&quot;Idaho&quot;,&quot;case_name&quot;:&quot;Doe v. Durtschi&quot;,&quot;short_summary&quot;:null,&quot;context&quot;:&quot;ment is a recognized basis for tolling the statute of limitations under Idaho law. The Idaho Supreme Court has upheld the doctrine of fraudulent concealment in various cases, such as Doe v. Durtschi,  110 Idaho 466 , 716 P.2d 1238 (1986), and Farmers Ins. Exchange v. Sipple, 144 Idaho 882, 174 P.3d 507 (2007).\r\rTo establish fraudulent concealment, the plaintiff must demonstrate the following factual showings:\rTh&quot;}"/>
          <w:id w:val="2003239055"/>
          <w:placeholder>
            <w:docPart w:val="DefaultPlaceholder_-1854013440"/>
          </w:placeholder>
        </w:sdtPr>
        <w:sdtContent>
          <w:sdt>
            <w:sdtPr>
              <w:rPr>
                <w:rFonts w:ascii="Fira Sans Condensed" w:hAnsi="Fira Sans Condensed" w:cs="Fira Code"/>
                <w:sz w:val="22"/>
                <w:szCs w:val="22"/>
              </w:rPr>
              <w:tag w:val="{&quot;text&quot;:&quot;110 Idaho 466&quot;,&quot;opinion_id&quot;:1169159,&quot;hyperlink&quot;:&quot;https://app.midpage.ai/document/doe-v-durtschi-1169159?utm_source=extension&quot;,&quot;resource_text&quot;:&quot;110 Idaho 466&quot;,&quot;date_filed&quot;:&quot;1986-02-10&quot;,&quot;court&quot;:&quot;Idaho&quot;,&quot;case_name&quot;:&quot;Doe v. Durtschi&quot;,&quot;short_summary&quot;:null,&quot;context&quot;:&quot;ment is a recognized basis for tolling the statute of limitations under Idaho law. The Idaho Supreme Court has upheld the doctrine of fraudulent concealment in various cases, such as Doe v. Durtschi,  110 Idaho 466 , 716 P.2d 1238 (1986), and Farmers Ins. Exchange v. Sipple, 144 Idaho 882, 174 P.3d 507 (2007).\r\rTo establish fraudulent concealment, the plaintiff must demonstrate the following factual showings:\rTh&quot;}"/>
              <w:id w:val="610855233"/>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110 Idaho 466</w:t>
              </w:r>
            </w:sdtContent>
          </w:sdt>
        </w:sdtContent>
      </w:sdt>
      <w:r w:rsidRPr="00417384">
        <w:rPr>
          <w:rFonts w:ascii="Fira Sans Condensed" w:hAnsi="Fira Sans Condensed" w:cs="Fira Code"/>
          <w:sz w:val="22"/>
          <w:szCs w:val="22"/>
        </w:rPr>
        <w:t xml:space="preserve">, </w:t>
      </w:r>
      <w:sdt>
        <w:sdtPr>
          <w:rPr>
            <w:rFonts w:ascii="Fira Sans Condensed" w:hAnsi="Fira Sans Condensed" w:cs="Fira Code"/>
            <w:sz w:val="22"/>
            <w:szCs w:val="22"/>
          </w:rPr>
          <w:tag w:val="{&quot;text&quot;:&quot;716 P.2d 1238&quot;,&quot;opinion_id&quot;:1169159,&quot;hyperlink&quot;:&quot;https://app.midpage.ai/document/doe-v-durtschi-1169159?utm_source=extension&quot;,&quot;resource_text&quot;:&quot;716 P.2d 1238&quot;,&quot;date_filed&quot;:&quot;1986-02-10&quot;,&quot;court&quot;:&quot;Idaho&quot;,&quot;case_name&quot;:&quot;Doe v. Durtschi&quot;,&quot;short_summary&quot;:null,&quot;context&quot;:&quot;nized basis for tolling the statute of limitations under Idaho law. The Idaho Supreme Court has upheld the doctrine of fraudulent concealment in various cases, such as Doe v. Durtschi, 110 Idaho 466,  716 P.2d 1238  (1986), and Farmers Ins. Exchange v. Sipple, 144 Idaho 882, 174 P.3d 507 (2007).\r\rTo establish fraudulent concealment, the plaintiff must demonstrate the following factual showings:\rThe bank actively&quot;}"/>
          <w:id w:val="-1458091216"/>
          <w:placeholder>
            <w:docPart w:val="DefaultPlaceholder_-1854013440"/>
          </w:placeholder>
        </w:sdtPr>
        <w:sdtContent>
          <w:sdt>
            <w:sdtPr>
              <w:rPr>
                <w:rFonts w:ascii="Fira Sans Condensed" w:hAnsi="Fira Sans Condensed" w:cs="Fira Code"/>
                <w:sz w:val="22"/>
                <w:szCs w:val="22"/>
              </w:rPr>
              <w:tag w:val="{&quot;text&quot;:&quot;716 P.2d 1238&quot;,&quot;opinion_id&quot;:1169159,&quot;hyperlink&quot;:&quot;https://app.midpage.ai/document/doe-v-durtschi-1169159?utm_source=extension&quot;,&quot;resource_text&quot;:&quot;716 P.2d 1238&quot;,&quot;date_filed&quot;:&quot;1986-02-10&quot;,&quot;court&quot;:&quot;Idaho&quot;,&quot;case_name&quot;:&quot;Doe v. Durtschi&quot;,&quot;short_summary&quot;:null,&quot;context&quot;:&quot;nized basis for tolling the statute of limitations under Idaho law. The Idaho Supreme Court has upheld the doctrine of fraudulent concealment in various cases, such as Doe v. Durtschi, 110 Idaho 466,  716 P.2d 1238  (1986), and Farmers Ins. Exchange v. Sipple, 144 Idaho 882, 174 P.3d 507 (2007).\r\rTo establish fraudulent concealment, the plaintiff must demonstrate the following factual showings:\rThe bank actively&quot;}"/>
              <w:id w:val="-579590857"/>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716 </w:t>
              </w:r>
              <w:proofErr w:type="spellStart"/>
              <w:r w:rsidRPr="00CA376E">
                <w:rPr>
                  <w:rFonts w:ascii="Fira Sans Condensed" w:hAnsi="Fira Sans Condensed" w:cs="Fira Code"/>
                  <w:color w:val="000000"/>
                  <w:sz w:val="22"/>
                  <w:szCs w:val="22"/>
                  <w:highlight w:val="lightGray"/>
                </w:rPr>
                <w:t>P.2d</w:t>
              </w:r>
              <w:proofErr w:type="spellEnd"/>
              <w:r w:rsidRPr="00CA376E">
                <w:rPr>
                  <w:rFonts w:ascii="Fira Sans Condensed" w:hAnsi="Fira Sans Condensed" w:cs="Fira Code"/>
                  <w:color w:val="000000"/>
                  <w:sz w:val="22"/>
                  <w:szCs w:val="22"/>
                  <w:highlight w:val="lightGray"/>
                </w:rPr>
                <w:t xml:space="preserve"> 1238</w:t>
              </w:r>
            </w:sdtContent>
          </w:sdt>
        </w:sdtContent>
      </w:sdt>
      <w:r w:rsidRPr="00417384">
        <w:rPr>
          <w:rFonts w:ascii="Fira Sans Condensed" w:hAnsi="Fira Sans Condensed" w:cs="Fira Code"/>
          <w:sz w:val="22"/>
          <w:szCs w:val="22"/>
        </w:rPr>
        <w:t xml:space="preserve"> (1986), and Farmers Ins. Exchange v. Sipple, </w:t>
      </w:r>
      <w:sdt>
        <w:sdtPr>
          <w:rPr>
            <w:rFonts w:ascii="Fira Sans Condensed" w:hAnsi="Fira Sans Condensed" w:cs="Fira Code"/>
            <w:sz w:val="22"/>
            <w:szCs w:val="22"/>
          </w:rPr>
          <w:tag w:val="{&quot;text&quot;:&quot;144 Idaho 882&quot;,&quot;opinion_id&quot;:2622507,&quot;hyperlink&quot;:&quot;https://app.midpage.ai/document/navarro-v-yonkers-2622507?utm_source=extension&quot;,&quot;resource_text&quot;:&quot;144 Idaho 882&quot;,&quot;date_filed&quot;:&quot;2007-12-05&quot;,&quot;court&quot;:&quot;Idaho&quot;,&quot;case_name&quot;:&quot;Navarro v. Yonkers&quot;,&quot;short_summary&quot;:null,&quot;context&quot;:&quot;aho law. The Idaho Supreme Court has upheld the doctrine of fraudulent concealment in various cases, such as Doe v. Durtschi, 110 Idaho 466, 716 P.2d 1238 (1986), and Farmers Ins. Exchange v. Sipple,  144 Idaho 882 , 174 P.3d 507 (2007).\r\rTo establish fraudulent concealment, the plaintiff must demonstrate the following factual showings:\rThe bank actively concealed the existence of the cause of action through aff&quot;}"/>
          <w:id w:val="-104652645"/>
          <w:placeholder>
            <w:docPart w:val="DefaultPlaceholder_-1854013440"/>
          </w:placeholder>
        </w:sdtPr>
        <w:sdtContent>
          <w:sdt>
            <w:sdtPr>
              <w:rPr>
                <w:rFonts w:ascii="Fira Sans Condensed" w:hAnsi="Fira Sans Condensed" w:cs="Fira Code"/>
                <w:sz w:val="22"/>
                <w:szCs w:val="22"/>
              </w:rPr>
              <w:tag w:val="{&quot;text&quot;:&quot;144 Idaho 882&quot;,&quot;opinion_id&quot;:2622507,&quot;hyperlink&quot;:&quot;https://app.midpage.ai/document/navarro-v-yonkers-2622507?utm_source=extension&quot;,&quot;resource_text&quot;:&quot;144 Idaho 882&quot;,&quot;date_filed&quot;:&quot;2007-12-05&quot;,&quot;court&quot;:&quot;Idaho&quot;,&quot;case_name&quot;:&quot;Navarro v. Yonkers&quot;,&quot;short_summary&quot;:null,&quot;context&quot;:&quot;aho law. The Idaho Supreme Court has upheld the doctrine of fraudulent concealment in various cases, such as Doe v. Durtschi, 110 Idaho 466, 716 P.2d 1238 (1986), and Farmers Ins. Exchange v. Sipple,  144 Idaho 882 , 174 P.3d 507 (2007).\r\rTo establish fraudulent concealment, the plaintiff must demonstrate the following factual showings:\rThe bank actively concealed the existence of the cause of action through aff&quot;}"/>
              <w:id w:val="1463312181"/>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144 Idaho 882</w:t>
              </w:r>
            </w:sdtContent>
          </w:sdt>
        </w:sdtContent>
      </w:sdt>
      <w:r w:rsidRPr="00417384">
        <w:rPr>
          <w:rFonts w:ascii="Fira Sans Condensed" w:hAnsi="Fira Sans Condensed" w:cs="Fira Code"/>
          <w:sz w:val="22"/>
          <w:szCs w:val="22"/>
        </w:rPr>
        <w:t xml:space="preserve">, 174 </w:t>
      </w:r>
      <w:proofErr w:type="spellStart"/>
      <w:r w:rsidRPr="00417384">
        <w:rPr>
          <w:rFonts w:ascii="Fira Sans Condensed" w:hAnsi="Fira Sans Condensed" w:cs="Fira Code"/>
          <w:sz w:val="22"/>
          <w:szCs w:val="22"/>
        </w:rPr>
        <w:t>P.3d</w:t>
      </w:r>
      <w:proofErr w:type="spellEnd"/>
      <w:r w:rsidRPr="00417384">
        <w:rPr>
          <w:rFonts w:ascii="Fira Sans Condensed" w:hAnsi="Fira Sans Condensed" w:cs="Fira Code"/>
          <w:sz w:val="22"/>
          <w:szCs w:val="22"/>
        </w:rPr>
        <w:t xml:space="preserve"> 507 (2007).</w:t>
      </w:r>
    </w:p>
    <w:p w14:paraId="55E793F7"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30245847"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To establish fraudulent concealment, the plaintiff must demonstrate the following factual showings:</w:t>
      </w:r>
    </w:p>
    <w:p w14:paraId="7D5B64B2" w14:textId="77777777" w:rsidR="00417384" w:rsidRPr="00417384" w:rsidRDefault="00417384" w:rsidP="00417384">
      <w:pPr>
        <w:pStyle w:val="BodyText2"/>
        <w:numPr>
          <w:ilvl w:val="0"/>
          <w:numId w:val="46"/>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bank actively concealed the existence of the cause of action through affirmative acts.</w:t>
      </w:r>
    </w:p>
    <w:p w14:paraId="3632F6C1" w14:textId="77777777" w:rsidR="00417384" w:rsidRPr="00417384" w:rsidRDefault="00417384" w:rsidP="00417384">
      <w:pPr>
        <w:pStyle w:val="BodyText2"/>
        <w:numPr>
          <w:ilvl w:val="0"/>
          <w:numId w:val="46"/>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 xml:space="preserve">The plaintiff was not aware of the cause of </w:t>
      </w:r>
      <w:proofErr w:type="gramStart"/>
      <w:r w:rsidRPr="00417384">
        <w:rPr>
          <w:rFonts w:ascii="Fira Sans Condensed" w:hAnsi="Fira Sans Condensed" w:cs="Fira Code"/>
          <w:sz w:val="22"/>
          <w:szCs w:val="22"/>
        </w:rPr>
        <w:t>action</w:t>
      </w:r>
      <w:proofErr w:type="gramEnd"/>
      <w:r w:rsidRPr="00417384">
        <w:rPr>
          <w:rFonts w:ascii="Fira Sans Condensed" w:hAnsi="Fira Sans Condensed" w:cs="Fira Code"/>
          <w:sz w:val="22"/>
          <w:szCs w:val="22"/>
        </w:rPr>
        <w:t>.</w:t>
      </w:r>
    </w:p>
    <w:p w14:paraId="5C3107C7" w14:textId="77777777" w:rsidR="00417384" w:rsidRPr="00417384" w:rsidRDefault="00417384" w:rsidP="00417384">
      <w:pPr>
        <w:pStyle w:val="BodyText2"/>
        <w:numPr>
          <w:ilvl w:val="0"/>
          <w:numId w:val="46"/>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lastRenderedPageBreak/>
        <w:t>The plaintiff's ignorance was not the result of a lack of diligence.</w:t>
      </w:r>
    </w:p>
    <w:p w14:paraId="600449F0"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1F956491"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In the present case, the plaintiff can argue that the bank fraudulently concealed its wrongful conduct through a pattern of deceptive communications, misrepresentations, and manipulation of records. Despite exercising reasonable diligence, the plaintiff could not discover the fraud due to the bank's efforts to hide it through paperwork. They have shown a pattern of changing things at </w:t>
      </w:r>
      <w:proofErr w:type="gramStart"/>
      <w:r w:rsidRPr="00417384">
        <w:rPr>
          <w:rFonts w:ascii="Fira Sans Condensed" w:hAnsi="Fira Sans Condensed" w:cs="Fira Code"/>
          <w:sz w:val="22"/>
          <w:szCs w:val="22"/>
        </w:rPr>
        <w:t>their will</w:t>
      </w:r>
      <w:proofErr w:type="gramEnd"/>
      <w:r w:rsidRPr="00417384">
        <w:rPr>
          <w:rFonts w:ascii="Fira Sans Condensed" w:hAnsi="Fira Sans Condensed" w:cs="Fira Code"/>
          <w:sz w:val="22"/>
          <w:szCs w:val="22"/>
        </w:rPr>
        <w:t>, making it up as they go, and blaming it on someone else while presenting themselves as if they are not involved. This shell game is one of pawns, but where the interest lies is where the buck stops.</w:t>
      </w:r>
    </w:p>
    <w:p w14:paraId="413FC320"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462D8229"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III. Continuing Violation Doctrine</w:t>
      </w:r>
    </w:p>
    <w:p w14:paraId="5AE72912" w14:textId="4AA8D9B6"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 continuing violation doctrine, under Idaho law, may be applied to toll the statute of limitations in cases where the wrongful conduct is ongoing and continuous rather than constituting discrete, completed acts. The Idaho Supreme Court has recognized and applied the continuing violation doctrine in various cases, such as Doe v. Boy Scouts of America, </w:t>
      </w:r>
      <w:sdt>
        <w:sdtPr>
          <w:rPr>
            <w:rFonts w:ascii="Fira Sans Condensed" w:hAnsi="Fira Sans Condensed" w:cs="Fira Code"/>
            <w:sz w:val="22"/>
            <w:szCs w:val="22"/>
          </w:rPr>
          <w:tag w:val="{&quot;text&quot;:&quot;159 Idaho 103&quot;,&quot;opinion_id&quot;:3133214,&quot;hyperlink&quot;:&quot;https://app.midpage.ai/document/does-v-boy-scouts-of-america-3133214?utm_source=extension&quot;,&quot;resource_text&quot;:&quot;159 Idaho 103&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tinuous rather than constituting discrete, completed acts. The Idaho Supreme Court has recognized and applied the continuing violation doctrine in various cases, such as Doe v. Boy Scouts of America,  159 Idaho 103 , 356 P.3d 1049 (2015), where the court found that the continuing violation doctrine applied to a claim involving ongoing sexual abuse.\r\r\tTo successfully invoke the continuing violation doctrine, the &quot;}"/>
          <w:id w:val="-1296062042"/>
          <w:placeholder>
            <w:docPart w:val="DefaultPlaceholder_-1854013440"/>
          </w:placeholder>
        </w:sdtPr>
        <w:sdtContent>
          <w:sdt>
            <w:sdtPr>
              <w:rPr>
                <w:rFonts w:ascii="Fira Sans Condensed" w:hAnsi="Fira Sans Condensed" w:cs="Fira Code"/>
                <w:sz w:val="22"/>
                <w:szCs w:val="22"/>
              </w:rPr>
              <w:tag w:val="{&quot;text&quot;:&quot;159 Idaho 103&quot;,&quot;opinion_id&quot;:3133214,&quot;hyperlink&quot;:&quot;https://app.midpage.ai/document/does-v-boy-scouts-of-america-3133214?utm_source=extension&quot;,&quot;resource_text&quot;:&quot;159 Idaho 103&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tinuous rather than constituting discrete, completed acts. The Idaho Supreme Court has recognized and applied the continuing violation doctrine in various cases, such as Doe v. Boy Scouts of America,  159 Idaho 103 , 356 P.3d 1049 (2015), where the court found that the continuing violation doctrine applied to a claim involving ongoing sexual abuse.\r\r\tTo successfully invoke the continuing violation doctrine, the &quot;}"/>
              <w:id w:val="-1237384876"/>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159 Idaho 103</w:t>
              </w:r>
            </w:sdtContent>
          </w:sdt>
        </w:sdtContent>
      </w:sdt>
      <w:r w:rsidRPr="00417384">
        <w:rPr>
          <w:rFonts w:ascii="Fira Sans Condensed" w:hAnsi="Fira Sans Condensed" w:cs="Fira Code"/>
          <w:sz w:val="22"/>
          <w:szCs w:val="22"/>
        </w:rPr>
        <w:t xml:space="preserve">, </w:t>
      </w:r>
      <w:sdt>
        <w:sdtPr>
          <w:rPr>
            <w:rFonts w:ascii="Fira Sans Condensed" w:hAnsi="Fira Sans Condensed" w:cs="Fira Code"/>
            <w:sz w:val="22"/>
            <w:szCs w:val="22"/>
          </w:rPr>
          <w:tag w:val="{&quot;text&quot;:&quot;356 P.3d 1049&quot;,&quot;opinion_id&quot;:3133214,&quot;hyperlink&quot;:&quot;https://app.midpage.ai/document/does-v-boy-scouts-of-america-3133214?utm_source=extension&quot;,&quot;resource_text&quot;:&quot;356 P.3d 1049&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than constituting discrete, completed acts. The Idaho Supreme Court has recognized and applied the continuing violation doctrine in various cases, such as Doe v. Boy Scouts of America, 159 Idaho 103,  356 P.3d 1049  (2015), where the court found that the continuing violation doctrine applied to a claim involving ongoing sexual abuse.\r\r\tTo successfully invoke the continuing violation doctrine, the plaintiff must &quot;}"/>
          <w:id w:val="1575633424"/>
          <w:placeholder>
            <w:docPart w:val="DefaultPlaceholder_-1854013440"/>
          </w:placeholder>
        </w:sdtPr>
        <w:sdtContent>
          <w:sdt>
            <w:sdtPr>
              <w:rPr>
                <w:rFonts w:ascii="Fira Sans Condensed" w:hAnsi="Fira Sans Condensed" w:cs="Fira Code"/>
                <w:sz w:val="22"/>
                <w:szCs w:val="22"/>
              </w:rPr>
              <w:tag w:val="{&quot;text&quot;:&quot;356 P.3d 1049&quot;,&quot;opinion_id&quot;:3133214,&quot;hyperlink&quot;:&quot;https://app.midpage.ai/document/does-v-boy-scouts-of-america-3133214?utm_source=extension&quot;,&quot;resource_text&quot;:&quot;356 P.3d 1049&quot;,&quot;date_filed&quot;:&quot;2015-08-27&quot;,&quot;court&quot;:&quot;Idaho&quot;,&quot;case_name&quot;:&quot;DOE(s) v. Boy Scouts of America&quot;,&quot;short_summary&quot;:&quot;**Reviewing Certified Questions of Law**\n\nAnswering certified questions from United States District Court, holding that Idaho's fraud statute of limitations applies to constructive fraud claims and the discovery rule under that statute applies in determining when a constructive fraud cause of action accrues.&quot;,&quot;context&quot;:&quot;than constituting discrete, completed acts. The Idaho Supreme Court has recognized and applied the continuing violation doctrine in various cases, such as Doe v. Boy Scouts of America, 159 Idaho 103,  356 P.3d 1049  (2015), where the court found that the continuing violation doctrine applied to a claim involving ongoing sexual abuse.\r\r\tTo successfully invoke the continuing violation doctrine, the plaintiff must &quot;}"/>
              <w:id w:val="-1788267720"/>
              <w:placeholder>
                <w:docPart w:val="DefaultPlaceholder_-1854013440"/>
              </w:placeholder>
            </w:sdtPr>
            <w:sdtEndPr>
              <w:rPr>
                <w:color w:val="000000"/>
                <w:highlight w:val="lightGray"/>
              </w:rPr>
            </w:sdtEndPr>
            <w:sdtContent>
              <w:r w:rsidRPr="00CA376E">
                <w:rPr>
                  <w:rFonts w:ascii="Fira Sans Condensed" w:hAnsi="Fira Sans Condensed" w:cs="Fira Code"/>
                  <w:color w:val="000000"/>
                  <w:sz w:val="22"/>
                  <w:szCs w:val="22"/>
                  <w:highlight w:val="lightGray"/>
                </w:rPr>
                <w:t xml:space="preserve">356 </w:t>
              </w:r>
              <w:proofErr w:type="spellStart"/>
              <w:r w:rsidRPr="00CA376E">
                <w:rPr>
                  <w:rFonts w:ascii="Fira Sans Condensed" w:hAnsi="Fira Sans Condensed" w:cs="Fira Code"/>
                  <w:color w:val="000000"/>
                  <w:sz w:val="22"/>
                  <w:szCs w:val="22"/>
                  <w:highlight w:val="lightGray"/>
                </w:rPr>
                <w:t>P.3d</w:t>
              </w:r>
              <w:proofErr w:type="spellEnd"/>
              <w:r w:rsidRPr="00CA376E">
                <w:rPr>
                  <w:rFonts w:ascii="Fira Sans Condensed" w:hAnsi="Fira Sans Condensed" w:cs="Fira Code"/>
                  <w:color w:val="000000"/>
                  <w:sz w:val="22"/>
                  <w:szCs w:val="22"/>
                  <w:highlight w:val="lightGray"/>
                </w:rPr>
                <w:t xml:space="preserve"> 1049</w:t>
              </w:r>
            </w:sdtContent>
          </w:sdt>
        </w:sdtContent>
      </w:sdt>
      <w:r w:rsidRPr="00417384">
        <w:rPr>
          <w:rFonts w:ascii="Fira Sans Condensed" w:hAnsi="Fira Sans Condensed" w:cs="Fira Code"/>
          <w:sz w:val="22"/>
          <w:szCs w:val="22"/>
        </w:rPr>
        <w:t xml:space="preserve"> (2015), where the court found that the continuing violation doctrine applied to a claim involving ongoing sexual abuse.</w:t>
      </w:r>
    </w:p>
    <w:p w14:paraId="711F90FF"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630A7155"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To successfully invoke the continuing violation doctrine, the plaintiff must demonstrate the following factual showings:</w:t>
      </w:r>
    </w:p>
    <w:p w14:paraId="22AABCE5"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0B1D7011" w14:textId="77777777" w:rsidR="00417384" w:rsidRPr="00417384" w:rsidRDefault="00417384" w:rsidP="00417384">
      <w:pPr>
        <w:pStyle w:val="BodyText2"/>
        <w:numPr>
          <w:ilvl w:val="0"/>
          <w:numId w:val="47"/>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bank's wrongful conduct is ongoing and continuous, as opposed to discrete, completed acts.</w:t>
      </w:r>
    </w:p>
    <w:p w14:paraId="0360EB9C" w14:textId="77777777" w:rsidR="00417384" w:rsidRPr="00417384" w:rsidRDefault="00417384" w:rsidP="00417384">
      <w:pPr>
        <w:pStyle w:val="BodyText2"/>
        <w:numPr>
          <w:ilvl w:val="0"/>
          <w:numId w:val="47"/>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t>The plaintiff continues to suffer harm as a result of the ongoing wrongful conduct.</w:t>
      </w:r>
    </w:p>
    <w:p w14:paraId="383B7253" w14:textId="77777777" w:rsidR="00417384" w:rsidRPr="00417384" w:rsidRDefault="00417384" w:rsidP="00417384">
      <w:pPr>
        <w:pStyle w:val="BodyText2"/>
        <w:numPr>
          <w:ilvl w:val="0"/>
          <w:numId w:val="47"/>
        </w:numPr>
        <w:spacing w:line="480" w:lineRule="auto"/>
        <w:rPr>
          <w:rFonts w:ascii="Fira Sans Condensed" w:hAnsi="Fira Sans Condensed" w:cs="Fira Code"/>
          <w:sz w:val="22"/>
          <w:szCs w:val="22"/>
        </w:rPr>
      </w:pPr>
      <w:r w:rsidRPr="00417384">
        <w:rPr>
          <w:rFonts w:ascii="Fira Sans Condensed" w:hAnsi="Fira Sans Condensed" w:cs="Fira Code"/>
          <w:sz w:val="22"/>
          <w:szCs w:val="22"/>
        </w:rPr>
        <w:lastRenderedPageBreak/>
        <w:t xml:space="preserve">The statute of limitations should not begin to run until the </w:t>
      </w:r>
      <w:proofErr w:type="gramStart"/>
      <w:r w:rsidRPr="00417384">
        <w:rPr>
          <w:rFonts w:ascii="Fira Sans Condensed" w:hAnsi="Fira Sans Condensed" w:cs="Fira Code"/>
          <w:sz w:val="22"/>
          <w:szCs w:val="22"/>
        </w:rPr>
        <w:t>wrongful</w:t>
      </w:r>
      <w:proofErr w:type="gramEnd"/>
      <w:r w:rsidRPr="00417384">
        <w:rPr>
          <w:rFonts w:ascii="Fira Sans Condensed" w:hAnsi="Fira Sans Condensed" w:cs="Fira Code"/>
          <w:sz w:val="22"/>
          <w:szCs w:val="22"/>
        </w:rPr>
        <w:t xml:space="preserve"> conduct ceases.</w:t>
      </w:r>
    </w:p>
    <w:p w14:paraId="5B9DABE6" w14:textId="77777777" w:rsidR="00417384" w:rsidRPr="00417384" w:rsidRDefault="00417384" w:rsidP="00417384">
      <w:pPr>
        <w:pStyle w:val="BodyText2"/>
        <w:spacing w:line="480" w:lineRule="auto"/>
        <w:ind w:firstLine="0"/>
        <w:rPr>
          <w:rFonts w:ascii="Fira Sans Condensed" w:hAnsi="Fira Sans Condensed" w:cs="Fira Code"/>
          <w:sz w:val="22"/>
          <w:szCs w:val="22"/>
        </w:rPr>
      </w:pPr>
    </w:p>
    <w:p w14:paraId="4AD876EA"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In the present case, the plaintiff can argue that the bank's ongoing misrepresentation of information and engagement in fraudulent activities to enrich itself at the plaintiff's expense unjustly constitutes a continuing violation. The most recent act of deception occurred within the past month, demonstrating the continuous nature of wrongful conduct. Moreover, the bank's actions are intentionally designed, knowing that they would further injure the plaintiff and force them to suffer harm due to the ongoing deception.</w:t>
      </w:r>
    </w:p>
    <w:p w14:paraId="6D56B91C"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In furthering the cause to decide for the plaintiff and grant leave to make corrections as needed to allow the case to proceed unbarred by statutes of limitations, we would look to The Supreme Court has recognized that the decision to waive the statute of limitations is a claims-processing decision, which is within the district court's discretion. As stated in Wilkins v. United States (2023), "Section </w:t>
      </w:r>
      <w:proofErr w:type="spellStart"/>
      <w:r w:rsidRPr="00417384">
        <w:rPr>
          <w:rFonts w:ascii="Fira Sans Condensed" w:hAnsi="Fira Sans Condensed" w:cs="Fira Code"/>
          <w:sz w:val="22"/>
          <w:szCs w:val="22"/>
        </w:rPr>
        <w:t>2409a</w:t>
      </w:r>
      <w:proofErr w:type="spellEnd"/>
      <w:r w:rsidRPr="00417384">
        <w:rPr>
          <w:rFonts w:ascii="Fira Sans Condensed" w:hAnsi="Fira Sans Condensed" w:cs="Fira Code"/>
          <w:sz w:val="22"/>
          <w:szCs w:val="22"/>
        </w:rPr>
        <w:t xml:space="preserve">(g) is a </w:t>
      </w:r>
      <w:proofErr w:type="spellStart"/>
      <w:r w:rsidRPr="00417384">
        <w:rPr>
          <w:rFonts w:ascii="Fira Sans Condensed" w:hAnsi="Fira Sans Condensed" w:cs="Fira Code"/>
          <w:sz w:val="22"/>
          <w:szCs w:val="22"/>
        </w:rPr>
        <w:t>nonjurisdictional</w:t>
      </w:r>
      <w:proofErr w:type="spellEnd"/>
      <w:r w:rsidRPr="00417384">
        <w:rPr>
          <w:rFonts w:ascii="Fira Sans Condensed" w:hAnsi="Fira Sans Condensed" w:cs="Fira Code"/>
          <w:sz w:val="22"/>
          <w:szCs w:val="22"/>
        </w:rPr>
        <w:t xml:space="preserve"> claims-processing rule. The Court of Appeals' contrary judgment is reversed, and the case is remanded for further proceedings consistent with this opinion." Additionally, lower courts have recognized the authority to grant waivers in certain circumstances. In Keene Corp. v. United States (</w:t>
      </w:r>
      <w:proofErr w:type="spellStart"/>
      <w:r w:rsidRPr="00417384">
        <w:rPr>
          <w:rFonts w:ascii="Fira Sans Condensed" w:hAnsi="Fira Sans Condensed" w:cs="Fira Code"/>
          <w:sz w:val="22"/>
          <w:szCs w:val="22"/>
        </w:rPr>
        <w:t>2d</w:t>
      </w:r>
      <w:proofErr w:type="spellEnd"/>
      <w:r w:rsidRPr="00417384">
        <w:rPr>
          <w:rFonts w:ascii="Fira Sans Condensed" w:hAnsi="Fira Sans Condensed" w:cs="Fira Code"/>
          <w:sz w:val="22"/>
          <w:szCs w:val="22"/>
        </w:rPr>
        <w:t xml:space="preserve"> Cir. 1990), the Second Circuit Court of Appeals held that "tolling is permitted when the Government has concealed its own wrongdoing and thereby prevented the plaintiff from obtaining the necessary information to file suit." Similarly, in Irwin v. Department of Veterans Affairs (1990), the Supreme Court stated that "equitable tolling may be applied if, despite all due diligence, a plaintiff is unable to obtain vital information bearing on the existence of his claim."</w:t>
      </w:r>
    </w:p>
    <w:p w14:paraId="330859AA"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Therefore, it is reasonable to argue that the district court has the authority to consider whether equitable circumstances warrant tolling or waiver of the statute of limitations in the interest of protecting access to justice. The doctrine of equitable tolling applies in situations </w:t>
      </w:r>
      <w:r w:rsidRPr="00417384">
        <w:rPr>
          <w:rFonts w:ascii="Fira Sans Condensed" w:hAnsi="Fira Sans Condensed" w:cs="Fira Code"/>
          <w:sz w:val="22"/>
          <w:szCs w:val="22"/>
        </w:rPr>
        <w:lastRenderedPageBreak/>
        <w:t>where the claimant has actively pursued his judicial remedies by filing a defective pleading during the statutory period or where the complainant has been induced or tricked by his adversary's misconduct into allowing the filing deadline to pass. In such situations, the court may extend the deadline for filing the claim.</w:t>
      </w:r>
    </w:p>
    <w:p w14:paraId="62649736" w14:textId="77777777" w:rsidR="00417384" w:rsidRPr="00417384" w:rsidRDefault="00417384" w:rsidP="00417384">
      <w:pPr>
        <w:pStyle w:val="BodyText2"/>
        <w:spacing w:line="480" w:lineRule="auto"/>
        <w:ind w:firstLine="0"/>
        <w:rPr>
          <w:rFonts w:ascii="Fira Sans Condensed" w:hAnsi="Fira Sans Condensed" w:cs="Fira Code"/>
          <w:sz w:val="22"/>
          <w:szCs w:val="22"/>
        </w:rPr>
      </w:pPr>
      <w:r w:rsidRPr="00417384">
        <w:rPr>
          <w:rFonts w:ascii="Fira Sans Condensed" w:hAnsi="Fira Sans Condensed" w:cs="Fira Code"/>
          <w:sz w:val="22"/>
          <w:szCs w:val="22"/>
        </w:rPr>
        <w:tab/>
        <w:t xml:space="preserve">The defendants have shown throughout the exhibits to have contradicted themselves and engaged in actions meant to continue the fraud's concealment. In this case, the defendants have continued to benefit from </w:t>
      </w:r>
      <w:proofErr w:type="gramStart"/>
      <w:r w:rsidRPr="00417384">
        <w:rPr>
          <w:rFonts w:ascii="Fira Sans Condensed" w:hAnsi="Fira Sans Condensed" w:cs="Fira Code"/>
          <w:sz w:val="22"/>
          <w:szCs w:val="22"/>
        </w:rPr>
        <w:t>the fraudulent</w:t>
      </w:r>
      <w:proofErr w:type="gramEnd"/>
      <w:r w:rsidRPr="00417384">
        <w:rPr>
          <w:rFonts w:ascii="Fira Sans Condensed" w:hAnsi="Fira Sans Condensed" w:cs="Fira Code"/>
          <w:sz w:val="22"/>
          <w:szCs w:val="22"/>
        </w:rPr>
        <w:t xml:space="preserve"> conduct for years while actively concealing the wrongdoing from the plaintiff. Despite knowing that Mr. Bass' account was in a defunct state if not invalidated, the </w:t>
      </w:r>
      <w:proofErr w:type="gramStart"/>
      <w:r w:rsidRPr="00417384">
        <w:rPr>
          <w:rFonts w:ascii="Fira Sans Condensed" w:hAnsi="Fira Sans Condensed" w:cs="Fira Code"/>
          <w:sz w:val="22"/>
          <w:szCs w:val="22"/>
        </w:rPr>
        <w:t>servicing</w:t>
      </w:r>
      <w:proofErr w:type="gramEnd"/>
      <w:r w:rsidRPr="00417384">
        <w:rPr>
          <w:rFonts w:ascii="Fira Sans Condensed" w:hAnsi="Fira Sans Condensed" w:cs="Fira Code"/>
          <w:sz w:val="22"/>
          <w:szCs w:val="22"/>
        </w:rPr>
        <w:t xml:space="preserve"> arm of the bank continued to collect on accounts they knew to be in error. That they understood the invalidated state is shown in their actions to get backdated contracts signed, as well as the many other activities attested to in related documents also submitted to the court, which only added to the severity of the actions taken by the defendants. Furthermore, the bank's use of mailings to continually inform Mr. Bass that everything was normal while knowing the opposite to be accurate could be considered a new act of fraud. If not a continuing action, it could still be argued that it is a new action, as it represents a form of unjust enrichment. The Idaho Code provides that any gain that can be partly attributed to the value perceived on having extra income when Mr. Bass was unknowingly responsible for the two loans would constitute unjust enrichment. Thus, it is reasonable to argue that justice is best served by allowing this case to go to trial, even if Mr. Bass has failed to satisfy the requirements or authorities fully needed for tolling and the statute of limitations has already run.</w:t>
      </w:r>
    </w:p>
    <w:p w14:paraId="54EA87B7" w14:textId="77777777" w:rsidR="00C645FE" w:rsidRDefault="00460582" w:rsidP="00460582">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417384" w:rsidRPr="00417384">
        <w:rPr>
          <w:rFonts w:ascii="Fira Sans Condensed" w:hAnsi="Fira Sans Condensed" w:cs="Fira Code"/>
          <w:sz w:val="22"/>
          <w:szCs w:val="22"/>
        </w:rPr>
        <w:t xml:space="preserve">Moreover, the defendants are currently attempting to sell the house, which would only increase their unjust enrichment based on </w:t>
      </w:r>
      <w:proofErr w:type="gramStart"/>
      <w:r w:rsidR="00417384" w:rsidRPr="00417384">
        <w:rPr>
          <w:rFonts w:ascii="Fira Sans Condensed" w:hAnsi="Fira Sans Condensed" w:cs="Fira Code"/>
          <w:sz w:val="22"/>
          <w:szCs w:val="22"/>
        </w:rPr>
        <w:t>the fraud</w:t>
      </w:r>
      <w:proofErr w:type="gramEnd"/>
      <w:r w:rsidR="00417384" w:rsidRPr="00417384">
        <w:rPr>
          <w:rFonts w:ascii="Fira Sans Condensed" w:hAnsi="Fira Sans Condensed" w:cs="Fira Code"/>
          <w:sz w:val="22"/>
          <w:szCs w:val="22"/>
        </w:rPr>
        <w:t xml:space="preserve">. This action is in </w:t>
      </w:r>
      <w:proofErr w:type="gramStart"/>
      <w:r w:rsidR="00417384" w:rsidRPr="00417384">
        <w:rPr>
          <w:rFonts w:ascii="Fira Sans Condensed" w:hAnsi="Fira Sans Condensed" w:cs="Fira Code"/>
          <w:sz w:val="22"/>
          <w:szCs w:val="22"/>
        </w:rPr>
        <w:t>process</w:t>
      </w:r>
      <w:proofErr w:type="gramEnd"/>
      <w:r w:rsidR="00417384" w:rsidRPr="00417384">
        <w:rPr>
          <w:rFonts w:ascii="Fira Sans Condensed" w:hAnsi="Fira Sans Condensed" w:cs="Fira Code"/>
          <w:sz w:val="22"/>
          <w:szCs w:val="22"/>
        </w:rPr>
        <w:t xml:space="preserve">, leaving us with two ways to label it: either an occurrence of the Continued Action being carried out or a new in-process cause of action that seems to be an even more significant unjust enrichment. The </w:t>
      </w:r>
      <w:r w:rsidR="00417384" w:rsidRPr="00417384">
        <w:rPr>
          <w:rFonts w:ascii="Fira Sans Condensed" w:hAnsi="Fira Sans Condensed" w:cs="Fira Code"/>
          <w:sz w:val="22"/>
          <w:szCs w:val="22"/>
        </w:rPr>
        <w:lastRenderedPageBreak/>
        <w:t xml:space="preserve">plaintiff is trying to show due diligence to minimize damages by addressing the matter as soon as the plaintiff can. The plaintiff is here as a defense against a crime in action before the court. The plaintiff has tried to meet every procedural need, even calling for a hold </w:t>
      </w:r>
      <w:proofErr w:type="gramStart"/>
      <w:r w:rsidR="00417384" w:rsidRPr="00417384">
        <w:rPr>
          <w:rFonts w:ascii="Fira Sans Condensed" w:hAnsi="Fira Sans Condensed" w:cs="Fira Code"/>
          <w:sz w:val="22"/>
          <w:szCs w:val="22"/>
        </w:rPr>
        <w:t>on</w:t>
      </w:r>
      <w:proofErr w:type="gramEnd"/>
      <w:r w:rsidR="00417384" w:rsidRPr="00417384">
        <w:rPr>
          <w:rFonts w:ascii="Fira Sans Condensed" w:hAnsi="Fira Sans Condensed" w:cs="Fira Code"/>
          <w:sz w:val="22"/>
          <w:szCs w:val="22"/>
        </w:rPr>
        <w:t xml:space="preserve"> the action until the issues have been settled so as not to injure a new party by pushing the sale through and introducing a buyer to the case. The trustee's sale is being used to push through without being held to task on the grievances. It's an abuse of process to cover up the issues and fits the pattern yet again where they use a part of the process to further a goal that unjustly enriches them through misrepresentations; It's an in-process action that must not be allowed to continue. The fact that the sale of the house depends on a lie is a serious legal issue that cannot be overlooked.</w:t>
      </w:r>
    </w:p>
    <w:p w14:paraId="3152E2BA" w14:textId="06BE6927" w:rsidR="00460582" w:rsidRDefault="00C645FE" w:rsidP="00460582">
      <w:pPr>
        <w:pStyle w:val="BodyText2"/>
        <w:spacing w:line="480" w:lineRule="auto"/>
        <w:ind w:firstLine="0"/>
        <w:rPr>
          <w:rFonts w:ascii="Fira Sans Condensed" w:hAnsi="Fira Sans Condensed" w:cs="Fira Code"/>
          <w:sz w:val="22"/>
          <w:szCs w:val="22"/>
        </w:rPr>
      </w:pPr>
      <w:r w:rsidRPr="00C645FE">
        <w:rPr>
          <w:rFonts w:ascii="Fira Sans Condensed" w:hAnsi="Fira Sans Condensed" w:cs="Fira Code"/>
          <w:sz w:val="22"/>
          <w:szCs w:val="22"/>
        </w:rPr>
        <w:t>The reason that such statutes exist is to protect defendants from unfair legal action; for example, after a long time, the defendant may no longer be in possession of key evidence relevant to defending themselves.</w:t>
      </w:r>
      <w:r>
        <w:rPr>
          <w:rFonts w:ascii="Fira Sans Condensed" w:hAnsi="Fira Sans Condensed" w:cs="Fira Code"/>
          <w:sz w:val="22"/>
          <w:szCs w:val="22"/>
        </w:rPr>
        <w:t xml:space="preserve"> Given that those key evidence-level items would be needed for any breach of contract through the 30-</w:t>
      </w:r>
      <w:proofErr w:type="gramStart"/>
      <w:r>
        <w:rPr>
          <w:rFonts w:ascii="Fira Sans Condensed" w:hAnsi="Fira Sans Condensed" w:cs="Fira Code"/>
          <w:sz w:val="22"/>
          <w:szCs w:val="22"/>
        </w:rPr>
        <w:t>year life of the</w:t>
      </w:r>
      <w:proofErr w:type="gramEnd"/>
      <w:r>
        <w:rPr>
          <w:rFonts w:ascii="Fira Sans Condensed" w:hAnsi="Fira Sans Condensed" w:cs="Fira Code"/>
          <w:sz w:val="22"/>
          <w:szCs w:val="22"/>
        </w:rPr>
        <w:t xml:space="preserve"> loan, it is </w:t>
      </w:r>
      <w:r w:rsidRPr="00C645FE">
        <w:rPr>
          <w:rFonts w:ascii="Fira Sans Condensed" w:hAnsi="Fira Sans Condensed" w:cs="Fira Code"/>
          <w:sz w:val="22"/>
          <w:szCs w:val="22"/>
        </w:rPr>
        <w:t xml:space="preserve">inconceivable </w:t>
      </w:r>
      <w:r>
        <w:rPr>
          <w:rFonts w:ascii="Fira Sans Condensed" w:hAnsi="Fira Sans Condensed" w:cs="Fira Code"/>
          <w:sz w:val="22"/>
          <w:szCs w:val="22"/>
        </w:rPr>
        <w:t xml:space="preserve">that the bank would be missing such documents required to defend themselves, which the statutes are addressing when applied. The statutes exist to create equality of access to justice by ensuring a level playing field where both parties can effectively litigate their case. In a case of this nature, applications of the statute limitations actually create inequality as it's used by institutions that are expected to keep the records of the accounts for decades to address issues raised as the account comes to maturity. Barring a customer from bringing a suit against the </w:t>
      </w:r>
      <w:proofErr w:type="gramStart"/>
      <w:r>
        <w:rPr>
          <w:rFonts w:ascii="Fira Sans Condensed" w:hAnsi="Fira Sans Condensed" w:cs="Fira Code"/>
          <w:sz w:val="22"/>
          <w:szCs w:val="22"/>
        </w:rPr>
        <w:t>entity</w:t>
      </w:r>
      <w:proofErr w:type="gramEnd"/>
      <w:r>
        <w:rPr>
          <w:rFonts w:ascii="Fira Sans Condensed" w:hAnsi="Fira Sans Condensed" w:cs="Fira Code"/>
          <w:sz w:val="22"/>
          <w:szCs w:val="22"/>
        </w:rPr>
        <w:t xml:space="preserve"> the customer is still under contract with while it is expected that both parties should have the records while under the active account, meaning that the statute does not have the intended effect and only gains that effect once the contract ends. The practice of auditing accounts as it's </w:t>
      </w:r>
      <w:proofErr w:type="gramStart"/>
      <w:r>
        <w:rPr>
          <w:rFonts w:ascii="Fira Sans Condensed" w:hAnsi="Fira Sans Condensed" w:cs="Fira Code"/>
          <w:sz w:val="22"/>
          <w:szCs w:val="22"/>
        </w:rPr>
        <w:t>readied</w:t>
      </w:r>
      <w:proofErr w:type="gramEnd"/>
      <w:r>
        <w:rPr>
          <w:rFonts w:ascii="Fira Sans Condensed" w:hAnsi="Fira Sans Condensed" w:cs="Fira Code"/>
          <w:sz w:val="22"/>
          <w:szCs w:val="22"/>
        </w:rPr>
        <w:t xml:space="preserve"> to be closed</w:t>
      </w:r>
      <w:r w:rsidRPr="00C645FE">
        <w:rPr>
          <w:rFonts w:ascii="Fira Sans Condensed" w:hAnsi="Fira Sans Condensed" w:cs="Fira Code"/>
          <w:sz w:val="22"/>
          <w:szCs w:val="22"/>
        </w:rPr>
        <w:t xml:space="preserve"> </w:t>
      </w:r>
      <w:r>
        <w:rPr>
          <w:rFonts w:ascii="Fira Sans Condensed" w:hAnsi="Fira Sans Condensed" w:cs="Fira Code"/>
          <w:sz w:val="22"/>
          <w:szCs w:val="22"/>
        </w:rPr>
        <w:lastRenderedPageBreak/>
        <w:t xml:space="preserve">further backs this. A parallel is when an employee works for the state when they retire after working for 10 years with the state; an audit of time off or salary adjustments are performed.  </w:t>
      </w:r>
    </w:p>
    <w:p w14:paraId="4809E542" w14:textId="3855F2BA" w:rsidR="00417384" w:rsidRPr="00417384" w:rsidRDefault="00460582" w:rsidP="00460582">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C645FE">
        <w:rPr>
          <w:rFonts w:ascii="Fira Sans Condensed" w:hAnsi="Fira Sans Condensed" w:cs="Fira Code"/>
          <w:sz w:val="22"/>
          <w:szCs w:val="22"/>
        </w:rPr>
        <w:t>Suppose a</w:t>
      </w:r>
      <w:r w:rsidR="00C645FE" w:rsidRPr="00C645FE">
        <w:rPr>
          <w:rFonts w:ascii="Fira Sans Condensed" w:hAnsi="Fira Sans Condensed" w:cs="Fira Code"/>
          <w:sz w:val="22"/>
          <w:szCs w:val="22"/>
        </w:rPr>
        <w:t xml:space="preserve"> statute placing limitations</w:t>
      </w:r>
      <w:r w:rsidR="00C645FE">
        <w:rPr>
          <w:rFonts w:ascii="Fira Sans Condensed" w:hAnsi="Fira Sans Condensed" w:cs="Fira Code"/>
          <w:sz w:val="22"/>
          <w:szCs w:val="22"/>
        </w:rPr>
        <w:t xml:space="preserve"> on the rights of Mr. Bass to receive </w:t>
      </w:r>
      <w:proofErr w:type="spellStart"/>
      <w:r w:rsidR="00C645FE">
        <w:rPr>
          <w:rFonts w:ascii="Fira Sans Condensed" w:hAnsi="Fira Sans Condensed" w:cs="Fira Code"/>
          <w:sz w:val="22"/>
          <w:szCs w:val="22"/>
        </w:rPr>
        <w:t>restitutionary</w:t>
      </w:r>
      <w:proofErr w:type="spellEnd"/>
      <w:r w:rsidR="00C645FE">
        <w:rPr>
          <w:rFonts w:ascii="Fira Sans Condensed" w:hAnsi="Fira Sans Condensed" w:cs="Fira Code"/>
          <w:sz w:val="22"/>
          <w:szCs w:val="22"/>
        </w:rPr>
        <w:t xml:space="preserve"> measures designed to restore the plaintiff's status or damages in the form of monetary compensation resulting from what could have been a successful suit for injury, as it is understood, is placed. In that case, Mr. Bass is only </w:t>
      </w:r>
      <w:r w:rsidR="00417384">
        <w:rPr>
          <w:rFonts w:ascii="Fira Sans Condensed" w:hAnsi="Fira Sans Condensed" w:cs="Fira Code"/>
          <w:sz w:val="22"/>
          <w:szCs w:val="22"/>
        </w:rPr>
        <w:t>being barred</w:t>
      </w:r>
      <w:r w:rsidR="00C645FE">
        <w:rPr>
          <w:rFonts w:ascii="Fira Sans Condensed" w:hAnsi="Fira Sans Condensed" w:cs="Fira Code"/>
          <w:sz w:val="22"/>
          <w:szCs w:val="22"/>
        </w:rPr>
        <w:t xml:space="preserve"> from being awarded damages for the cause of action under the limitations</w:t>
      </w:r>
      <w:r>
        <w:rPr>
          <w:rFonts w:ascii="Fira Sans Condensed" w:hAnsi="Fira Sans Condensed" w:cs="Fira Code"/>
          <w:sz w:val="22"/>
          <w:szCs w:val="22"/>
        </w:rPr>
        <w:t>.</w:t>
      </w:r>
      <w:r w:rsidR="00417384" w:rsidRPr="00417384">
        <w:rPr>
          <w:rFonts w:ascii="Fira Sans Condensed" w:hAnsi="Fira Sans Condensed" w:cs="Fira Code"/>
          <w:sz w:val="22"/>
          <w:szCs w:val="22"/>
        </w:rPr>
        <w:t xml:space="preserve"> </w:t>
      </w:r>
      <w:r w:rsidR="00C645FE">
        <w:rPr>
          <w:rFonts w:ascii="Fira Sans Condensed" w:hAnsi="Fira Sans Condensed" w:cs="Fira Code"/>
          <w:sz w:val="22"/>
          <w:szCs w:val="22"/>
        </w:rPr>
        <w:t>"</w:t>
      </w:r>
      <w:r w:rsidR="00C645FE" w:rsidRPr="00C645FE">
        <w:rPr>
          <w:rFonts w:ascii="Fira Sans Condensed" w:hAnsi="Fira Sans Condensed" w:cs="Fira Code"/>
          <w:sz w:val="22"/>
          <w:szCs w:val="22"/>
        </w:rPr>
        <w:t>A statute placing limitations on remedies does not contradict the provision of the Idaho Constitution that courts of justice shall be open to every person and a speedy remedy afforded for every injury of person.</w:t>
      </w:r>
      <w:r w:rsidR="00C645FE">
        <w:rPr>
          <w:rFonts w:ascii="Fira Sans Condensed" w:hAnsi="Fira Sans Condensed" w:cs="Fira Code"/>
          <w:sz w:val="22"/>
          <w:szCs w:val="22"/>
        </w:rPr>
        <w:t>"</w:t>
      </w:r>
      <w:r w:rsidR="00C645FE" w:rsidRPr="00C645FE">
        <w:rPr>
          <w:rFonts w:ascii="Fira Sans Condensed" w:hAnsi="Fira Sans Condensed" w:cs="Fira Code"/>
          <w:sz w:val="22"/>
          <w:szCs w:val="22"/>
        </w:rPr>
        <w:t xml:space="preserve"> </w:t>
      </w:r>
      <w:r w:rsidR="00C645FE" w:rsidRPr="00C645FE">
        <w:rPr>
          <w:rFonts w:ascii="Fira Sans Condensed" w:hAnsi="Fira Sans Condensed" w:cs="Fira Code"/>
          <w:i/>
          <w:iCs/>
          <w:sz w:val="22"/>
          <w:szCs w:val="22"/>
        </w:rPr>
        <w:t xml:space="preserve">Olsen, 117 Idaho at 717, 791 </w:t>
      </w:r>
      <w:proofErr w:type="spellStart"/>
      <w:r w:rsidR="00C645FE" w:rsidRPr="00C645FE">
        <w:rPr>
          <w:rFonts w:ascii="Fira Sans Condensed" w:hAnsi="Fira Sans Condensed" w:cs="Fira Code"/>
          <w:i/>
          <w:iCs/>
          <w:sz w:val="22"/>
          <w:szCs w:val="22"/>
        </w:rPr>
        <w:t>P.2d</w:t>
      </w:r>
      <w:proofErr w:type="spellEnd"/>
      <w:r w:rsidR="00C645FE" w:rsidRPr="00C645FE">
        <w:rPr>
          <w:rFonts w:ascii="Fira Sans Condensed" w:hAnsi="Fira Sans Condensed" w:cs="Fira Code"/>
          <w:i/>
          <w:iCs/>
          <w:sz w:val="22"/>
          <w:szCs w:val="22"/>
        </w:rPr>
        <w:t xml:space="preserve"> at 1296</w:t>
      </w:r>
      <w:r w:rsidR="00C645FE" w:rsidRPr="00C645FE">
        <w:rPr>
          <w:rFonts w:ascii="Fira Sans Condensed" w:hAnsi="Fira Sans Condensed" w:cs="Fira Code"/>
          <w:sz w:val="22"/>
          <w:szCs w:val="22"/>
        </w:rPr>
        <w:t xml:space="preserve">. </w:t>
      </w:r>
      <w:r w:rsidR="00C645FE">
        <w:rPr>
          <w:rFonts w:ascii="Fira Sans Condensed" w:hAnsi="Fira Sans Condensed" w:cs="Fira Code"/>
          <w:sz w:val="22"/>
          <w:szCs w:val="22"/>
        </w:rPr>
        <w:t>A</w:t>
      </w:r>
      <w:r>
        <w:rPr>
          <w:rFonts w:ascii="Fira Sans Condensed" w:hAnsi="Fira Sans Condensed" w:cs="Fira Code"/>
          <w:sz w:val="22"/>
          <w:szCs w:val="22"/>
        </w:rPr>
        <w:t xml:space="preserve"> victim may be barred from seeking damages</w:t>
      </w:r>
      <w:r w:rsidR="00C645FE">
        <w:rPr>
          <w:rFonts w:ascii="Fira Sans Condensed" w:hAnsi="Fira Sans Condensed" w:cs="Fira Code"/>
          <w:sz w:val="22"/>
          <w:szCs w:val="22"/>
        </w:rPr>
        <w:t>,</w:t>
      </w:r>
      <w:r>
        <w:rPr>
          <w:rFonts w:ascii="Fira Sans Condensed" w:hAnsi="Fira Sans Condensed" w:cs="Fira Code"/>
          <w:sz w:val="22"/>
          <w:szCs w:val="22"/>
        </w:rPr>
        <w:t xml:space="preserve"> </w:t>
      </w:r>
      <w:r w:rsidR="00C645FE">
        <w:rPr>
          <w:rFonts w:ascii="Fira Sans Condensed" w:hAnsi="Fira Sans Condensed" w:cs="Fira Code"/>
          <w:sz w:val="22"/>
          <w:szCs w:val="22"/>
        </w:rPr>
        <w:t>but that doesn't</w:t>
      </w:r>
      <w:r>
        <w:rPr>
          <w:rFonts w:ascii="Fira Sans Condensed" w:hAnsi="Fira Sans Condensed" w:cs="Fira Code"/>
          <w:sz w:val="22"/>
          <w:szCs w:val="22"/>
        </w:rPr>
        <w:t xml:space="preserve"> allow the defendants to block the victim from being vindicated by</w:t>
      </w:r>
      <w:r w:rsidR="00417384" w:rsidRPr="00417384">
        <w:rPr>
          <w:rFonts w:ascii="Fira Sans Condensed" w:hAnsi="Fira Sans Condensed" w:cs="Fira Code"/>
          <w:sz w:val="22"/>
          <w:szCs w:val="22"/>
        </w:rPr>
        <w:t xml:space="preserve"> seek</w:t>
      </w:r>
      <w:r>
        <w:rPr>
          <w:rFonts w:ascii="Fira Sans Condensed" w:hAnsi="Fira Sans Condensed" w:cs="Fira Code"/>
          <w:sz w:val="22"/>
          <w:szCs w:val="22"/>
        </w:rPr>
        <w:t>ing</w:t>
      </w:r>
      <w:r w:rsidR="00417384" w:rsidRPr="00417384">
        <w:rPr>
          <w:rFonts w:ascii="Fira Sans Condensed" w:hAnsi="Fira Sans Condensed" w:cs="Fira Code"/>
          <w:sz w:val="22"/>
          <w:szCs w:val="22"/>
        </w:rPr>
        <w:t xml:space="preserve"> justice</w:t>
      </w:r>
      <w:r>
        <w:rPr>
          <w:rFonts w:ascii="Fira Sans Condensed" w:hAnsi="Fira Sans Condensed" w:cs="Fira Code"/>
          <w:sz w:val="22"/>
          <w:szCs w:val="22"/>
        </w:rPr>
        <w:t xml:space="preserve"> via a </w:t>
      </w:r>
      <w:r w:rsidR="00C645FE" w:rsidRPr="00C645FE">
        <w:rPr>
          <w:rFonts w:ascii="Fira Sans Condensed" w:hAnsi="Fira Sans Condensed" w:cs="Fira Code"/>
          <w:sz w:val="22"/>
          <w:szCs w:val="22"/>
        </w:rPr>
        <w:t>Declaratory judgment</w:t>
      </w:r>
      <w:r w:rsidR="00C645FE">
        <w:rPr>
          <w:rFonts w:ascii="Fira Sans Condensed" w:hAnsi="Fira Sans Condensed" w:cs="Fira Code"/>
          <w:sz w:val="22"/>
          <w:szCs w:val="22"/>
        </w:rPr>
        <w:t xml:space="preserve"> as an example</w:t>
      </w:r>
      <w:r>
        <w:rPr>
          <w:rFonts w:ascii="Fira Sans Condensed" w:hAnsi="Fira Sans Condensed" w:cs="Fira Code"/>
          <w:sz w:val="22"/>
          <w:szCs w:val="22"/>
        </w:rPr>
        <w:t xml:space="preserve"> or </w:t>
      </w:r>
      <w:r w:rsidR="00C645FE">
        <w:rPr>
          <w:rFonts w:ascii="Fira Sans Condensed" w:hAnsi="Fira Sans Condensed" w:cs="Fira Code"/>
          <w:sz w:val="22"/>
          <w:szCs w:val="22"/>
        </w:rPr>
        <w:t>provide a blanket cause for dismissal for</w:t>
      </w:r>
      <w:r>
        <w:rPr>
          <w:rFonts w:ascii="Fira Sans Condensed" w:hAnsi="Fira Sans Condensed" w:cs="Fira Code"/>
          <w:sz w:val="22"/>
          <w:szCs w:val="22"/>
        </w:rPr>
        <w:t xml:space="preserve"> the defendants</w:t>
      </w:r>
      <w:r w:rsidR="00C645FE">
        <w:rPr>
          <w:rFonts w:ascii="Fira Sans Condensed" w:hAnsi="Fira Sans Condensed" w:cs="Fira Code"/>
          <w:sz w:val="22"/>
          <w:szCs w:val="22"/>
        </w:rPr>
        <w:t xml:space="preserve"> to</w:t>
      </w:r>
      <w:r>
        <w:rPr>
          <w:rFonts w:ascii="Fira Sans Condensed" w:hAnsi="Fira Sans Condensed" w:cs="Fira Code"/>
          <w:sz w:val="22"/>
          <w:szCs w:val="22"/>
        </w:rPr>
        <w:t xml:space="preserve"> stop </w:t>
      </w:r>
      <w:r w:rsidR="00417384" w:rsidRPr="00417384">
        <w:rPr>
          <w:rFonts w:ascii="Fira Sans Condensed" w:hAnsi="Fira Sans Condensed" w:cs="Fira Code"/>
          <w:sz w:val="22"/>
          <w:szCs w:val="22"/>
        </w:rPr>
        <w:t>the other aspects of the case</w:t>
      </w:r>
      <w:r>
        <w:rPr>
          <w:rFonts w:ascii="Fira Sans Condensed" w:hAnsi="Fira Sans Condensed" w:cs="Fira Code"/>
          <w:sz w:val="22"/>
          <w:szCs w:val="22"/>
        </w:rPr>
        <w:t xml:space="preserve"> that are</w:t>
      </w:r>
      <w:r w:rsidR="00417384" w:rsidRPr="00417384">
        <w:rPr>
          <w:rFonts w:ascii="Fira Sans Condensed" w:hAnsi="Fira Sans Condensed" w:cs="Fira Code"/>
          <w:sz w:val="22"/>
          <w:szCs w:val="22"/>
        </w:rPr>
        <w:t xml:space="preserve"> individual points not covered under the statute of limitations</w:t>
      </w:r>
      <w:r w:rsidR="00417384">
        <w:rPr>
          <w:rFonts w:ascii="Fira Sans Condensed" w:hAnsi="Fira Sans Condensed" w:cs="Fira Code"/>
          <w:sz w:val="22"/>
          <w:szCs w:val="22"/>
        </w:rPr>
        <w:t xml:space="preserve"> for the paperwork at the core of the case. </w:t>
      </w:r>
      <w:r>
        <w:rPr>
          <w:rFonts w:ascii="Fira Sans Condensed" w:hAnsi="Fira Sans Condensed" w:cs="Fira Code"/>
          <w:sz w:val="22"/>
          <w:szCs w:val="22"/>
        </w:rPr>
        <w:t xml:space="preserve">We respectfully ask the court to grant a waiver for any statute of limitations and any procedurally driven blocks that would prey on the citizen's lack of knowledge when there was no chance to overcome those defects through the ability to have years of study and practice for the legal trade; as long as the plaintiff is showing signs of improvement </w:t>
      </w:r>
      <w:r w:rsidR="00C645FE">
        <w:rPr>
          <w:rFonts w:ascii="Fira Sans Condensed" w:hAnsi="Fira Sans Condensed" w:cs="Fira Code"/>
          <w:sz w:val="22"/>
          <w:szCs w:val="22"/>
        </w:rPr>
        <w:t xml:space="preserve">of </w:t>
      </w:r>
      <w:r>
        <w:rPr>
          <w:rFonts w:ascii="Fira Sans Condensed" w:hAnsi="Fira Sans Condensed" w:cs="Fira Code"/>
          <w:sz w:val="22"/>
          <w:szCs w:val="22"/>
        </w:rPr>
        <w:t xml:space="preserve">work for the sake of justice and the rights to access of justice </w:t>
      </w:r>
      <w:r w:rsidR="00C645FE">
        <w:rPr>
          <w:rFonts w:ascii="Fira Sans Condensed" w:hAnsi="Fira Sans Condensed" w:cs="Fira Code"/>
          <w:sz w:val="22"/>
          <w:szCs w:val="22"/>
        </w:rPr>
        <w:t>for a citizen</w:t>
      </w:r>
      <w:r>
        <w:rPr>
          <w:rFonts w:ascii="Fira Sans Condensed" w:hAnsi="Fira Sans Condensed" w:cs="Fira Code"/>
          <w:sz w:val="22"/>
          <w:szCs w:val="22"/>
        </w:rPr>
        <w:t>.</w:t>
      </w:r>
    </w:p>
    <w:p w14:paraId="5A3F787C" w14:textId="77777777" w:rsidR="00F146E8" w:rsidRPr="00085C62" w:rsidRDefault="00F146E8" w:rsidP="00F146E8">
      <w:pPr>
        <w:pStyle w:val="BodyText2"/>
        <w:tabs>
          <w:tab w:val="clear" w:pos="720"/>
          <w:tab w:val="clear" w:pos="3456"/>
        </w:tabs>
        <w:spacing w:line="480" w:lineRule="auto"/>
        <w:ind w:firstLine="0"/>
        <w:rPr>
          <w:rFonts w:ascii="Fira Sans Condensed" w:hAnsi="Fira Sans Condensed" w:cs="Fira Code"/>
          <w:bCs/>
          <w:sz w:val="22"/>
          <w:szCs w:val="22"/>
        </w:rPr>
      </w:pPr>
    </w:p>
    <w:bookmarkEnd w:id="4"/>
    <w:p w14:paraId="4FFE0D8E" w14:textId="25FDC3A9" w:rsidR="00F146E8" w:rsidRPr="00085C62" w:rsidRDefault="00F146E8" w:rsidP="00417384">
      <w:pPr>
        <w:pStyle w:val="BodyText2"/>
        <w:tabs>
          <w:tab w:val="left" w:pos="2250"/>
        </w:tabs>
        <w:spacing w:line="480" w:lineRule="auto"/>
        <w:ind w:firstLine="0"/>
        <w:rPr>
          <w:rFonts w:ascii="Fira Sans Condensed" w:hAnsi="Fira Sans Condensed" w:cs="Fira Code"/>
          <w:b/>
          <w:sz w:val="22"/>
          <w:szCs w:val="22"/>
        </w:rPr>
      </w:pPr>
    </w:p>
    <w:p w14:paraId="605AD8A0" w14:textId="748957F4"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460582">
        <w:rPr>
          <w:rFonts w:ascii="Fira Sans Condensed" w:hAnsi="Fira Sans Condensed" w:cs="Fira Code"/>
          <w:sz w:val="22"/>
          <w:szCs w:val="22"/>
          <w:u w:val="single"/>
        </w:rPr>
        <w:t>26</w:t>
      </w:r>
      <w:r w:rsidRPr="00E7058F">
        <w:rPr>
          <w:rFonts w:ascii="Fira Sans Condensed" w:hAnsi="Fira Sans Condensed" w:cs="Fira Code"/>
          <w:sz w:val="22"/>
          <w:szCs w:val="22"/>
        </w:rPr>
        <w:t xml:space="preserve">_ day of </w:t>
      </w:r>
      <w:r w:rsidR="00460582">
        <w:rPr>
          <w:rFonts w:ascii="Fira Sans Condensed" w:hAnsi="Fira Sans Condensed" w:cs="Fira Code"/>
          <w:sz w:val="22"/>
          <w:szCs w:val="22"/>
        </w:rPr>
        <w:t>April</w:t>
      </w:r>
      <w:r w:rsidRPr="00E7058F">
        <w:rPr>
          <w:rFonts w:ascii="Fira Sans Condensed" w:hAnsi="Fira Sans Condensed" w:cs="Fira Code"/>
          <w:sz w:val="22"/>
          <w:szCs w:val="22"/>
        </w:rPr>
        <w:t xml:space="preserve"> 2023.</w:t>
      </w:r>
    </w:p>
    <w:p w14:paraId="18355C60"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p>
    <w:p w14:paraId="52259814"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074822DE"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56E4BD4"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35FF22A"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p>
    <w:p w14:paraId="32D9E956"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p>
    <w:p w14:paraId="6CD944EF" w14:textId="77777777" w:rsidR="00F146E8" w:rsidRPr="00E7058F" w:rsidRDefault="00F146E8" w:rsidP="00F146E8">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6636639B" w14:textId="77777777" w:rsidR="00F146E8" w:rsidRPr="00E7058F" w:rsidRDefault="00F146E8" w:rsidP="00F146E8">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4F9828F8" w14:textId="77777777" w:rsidR="00F146E8" w:rsidRPr="00E7058F" w:rsidRDefault="00F146E8" w:rsidP="00F146E8">
      <w:pPr>
        <w:suppressLineNumbers/>
        <w:rPr>
          <w:rFonts w:ascii="Fira Sans Condensed" w:hAnsi="Fira Sans Condensed"/>
        </w:rPr>
      </w:pPr>
    </w:p>
    <w:p w14:paraId="1B688F02" w14:textId="77777777" w:rsidR="00F146E8" w:rsidRPr="00E7058F" w:rsidRDefault="00F146E8" w:rsidP="00F146E8">
      <w:pPr>
        <w:suppressLineNumbers/>
        <w:rPr>
          <w:rFonts w:ascii="Fira Sans Condensed" w:hAnsi="Fira Sans Condensed"/>
        </w:rPr>
      </w:pPr>
    </w:p>
    <w:p w14:paraId="2429E3F0" w14:textId="77777777" w:rsidR="00F146E8" w:rsidRDefault="00F146E8" w:rsidP="00F146E8">
      <w:pPr>
        <w:widowControl/>
        <w:suppressLineNumbers/>
        <w:autoSpaceDE/>
        <w:autoSpaceDN/>
        <w:rPr>
          <w:rFonts w:ascii="Fira Sans Condensed" w:hAnsi="Fira Sans Condensed" w:cs="Fira Code"/>
          <w:spacing w:val="-2"/>
          <w:sz w:val="24"/>
          <w:szCs w:val="24"/>
        </w:rPr>
      </w:pPr>
      <w:r>
        <w:rPr>
          <w:rFonts w:ascii="Fira Sans Condensed" w:hAnsi="Fira Sans Condensed" w:cs="Fira Code"/>
        </w:rPr>
        <w:br w:type="page"/>
      </w:r>
    </w:p>
    <w:p w14:paraId="35E0DCD0" w14:textId="60833234" w:rsidR="00FF3EB1" w:rsidRPr="00E7058F" w:rsidRDefault="00FF3EB1" w:rsidP="00FF3EB1">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0E83F779" w14:textId="77777777" w:rsidR="00FF3EB1" w:rsidRPr="00E7058F" w:rsidRDefault="00FF3EB1" w:rsidP="00FF3EB1">
      <w:pPr>
        <w:pStyle w:val="BodyText3"/>
        <w:keepNext/>
        <w:keepLines/>
        <w:suppressLineNumbers/>
        <w:jc w:val="center"/>
        <w:rPr>
          <w:rFonts w:ascii="Fira Sans Condensed" w:hAnsi="Fira Sans Condensed" w:cs="Fira Code"/>
        </w:rPr>
      </w:pPr>
    </w:p>
    <w:p w14:paraId="77B9A39D" w14:textId="0B0AEA42" w:rsidR="00FF3EB1" w:rsidRPr="00E7058F" w:rsidRDefault="00FF3EB1" w:rsidP="00FF3EB1">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5" w:name="_Hlk129872083"/>
      <w:r w:rsidR="00460582">
        <w:rPr>
          <w:rFonts w:ascii="Fira Sans Condensed" w:hAnsi="Fira Sans Condensed" w:cs="Fira Code"/>
        </w:rPr>
        <w:t>April</w:t>
      </w:r>
      <w:r w:rsidRPr="00E7058F">
        <w:rPr>
          <w:rFonts w:ascii="Fira Sans Condensed" w:hAnsi="Fira Sans Condensed" w:cs="Fira Code"/>
        </w:rPr>
        <w:t xml:space="preserve"> </w:t>
      </w:r>
      <w:bookmarkEnd w:id="5"/>
      <w:r w:rsidR="00460582">
        <w:rPr>
          <w:rFonts w:ascii="Fira Sans Condensed" w:hAnsi="Fira Sans Condensed" w:cs="Fira Code"/>
        </w:rPr>
        <w:t>26</w:t>
      </w:r>
      <w:r w:rsidRPr="00E7058F">
        <w:rPr>
          <w:rFonts w:ascii="Fira Sans Condensed" w:hAnsi="Fira Sans Condensed" w:cs="Fira Code"/>
        </w:rPr>
        <w:t xml:space="preserve">th, 2023, </w:t>
      </w:r>
      <w:proofErr w:type="gramStart"/>
      <w:r w:rsidRPr="00E7058F">
        <w:rPr>
          <w:rFonts w:ascii="Fira Sans Condensed" w:hAnsi="Fira Sans Condensed" w:cs="Fira Code"/>
        </w:rPr>
        <w:t>at</w:t>
      </w:r>
      <w:proofErr w:type="gramEnd"/>
      <w:r w:rsidRPr="00E7058F">
        <w:rPr>
          <w:rFonts w:ascii="Fira Sans Condensed" w:hAnsi="Fira Sans Condensed" w:cs="Fira Code"/>
        </w:rPr>
        <w:t xml:space="preserve"> the following email address and postal address:</w:t>
      </w:r>
    </w:p>
    <w:p w14:paraId="27C6A2E4" w14:textId="77777777" w:rsidR="00FF3EB1" w:rsidRPr="00E7058F" w:rsidRDefault="00FF3EB1" w:rsidP="00FF3EB1">
      <w:pPr>
        <w:pStyle w:val="BodyText3"/>
        <w:keepNext/>
        <w:keepLines/>
        <w:suppressLineNumbers/>
        <w:jc w:val="left"/>
        <w:rPr>
          <w:rFonts w:ascii="Fira Sans Condensed" w:hAnsi="Fira Sans Condensed" w:cs="Fira Code"/>
        </w:rPr>
      </w:pPr>
    </w:p>
    <w:p w14:paraId="0A63CB30" w14:textId="77777777" w:rsidR="00FF3EB1" w:rsidRPr="00E7058F" w:rsidRDefault="00FF3EB1" w:rsidP="00FF3EB1">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1"/>
        <w:gridCol w:w="4343"/>
      </w:tblGrid>
      <w:tr w:rsidR="00FF3EB1" w14:paraId="559E5CAA" w14:textId="77777777">
        <w:tc>
          <w:tcPr>
            <w:tcW w:w="4500" w:type="dxa"/>
          </w:tcPr>
          <w:p w14:paraId="3176B96B"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2B41490"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4185B839"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1F9295D"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B4B9A4"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6428EC9" w14:textId="77777777" w:rsidR="00FF3EB1" w:rsidRPr="00E7058F" w:rsidRDefault="00FF3EB1">
            <w:pPr>
              <w:pStyle w:val="BodyText3"/>
              <w:keepNext/>
              <w:keepLines/>
              <w:suppressLineNumbers/>
              <w:jc w:val="left"/>
              <w:rPr>
                <w:rFonts w:ascii="Fira Sans Condensed" w:hAnsi="Fira Sans Condensed" w:cs="Fira Code"/>
              </w:rPr>
            </w:pPr>
          </w:p>
          <w:p w14:paraId="026C966E"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1AD3B289"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4674EA91"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E57A162"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52D6E4DF" w14:textId="77777777" w:rsidR="00FF3EB1" w:rsidRDefault="00FF3EB1">
            <w:pPr>
              <w:pStyle w:val="BodyText3"/>
              <w:keepNext/>
              <w:keepLines/>
              <w:suppressLineNumbers/>
              <w:rPr>
                <w:rFonts w:ascii="Fira Sans Condensed" w:hAnsi="Fira Sans Condensed" w:cs="Fira Code"/>
              </w:rPr>
            </w:pPr>
          </w:p>
        </w:tc>
        <w:tc>
          <w:tcPr>
            <w:tcW w:w="4500" w:type="dxa"/>
          </w:tcPr>
          <w:p w14:paraId="191728AA"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287FB995"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46FF48F8"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4A9F22A4"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5600D188"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78733415" w14:textId="77777777" w:rsidR="00FF3EB1" w:rsidRPr="00E7058F" w:rsidRDefault="00FF3EB1">
            <w:pPr>
              <w:pStyle w:val="BodyText3"/>
              <w:keepNext/>
              <w:keepLines/>
              <w:suppressLineNumbers/>
              <w:jc w:val="left"/>
              <w:rPr>
                <w:rFonts w:ascii="Fira Sans Condensed" w:hAnsi="Fira Sans Condensed" w:cs="Fira Code"/>
              </w:rPr>
            </w:pPr>
          </w:p>
          <w:p w14:paraId="76A1F61F" w14:textId="77777777" w:rsidR="00FF3EB1" w:rsidRPr="00E7058F" w:rsidRDefault="00FF3EB1">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E6C0410"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0E4BCF1"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72314F4D"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68BC306F" w14:textId="77777777" w:rsidR="00FF3EB1" w:rsidRPr="00E7058F" w:rsidRDefault="00FF3EB1">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169B0F15" w14:textId="77777777" w:rsidR="00FF3EB1" w:rsidRDefault="00FF3EB1">
            <w:pPr>
              <w:pStyle w:val="BodyText3"/>
              <w:keepNext/>
              <w:keepLines/>
              <w:suppressLineNumbers/>
              <w:rPr>
                <w:rFonts w:ascii="Fira Sans Condensed" w:hAnsi="Fira Sans Condensed" w:cs="Fira Code"/>
              </w:rPr>
            </w:pPr>
          </w:p>
        </w:tc>
      </w:tr>
    </w:tbl>
    <w:p w14:paraId="6F3CA6E8" w14:textId="77777777" w:rsidR="00FF3EB1" w:rsidRPr="00E7058F" w:rsidRDefault="00FF3EB1" w:rsidP="00FF3EB1">
      <w:pPr>
        <w:pStyle w:val="BodyText3"/>
        <w:keepNext/>
        <w:keepLines/>
        <w:suppressLineNumbers/>
        <w:jc w:val="left"/>
        <w:rPr>
          <w:rFonts w:ascii="Fira Sans Condensed" w:hAnsi="Fira Sans Condensed" w:cs="Fira Code"/>
        </w:rPr>
      </w:pPr>
    </w:p>
    <w:p w14:paraId="04DC0CF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8E93A5E" w14:textId="4D9F6A48"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r w:rsidR="00AB2026">
        <w:rPr>
          <w:rFonts w:ascii="Fira Sans Condensed" w:hAnsi="Fira Sans Condensed" w:cs="Fira Code"/>
          <w:sz w:val="22"/>
          <w:szCs w:val="22"/>
        </w:rPr>
        <w:t>/Pro Se</w:t>
      </w:r>
    </w:p>
    <w:p w14:paraId="7670E031"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355B2E8" w14:textId="77777777" w:rsidR="00FF3EB1" w:rsidRPr="00E7058F" w:rsidRDefault="00FF3EB1" w:rsidP="00FF3EB1">
      <w:pPr>
        <w:pStyle w:val="BodyText2"/>
        <w:suppressLineNumbers/>
        <w:tabs>
          <w:tab w:val="left" w:pos="2250"/>
        </w:tabs>
        <w:ind w:left="4320" w:firstLine="0"/>
        <w:rPr>
          <w:rFonts w:ascii="Fira Sans Condensed" w:hAnsi="Fira Sans Condensed" w:cs="Fira Code"/>
          <w:sz w:val="22"/>
          <w:szCs w:val="22"/>
        </w:rPr>
      </w:pPr>
    </w:p>
    <w:p w14:paraId="68843F69" w14:textId="24A0F9A4" w:rsidR="00F146E8" w:rsidRPr="00E7058F" w:rsidRDefault="00FF3EB1" w:rsidP="00F146E8">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F146E8">
        <w:rPr>
          <w:rFonts w:ascii="Fira Sans Condensed" w:hAnsi="Fira Sans Condensed"/>
        </w:rPr>
        <w:br/>
      </w:r>
      <w:r w:rsidR="00F146E8">
        <w:rPr>
          <w:rFonts w:ascii="Fira Sans Condensed" w:hAnsi="Fira Sans Condensed" w:cs="Fira Code"/>
          <w:sz w:val="22"/>
          <w:szCs w:val="22"/>
        </w:rPr>
        <w:t xml:space="preserve">   </w:t>
      </w:r>
      <w:r w:rsidR="00F146E8" w:rsidRPr="00E7058F">
        <w:rPr>
          <w:rFonts w:ascii="Fira Sans Condensed" w:hAnsi="Fira Sans Condensed" w:cs="Fira Code"/>
          <w:sz w:val="22"/>
          <w:szCs w:val="22"/>
        </w:rPr>
        <w:tab/>
      </w:r>
      <w:r w:rsidR="00F146E8" w:rsidRPr="00E7058F">
        <w:rPr>
          <w:rFonts w:ascii="Fira Sans Condensed" w:hAnsi="Fira Sans Condensed" w:cs="Fira Code"/>
          <w:sz w:val="22"/>
          <w:szCs w:val="22"/>
        </w:rPr>
        <w:tab/>
      </w:r>
      <w:r w:rsidR="00F146E8" w:rsidRPr="00E7058F">
        <w:rPr>
          <w:rFonts w:ascii="Fira Sans Condensed" w:hAnsi="Fira Sans Condensed" w:cs="Fira Code"/>
          <w:sz w:val="22"/>
          <w:szCs w:val="22"/>
        </w:rPr>
        <w:tab/>
      </w:r>
      <w:r w:rsidR="00F146E8">
        <w:rPr>
          <w:rFonts w:ascii="Fira Sans Condensed" w:hAnsi="Fira Sans Condensed" w:cs="Fira Code"/>
          <w:sz w:val="22"/>
          <w:szCs w:val="22"/>
        </w:rPr>
        <w:tab/>
        <w:t xml:space="preserve">          </w:t>
      </w:r>
      <w:r w:rsidR="00F146E8" w:rsidRPr="00E7058F">
        <w:rPr>
          <w:rFonts w:ascii="Fira Sans Condensed" w:hAnsi="Fira Sans Condensed" w:cs="Fira Code"/>
          <w:sz w:val="22"/>
          <w:szCs w:val="22"/>
        </w:rPr>
        <w:t>Signature</w:t>
      </w:r>
    </w:p>
    <w:p w14:paraId="63FD1BA9" w14:textId="77777777" w:rsidR="00FF3EB1" w:rsidRPr="00E7058F" w:rsidRDefault="00FF3EB1" w:rsidP="00460582">
      <w:pPr>
        <w:pStyle w:val="BodyText2"/>
        <w:suppressLineNumbers/>
        <w:tabs>
          <w:tab w:val="left" w:pos="2250"/>
          <w:tab w:val="left" w:pos="4320"/>
        </w:tabs>
        <w:ind w:firstLine="0"/>
        <w:rPr>
          <w:rFonts w:ascii="Fira Sans Condensed" w:hAnsi="Fira Sans Condensed" w:cs="Fira Code"/>
          <w:sz w:val="22"/>
          <w:szCs w:val="22"/>
        </w:rPr>
      </w:pPr>
    </w:p>
    <w:p w14:paraId="001B1441" w14:textId="77777777" w:rsidR="00FF3EB1" w:rsidRPr="00D772B2" w:rsidRDefault="00FF3EB1" w:rsidP="00FF3EB1">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9E4A1FC"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43270602" w14:textId="77777777" w:rsidR="00FF3EB1" w:rsidRPr="00D772B2" w:rsidRDefault="00FF3EB1" w:rsidP="00FF3EB1">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B1E4B33" w14:textId="77777777" w:rsidR="00FF3EB1"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6437C083" w14:textId="77777777" w:rsidR="00FF3EB1" w:rsidRPr="00D772B2" w:rsidRDefault="00FF3EB1" w:rsidP="00FF3EB1">
      <w:pPr>
        <w:pStyle w:val="Default"/>
        <w:suppressLineNumbers/>
        <w:rPr>
          <w:rFonts w:ascii="Fira Sans Condensed" w:hAnsi="Fira Sans Condensed"/>
          <w:sz w:val="20"/>
          <w:szCs w:val="20"/>
        </w:rPr>
      </w:pPr>
    </w:p>
    <w:p w14:paraId="49E14B63" w14:textId="26188A7E" w:rsidR="00FF3EB1" w:rsidRPr="00D772B2" w:rsidRDefault="00FF3EB1" w:rsidP="00FF3EB1">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w:t>
      </w:r>
      <w:proofErr w:type="gramStart"/>
      <w:r w:rsidRPr="00D772B2">
        <w:rPr>
          <w:rFonts w:ascii="Fira Sans Condensed" w:hAnsi="Fira Sans Condensed"/>
          <w:sz w:val="20"/>
          <w:szCs w:val="20"/>
        </w:rPr>
        <w:t>the _</w:t>
      </w:r>
      <w:r w:rsidR="00460582">
        <w:rPr>
          <w:rFonts w:ascii="Fira Sans Condensed" w:hAnsi="Fira Sans Condensed"/>
          <w:sz w:val="20"/>
          <w:szCs w:val="20"/>
        </w:rPr>
        <w:t>26</w:t>
      </w:r>
      <w:r w:rsidRPr="00D772B2">
        <w:rPr>
          <w:rFonts w:ascii="Fira Sans Condensed" w:hAnsi="Fira Sans Condensed"/>
          <w:sz w:val="20"/>
          <w:szCs w:val="20"/>
        </w:rPr>
        <w:t>__</w:t>
      </w:r>
      <w:proofErr w:type="gramEnd"/>
      <w:r w:rsidRPr="00D772B2">
        <w:rPr>
          <w:rFonts w:ascii="Fira Sans Condensed" w:hAnsi="Fira Sans Condensed"/>
          <w:sz w:val="20"/>
          <w:szCs w:val="20"/>
        </w:rPr>
        <w:t xml:space="preserve"> day of __</w:t>
      </w:r>
      <w:r w:rsidR="00460582">
        <w:rPr>
          <w:rFonts w:ascii="Fira Sans Condensed" w:hAnsi="Fira Sans Condensed"/>
          <w:sz w:val="20"/>
          <w:szCs w:val="20"/>
        </w:rPr>
        <w:t>April</w:t>
      </w:r>
      <w:r w:rsidRPr="00D772B2">
        <w:rPr>
          <w:rFonts w:ascii="Fira Sans Condensed" w:hAnsi="Fira Sans Condensed"/>
          <w:sz w:val="20"/>
          <w:szCs w:val="20"/>
        </w:rPr>
        <w:t xml:space="preserve">__, 2023, before me, the undersigned Notary Public, personally appeared __Jeremy Bass___, known to me to be the person whose name is subscribed to the foregoing instrument, and acknowledged to me that s/he executed the same. </w:t>
      </w:r>
    </w:p>
    <w:p w14:paraId="63160116"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5E3486F3"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202A0FF1"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8B2471A" w14:textId="77777777" w:rsidR="00FF3EB1" w:rsidRPr="00D772B2" w:rsidRDefault="00FF3EB1" w:rsidP="00FF3EB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3A5E6CEA" w14:textId="77777777" w:rsidR="00FF3EB1" w:rsidRPr="00D772B2" w:rsidRDefault="00FF3EB1" w:rsidP="00FF3EB1">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085C62" w:rsidRDefault="0001260A" w:rsidP="00FF3EB1">
      <w:pPr>
        <w:pStyle w:val="BodyText2"/>
        <w:suppressLineNumbers/>
        <w:tabs>
          <w:tab w:val="left" w:pos="2250"/>
        </w:tabs>
        <w:ind w:firstLine="0"/>
        <w:rPr>
          <w:rFonts w:ascii="Fira Sans Condensed" w:hAnsi="Fira Sans Condensed" w:cs="Fira Code"/>
          <w:sz w:val="22"/>
          <w:szCs w:val="22"/>
        </w:rPr>
      </w:pPr>
    </w:p>
    <w:sectPr w:rsidR="0001260A" w:rsidRPr="00085C62" w:rsidSect="00460582">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5B318" w14:textId="77777777" w:rsidR="00D62756" w:rsidRDefault="00D62756">
      <w:pPr>
        <w:spacing w:line="20" w:lineRule="exact"/>
        <w:rPr>
          <w:sz w:val="24"/>
          <w:szCs w:val="24"/>
        </w:rPr>
      </w:pPr>
    </w:p>
  </w:endnote>
  <w:endnote w:type="continuationSeparator" w:id="0">
    <w:p w14:paraId="5B8093EB" w14:textId="77777777" w:rsidR="00D62756" w:rsidRDefault="00D62756">
      <w:r>
        <w:rPr>
          <w:sz w:val="24"/>
          <w:szCs w:val="24"/>
        </w:rPr>
        <w:t xml:space="preserve"> </w:t>
      </w:r>
    </w:p>
  </w:endnote>
  <w:endnote w:type="continuationNotice" w:id="1">
    <w:p w14:paraId="0F748254" w14:textId="77777777" w:rsidR="00D62756" w:rsidRDefault="00D62756">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9E40C" w14:textId="77777777" w:rsidR="00F146E8" w:rsidRPr="00F146E8" w:rsidRDefault="00F146E8" w:rsidP="00F146E8">
    <w:pPr>
      <w:pStyle w:val="SingleSpacing"/>
      <w:rPr>
        <w:rFonts w:ascii="Fira Sans Condensed" w:hAnsi="Fira Sans Condensed" w:cs="Segoe UI Light"/>
        <w:b/>
        <w:bCs/>
        <w:sz w:val="22"/>
        <w:szCs w:val="22"/>
      </w:rPr>
    </w:pPr>
    <w:r w:rsidRPr="00F146E8">
      <w:rPr>
        <w:rFonts w:ascii="Fira Sans Condensed" w:hAnsi="Fira Sans Condensed" w:cs="Segoe UI Light"/>
        <w:b/>
        <w:bCs/>
        <w:sz w:val="22"/>
        <w:szCs w:val="22"/>
      </w:rPr>
      <w:t>AFFIDAVIT IN OPPOSITION OF:</w:t>
    </w:r>
  </w:p>
  <w:p w14:paraId="538516E3" w14:textId="09DB425C" w:rsidR="00FF3EB1" w:rsidRPr="00F146E8" w:rsidRDefault="00F146E8" w:rsidP="00F146E8">
    <w:pPr>
      <w:pStyle w:val="SingleSpacing"/>
      <w:rPr>
        <w:rFonts w:ascii="Fira Sans Condensed" w:hAnsi="Fira Sans Condensed" w:cs="Segoe UI Light"/>
        <w:b/>
        <w:bCs/>
        <w:sz w:val="22"/>
        <w:szCs w:val="22"/>
      </w:rPr>
    </w:pPr>
    <w:r w:rsidRPr="00F146E8">
      <w:rPr>
        <w:rFonts w:ascii="Fira Sans Condensed" w:hAnsi="Fira Sans Condensed" w:cs="Segoe UI Light"/>
        <w:b/>
        <w:bCs/>
        <w:sz w:val="22"/>
        <w:szCs w:val="22"/>
      </w:rPr>
      <w:t>- Any Statutory Concerns</w:t>
    </w:r>
    <w:r>
      <w:rPr>
        <w:rFonts w:ascii="Fira Sans Condensed" w:hAnsi="Fira Sans Condensed" w:cs="Segoe UI Light"/>
        <w:b/>
        <w:bCs/>
        <w:sz w:val="22"/>
        <w:szCs w:val="22"/>
      </w:rPr>
      <w:tab/>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Pr>
        <w:rStyle w:val="PageNumber"/>
        <w:rFonts w:ascii="Fira Sans Condensed" w:hAnsi="Fira Sans Condensed" w:cs="Segoe UI Light"/>
      </w:rPr>
      <w:t>1</w:t>
    </w:r>
    <w:r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3F3F1" w14:textId="77777777" w:rsidR="00D62756" w:rsidRDefault="00D62756">
      <w:r>
        <w:rPr>
          <w:sz w:val="24"/>
          <w:szCs w:val="24"/>
        </w:rPr>
        <w:separator/>
      </w:r>
    </w:p>
  </w:footnote>
  <w:footnote w:type="continuationSeparator" w:id="0">
    <w:p w14:paraId="585A4DCB" w14:textId="77777777" w:rsidR="00D62756" w:rsidRDefault="00D62756">
      <w:r>
        <w:continuationSeparator/>
      </w:r>
    </w:p>
  </w:footnote>
  <w:footnote w:type="continuationNotice" w:id="1">
    <w:p w14:paraId="61E19D49" w14:textId="77777777" w:rsidR="00D62756" w:rsidRDefault="00D627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853CB"/>
    <w:multiLevelType w:val="hybridMultilevel"/>
    <w:tmpl w:val="A806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4"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A8410D"/>
    <w:multiLevelType w:val="hybridMultilevel"/>
    <w:tmpl w:val="AEC2E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D4381F"/>
    <w:multiLevelType w:val="hybridMultilevel"/>
    <w:tmpl w:val="922E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4"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5"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6"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40"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9"/>
  </w:num>
  <w:num w:numId="3" w16cid:durableId="132914906">
    <w:abstractNumId w:val="20"/>
  </w:num>
  <w:num w:numId="4" w16cid:durableId="599289799">
    <w:abstractNumId w:val="28"/>
  </w:num>
  <w:num w:numId="5" w16cid:durableId="326593227">
    <w:abstractNumId w:val="35"/>
  </w:num>
  <w:num w:numId="6" w16cid:durableId="723870895">
    <w:abstractNumId w:val="36"/>
  </w:num>
  <w:num w:numId="7" w16cid:durableId="1027560898">
    <w:abstractNumId w:val="17"/>
  </w:num>
  <w:num w:numId="8" w16cid:durableId="1890341797">
    <w:abstractNumId w:val="13"/>
  </w:num>
  <w:num w:numId="9" w16cid:durableId="339503727">
    <w:abstractNumId w:val="42"/>
  </w:num>
  <w:num w:numId="10" w16cid:durableId="1750080750">
    <w:abstractNumId w:val="22"/>
  </w:num>
  <w:num w:numId="11" w16cid:durableId="620575312">
    <w:abstractNumId w:val="31"/>
  </w:num>
  <w:num w:numId="12" w16cid:durableId="456802990">
    <w:abstractNumId w:val="38"/>
  </w:num>
  <w:num w:numId="13" w16cid:durableId="394134734">
    <w:abstractNumId w:val="41"/>
  </w:num>
  <w:num w:numId="14" w16cid:durableId="764885957">
    <w:abstractNumId w:val="18"/>
  </w:num>
  <w:num w:numId="15" w16cid:durableId="259261681">
    <w:abstractNumId w:val="24"/>
  </w:num>
  <w:num w:numId="16" w16cid:durableId="1454255163">
    <w:abstractNumId w:val="15"/>
  </w:num>
  <w:num w:numId="17" w16cid:durableId="576131109">
    <w:abstractNumId w:val="7"/>
  </w:num>
  <w:num w:numId="18" w16cid:durableId="1785810081">
    <w:abstractNumId w:val="11"/>
  </w:num>
  <w:num w:numId="19" w16cid:durableId="19745628">
    <w:abstractNumId w:val="37"/>
  </w:num>
  <w:num w:numId="20" w16cid:durableId="1532572406">
    <w:abstractNumId w:val="23"/>
  </w:num>
  <w:num w:numId="21" w16cid:durableId="1829706088">
    <w:abstractNumId w:val="30"/>
  </w:num>
  <w:num w:numId="22" w16cid:durableId="1300037676">
    <w:abstractNumId w:val="34"/>
  </w:num>
  <w:num w:numId="23" w16cid:durableId="2118207423">
    <w:abstractNumId w:val="8"/>
  </w:num>
  <w:num w:numId="24" w16cid:durableId="673847020">
    <w:abstractNumId w:val="33"/>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7"/>
  </w:num>
  <w:num w:numId="41" w16cid:durableId="1576428998">
    <w:abstractNumId w:val="16"/>
  </w:num>
  <w:num w:numId="42" w16cid:durableId="69280115">
    <w:abstractNumId w:val="40"/>
  </w:num>
  <w:num w:numId="43" w16cid:durableId="2014523980">
    <w:abstractNumId w:val="32"/>
  </w:num>
  <w:num w:numId="44" w16cid:durableId="1820029100">
    <w:abstractNumId w:val="25"/>
  </w:num>
  <w:num w:numId="45" w16cid:durableId="1377588297">
    <w:abstractNumId w:val="26"/>
  </w:num>
  <w:num w:numId="46" w16cid:durableId="1429082888">
    <w:abstractNumId w:val="29"/>
  </w:num>
  <w:num w:numId="47" w16cid:durableId="13258638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Nq4FAP+jZektAAAA"/>
  </w:docVars>
  <w:rsids>
    <w:rsidRoot w:val="005C2814"/>
    <w:rsid w:val="00000CD9"/>
    <w:rsid w:val="00000D19"/>
    <w:rsid w:val="00001374"/>
    <w:rsid w:val="0000186D"/>
    <w:rsid w:val="00002753"/>
    <w:rsid w:val="00004473"/>
    <w:rsid w:val="00005C63"/>
    <w:rsid w:val="00010066"/>
    <w:rsid w:val="00011CBB"/>
    <w:rsid w:val="0001260A"/>
    <w:rsid w:val="000140B2"/>
    <w:rsid w:val="00016906"/>
    <w:rsid w:val="00016F1E"/>
    <w:rsid w:val="0001727F"/>
    <w:rsid w:val="00020121"/>
    <w:rsid w:val="0002088D"/>
    <w:rsid w:val="00021ECC"/>
    <w:rsid w:val="000236B4"/>
    <w:rsid w:val="00025B86"/>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34F1"/>
    <w:rsid w:val="0008436B"/>
    <w:rsid w:val="00085128"/>
    <w:rsid w:val="00085718"/>
    <w:rsid w:val="00085A74"/>
    <w:rsid w:val="00085C62"/>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5DD9"/>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3042"/>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8E9"/>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205"/>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0E3"/>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384"/>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0582"/>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34E"/>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560D8"/>
    <w:rsid w:val="00656539"/>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CAA"/>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CBC"/>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166B1"/>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309"/>
    <w:rsid w:val="008F0D82"/>
    <w:rsid w:val="008F1841"/>
    <w:rsid w:val="008F1A31"/>
    <w:rsid w:val="008F2239"/>
    <w:rsid w:val="008F24C3"/>
    <w:rsid w:val="008F2B41"/>
    <w:rsid w:val="008F35E7"/>
    <w:rsid w:val="008F4872"/>
    <w:rsid w:val="008F4A2A"/>
    <w:rsid w:val="008F5B53"/>
    <w:rsid w:val="00900DFD"/>
    <w:rsid w:val="00901138"/>
    <w:rsid w:val="009016A8"/>
    <w:rsid w:val="00901B20"/>
    <w:rsid w:val="00901CAC"/>
    <w:rsid w:val="00902409"/>
    <w:rsid w:val="00903C58"/>
    <w:rsid w:val="00903F74"/>
    <w:rsid w:val="009041E0"/>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4F"/>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026"/>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1A9"/>
    <w:rsid w:val="00C5691E"/>
    <w:rsid w:val="00C6104F"/>
    <w:rsid w:val="00C616AB"/>
    <w:rsid w:val="00C63B1A"/>
    <w:rsid w:val="00C645FE"/>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76E"/>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DAE"/>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2756"/>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519"/>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4D0"/>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D14"/>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207"/>
    <w:rsid w:val="00F13F94"/>
    <w:rsid w:val="00F146E8"/>
    <w:rsid w:val="00F1575A"/>
    <w:rsid w:val="00F20EF3"/>
    <w:rsid w:val="00F228DA"/>
    <w:rsid w:val="00F22C9F"/>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3EB1"/>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143FAF7F-DC89-485E-9E62-0E5FBBB6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FF3EB1"/>
    <w:pPr>
      <w:autoSpaceDE w:val="0"/>
      <w:autoSpaceDN w:val="0"/>
      <w:adjustRightInd w:val="0"/>
    </w:pPr>
    <w:rPr>
      <w:rFonts w:ascii="Courier New" w:hAnsi="Courier New" w:cs="Courier New"/>
      <w:color w:val="000000"/>
      <w:sz w:val="24"/>
      <w:szCs w:val="24"/>
    </w:rPr>
  </w:style>
  <w:style w:type="character" w:styleId="PlaceholderText">
    <w:name w:val="Placeholder Text"/>
    <w:basedOn w:val="DefaultParagraphFont"/>
    <w:uiPriority w:val="99"/>
    <w:semiHidden/>
    <w:rsid w:val="00CA37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6A5E1B2-90DD-4996-9075-5947BADCD5EC}"/>
      </w:docPartPr>
      <w:docPartBody>
        <w:p w:rsidR="00000000" w:rsidRDefault="00934D71">
          <w:r w:rsidRPr="009647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1"/>
    <w:rsid w:val="00934D71"/>
    <w:rsid w:val="00E944D0"/>
    <w:rsid w:val="00F5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D7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97C05E-751C-4044-894B-246F12DEE31B}">
  <we:reference id="wa200007221" version="1.0.0.6" store="en-US" storeType="OMEX"/>
  <we:alternateReferences>
    <we:reference id="wa200007221" version="1.0.0.6" store="WA2000072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3096</Words>
  <Characters>15889</Characters>
  <Application>Microsoft Office Word</Application>
  <DocSecurity>0</DocSecurity>
  <Lines>323</Lines>
  <Paragraphs>103</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cp:revision>
  <cp:lastPrinted>2023-04-26T07:49:00Z</cp:lastPrinted>
  <dcterms:created xsi:type="dcterms:W3CDTF">2023-04-25T09:11:00Z</dcterms:created>
  <dcterms:modified xsi:type="dcterms:W3CDTF">2024-09-30T02:08:00Z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6e5581b0a65e024f5000ffe79d93c95e993f89e8e0aab2e1ecb2cde471547f4e</vt:lpwstr>
  </property>
</Properties>
</file>