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4434E" w14:textId="77777777" w:rsidR="00820F6D" w:rsidRPr="00DB20AB" w:rsidRDefault="00820F6D" w:rsidP="00820F6D">
      <w:pPr>
        <w:rPr>
          <w:rFonts w:eastAsia="3270Condensed NF" w:cs="Inter Tight Light"/>
          <w:i/>
          <w:sz w:val="20"/>
          <w:szCs w:val="20"/>
        </w:rPr>
      </w:pPr>
      <w:bookmarkStart w:id="0" w:name="_Hlk181776576"/>
      <w:r w:rsidRPr="00DB20AB">
        <w:rPr>
          <w:rFonts w:eastAsia="3270Condensed NF" w:cs="Inter Tight Light"/>
          <w:i/>
          <w:sz w:val="20"/>
          <w:szCs w:val="20"/>
        </w:rPr>
        <w:t>Jeremy L. Bass, Perforce Pro Se</w:t>
      </w:r>
    </w:p>
    <w:p w14:paraId="44771028" w14:textId="77777777" w:rsidR="00820F6D" w:rsidRPr="00DB20AB" w:rsidRDefault="00820F6D" w:rsidP="00820F6D">
      <w:pPr>
        <w:rPr>
          <w:rFonts w:eastAsia="3270Condensed NF" w:cs="Inter Tight Light"/>
          <w:i/>
          <w:sz w:val="20"/>
          <w:szCs w:val="20"/>
        </w:rPr>
      </w:pPr>
      <w:r w:rsidRPr="00DB20AB">
        <w:rPr>
          <w:rFonts w:eastAsia="3270Condensed NF" w:cs="Inter Tight Light"/>
          <w:i/>
          <w:sz w:val="20"/>
          <w:szCs w:val="20"/>
        </w:rPr>
        <w:t>1515 21</w:t>
      </w:r>
      <w:r w:rsidRPr="00DB20AB">
        <w:rPr>
          <w:rFonts w:eastAsia="3270Condensed NF" w:cs="Inter Tight Light"/>
          <w:i/>
          <w:sz w:val="20"/>
          <w:szCs w:val="20"/>
          <w:vertAlign w:val="superscript"/>
        </w:rPr>
        <w:t>st</w:t>
      </w:r>
      <w:r w:rsidRPr="00DB20AB">
        <w:rPr>
          <w:rFonts w:eastAsia="3270Condensed NF" w:cs="Inter Tight Light"/>
          <w:i/>
          <w:sz w:val="20"/>
          <w:szCs w:val="20"/>
        </w:rPr>
        <w:t xml:space="preserve"> Ave</w:t>
      </w:r>
    </w:p>
    <w:p w14:paraId="26B39C15" w14:textId="77777777" w:rsidR="00820F6D" w:rsidRPr="00DB20AB" w:rsidRDefault="00820F6D" w:rsidP="00820F6D">
      <w:pPr>
        <w:rPr>
          <w:rFonts w:eastAsia="3270Condensed NF" w:cs="Inter Tight Light"/>
          <w:i/>
          <w:sz w:val="20"/>
          <w:szCs w:val="20"/>
        </w:rPr>
      </w:pPr>
      <w:r w:rsidRPr="00DB20AB">
        <w:rPr>
          <w:rFonts w:eastAsia="3270Condensed NF" w:cs="Inter Tight Light"/>
          <w:i/>
          <w:sz w:val="20"/>
          <w:szCs w:val="20"/>
        </w:rPr>
        <w:t>Lewiston, ID 83501-3926</w:t>
      </w:r>
    </w:p>
    <w:p w14:paraId="5377AB64" w14:textId="77777777" w:rsidR="00820F6D" w:rsidRPr="00DB20AB" w:rsidRDefault="00820F6D" w:rsidP="00820F6D">
      <w:pPr>
        <w:rPr>
          <w:rFonts w:eastAsia="3270Condensed NF" w:cs="Inter Tight Light"/>
          <w:i/>
          <w:sz w:val="20"/>
          <w:szCs w:val="20"/>
        </w:rPr>
      </w:pPr>
      <w:r w:rsidRPr="00DB20AB">
        <w:rPr>
          <w:rFonts w:eastAsia="3270Condensed NF" w:cs="Inter Tight Light"/>
          <w:i/>
          <w:sz w:val="20"/>
          <w:szCs w:val="20"/>
        </w:rPr>
        <w:t>Ph: 208-549-9584</w:t>
      </w:r>
    </w:p>
    <w:p w14:paraId="30F70C65" w14:textId="77777777" w:rsidR="00820F6D" w:rsidRPr="00DB20AB" w:rsidRDefault="00820F6D" w:rsidP="00820F6D">
      <w:pPr>
        <w:rPr>
          <w:rFonts w:eastAsia="3270Condensed NF" w:cs="Inter Tight Light"/>
          <w:i/>
          <w:sz w:val="20"/>
          <w:szCs w:val="20"/>
          <w:u w:val="single"/>
        </w:rPr>
      </w:pPr>
      <w:r w:rsidRPr="00DB20AB">
        <w:rPr>
          <w:rFonts w:eastAsia="3270Condensed NF" w:cs="Inter Tight Light"/>
          <w:i/>
          <w:sz w:val="20"/>
          <w:szCs w:val="20"/>
        </w:rPr>
        <w:t>Quantum.J.L.Bass@RAWdeal.io</w:t>
      </w:r>
    </w:p>
    <w:p w14:paraId="10A35C35" w14:textId="77777777" w:rsidR="00820F6D" w:rsidRPr="00D80137" w:rsidRDefault="00820F6D" w:rsidP="00820F6D">
      <w:pPr>
        <w:rPr>
          <w:rFonts w:eastAsia="3270Condensed NF" w:cs="Inter Tight Light"/>
        </w:rPr>
      </w:pPr>
    </w:p>
    <w:p w14:paraId="661504BD" w14:textId="77777777" w:rsidR="00820F6D" w:rsidRPr="00291F0E" w:rsidRDefault="00820F6D" w:rsidP="00820F6D">
      <w:pPr>
        <w:spacing w:line="276" w:lineRule="auto"/>
        <w:jc w:val="center"/>
        <w:rPr>
          <w:rFonts w:eastAsia="3270Condensed NF" w:cs="Inter Tight Light"/>
          <w:b/>
          <w:bCs/>
        </w:rPr>
      </w:pPr>
      <w:r w:rsidRPr="00291F0E">
        <w:rPr>
          <w:rFonts w:eastAsia="3270Condensed NF" w:cs="Inter Tight Light"/>
          <w:b/>
          <w:bCs/>
        </w:rPr>
        <w:t>IN THE DISTRICT COURT FOR THE SECOND JUDICIAL DISTRICT</w:t>
      </w:r>
    </w:p>
    <w:p w14:paraId="4F63BC4C" w14:textId="77777777" w:rsidR="00820F6D" w:rsidRPr="00291F0E" w:rsidRDefault="00820F6D" w:rsidP="00820F6D">
      <w:pPr>
        <w:spacing w:line="276" w:lineRule="auto"/>
        <w:jc w:val="center"/>
        <w:rPr>
          <w:rFonts w:eastAsia="3270Condensed NF" w:cs="Inter Tight Light"/>
          <w:b/>
          <w:bCs/>
          <w:u w:val="single"/>
        </w:rPr>
      </w:pPr>
      <w:r w:rsidRPr="00291F0E">
        <w:rPr>
          <w:rFonts w:eastAsia="3270Condensed NF" w:cs="Inter Tight Light"/>
          <w:b/>
          <w:bCs/>
        </w:rPr>
        <w:t>FOR THE STATE OF IDAHO, IN 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820F6D" w:rsidRPr="00D80137" w14:paraId="6B77ECF1" w14:textId="77777777" w:rsidTr="000A0EE6">
        <w:trPr>
          <w:trHeight w:val="2970"/>
        </w:trPr>
        <w:tc>
          <w:tcPr>
            <w:tcW w:w="4410" w:type="dxa"/>
            <w:tcBorders>
              <w:top w:val="nil"/>
              <w:left w:val="nil"/>
              <w:bottom w:val="single" w:sz="4" w:space="0" w:color="auto"/>
              <w:right w:val="single" w:sz="4" w:space="0" w:color="auto"/>
            </w:tcBorders>
            <w:tcMar>
              <w:left w:w="43" w:type="dxa"/>
            </w:tcMar>
          </w:tcPr>
          <w:p w14:paraId="403B9031" w14:textId="77777777" w:rsidR="00820F6D" w:rsidRPr="00D80137" w:rsidRDefault="00820F6D" w:rsidP="000A0EE6">
            <w:pPr>
              <w:rPr>
                <w:rFonts w:eastAsia="3270Condensed NF" w:cs="Inter Tight Light"/>
              </w:rPr>
            </w:pPr>
            <w:bookmarkStart w:id="1" w:name="Parties"/>
            <w:bookmarkEnd w:id="1"/>
          </w:p>
          <w:p w14:paraId="481786CF" w14:textId="77777777" w:rsidR="00820F6D" w:rsidRPr="00D80137" w:rsidRDefault="00820F6D" w:rsidP="000A0EE6">
            <w:pPr>
              <w:rPr>
                <w:rFonts w:eastAsia="3270Condensed NF" w:cs="Inter Tight Light"/>
              </w:rPr>
            </w:pPr>
            <w:r w:rsidRPr="00D80137">
              <w:rPr>
                <w:rFonts w:eastAsia="3270Condensed NF" w:cs="Inter Tight Light"/>
              </w:rPr>
              <w:t>DPW Enterprises LLC and Mountain Prime 2018 LLC,</w:t>
            </w:r>
          </w:p>
          <w:p w14:paraId="499B9954" w14:textId="77777777" w:rsidR="00820F6D" w:rsidRPr="00D80137" w:rsidRDefault="00820F6D" w:rsidP="000A0EE6">
            <w:pPr>
              <w:rPr>
                <w:rFonts w:eastAsia="3270Condensed NF" w:cs="Inter Tight Light"/>
              </w:rPr>
            </w:pPr>
            <w:r w:rsidRPr="00D80137">
              <w:rPr>
                <w:rFonts w:eastAsia="3270Condensed NF" w:cs="Inter Tight Light"/>
              </w:rPr>
              <w:t xml:space="preserve">                                           Plaintiff,</w:t>
            </w:r>
          </w:p>
          <w:p w14:paraId="7155F518" w14:textId="77777777" w:rsidR="00820F6D" w:rsidRPr="00D80137" w:rsidRDefault="00820F6D" w:rsidP="000A0EE6">
            <w:pPr>
              <w:rPr>
                <w:rFonts w:eastAsia="3270Condensed NF" w:cs="Inter Tight Light"/>
              </w:rPr>
            </w:pPr>
            <w:r w:rsidRPr="00D80137">
              <w:rPr>
                <w:rFonts w:eastAsia="3270Condensed NF" w:cs="Inter Tight Light"/>
              </w:rPr>
              <w:t xml:space="preserve">         vs.</w:t>
            </w:r>
          </w:p>
          <w:p w14:paraId="09A881CC" w14:textId="77777777" w:rsidR="00820F6D" w:rsidRPr="00D80137" w:rsidRDefault="00820F6D" w:rsidP="000A0EE6">
            <w:pPr>
              <w:rPr>
                <w:rFonts w:eastAsia="3270Condensed NF" w:cs="Inter Tight Light"/>
              </w:rPr>
            </w:pPr>
            <w:r w:rsidRPr="00D80137">
              <w:rPr>
                <w:rFonts w:eastAsia="3270Condensed NF" w:cs="Inter Tight Light"/>
              </w:rPr>
              <w:t>Jeremy L. Bass, Dwayne Pike, and Current</w:t>
            </w:r>
          </w:p>
          <w:p w14:paraId="20882E20" w14:textId="77777777" w:rsidR="00820F6D" w:rsidRPr="00D80137" w:rsidRDefault="00820F6D" w:rsidP="000A0EE6">
            <w:pPr>
              <w:rPr>
                <w:rFonts w:eastAsia="3270Condensed NF" w:cs="Inter Tight Light"/>
              </w:rPr>
            </w:pPr>
            <w:r w:rsidRPr="00D80137">
              <w:rPr>
                <w:rFonts w:eastAsia="3270Condensed NF" w:cs="Inter Tight Light"/>
              </w:rPr>
              <w:t xml:space="preserve">occupant, and Unknown Parties in </w:t>
            </w:r>
          </w:p>
          <w:p w14:paraId="235E5240" w14:textId="77777777" w:rsidR="00820F6D" w:rsidRPr="00D80137" w:rsidRDefault="00820F6D" w:rsidP="000A0EE6">
            <w:pPr>
              <w:rPr>
                <w:rFonts w:eastAsia="3270Condensed NF" w:cs="Inter Tight Light"/>
              </w:rPr>
            </w:pPr>
            <w:r w:rsidRPr="00D80137">
              <w:rPr>
                <w:rFonts w:eastAsia="3270Condensed NF" w:cs="Inter Tight Light"/>
              </w:rPr>
              <w:t xml:space="preserve">Possession of </w:t>
            </w:r>
            <w:proofErr w:type="gramStart"/>
            <w:r w:rsidRPr="00D80137">
              <w:rPr>
                <w:rFonts w:eastAsia="3270Condensed NF" w:cs="Inter Tight Light"/>
              </w:rPr>
              <w:t>the real</w:t>
            </w:r>
            <w:proofErr w:type="gramEnd"/>
            <w:r w:rsidRPr="00D80137">
              <w:rPr>
                <w:rFonts w:eastAsia="3270Condensed NF" w:cs="Inter Tight Light"/>
              </w:rPr>
              <w:t xml:space="preserve"> property commonly </w:t>
            </w:r>
          </w:p>
          <w:p w14:paraId="748625CE" w14:textId="77777777" w:rsidR="00820F6D" w:rsidRPr="00D80137" w:rsidRDefault="00820F6D" w:rsidP="000A0EE6">
            <w:pPr>
              <w:rPr>
                <w:rFonts w:eastAsia="3270Condensed NF" w:cs="Inter Tight Light"/>
              </w:rPr>
            </w:pPr>
            <w:r w:rsidRPr="00D80137">
              <w:rPr>
                <w:rFonts w:eastAsia="3270Condensed NF" w:cs="Inter Tight Light"/>
              </w:rPr>
              <w:t>known as 1515 21</w:t>
            </w:r>
            <w:r w:rsidRPr="00D80137">
              <w:rPr>
                <w:rFonts w:eastAsia="3270Condensed NF" w:cs="Inter Tight Light"/>
                <w:vertAlign w:val="superscript"/>
              </w:rPr>
              <w:t>st</w:t>
            </w:r>
            <w:r w:rsidRPr="00D80137">
              <w:rPr>
                <w:rFonts w:eastAsia="3270Condensed NF" w:cs="Inter Tight Light"/>
              </w:rPr>
              <w:t xml:space="preserve"> Avenue, Lewiston, </w:t>
            </w:r>
          </w:p>
          <w:p w14:paraId="596557C1" w14:textId="77777777" w:rsidR="00820F6D" w:rsidRPr="00D80137" w:rsidRDefault="00820F6D" w:rsidP="000A0EE6">
            <w:pPr>
              <w:rPr>
                <w:rFonts w:eastAsia="3270Condensed NF" w:cs="Inter Tight Light"/>
              </w:rPr>
            </w:pPr>
            <w:r w:rsidRPr="00D80137">
              <w:rPr>
                <w:rFonts w:eastAsia="3270Condensed NF" w:cs="Inter Tight Light"/>
              </w:rPr>
              <w:t>Idaho 83501</w:t>
            </w:r>
          </w:p>
          <w:p w14:paraId="1FE47423" w14:textId="77777777" w:rsidR="00820F6D" w:rsidRPr="00D80137" w:rsidRDefault="00820F6D" w:rsidP="000A0EE6">
            <w:pPr>
              <w:rPr>
                <w:rFonts w:eastAsia="3270Condensed NF" w:cs="Inter Tight Light"/>
              </w:rPr>
            </w:pPr>
            <w:r w:rsidRPr="00D80137">
              <w:rPr>
                <w:rFonts w:eastAsia="3270Condensed NF" w:cs="Inter Tight Light"/>
              </w:rPr>
              <w:t xml:space="preserve">                                          Defendants.</w:t>
            </w:r>
          </w:p>
        </w:tc>
        <w:tc>
          <w:tcPr>
            <w:tcW w:w="4410" w:type="dxa"/>
            <w:tcBorders>
              <w:top w:val="nil"/>
              <w:left w:val="single" w:sz="4" w:space="0" w:color="auto"/>
              <w:bottom w:val="nil"/>
              <w:right w:val="nil"/>
            </w:tcBorders>
          </w:tcPr>
          <w:p w14:paraId="1A482135" w14:textId="77777777" w:rsidR="00820F6D" w:rsidRPr="00D80137" w:rsidRDefault="00820F6D" w:rsidP="000A0EE6">
            <w:pPr>
              <w:rPr>
                <w:rFonts w:eastAsia="3270Condensed NF"/>
              </w:rPr>
            </w:pPr>
            <w:bookmarkStart w:id="2" w:name="CaseNumber"/>
            <w:bookmarkEnd w:id="2"/>
          </w:p>
          <w:p w14:paraId="5C2EB476" w14:textId="77777777" w:rsidR="00820F6D" w:rsidRPr="00D80137" w:rsidRDefault="00820F6D" w:rsidP="000A0EE6">
            <w:pPr>
              <w:rPr>
                <w:rFonts w:eastAsia="3270Condensed NF"/>
              </w:rPr>
            </w:pPr>
          </w:p>
          <w:p w14:paraId="06CDF447" w14:textId="77777777" w:rsidR="00820F6D" w:rsidRPr="00D80137" w:rsidRDefault="00820F6D" w:rsidP="000A0EE6">
            <w:pPr>
              <w:rPr>
                <w:rFonts w:eastAsia="3270Condensed NF"/>
              </w:rPr>
            </w:pPr>
          </w:p>
          <w:p w14:paraId="2621005E" w14:textId="77777777" w:rsidR="00820F6D" w:rsidRPr="00D80137" w:rsidRDefault="00820F6D" w:rsidP="000A0EE6">
            <w:pPr>
              <w:rPr>
                <w:rFonts w:eastAsia="3270Condensed NF"/>
              </w:rPr>
            </w:pPr>
          </w:p>
          <w:p w14:paraId="5B17CEF1" w14:textId="77777777" w:rsidR="00820F6D" w:rsidRPr="00D80137" w:rsidRDefault="00820F6D" w:rsidP="000A0EE6">
            <w:pPr>
              <w:rPr>
                <w:rFonts w:eastAsia="3270Condensed NF"/>
              </w:rPr>
            </w:pPr>
          </w:p>
          <w:p w14:paraId="3B6AE79E" w14:textId="77777777" w:rsidR="00820F6D" w:rsidRPr="00D80137" w:rsidRDefault="00820F6D" w:rsidP="000A0EE6">
            <w:pPr>
              <w:ind w:left="280"/>
              <w:rPr>
                <w:rFonts w:eastAsia="3270Condensed NF"/>
              </w:rPr>
            </w:pPr>
            <w:r w:rsidRPr="00D80137">
              <w:rPr>
                <w:rFonts w:eastAsia="3270Condensed NF"/>
              </w:rPr>
              <w:t>Case No. CV35-24-1063</w:t>
            </w:r>
          </w:p>
          <w:p w14:paraId="4C336A1F" w14:textId="74D33947" w:rsidR="00820F6D" w:rsidRPr="00D80137" w:rsidRDefault="00820F6D" w:rsidP="000A0EE6">
            <w:pPr>
              <w:pStyle w:val="HeavyBolding"/>
            </w:pPr>
            <w:bookmarkStart w:id="3" w:name="_Hlk125445019"/>
            <w:r w:rsidRPr="00820F6D">
              <w:t>MEMORANDUM IN SUPPORT OF RECONSIDERATION</w:t>
            </w:r>
          </w:p>
          <w:bookmarkEnd w:id="3"/>
          <w:p w14:paraId="6B7B0585" w14:textId="77777777" w:rsidR="00820F6D" w:rsidRPr="00D80137" w:rsidRDefault="00820F6D" w:rsidP="000A0EE6">
            <w:pPr>
              <w:rPr>
                <w:rFonts w:eastAsia="3270Condensed NF"/>
              </w:rPr>
            </w:pPr>
          </w:p>
          <w:p w14:paraId="698FAC7C" w14:textId="77777777" w:rsidR="00820F6D" w:rsidRPr="00D80137" w:rsidRDefault="00820F6D" w:rsidP="000A0EE6">
            <w:pPr>
              <w:rPr>
                <w:rFonts w:eastAsia="3270Condensed NF"/>
              </w:rPr>
            </w:pPr>
          </w:p>
          <w:p w14:paraId="47D903E9" w14:textId="77777777" w:rsidR="00820F6D" w:rsidRPr="00D80137" w:rsidRDefault="00820F6D" w:rsidP="000A0EE6">
            <w:pPr>
              <w:pStyle w:val="HeavyBolding"/>
            </w:pPr>
            <w:r>
              <w:t xml:space="preserve"> </w:t>
            </w:r>
            <w:r w:rsidRPr="00D80137">
              <w:t>DEMAND FOR JURY</w:t>
            </w:r>
          </w:p>
        </w:tc>
      </w:tr>
      <w:bookmarkEnd w:id="0"/>
      <w:tr w:rsidR="00820F6D" w:rsidRPr="00D80137" w14:paraId="4AA94436" w14:textId="77777777" w:rsidTr="000A0EE6">
        <w:trPr>
          <w:trHeight w:val="305"/>
        </w:trPr>
        <w:tc>
          <w:tcPr>
            <w:tcW w:w="4410" w:type="dxa"/>
            <w:tcBorders>
              <w:top w:val="single" w:sz="4" w:space="0" w:color="auto"/>
              <w:left w:val="nil"/>
            </w:tcBorders>
          </w:tcPr>
          <w:p w14:paraId="72C9B795" w14:textId="77777777" w:rsidR="00820F6D" w:rsidRPr="00D80137" w:rsidRDefault="00820F6D" w:rsidP="000A0EE6">
            <w:pPr>
              <w:rPr>
                <w:rFonts w:eastAsia="3270Condensed NF" w:cs="Inter Tight Light"/>
              </w:rPr>
            </w:pPr>
          </w:p>
        </w:tc>
        <w:tc>
          <w:tcPr>
            <w:tcW w:w="4410" w:type="dxa"/>
            <w:tcBorders>
              <w:top w:val="nil"/>
              <w:left w:val="nil"/>
              <w:bottom w:val="nil"/>
              <w:right w:val="nil"/>
            </w:tcBorders>
          </w:tcPr>
          <w:p w14:paraId="3F94CDD5" w14:textId="77777777" w:rsidR="00820F6D" w:rsidRPr="00D80137" w:rsidRDefault="00820F6D" w:rsidP="000A0EE6">
            <w:pPr>
              <w:rPr>
                <w:rFonts w:eastAsia="3270Condensed NF"/>
              </w:rPr>
            </w:pPr>
          </w:p>
        </w:tc>
      </w:tr>
    </w:tbl>
    <w:p w14:paraId="57D901AC" w14:textId="2DE1C7DE" w:rsidR="00820F6D" w:rsidRPr="00D80137" w:rsidRDefault="00820F6D" w:rsidP="0078571C">
      <w:pPr>
        <w:pStyle w:val="Default"/>
        <w:spacing w:line="440" w:lineRule="exact"/>
        <w:ind w:firstLine="450"/>
        <w:rPr>
          <w:rFonts w:eastAsia="3270Condensed NF"/>
          <w:b/>
          <w:bCs/>
          <w:i/>
          <w:iCs/>
        </w:rPr>
      </w:pPr>
      <w:r w:rsidRPr="00D80137">
        <w:rPr>
          <w:rFonts w:eastAsia="3270Condensed NF"/>
        </w:rPr>
        <w:t>COMES NOW the Defendant Jeremy L. Bass, (hereinafter "Defendant Bass"), Perforce Pro Se,</w:t>
      </w:r>
      <w:r>
        <w:rPr>
          <w:rFonts w:eastAsia="3270Condensed NF"/>
        </w:rPr>
        <w:t xml:space="preserve"> </w:t>
      </w:r>
      <w:r w:rsidRPr="00D80137">
        <w:rPr>
          <w:rFonts w:eastAsia="3270Condensed NF"/>
        </w:rPr>
        <w:t xml:space="preserve">and hereby upon the Honorable Court’s granting of </w:t>
      </w:r>
      <w:r w:rsidRPr="00D80137">
        <w:rPr>
          <w:rFonts w:eastAsia="3270Condensed NF"/>
          <w:b/>
          <w:bCs/>
          <w:i/>
          <w:iCs/>
        </w:rPr>
        <w:t xml:space="preserve">MOTION FOR </w:t>
      </w:r>
      <w:proofErr w:type="gramStart"/>
      <w:r>
        <w:rPr>
          <w:rFonts w:eastAsia="3270Condensed NF"/>
          <w:b/>
          <w:bCs/>
          <w:i/>
          <w:iCs/>
        </w:rPr>
        <w:t>RECONSIDERATION</w:t>
      </w:r>
      <w:r w:rsidRPr="00D80137">
        <w:rPr>
          <w:rFonts w:eastAsia="3270Condensed NF"/>
        </w:rPr>
        <w:t xml:space="preserve">  would</w:t>
      </w:r>
      <w:proofErr w:type="gramEnd"/>
      <w:r w:rsidRPr="00D80137">
        <w:rPr>
          <w:rFonts w:eastAsia="3270Condensed NF"/>
        </w:rPr>
        <w:t xml:space="preserve"> submit this </w:t>
      </w:r>
      <w:r w:rsidRPr="00820F6D">
        <w:rPr>
          <w:rFonts w:eastAsia="3270Condensed NF"/>
          <w:b/>
          <w:bCs/>
          <w:i/>
          <w:iCs/>
        </w:rPr>
        <w:t>MEMORANDUM IN SUPPORT OF RECONSIDERATION</w:t>
      </w:r>
      <w:r w:rsidRPr="00D80137">
        <w:rPr>
          <w:rFonts w:eastAsia="3270Condensed NF"/>
        </w:rPr>
        <w:t xml:space="preserve">. This submission provides detailed legal authorities that are directly relevant to the core issues concerning the validity of the trustee’s sale and the limitations of good faith purchaser protections under Idaho law.  Additional arguments are not intended, only clarification in regard to the question of authority. These authorities clarify the protections afforded by </w:t>
      </w:r>
      <w:r w:rsidRPr="00D80137">
        <w:rPr>
          <w:rFonts w:eastAsia="3270Condensed NF"/>
          <w:b/>
          <w:bCs/>
          <w:i/>
          <w:iCs/>
        </w:rPr>
        <w:t>Idaho Code § 45-1508</w:t>
      </w:r>
      <w:r w:rsidRPr="00D80137">
        <w:rPr>
          <w:rFonts w:eastAsia="3270Condensed NF"/>
        </w:rPr>
        <w:t xml:space="preserve"> and how those protections apply—or do not apply—under the specific circumstances found in Defendant </w:t>
      </w:r>
      <w:r w:rsidR="00623E9C">
        <w:rPr>
          <w:rFonts w:eastAsia="3270Condensed NF"/>
        </w:rPr>
        <w:t>Bass’</w:t>
      </w:r>
      <w:r w:rsidRPr="00D80137">
        <w:rPr>
          <w:rFonts w:eastAsia="3270Condensed NF"/>
        </w:rPr>
        <w:t xml:space="preserve"> case.</w:t>
      </w:r>
    </w:p>
    <w:p w14:paraId="3B221A65" w14:textId="77777777" w:rsidR="00820F6D" w:rsidRPr="00D80137" w:rsidRDefault="00820F6D" w:rsidP="0078571C">
      <w:pPr>
        <w:pStyle w:val="SectionHeaders"/>
        <w:spacing w:line="440" w:lineRule="exact"/>
      </w:pPr>
      <w:r w:rsidRPr="00D80137">
        <w:t>I. INTRODUCTION</w:t>
      </w:r>
    </w:p>
    <w:p w14:paraId="265B78A6" w14:textId="2C880BB5" w:rsidR="00820F6D" w:rsidRPr="00D80137" w:rsidRDefault="00820F6D" w:rsidP="0078571C">
      <w:pPr>
        <w:pStyle w:val="Default"/>
        <w:spacing w:line="440" w:lineRule="exact"/>
        <w:ind w:firstLine="450"/>
        <w:rPr>
          <w:rFonts w:eastAsia="3270Condensed NF"/>
        </w:rPr>
      </w:pPr>
      <w:r w:rsidRPr="00D80137">
        <w:rPr>
          <w:rFonts w:eastAsia="3270Condensed NF"/>
        </w:rPr>
        <w:t>Plaintiffs s</w:t>
      </w:r>
      <w:r w:rsidR="00453360">
        <w:rPr>
          <w:rFonts w:eastAsia="3270Condensed NF"/>
        </w:rPr>
        <w:t>ought</w:t>
      </w:r>
      <w:r w:rsidRPr="00D80137">
        <w:rPr>
          <w:rFonts w:eastAsia="3270Condensed NF"/>
        </w:rPr>
        <w:t xml:space="preserve"> summary judgment on the basis that they are entitled to possession of the property located at </w:t>
      </w:r>
      <w:r w:rsidRPr="00820F6D">
        <w:rPr>
          <w:rFonts w:eastAsia="3270Condensed NF"/>
          <w:b/>
          <w:bCs/>
          <w:i/>
          <w:iCs/>
        </w:rPr>
        <w:t>1515 21st Avenue, Lewiston, ID 83501</w:t>
      </w:r>
      <w:r w:rsidRPr="00D80137">
        <w:rPr>
          <w:rFonts w:eastAsia="3270Condensed NF"/>
        </w:rPr>
        <w:t xml:space="preserve">, following an attempted trustee’s sale from a non-judicial foreclosure. The Trustee’s sale is a publicly held auction, with the one in </w:t>
      </w:r>
      <w:r>
        <w:rPr>
          <w:rFonts w:eastAsia="3270Condensed NF"/>
        </w:rPr>
        <w:t>c</w:t>
      </w:r>
      <w:r w:rsidRPr="00D80137">
        <w:rPr>
          <w:rFonts w:eastAsia="3270Condensed NF"/>
        </w:rPr>
        <w:t>ontention having been held on February 29th, 2024, on the front steps of the Nez Perce County Court House.</w:t>
      </w:r>
    </w:p>
    <w:p w14:paraId="1E30379F" w14:textId="48421066" w:rsidR="00820F6D" w:rsidRPr="00D80137" w:rsidRDefault="00820F6D" w:rsidP="0078571C">
      <w:pPr>
        <w:pStyle w:val="Default"/>
        <w:spacing w:line="440" w:lineRule="exact"/>
        <w:ind w:firstLine="360"/>
        <w:rPr>
          <w:rFonts w:eastAsia="3270Condensed NF"/>
        </w:rPr>
      </w:pPr>
      <w:r w:rsidRPr="00D80137">
        <w:rPr>
          <w:rFonts w:eastAsia="3270Condensed NF"/>
        </w:rPr>
        <w:t xml:space="preserve">Plaintiffs, styling themselves as bona fide purchasers for value of Defendant Bass’ property and averring that said acquisition was in good faith, sought to avail themselves of the narrow and </w:t>
      </w:r>
      <w:r w:rsidRPr="00D80137">
        <w:rPr>
          <w:rFonts w:eastAsia="3270Condensed NF"/>
        </w:rPr>
        <w:lastRenderedPageBreak/>
        <w:t xml:space="preserve">specific conditions required to gain the sweeping and unassailable immunity afforded to such purchasers under </w:t>
      </w:r>
      <w:r w:rsidRPr="00D80137">
        <w:rPr>
          <w:rFonts w:eastAsia="3270Condensed NF"/>
          <w:b/>
          <w:bCs/>
          <w:i/>
          <w:iCs/>
        </w:rPr>
        <w:t>Idaho Code § 45-1508</w:t>
      </w:r>
      <w:r w:rsidRPr="00D80137">
        <w:rPr>
          <w:rFonts w:eastAsia="3270Condensed NF"/>
        </w:rPr>
        <w:t xml:space="preserve">. In stark contrast, Defendant Bass has mounted a formidable challenge to the trustee's sale, casting a pall over the process by impugning the integrity of and </w:t>
      </w:r>
      <w:r w:rsidR="00453360">
        <w:rPr>
          <w:rFonts w:eastAsia="3270Condensed NF"/>
        </w:rPr>
        <w:t xml:space="preserve">had </w:t>
      </w:r>
      <w:r w:rsidRPr="00D80137">
        <w:rPr>
          <w:rFonts w:eastAsia="3270Condensed NF"/>
        </w:rPr>
        <w:t>alleg</w:t>
      </w:r>
      <w:r w:rsidR="00453360">
        <w:rPr>
          <w:rFonts w:eastAsia="3270Condensed NF"/>
        </w:rPr>
        <w:t>ed</w:t>
      </w:r>
      <w:r w:rsidRPr="00D80137">
        <w:rPr>
          <w:rFonts w:eastAsia="3270Condensed NF"/>
        </w:rPr>
        <w:t xml:space="preserve"> a multitude of procedural and substantive improprieties that fatally compromise </w:t>
      </w:r>
      <w:r w:rsidR="00453360">
        <w:rPr>
          <w:rFonts w:eastAsia="3270Condensed NF"/>
        </w:rPr>
        <w:t xml:space="preserve">the </w:t>
      </w:r>
      <w:proofErr w:type="gramStart"/>
      <w:r w:rsidR="00453360">
        <w:rPr>
          <w:rFonts w:eastAsia="3270Condensed NF"/>
        </w:rPr>
        <w:t>auctions</w:t>
      </w:r>
      <w:proofErr w:type="gramEnd"/>
      <w:r w:rsidRPr="00D80137">
        <w:rPr>
          <w:rFonts w:eastAsia="3270Condensed NF"/>
        </w:rPr>
        <w:t xml:space="preserve"> validity.</w:t>
      </w:r>
    </w:p>
    <w:p w14:paraId="3AD294E5" w14:textId="77777777" w:rsidR="00820F6D" w:rsidRPr="00D80137" w:rsidRDefault="00820F6D" w:rsidP="0078571C">
      <w:pPr>
        <w:pStyle w:val="Default"/>
        <w:spacing w:line="440" w:lineRule="exact"/>
        <w:ind w:firstLine="360"/>
        <w:rPr>
          <w:rFonts w:eastAsia="3270Condensed NF"/>
        </w:rPr>
      </w:pPr>
      <w:r w:rsidRPr="00D80137">
        <w:rPr>
          <w:rFonts w:eastAsia="3270Condensed NF"/>
        </w:rPr>
        <w:t xml:space="preserve">Defendant Bass categorically rejected the validity of the sale, asserting that the purported transfer of title is </w:t>
      </w:r>
      <w:r w:rsidRPr="00453360">
        <w:rPr>
          <w:rFonts w:eastAsia="3270Condensed NF"/>
          <w:i/>
          <w:iCs/>
        </w:rPr>
        <w:t>void ab initio</w:t>
      </w:r>
      <w:r w:rsidRPr="00D80137">
        <w:rPr>
          <w:rFonts w:eastAsia="3270Condensed NF"/>
        </w:rPr>
        <w:t xml:space="preserve"> as the process was fundamentally flawed with pervasive irregularities.  He highlighted, </w:t>
      </w:r>
      <w:r w:rsidRPr="00453360">
        <w:rPr>
          <w:rFonts w:eastAsia="3270Condensed NF"/>
          <w:i/>
          <w:iCs/>
        </w:rPr>
        <w:t xml:space="preserve">inter </w:t>
      </w:r>
      <w:proofErr w:type="gramStart"/>
      <w:r w:rsidRPr="00453360">
        <w:rPr>
          <w:rFonts w:eastAsia="3270Condensed NF"/>
          <w:i/>
          <w:iCs/>
        </w:rPr>
        <w:t>alia</w:t>
      </w:r>
      <w:r w:rsidRPr="00D80137">
        <w:rPr>
          <w:rFonts w:eastAsia="3270Condensed NF"/>
        </w:rPr>
        <w:t>,  collusion</w:t>
      </w:r>
      <w:proofErr w:type="gramEnd"/>
      <w:r w:rsidRPr="00D80137">
        <w:rPr>
          <w:rFonts w:eastAsia="3270Condensed NF"/>
        </w:rPr>
        <w:t xml:space="preserve"> and misconduct among involved parties, evidenced by improper conduct tainting both the preparatory and execution stages, and the conspicuous absence of a legitimate default.</w:t>
      </w:r>
    </w:p>
    <w:p w14:paraId="3BA6EFA1" w14:textId="77777777" w:rsidR="00820F6D" w:rsidRPr="00D80137" w:rsidRDefault="00820F6D" w:rsidP="0078571C">
      <w:pPr>
        <w:pStyle w:val="SectionHeaders"/>
        <w:spacing w:line="440" w:lineRule="exact"/>
      </w:pPr>
      <w:r w:rsidRPr="00D80137">
        <w:t>II. SUPPLEMENTAL CASE LAW</w:t>
      </w:r>
    </w:p>
    <w:p w14:paraId="01B5205C" w14:textId="77777777" w:rsidR="00820F6D" w:rsidRDefault="004C5B35" w:rsidP="0078571C">
      <w:pPr>
        <w:pStyle w:val="BodyText2"/>
        <w:tabs>
          <w:tab w:val="left" w:pos="90"/>
          <w:tab w:val="left" w:pos="270"/>
          <w:tab w:val="left" w:pos="540"/>
        </w:tabs>
        <w:spacing w:line="440" w:lineRule="exact"/>
        <w:ind w:firstLine="0"/>
        <w:rPr>
          <w:rFonts w:ascii="Fira Sans Condensed" w:hAnsi="Fira Sans Condensed" w:cs="Fira Code"/>
          <w:b/>
          <w:bCs/>
          <w:sz w:val="22"/>
          <w:szCs w:val="22"/>
        </w:rPr>
      </w:pPr>
      <w:r w:rsidRPr="004C5B35">
        <w:rPr>
          <w:rFonts w:ascii="Fira Sans Condensed" w:hAnsi="Fira Sans Condensed" w:cs="Fira Code"/>
          <w:b/>
          <w:bCs/>
          <w:sz w:val="22"/>
          <w:szCs w:val="22"/>
        </w:rPr>
        <w:t xml:space="preserve">1. </w:t>
      </w:r>
      <w:r w:rsidR="00820F6D" w:rsidRPr="00820F6D">
        <w:rPr>
          <w:rStyle w:val="CaseLawChar"/>
        </w:rPr>
        <w:t>Breckenridge Prop. Fund 2016, LLC v. Wally Enter., 170 Idaho 649 (2022)</w:t>
      </w:r>
    </w:p>
    <w:p w14:paraId="3041E365" w14:textId="77777777" w:rsidR="00820F6D" w:rsidRDefault="00820F6D" w:rsidP="0078571C">
      <w:pPr>
        <w:pStyle w:val="BodyText2"/>
        <w:tabs>
          <w:tab w:val="left" w:pos="90"/>
          <w:tab w:val="left" w:pos="270"/>
          <w:tab w:val="left" w:pos="540"/>
        </w:tabs>
        <w:spacing w:line="440" w:lineRule="exact"/>
        <w:ind w:left="270" w:firstLine="0"/>
        <w:rPr>
          <w:rFonts w:ascii="Fira Sans Condensed" w:hAnsi="Fira Sans Condensed" w:cs="Fira Code"/>
          <w:b/>
          <w:bCs/>
          <w:sz w:val="22"/>
          <w:szCs w:val="22"/>
        </w:rPr>
      </w:pPr>
      <w:r w:rsidRPr="00820F6D">
        <w:rPr>
          <w:rFonts w:ascii="Fira Sans Condensed" w:hAnsi="Fira Sans Condensed" w:cs="Fira Code"/>
          <w:b/>
          <w:bCs/>
          <w:sz w:val="22"/>
          <w:szCs w:val="22"/>
        </w:rPr>
        <w:t xml:space="preserve">Explanation of </w:t>
      </w:r>
      <w:r w:rsidRPr="00820F6D">
        <w:rPr>
          <w:rStyle w:val="CaseLawChar"/>
        </w:rPr>
        <w:t>Breckenridge Prop. Fund 2016, LLC v. Wally Enter</w:t>
      </w:r>
      <w:r w:rsidRPr="00820F6D">
        <w:rPr>
          <w:rFonts w:ascii="Fira Sans Condensed" w:hAnsi="Fira Sans Condensed" w:cs="Fira Code"/>
          <w:b/>
          <w:bCs/>
          <w:sz w:val="22"/>
          <w:szCs w:val="22"/>
        </w:rPr>
        <w:t>.:</w:t>
      </w:r>
    </w:p>
    <w:p w14:paraId="7737B67E" w14:textId="3E237023" w:rsidR="00820F6D" w:rsidRPr="00820F6D" w:rsidRDefault="00820F6D" w:rsidP="0078571C">
      <w:pPr>
        <w:pStyle w:val="Default"/>
        <w:spacing w:line="440" w:lineRule="exact"/>
        <w:ind w:left="450" w:firstLine="270"/>
      </w:pPr>
      <w:r w:rsidRPr="00820F6D">
        <w:t xml:space="preserve">In </w:t>
      </w:r>
      <w:r w:rsidRPr="00820F6D">
        <w:rPr>
          <w:rStyle w:val="CaseLawChar"/>
        </w:rPr>
        <w:t>Breckenridge Prop. Fund 2016, LLC v. Wally Enter.</w:t>
      </w:r>
      <w:r w:rsidRPr="00820F6D">
        <w:t xml:space="preserve">, the Idaho Supreme Court addressed whether an auctioneer’s on-site imposition of specific payment terms—such as requiring cashier’s checks payable to the trustee directly—could legally restrict a bidder from participating. The case clarified the discretionary authority of trustees to set payment terms, while emphasizing that these terms must align with </w:t>
      </w:r>
      <w:r w:rsidRPr="00820F6D">
        <w:rPr>
          <w:rStyle w:val="CaseLawChar"/>
        </w:rPr>
        <w:t>Idaho Code § 45-1506</w:t>
      </w:r>
      <w:r w:rsidRPr="00820F6D">
        <w:t>’s purpose of promoting fair trade and transparency. The Court highlighted that on-site terms must be reasonable, yet it did not endorse practices that could unfairly limit competitive bidding or violate the Sherman Act’s principles of fair commerce in public auctions.</w:t>
      </w:r>
    </w:p>
    <w:p w14:paraId="1BE98B1D" w14:textId="77777777" w:rsidR="00820F6D" w:rsidRDefault="00820F6D" w:rsidP="0078571C">
      <w:pPr>
        <w:pStyle w:val="BodyText2"/>
        <w:tabs>
          <w:tab w:val="left" w:pos="90"/>
          <w:tab w:val="left" w:pos="270"/>
          <w:tab w:val="left" w:pos="540"/>
        </w:tabs>
        <w:spacing w:line="440" w:lineRule="exact"/>
        <w:ind w:left="270" w:firstLine="0"/>
        <w:rPr>
          <w:rFonts w:ascii="Fira Sans Condensed" w:hAnsi="Fira Sans Condensed" w:cs="Fira Code"/>
          <w:b/>
          <w:bCs/>
          <w:sz w:val="22"/>
          <w:szCs w:val="22"/>
        </w:rPr>
      </w:pPr>
      <w:r w:rsidRPr="00820F6D">
        <w:rPr>
          <w:rFonts w:ascii="Fira Sans Condensed" w:hAnsi="Fira Sans Condensed" w:cs="Fira Code"/>
          <w:b/>
          <w:bCs/>
          <w:sz w:val="22"/>
          <w:szCs w:val="22"/>
        </w:rPr>
        <w:t xml:space="preserve">Key Facts of the </w:t>
      </w:r>
      <w:r w:rsidRPr="00820F6D">
        <w:rPr>
          <w:rStyle w:val="CaseLawChar"/>
        </w:rPr>
        <w:t>Breckenridge Prop. Fund 2016, LLC</w:t>
      </w:r>
      <w:r w:rsidRPr="00820F6D">
        <w:rPr>
          <w:rFonts w:ascii="Fira Sans Condensed" w:hAnsi="Fira Sans Condensed" w:cs="Fira Code"/>
          <w:b/>
          <w:bCs/>
          <w:sz w:val="22"/>
          <w:szCs w:val="22"/>
        </w:rPr>
        <w:t xml:space="preserve"> Case:</w:t>
      </w:r>
    </w:p>
    <w:p w14:paraId="1A192475" w14:textId="77777777" w:rsidR="00820F6D" w:rsidRDefault="00820F6D" w:rsidP="0078571C">
      <w:pPr>
        <w:pStyle w:val="BodyText2"/>
        <w:numPr>
          <w:ilvl w:val="0"/>
          <w:numId w:val="27"/>
        </w:numPr>
        <w:tabs>
          <w:tab w:val="left" w:pos="90"/>
          <w:tab w:val="left" w:pos="270"/>
          <w:tab w:val="left" w:pos="540"/>
        </w:tabs>
        <w:spacing w:line="440" w:lineRule="exact"/>
        <w:ind w:left="630"/>
        <w:rPr>
          <w:rFonts w:ascii="Fira Sans Condensed" w:hAnsi="Fira Sans Condensed" w:cs="Fira Code"/>
          <w:b/>
          <w:bCs/>
          <w:sz w:val="22"/>
          <w:szCs w:val="22"/>
        </w:rPr>
      </w:pPr>
      <w:r w:rsidRPr="00820F6D">
        <w:rPr>
          <w:rFonts w:ascii="Fira Sans Condensed" w:hAnsi="Fira Sans Condensed" w:cs="Fira Code"/>
          <w:b/>
          <w:bCs/>
          <w:sz w:val="22"/>
          <w:szCs w:val="22"/>
        </w:rPr>
        <w:t xml:space="preserve">Foreclosure Sale: </w:t>
      </w:r>
      <w:r w:rsidRPr="00820F6D">
        <w:rPr>
          <w:rStyle w:val="DefaultChar"/>
        </w:rPr>
        <w:t>Breckenridge attended a foreclosure auction with cashier's checks made payable to an affiliate rather than to the trustee, Weinstein &amp; Riley, P.S.</w:t>
      </w:r>
    </w:p>
    <w:p w14:paraId="7F25EB78" w14:textId="77777777" w:rsidR="00820F6D" w:rsidRDefault="00820F6D" w:rsidP="0078571C">
      <w:pPr>
        <w:pStyle w:val="BodyText2"/>
        <w:numPr>
          <w:ilvl w:val="0"/>
          <w:numId w:val="27"/>
        </w:numPr>
        <w:tabs>
          <w:tab w:val="left" w:pos="90"/>
          <w:tab w:val="left" w:pos="270"/>
          <w:tab w:val="left" w:pos="540"/>
        </w:tabs>
        <w:spacing w:line="440" w:lineRule="exact"/>
        <w:ind w:left="630"/>
        <w:rPr>
          <w:rFonts w:ascii="Fira Sans Condensed" w:hAnsi="Fira Sans Condensed" w:cs="Fira Code"/>
          <w:b/>
          <w:bCs/>
          <w:sz w:val="22"/>
          <w:szCs w:val="22"/>
        </w:rPr>
      </w:pPr>
      <w:r w:rsidRPr="00820F6D">
        <w:rPr>
          <w:rFonts w:ascii="Fira Sans Condensed" w:hAnsi="Fira Sans Condensed" w:cs="Fira Code"/>
          <w:b/>
          <w:bCs/>
          <w:sz w:val="22"/>
          <w:szCs w:val="22"/>
        </w:rPr>
        <w:t xml:space="preserve">Auctioneer's Terms: </w:t>
      </w:r>
      <w:r w:rsidRPr="00820F6D">
        <w:rPr>
          <w:rStyle w:val="DefaultChar"/>
        </w:rPr>
        <w:t>At the start of the auction, the trustee specified that only checks payable directly to Weinstein &amp; Riley, P.S. would be accepted.</w:t>
      </w:r>
    </w:p>
    <w:p w14:paraId="0D83B559" w14:textId="77777777" w:rsidR="00820F6D" w:rsidRDefault="00820F6D" w:rsidP="0078571C">
      <w:pPr>
        <w:pStyle w:val="BodyText2"/>
        <w:numPr>
          <w:ilvl w:val="0"/>
          <w:numId w:val="27"/>
        </w:numPr>
        <w:tabs>
          <w:tab w:val="left" w:pos="90"/>
          <w:tab w:val="left" w:pos="270"/>
          <w:tab w:val="left" w:pos="540"/>
        </w:tabs>
        <w:spacing w:line="440" w:lineRule="exact"/>
        <w:ind w:left="630"/>
        <w:rPr>
          <w:rFonts w:ascii="Fira Sans Condensed" w:hAnsi="Fira Sans Condensed" w:cs="Fira Code"/>
          <w:b/>
          <w:bCs/>
          <w:sz w:val="22"/>
          <w:szCs w:val="22"/>
        </w:rPr>
      </w:pPr>
      <w:r w:rsidRPr="00820F6D">
        <w:rPr>
          <w:rFonts w:ascii="Fira Sans Condensed" w:hAnsi="Fira Sans Condensed" w:cs="Fira Code"/>
          <w:b/>
          <w:bCs/>
          <w:sz w:val="22"/>
          <w:szCs w:val="22"/>
        </w:rPr>
        <w:lastRenderedPageBreak/>
        <w:t>Opportunity to Comply: T</w:t>
      </w:r>
      <w:r w:rsidRPr="00820F6D">
        <w:rPr>
          <w:rStyle w:val="DefaultChar"/>
        </w:rPr>
        <w:t>he trustee allowed Breckenridge a one-hour delay to secure checks compliant with the on-site payment terms. Despite this time allowance, Breckenridge failed to procure compliant checks within the hour.</w:t>
      </w:r>
    </w:p>
    <w:p w14:paraId="552145CF" w14:textId="77777777" w:rsidR="00820F6D" w:rsidRDefault="00820F6D" w:rsidP="0078571C">
      <w:pPr>
        <w:pStyle w:val="BodyText2"/>
        <w:numPr>
          <w:ilvl w:val="0"/>
          <w:numId w:val="27"/>
        </w:numPr>
        <w:tabs>
          <w:tab w:val="left" w:pos="90"/>
          <w:tab w:val="left" w:pos="270"/>
          <w:tab w:val="left" w:pos="540"/>
        </w:tabs>
        <w:spacing w:line="440" w:lineRule="exact"/>
        <w:ind w:left="630"/>
        <w:rPr>
          <w:rFonts w:ascii="Fira Sans Condensed" w:hAnsi="Fira Sans Condensed" w:cs="Fira Code"/>
          <w:b/>
          <w:bCs/>
          <w:sz w:val="22"/>
          <w:szCs w:val="22"/>
        </w:rPr>
      </w:pPr>
      <w:r w:rsidRPr="00820F6D">
        <w:rPr>
          <w:rFonts w:ascii="Fira Sans Condensed" w:hAnsi="Fira Sans Condensed" w:cs="Fira Code"/>
          <w:b/>
          <w:bCs/>
          <w:sz w:val="22"/>
          <w:szCs w:val="22"/>
        </w:rPr>
        <w:t xml:space="preserve">Bid Rejection and Award: </w:t>
      </w:r>
      <w:r w:rsidRPr="00820F6D">
        <w:rPr>
          <w:rStyle w:val="DefaultChar"/>
        </w:rPr>
        <w:t>With Breckenridge unable to present checks payable to the trustee, the trustee rejected Breckenridge’s bid, awarding the property to Cornerstone, the only bidder meeting the payment requirement.</w:t>
      </w:r>
    </w:p>
    <w:p w14:paraId="7F7B92CB" w14:textId="3A511F0F" w:rsidR="00820F6D" w:rsidRPr="00820F6D" w:rsidRDefault="00820F6D" w:rsidP="0078571C">
      <w:pPr>
        <w:pStyle w:val="BodyText2"/>
        <w:numPr>
          <w:ilvl w:val="0"/>
          <w:numId w:val="27"/>
        </w:numPr>
        <w:tabs>
          <w:tab w:val="left" w:pos="90"/>
          <w:tab w:val="left" w:pos="270"/>
          <w:tab w:val="left" w:pos="540"/>
        </w:tabs>
        <w:spacing w:line="440" w:lineRule="exact"/>
        <w:ind w:left="630"/>
        <w:rPr>
          <w:rFonts w:ascii="Fira Sans Condensed" w:hAnsi="Fira Sans Condensed" w:cs="Fira Code"/>
          <w:b/>
          <w:bCs/>
          <w:sz w:val="22"/>
          <w:szCs w:val="22"/>
        </w:rPr>
      </w:pPr>
      <w:r w:rsidRPr="00820F6D">
        <w:rPr>
          <w:rFonts w:ascii="Fira Sans Condensed" w:hAnsi="Fira Sans Condensed" w:cs="Fira Code"/>
          <w:b/>
          <w:bCs/>
          <w:sz w:val="22"/>
          <w:szCs w:val="22"/>
        </w:rPr>
        <w:t xml:space="preserve">Claims by Breckenridge: </w:t>
      </w:r>
      <w:r w:rsidRPr="00820F6D">
        <w:rPr>
          <w:rStyle w:val="DefaultChar"/>
        </w:rPr>
        <w:t xml:space="preserve">Breckenridge argued that the lack of advance notice of the payment terms violated </w:t>
      </w:r>
      <w:r w:rsidRPr="00820F6D">
        <w:rPr>
          <w:rStyle w:val="CaseLawChar"/>
        </w:rPr>
        <w:t>Idaho Code § 45-1506</w:t>
      </w:r>
      <w:r w:rsidRPr="00820F6D">
        <w:rPr>
          <w:rStyle w:val="DefaultChar"/>
        </w:rPr>
        <w:t xml:space="preserve"> and principles of fair trade. The claims included negligence, negligence per se, estoppel, and demands for equitable remedies, asserting that the terms were unfairly restrictive.</w:t>
      </w:r>
    </w:p>
    <w:p w14:paraId="627C63FA" w14:textId="77777777" w:rsidR="00820F6D" w:rsidRDefault="00820F6D" w:rsidP="0078571C">
      <w:pPr>
        <w:pStyle w:val="BodyText2"/>
        <w:tabs>
          <w:tab w:val="left" w:pos="90"/>
          <w:tab w:val="left" w:pos="270"/>
          <w:tab w:val="left" w:pos="540"/>
        </w:tabs>
        <w:spacing w:line="440" w:lineRule="exact"/>
        <w:ind w:left="270" w:firstLine="0"/>
        <w:rPr>
          <w:rFonts w:ascii="Fira Sans Condensed" w:hAnsi="Fira Sans Condensed" w:cs="Fira Code"/>
          <w:b/>
          <w:bCs/>
          <w:sz w:val="22"/>
          <w:szCs w:val="22"/>
        </w:rPr>
      </w:pPr>
      <w:r w:rsidRPr="00820F6D">
        <w:rPr>
          <w:rFonts w:ascii="Fira Sans Condensed" w:hAnsi="Fira Sans Condensed" w:cs="Fira Code"/>
          <w:b/>
          <w:bCs/>
          <w:sz w:val="22"/>
          <w:szCs w:val="22"/>
        </w:rPr>
        <w:t>Court’s Decision:</w:t>
      </w:r>
    </w:p>
    <w:p w14:paraId="35646AA8" w14:textId="77777777" w:rsidR="00820F6D" w:rsidRDefault="00820F6D" w:rsidP="0078571C">
      <w:pPr>
        <w:pStyle w:val="BodyText2"/>
        <w:numPr>
          <w:ilvl w:val="0"/>
          <w:numId w:val="28"/>
        </w:numPr>
        <w:tabs>
          <w:tab w:val="left" w:pos="90"/>
          <w:tab w:val="left" w:pos="270"/>
          <w:tab w:val="left" w:pos="540"/>
        </w:tabs>
        <w:spacing w:line="440" w:lineRule="exact"/>
        <w:ind w:left="630"/>
        <w:rPr>
          <w:rFonts w:ascii="Fira Sans Condensed" w:hAnsi="Fira Sans Condensed" w:cs="Fira Code"/>
          <w:b/>
          <w:bCs/>
          <w:sz w:val="22"/>
          <w:szCs w:val="22"/>
        </w:rPr>
      </w:pPr>
      <w:r w:rsidRPr="00820F6D">
        <w:rPr>
          <w:rFonts w:ascii="Fira Sans Condensed" w:hAnsi="Fira Sans Condensed" w:cs="Fira Code"/>
          <w:b/>
          <w:bCs/>
          <w:sz w:val="22"/>
          <w:szCs w:val="22"/>
        </w:rPr>
        <w:t xml:space="preserve">Summary Judgment Partially Affirmed: </w:t>
      </w:r>
      <w:r w:rsidRPr="00820F6D">
        <w:rPr>
          <w:rStyle w:val="DefaultChar"/>
        </w:rPr>
        <w:t>The Court affirmed that the trustee acted within their rights under Idaho law, upholding the discretion to impose reasonable payment terms at the time of sale without advance notice.</w:t>
      </w:r>
    </w:p>
    <w:p w14:paraId="15F32B50" w14:textId="77777777" w:rsidR="00820F6D" w:rsidRDefault="00820F6D" w:rsidP="0078571C">
      <w:pPr>
        <w:pStyle w:val="BodyText2"/>
        <w:numPr>
          <w:ilvl w:val="0"/>
          <w:numId w:val="28"/>
        </w:numPr>
        <w:tabs>
          <w:tab w:val="left" w:pos="90"/>
          <w:tab w:val="left" w:pos="270"/>
          <w:tab w:val="left" w:pos="540"/>
        </w:tabs>
        <w:spacing w:line="440" w:lineRule="exact"/>
        <w:ind w:left="630"/>
        <w:rPr>
          <w:rFonts w:ascii="Fira Sans Condensed" w:hAnsi="Fira Sans Condensed" w:cs="Fira Code"/>
          <w:b/>
          <w:bCs/>
          <w:sz w:val="22"/>
          <w:szCs w:val="22"/>
        </w:rPr>
      </w:pPr>
      <w:r w:rsidRPr="00820F6D">
        <w:rPr>
          <w:rFonts w:ascii="Fira Sans Condensed" w:hAnsi="Fira Sans Condensed" w:cs="Fira Code"/>
          <w:b/>
          <w:bCs/>
          <w:sz w:val="22"/>
          <w:szCs w:val="22"/>
        </w:rPr>
        <w:t xml:space="preserve">Rejection of Bid Justified: </w:t>
      </w:r>
      <w:r w:rsidRPr="00820F6D">
        <w:rPr>
          <w:rStyle w:val="DefaultChar"/>
        </w:rPr>
        <w:t>The Court concluded that no statutory requirement mandates pre-auction disclosure of specific payment terms, meaning the auctioneer’s decision to specify acceptable payment formats on-site was legally permissible.</w:t>
      </w:r>
    </w:p>
    <w:p w14:paraId="1D176443" w14:textId="423C14B5" w:rsidR="00820F6D" w:rsidRPr="00820F6D" w:rsidRDefault="00820F6D" w:rsidP="0078571C">
      <w:pPr>
        <w:pStyle w:val="BodyText2"/>
        <w:numPr>
          <w:ilvl w:val="0"/>
          <w:numId w:val="28"/>
        </w:numPr>
        <w:tabs>
          <w:tab w:val="left" w:pos="90"/>
          <w:tab w:val="left" w:pos="270"/>
          <w:tab w:val="left" w:pos="540"/>
        </w:tabs>
        <w:spacing w:line="440" w:lineRule="exact"/>
        <w:ind w:left="630"/>
        <w:rPr>
          <w:rFonts w:ascii="Fira Sans Condensed" w:hAnsi="Fira Sans Condensed" w:cs="Fira Code"/>
          <w:b/>
          <w:bCs/>
          <w:sz w:val="22"/>
          <w:szCs w:val="22"/>
        </w:rPr>
      </w:pPr>
      <w:r w:rsidRPr="00820F6D">
        <w:rPr>
          <w:rFonts w:ascii="Fira Sans Condensed" w:hAnsi="Fira Sans Condensed" w:cs="Fira Code"/>
          <w:b/>
          <w:bCs/>
          <w:sz w:val="22"/>
          <w:szCs w:val="22"/>
        </w:rPr>
        <w:t xml:space="preserve">Attorney Fees Decision Reversed: </w:t>
      </w:r>
      <w:r w:rsidRPr="00820F6D">
        <w:rPr>
          <w:rStyle w:val="DefaultChar"/>
        </w:rPr>
        <w:t>The appellate court found that the district court’s award of attorney fees to Cornerstone and Wally was inappropriate, as Breckenridge’s complaint did not establish a direct commercial relationship with the defendants.</w:t>
      </w:r>
    </w:p>
    <w:p w14:paraId="69E5D227" w14:textId="00F24431" w:rsidR="00820F6D" w:rsidRDefault="00820F6D" w:rsidP="0078571C">
      <w:pPr>
        <w:pStyle w:val="BodyText2"/>
        <w:tabs>
          <w:tab w:val="left" w:pos="90"/>
          <w:tab w:val="left" w:pos="270"/>
          <w:tab w:val="left" w:pos="540"/>
        </w:tabs>
        <w:spacing w:line="440" w:lineRule="exact"/>
        <w:ind w:left="270" w:firstLine="0"/>
        <w:rPr>
          <w:rFonts w:ascii="Fira Sans Condensed" w:hAnsi="Fira Sans Condensed" w:cs="Fira Code"/>
          <w:b/>
          <w:bCs/>
          <w:sz w:val="22"/>
          <w:szCs w:val="22"/>
        </w:rPr>
      </w:pPr>
      <w:r w:rsidRPr="00820F6D">
        <w:rPr>
          <w:rFonts w:ascii="Fira Sans Condensed" w:hAnsi="Fira Sans Condensed" w:cs="Fira Code"/>
          <w:b/>
          <w:bCs/>
          <w:sz w:val="22"/>
          <w:szCs w:val="22"/>
        </w:rPr>
        <w:t xml:space="preserve">Application to Defendant </w:t>
      </w:r>
      <w:r w:rsidR="00623E9C">
        <w:rPr>
          <w:rFonts w:ascii="Fira Sans Condensed" w:hAnsi="Fira Sans Condensed" w:cs="Fira Code"/>
          <w:b/>
          <w:bCs/>
          <w:sz w:val="22"/>
          <w:szCs w:val="22"/>
        </w:rPr>
        <w:t>Bass’</w:t>
      </w:r>
      <w:r w:rsidRPr="00820F6D">
        <w:rPr>
          <w:rFonts w:ascii="Fira Sans Condensed" w:hAnsi="Fira Sans Condensed" w:cs="Fira Code"/>
          <w:b/>
          <w:bCs/>
          <w:sz w:val="22"/>
          <w:szCs w:val="22"/>
        </w:rPr>
        <w:t xml:space="preserve"> Case:</w:t>
      </w:r>
    </w:p>
    <w:p w14:paraId="3FF98250" w14:textId="53F1E9DF" w:rsidR="00961756" w:rsidRDefault="00961756" w:rsidP="0078571C">
      <w:pPr>
        <w:pStyle w:val="Default"/>
        <w:spacing w:line="440" w:lineRule="exact"/>
        <w:ind w:left="540" w:firstLine="450"/>
      </w:pPr>
      <w:r>
        <w:t xml:space="preserve">The only </w:t>
      </w:r>
      <w:r w:rsidR="00623E9C" w:rsidRPr="00623E9C">
        <w:t xml:space="preserve">procedural </w:t>
      </w:r>
      <w:r>
        <w:t xml:space="preserve">similarity between </w:t>
      </w:r>
      <w:r w:rsidRPr="00623E9C">
        <w:rPr>
          <w:rStyle w:val="CaseLawChar"/>
        </w:rPr>
        <w:t>Breckenridge Prop. Fund 2016, LLC</w:t>
      </w:r>
      <w:r>
        <w:t xml:space="preserve"> and Defendant </w:t>
      </w:r>
      <w:r w:rsidR="00623E9C">
        <w:t>Bass’</w:t>
      </w:r>
      <w:r>
        <w:t xml:space="preserve"> case is the presence of printed checks; however, Breckenridge’s checks did not specify exact bid amounts, as they were to be filled in if Breckenridge won the bid. The issue in Breckenridge was centered on the form of payment rather than on any pre-arranged bid amounts.</w:t>
      </w:r>
    </w:p>
    <w:p w14:paraId="0D92E55B" w14:textId="62DDA176" w:rsidR="00961756" w:rsidRDefault="00961756" w:rsidP="0078571C">
      <w:pPr>
        <w:pStyle w:val="Default"/>
        <w:spacing w:line="440" w:lineRule="exact"/>
        <w:ind w:left="540" w:firstLine="450"/>
      </w:pPr>
      <w:r>
        <w:t>The Idaho Supreme Court’s ruling does not authorize trustees to guide bidders in placing precise bids nor to engage in pre-auction coordination regarding bid amounts.</w:t>
      </w:r>
    </w:p>
    <w:p w14:paraId="54E88CE7" w14:textId="0990C574" w:rsidR="00961756" w:rsidRDefault="00961756" w:rsidP="0078571C">
      <w:pPr>
        <w:pStyle w:val="Default"/>
        <w:spacing w:line="440" w:lineRule="exact"/>
        <w:ind w:left="540" w:firstLine="450"/>
      </w:pPr>
      <w:r>
        <w:lastRenderedPageBreak/>
        <w:t xml:space="preserve">Importantly, Plaintiffs in </w:t>
      </w:r>
      <w:r w:rsidR="00623E9C">
        <w:t>Bass’</w:t>
      </w:r>
      <w:r>
        <w:t xml:space="preserve"> case arrived with printed checks that matched the final bid amount exactly, down to the cent—</w:t>
      </w:r>
      <w:r>
        <w:t>confirming the Plaintiff’s statement of</w:t>
      </w:r>
      <w:r>
        <w:t xml:space="preserve"> pre-auction coordination. This precise pre-calculation of amounts, absent in Breckenridge, raises questions about trustee involvement and procedural fairness in </w:t>
      </w:r>
      <w:r w:rsidR="00623E9C">
        <w:t>Bass’</w:t>
      </w:r>
      <w:r>
        <w:t xml:space="preserve"> case.</w:t>
      </w:r>
    </w:p>
    <w:p w14:paraId="1CF6259C" w14:textId="661959A2" w:rsidR="00820F6D" w:rsidRPr="00820F6D" w:rsidRDefault="00961756" w:rsidP="0078571C">
      <w:pPr>
        <w:pStyle w:val="Default"/>
        <w:spacing w:line="440" w:lineRule="exact"/>
        <w:ind w:left="540" w:firstLine="450"/>
      </w:pPr>
      <w:r>
        <w:t>Unlike in Breckenridge, where the auctioneer allowed a one-hour correction period for Breckenridge to obtain a properly payable check, no such leniency or standard practice was extended here</w:t>
      </w:r>
      <w:r>
        <w:t>, leaving Defendant Bass the choice to participate in an auction he knew to be rigged making him party to the collusion, or stand his ground, provide his due diligence to minimize damage in case of innocent buyers and document the whole process but not place a bid</w:t>
      </w:r>
      <w:r>
        <w:t>.</w:t>
      </w:r>
    </w:p>
    <w:p w14:paraId="1D3485AF" w14:textId="77777777" w:rsidR="00820F6D" w:rsidRDefault="00820F6D" w:rsidP="0078571C">
      <w:pPr>
        <w:pStyle w:val="BodyText2"/>
        <w:tabs>
          <w:tab w:val="left" w:pos="90"/>
          <w:tab w:val="left" w:pos="270"/>
          <w:tab w:val="left" w:pos="540"/>
        </w:tabs>
        <w:spacing w:line="440" w:lineRule="exact"/>
        <w:ind w:left="180" w:firstLine="0"/>
        <w:rPr>
          <w:rFonts w:ascii="Fira Sans Condensed" w:hAnsi="Fira Sans Condensed" w:cs="Fira Code"/>
          <w:b/>
          <w:bCs/>
          <w:sz w:val="22"/>
          <w:szCs w:val="22"/>
        </w:rPr>
      </w:pPr>
      <w:r w:rsidRPr="00820F6D">
        <w:rPr>
          <w:rFonts w:ascii="Fira Sans Condensed" w:hAnsi="Fira Sans Condensed" w:cs="Fira Code"/>
          <w:b/>
          <w:bCs/>
          <w:sz w:val="22"/>
          <w:szCs w:val="22"/>
        </w:rPr>
        <w:t xml:space="preserve">Key Legal Points from </w:t>
      </w:r>
      <w:r w:rsidRPr="00820F6D">
        <w:rPr>
          <w:rStyle w:val="CaseLawChar"/>
        </w:rPr>
        <w:t>Breckenridge Prop. Fund 2016, LLC</w:t>
      </w:r>
      <w:r w:rsidRPr="00820F6D">
        <w:rPr>
          <w:rFonts w:ascii="Fira Sans Condensed" w:hAnsi="Fira Sans Condensed" w:cs="Fira Code"/>
          <w:b/>
          <w:bCs/>
          <w:sz w:val="22"/>
          <w:szCs w:val="22"/>
        </w:rPr>
        <w:t>:</w:t>
      </w:r>
    </w:p>
    <w:p w14:paraId="49BA1DC5" w14:textId="77777777" w:rsidR="00820F6D" w:rsidRDefault="00820F6D" w:rsidP="0078571C">
      <w:pPr>
        <w:pStyle w:val="BodyText2"/>
        <w:numPr>
          <w:ilvl w:val="0"/>
          <w:numId w:val="29"/>
        </w:numPr>
        <w:tabs>
          <w:tab w:val="left" w:pos="90"/>
          <w:tab w:val="left" w:pos="270"/>
          <w:tab w:val="left" w:pos="540"/>
        </w:tabs>
        <w:spacing w:line="440" w:lineRule="exact"/>
        <w:ind w:left="540"/>
        <w:rPr>
          <w:rFonts w:ascii="Fira Sans Condensed" w:hAnsi="Fira Sans Condensed" w:cs="Fira Code"/>
          <w:b/>
          <w:bCs/>
          <w:sz w:val="22"/>
          <w:szCs w:val="22"/>
        </w:rPr>
      </w:pPr>
      <w:r w:rsidRPr="00820F6D">
        <w:rPr>
          <w:rFonts w:ascii="Fira Sans Condensed" w:hAnsi="Fira Sans Condensed" w:cs="Fira Code"/>
          <w:b/>
          <w:bCs/>
          <w:sz w:val="22"/>
          <w:szCs w:val="22"/>
        </w:rPr>
        <w:t>Trustee Authority Over Payment Requirements:</w:t>
      </w:r>
    </w:p>
    <w:p w14:paraId="1282A47D" w14:textId="4A4638D7" w:rsidR="00820F6D" w:rsidRPr="00820F6D" w:rsidRDefault="00820F6D" w:rsidP="0078571C">
      <w:pPr>
        <w:pStyle w:val="BodyText2"/>
        <w:numPr>
          <w:ilvl w:val="1"/>
          <w:numId w:val="29"/>
        </w:numPr>
        <w:tabs>
          <w:tab w:val="left" w:pos="90"/>
          <w:tab w:val="left" w:pos="270"/>
          <w:tab w:val="left" w:pos="540"/>
        </w:tabs>
        <w:spacing w:line="440" w:lineRule="exact"/>
        <w:ind w:left="810" w:hanging="270"/>
        <w:rPr>
          <w:rFonts w:ascii="Fira Sans Condensed" w:hAnsi="Fira Sans Condensed" w:cs="Fira Code"/>
          <w:b/>
          <w:bCs/>
          <w:sz w:val="22"/>
          <w:szCs w:val="22"/>
        </w:rPr>
      </w:pPr>
      <w:r w:rsidRPr="00820F6D">
        <w:t xml:space="preserve">While trustees have the authority to impose on-site payment conditions, these must be reasonable and non-restrictive regarding fair access. Breckenridge established that conditions set on-site must align with the principle of competitive fairness. </w:t>
      </w:r>
      <w:r w:rsidR="00623E9C">
        <w:t>Bass’</w:t>
      </w:r>
      <w:r w:rsidRPr="00820F6D">
        <w:t xml:space="preserve"> case </w:t>
      </w:r>
      <w:r w:rsidR="00961756">
        <w:t>reaffirms the holding that at the time of the auction, terms may be provided, but not ahead of the auction that is not already noticed</w:t>
      </w:r>
      <w:r w:rsidRPr="00820F6D">
        <w:t>.</w:t>
      </w:r>
    </w:p>
    <w:p w14:paraId="1F3EF617" w14:textId="77777777" w:rsidR="00820F6D" w:rsidRDefault="00820F6D" w:rsidP="0078571C">
      <w:pPr>
        <w:pStyle w:val="BodyText2"/>
        <w:numPr>
          <w:ilvl w:val="0"/>
          <w:numId w:val="29"/>
        </w:numPr>
        <w:tabs>
          <w:tab w:val="left" w:pos="90"/>
          <w:tab w:val="left" w:pos="270"/>
          <w:tab w:val="left" w:pos="540"/>
        </w:tabs>
        <w:spacing w:line="440" w:lineRule="exact"/>
        <w:ind w:left="540"/>
        <w:rPr>
          <w:rFonts w:ascii="Fira Sans Condensed" w:hAnsi="Fira Sans Condensed" w:cs="Fira Code"/>
          <w:b/>
          <w:bCs/>
          <w:sz w:val="22"/>
          <w:szCs w:val="22"/>
        </w:rPr>
      </w:pPr>
      <w:r w:rsidRPr="00820F6D">
        <w:rPr>
          <w:rFonts w:ascii="Fira Sans Condensed" w:hAnsi="Fira Sans Condensed" w:cs="Fira Code"/>
          <w:b/>
          <w:bCs/>
          <w:sz w:val="22"/>
          <w:szCs w:val="22"/>
        </w:rPr>
        <w:t>Absence of Permission for Pre-Arranged Bid Amounts:</w:t>
      </w:r>
    </w:p>
    <w:p w14:paraId="0E6C0877" w14:textId="1A346A3D" w:rsidR="00820F6D" w:rsidRPr="00820F6D" w:rsidRDefault="00820F6D" w:rsidP="0078571C">
      <w:pPr>
        <w:pStyle w:val="Default"/>
        <w:numPr>
          <w:ilvl w:val="0"/>
          <w:numId w:val="35"/>
        </w:numPr>
        <w:spacing w:line="440" w:lineRule="exact"/>
        <w:ind w:hanging="270"/>
      </w:pPr>
      <w:r w:rsidRPr="00820F6D">
        <w:t xml:space="preserve">Breckenridge’s checks involved only payee discrepancies, with amounts left unspecified, distinguishing </w:t>
      </w:r>
      <w:proofErr w:type="gramStart"/>
      <w:r w:rsidRPr="00820F6D">
        <w:t>it</w:t>
      </w:r>
      <w:proofErr w:type="gramEnd"/>
      <w:r w:rsidRPr="00820F6D">
        <w:t xml:space="preserve"> from </w:t>
      </w:r>
      <w:r w:rsidR="00623E9C">
        <w:t>Bass’</w:t>
      </w:r>
      <w:r w:rsidRPr="00820F6D">
        <w:t xml:space="preserve"> case where pre-determined bid amounts were </w:t>
      </w:r>
      <w:r w:rsidR="00961756">
        <w:t>confirmed to be</w:t>
      </w:r>
      <w:r w:rsidRPr="00820F6D">
        <w:t xml:space="preserve"> printed on checks. The Idaho Supreme Court in Breckenridge did not address nor permit practices allowing trustees to coordinate exact bidding amounts, thus preventing use of Breckenridge as authority for such actions.</w:t>
      </w:r>
    </w:p>
    <w:p w14:paraId="1E2498A6" w14:textId="77777777" w:rsidR="00820F6D" w:rsidRDefault="00820F6D" w:rsidP="0078571C">
      <w:pPr>
        <w:pStyle w:val="BodyText2"/>
        <w:numPr>
          <w:ilvl w:val="0"/>
          <w:numId w:val="29"/>
        </w:numPr>
        <w:tabs>
          <w:tab w:val="left" w:pos="90"/>
          <w:tab w:val="left" w:pos="270"/>
          <w:tab w:val="left" w:pos="540"/>
        </w:tabs>
        <w:spacing w:line="440" w:lineRule="exact"/>
        <w:ind w:left="540"/>
        <w:rPr>
          <w:rFonts w:ascii="Fira Sans Condensed" w:hAnsi="Fira Sans Condensed" w:cs="Fira Code"/>
          <w:b/>
          <w:bCs/>
          <w:sz w:val="22"/>
          <w:szCs w:val="22"/>
        </w:rPr>
      </w:pPr>
      <w:r w:rsidRPr="00820F6D">
        <w:rPr>
          <w:rFonts w:ascii="Fira Sans Condensed" w:hAnsi="Fira Sans Condensed" w:cs="Fira Code"/>
          <w:b/>
          <w:bCs/>
          <w:sz w:val="22"/>
          <w:szCs w:val="22"/>
        </w:rPr>
        <w:t>Inapplicability as a Sherman Act Exception:</w:t>
      </w:r>
    </w:p>
    <w:p w14:paraId="08D72A85" w14:textId="0B538BCC" w:rsidR="00820F6D" w:rsidRPr="00820F6D" w:rsidRDefault="00820F6D" w:rsidP="0078571C">
      <w:pPr>
        <w:pStyle w:val="Default"/>
        <w:numPr>
          <w:ilvl w:val="0"/>
          <w:numId w:val="36"/>
        </w:numPr>
        <w:spacing w:line="440" w:lineRule="exact"/>
        <w:ind w:hanging="270"/>
      </w:pPr>
      <w:r w:rsidRPr="00820F6D">
        <w:t xml:space="preserve">The ruling in Breckenridge does not support an exception to </w:t>
      </w:r>
      <w:proofErr w:type="gramStart"/>
      <w:r w:rsidRPr="00820F6D">
        <w:t>Sherman</w:t>
      </w:r>
      <w:proofErr w:type="gramEnd"/>
      <w:r w:rsidRPr="00820F6D">
        <w:t xml:space="preserve"> Act principles concerning fair bidding practices in public auctions. Rather, it reaffirm</w:t>
      </w:r>
      <w:r w:rsidR="00961756">
        <w:t>ed</w:t>
      </w:r>
      <w:r w:rsidRPr="00820F6D">
        <w:t xml:space="preserve"> Idaho Code’s guidelines for fair competition and transparency in foreclosure auctions. Using </w:t>
      </w:r>
      <w:r w:rsidRPr="00820F6D">
        <w:lastRenderedPageBreak/>
        <w:t xml:space="preserve">Breckenridge to justify pre-arranged amounts conflicts with this intention, as it would favor collusion over open market principles. </w:t>
      </w:r>
      <w:r w:rsidR="00623E9C">
        <w:t>Bass’</w:t>
      </w:r>
      <w:r w:rsidRPr="00820F6D">
        <w:t xml:space="preserve"> case thus raise</w:t>
      </w:r>
      <w:r w:rsidR="00961756">
        <w:t>d</w:t>
      </w:r>
      <w:r w:rsidRPr="00820F6D">
        <w:t xml:space="preserve"> issues of potential Sherman Act violations in relation to trustee involvement.</w:t>
      </w:r>
    </w:p>
    <w:p w14:paraId="175DB232" w14:textId="77777777" w:rsidR="00820F6D" w:rsidRDefault="00820F6D" w:rsidP="0078571C">
      <w:pPr>
        <w:pStyle w:val="BodyText2"/>
        <w:tabs>
          <w:tab w:val="left" w:pos="90"/>
          <w:tab w:val="left" w:pos="270"/>
          <w:tab w:val="left" w:pos="540"/>
        </w:tabs>
        <w:spacing w:line="440" w:lineRule="exact"/>
        <w:ind w:left="180" w:firstLine="0"/>
        <w:rPr>
          <w:rFonts w:ascii="Fira Sans Condensed" w:hAnsi="Fira Sans Condensed" w:cs="Fira Code"/>
          <w:b/>
          <w:bCs/>
          <w:sz w:val="22"/>
          <w:szCs w:val="22"/>
        </w:rPr>
      </w:pPr>
      <w:r w:rsidRPr="00820F6D">
        <w:rPr>
          <w:rFonts w:ascii="Fira Sans Condensed" w:hAnsi="Fira Sans Condensed" w:cs="Fira Code"/>
          <w:b/>
          <w:bCs/>
          <w:sz w:val="22"/>
          <w:szCs w:val="22"/>
        </w:rPr>
        <w:t>Conclusion</w:t>
      </w:r>
      <w:r>
        <w:rPr>
          <w:rFonts w:ascii="Fira Sans Condensed" w:hAnsi="Fira Sans Condensed" w:cs="Fira Code"/>
          <w:b/>
          <w:bCs/>
          <w:sz w:val="22"/>
          <w:szCs w:val="22"/>
        </w:rPr>
        <w:t>:</w:t>
      </w:r>
    </w:p>
    <w:p w14:paraId="2FBA2E5B" w14:textId="30361ECD" w:rsidR="00820F6D" w:rsidRDefault="00820F6D" w:rsidP="0078571C">
      <w:pPr>
        <w:pStyle w:val="Default"/>
        <w:spacing w:line="440" w:lineRule="exact"/>
        <w:ind w:left="450" w:firstLine="270"/>
      </w:pPr>
      <w:r w:rsidRPr="00820F6D">
        <w:rPr>
          <w:rStyle w:val="CaseLawChar"/>
        </w:rPr>
        <w:t>Breckenridge Prop. Fund 2016, LLC v. Wally Enter</w:t>
      </w:r>
      <w:r w:rsidRPr="00820F6D">
        <w:t xml:space="preserve">. provides no basis for allowing trustees to engage in bid pre-arrangements or to restrict access by specifying exact bid amounts. The Court’s decision affirms trustee discretion in a manner consistent with </w:t>
      </w:r>
      <w:r w:rsidRPr="00820F6D">
        <w:rPr>
          <w:rStyle w:val="CaseLawChar"/>
        </w:rPr>
        <w:t xml:space="preserve">Idaho Code § </w:t>
      </w:r>
      <w:proofErr w:type="gramStart"/>
      <w:r w:rsidRPr="00820F6D">
        <w:rPr>
          <w:rStyle w:val="CaseLawChar"/>
        </w:rPr>
        <w:t>45-1506</w:t>
      </w:r>
      <w:r w:rsidRPr="00820F6D">
        <w:t>, but</w:t>
      </w:r>
      <w:proofErr w:type="gramEnd"/>
      <w:r w:rsidRPr="00820F6D">
        <w:t xml:space="preserve"> does not create exceptions for practices compromising competitive bidding integrity. In Defendant </w:t>
      </w:r>
      <w:r w:rsidR="00623E9C">
        <w:t>Bass’</w:t>
      </w:r>
      <w:r w:rsidRPr="00820F6D">
        <w:t xml:space="preserve"> case, the issue of pre-arranged bid amounts on Plaintiffs’ checks suggest</w:t>
      </w:r>
      <w:r w:rsidR="00961756">
        <w:t>ed</w:t>
      </w:r>
      <w:r w:rsidRPr="00820F6D">
        <w:t xml:space="preserve"> trustee misconduct that violate</w:t>
      </w:r>
      <w:r w:rsidR="00961756">
        <w:t>d</w:t>
      </w:r>
      <w:r w:rsidRPr="00820F6D">
        <w:t xml:space="preserve"> both Idaho foreclosure standards and the Sherman Act, </w:t>
      </w:r>
      <w:r w:rsidR="00961756">
        <w:t xml:space="preserve">confirmed in writing, </w:t>
      </w:r>
      <w:r w:rsidRPr="00820F6D">
        <w:t>warranting reconsideration or invalidation of the sale.</w:t>
      </w:r>
    </w:p>
    <w:p w14:paraId="18C60399" w14:textId="77777777" w:rsidR="00961756" w:rsidRDefault="00820F6D" w:rsidP="0078571C">
      <w:pPr>
        <w:pStyle w:val="CaseLaw"/>
        <w:spacing w:line="440" w:lineRule="exact"/>
        <w:ind w:left="0" w:firstLine="0"/>
      </w:pPr>
      <w:r w:rsidRPr="00820F6D">
        <w:rPr>
          <w:rFonts w:cs="Fira Code"/>
          <w:szCs w:val="22"/>
        </w:rPr>
        <w:t>2.</w:t>
      </w:r>
      <w:r>
        <w:rPr>
          <w:rFonts w:cs="Fira Code"/>
          <w:szCs w:val="22"/>
        </w:rPr>
        <w:t xml:space="preserve"> </w:t>
      </w:r>
      <w:r w:rsidRPr="00D80137">
        <w:t>Baker v. Nationstar Mortg., LLC, 574 B.R. 184 (</w:t>
      </w:r>
      <w:proofErr w:type="spellStart"/>
      <w:r w:rsidRPr="00D80137">
        <w:t>Bankr</w:t>
      </w:r>
      <w:proofErr w:type="spellEnd"/>
      <w:r w:rsidRPr="00D80137">
        <w:t>. D. Idaho 2017)</w:t>
      </w:r>
    </w:p>
    <w:p w14:paraId="5BF14EF7" w14:textId="21DF90E2" w:rsidR="00820F6D" w:rsidRPr="00D80137" w:rsidRDefault="00820F6D" w:rsidP="0078571C">
      <w:pPr>
        <w:pStyle w:val="CaseLaw"/>
        <w:spacing w:line="440" w:lineRule="exact"/>
      </w:pPr>
      <w:r>
        <w:rPr>
          <w:rStyle w:val="quoting"/>
          <w:b/>
          <w:bCs/>
        </w:rPr>
        <w:t>“</w:t>
      </w:r>
      <w:r w:rsidRPr="00A518B5">
        <w:rPr>
          <w:rStyle w:val="quoting"/>
          <w:b/>
          <w:bCs/>
        </w:rPr>
        <w:t xml:space="preserve">The buyer protections afforded by </w:t>
      </w:r>
      <w:r w:rsidRPr="00A518B5">
        <w:t>Idaho Code § 45-1508</w:t>
      </w:r>
      <w:r w:rsidRPr="00A518B5">
        <w:rPr>
          <w:rStyle w:val="quoting"/>
          <w:b/>
          <w:bCs/>
        </w:rPr>
        <w:t xml:space="preserve"> apply only to sales challenged for a failure to comply with the procedural provisions of </w:t>
      </w:r>
      <w:r w:rsidRPr="00A518B5">
        <w:t>Idaho Code § 45-1506</w:t>
      </w:r>
      <w:r w:rsidRPr="00A518B5">
        <w:rPr>
          <w:rStyle w:val="quoting"/>
          <w:b/>
          <w:bCs/>
        </w:rPr>
        <w:t xml:space="preserve">. </w:t>
      </w:r>
      <w:r w:rsidRPr="00A518B5">
        <w:t>Taylor v. Just, 138 Idaho 137, 59 P.3d 308, 313 (Idaho 2002)</w:t>
      </w:r>
      <w:r w:rsidRPr="00A518B5">
        <w:rPr>
          <w:rStyle w:val="quoting"/>
          <w:b/>
          <w:bCs/>
        </w:rPr>
        <w:t xml:space="preserve">. And good faith purchasers are not insulated against every claim or reason for voiding a foreclosure sale. See, e.g., </w:t>
      </w:r>
      <w:r w:rsidRPr="00BD4064">
        <w:t xml:space="preserve">Taylor, 59 P.3d at 313 </w:t>
      </w:r>
      <w:r w:rsidRPr="00A518B5">
        <w:rPr>
          <w:rStyle w:val="quoting"/>
          <w:b/>
          <w:bCs/>
        </w:rPr>
        <w:t xml:space="preserve">(holding that </w:t>
      </w:r>
      <w:r w:rsidRPr="00A518B5">
        <w:t>Idaho Code § 45-1508</w:t>
      </w:r>
      <w:r w:rsidRPr="00A518B5">
        <w:rPr>
          <w:rStyle w:val="quoting"/>
          <w:b/>
          <w:bCs/>
        </w:rPr>
        <w:t xml:space="preserve"> does not apply to a foreclosure sale that was void for a lack of default at the time of the sale).</w:t>
      </w:r>
      <w:r>
        <w:rPr>
          <w:rStyle w:val="quoting"/>
          <w:b/>
          <w:bCs/>
        </w:rPr>
        <w:t>”</w:t>
      </w:r>
      <w:r w:rsidRPr="00BD4064">
        <w:rPr>
          <w:rStyle w:val="quoting"/>
          <w:b/>
          <w:bCs/>
        </w:rPr>
        <w:t xml:space="preserve"> —</w:t>
      </w:r>
      <w:r>
        <w:t>Baker v. Nationstar Mortg., LLC (In re Baker), 574 B.R. 184, 191 (</w:t>
      </w:r>
      <w:proofErr w:type="spellStart"/>
      <w:r>
        <w:t>Bankr</w:t>
      </w:r>
      <w:proofErr w:type="spellEnd"/>
      <w:r>
        <w:t>. D. Idaho 2017)</w:t>
      </w:r>
    </w:p>
    <w:p w14:paraId="536F2EEC" w14:textId="77777777" w:rsidR="00820F6D" w:rsidRPr="00965522" w:rsidRDefault="00820F6D" w:rsidP="0078571C">
      <w:pPr>
        <w:pStyle w:val="Default"/>
        <w:spacing w:line="440" w:lineRule="exact"/>
        <w:ind w:left="360"/>
        <w:rPr>
          <w:rFonts w:eastAsia="3270Condensed NF"/>
          <w:b/>
          <w:bCs/>
        </w:rPr>
      </w:pPr>
      <w:r w:rsidRPr="00965522">
        <w:rPr>
          <w:rFonts w:eastAsia="3270Condensed NF"/>
          <w:b/>
          <w:bCs/>
        </w:rPr>
        <w:t xml:space="preserve">Explanation of </w:t>
      </w:r>
      <w:r w:rsidRPr="00965522">
        <w:rPr>
          <w:rStyle w:val="CaseLawChar"/>
          <w:b/>
          <w:bCs/>
        </w:rPr>
        <w:t>Baker v. Nationstar Mortg., LLC</w:t>
      </w:r>
      <w:r w:rsidRPr="00965522">
        <w:rPr>
          <w:rFonts w:eastAsia="3270Condensed NF"/>
          <w:b/>
          <w:bCs/>
          <w:i/>
          <w:iCs/>
        </w:rPr>
        <w:t>:</w:t>
      </w:r>
    </w:p>
    <w:p w14:paraId="6B6801BA" w14:textId="77777777" w:rsidR="00820F6D" w:rsidRPr="00D80137" w:rsidRDefault="00820F6D" w:rsidP="0078571C">
      <w:pPr>
        <w:pStyle w:val="Default"/>
        <w:spacing w:line="440" w:lineRule="exact"/>
        <w:ind w:left="630" w:hanging="1440"/>
        <w:rPr>
          <w:rFonts w:eastAsia="3270Condensed NF"/>
        </w:rPr>
      </w:pPr>
      <w:r w:rsidRPr="00D80137">
        <w:rPr>
          <w:rFonts w:eastAsia="3270Condensed NF"/>
          <w:b/>
          <w:bCs/>
        </w:rPr>
        <w:tab/>
      </w:r>
      <w:r w:rsidRPr="00D80137">
        <w:rPr>
          <w:rFonts w:eastAsia="3270Condensed NF"/>
          <w:b/>
          <w:bCs/>
        </w:rPr>
        <w:tab/>
      </w:r>
      <w:r>
        <w:rPr>
          <w:rFonts w:eastAsia="3270Condensed NF"/>
          <w:b/>
          <w:bCs/>
        </w:rPr>
        <w:t xml:space="preserve">  </w:t>
      </w:r>
      <w:r w:rsidRPr="00D80137">
        <w:rPr>
          <w:rFonts w:eastAsia="3270Condensed NF"/>
        </w:rPr>
        <w:t xml:space="preserve">In </w:t>
      </w:r>
      <w:r w:rsidRPr="00965522">
        <w:rPr>
          <w:rStyle w:val="CaseLawChar"/>
        </w:rPr>
        <w:t>Baker v. Nationstar Mortg., LLC</w:t>
      </w:r>
      <w:r w:rsidRPr="00D80137">
        <w:rPr>
          <w:rFonts w:eastAsia="3270Condensed NF"/>
        </w:rPr>
        <w:t xml:space="preserve">, the United States Bankruptcy Court for the District of Idaho thoroughly examined the scope of protections provided to good faith purchasers under </w:t>
      </w:r>
      <w:r w:rsidRPr="00965522">
        <w:rPr>
          <w:rStyle w:val="CaseLawChar"/>
        </w:rPr>
        <w:t>Idaho Code § 45-1508</w:t>
      </w:r>
      <w:r w:rsidRPr="00D80137">
        <w:rPr>
          <w:rFonts w:eastAsia="3270Condensed NF"/>
        </w:rPr>
        <w:t>. Specifically, the court clarified that these protections are limited to sales challenged for procedural defects. The decision also emphasized that the statute does not shield purchasers from all claims or grounds for invalidating a sale, particularly when the sale itself was void due to substantive defects, such as the absence of a valid default.</w:t>
      </w:r>
    </w:p>
    <w:p w14:paraId="10172F4A" w14:textId="77777777" w:rsidR="00820F6D" w:rsidRPr="00D80137" w:rsidRDefault="00820F6D" w:rsidP="0078571C">
      <w:pPr>
        <w:pStyle w:val="Default"/>
        <w:spacing w:line="440" w:lineRule="exact"/>
        <w:ind w:left="360"/>
        <w:rPr>
          <w:rFonts w:eastAsia="3270Condensed NF"/>
          <w:b/>
          <w:bCs/>
        </w:rPr>
      </w:pPr>
      <w:r w:rsidRPr="00D80137">
        <w:rPr>
          <w:rFonts w:eastAsia="3270Condensed NF"/>
          <w:b/>
          <w:bCs/>
        </w:rPr>
        <w:t xml:space="preserve">Key Facts of the </w:t>
      </w:r>
      <w:r w:rsidRPr="00D80137">
        <w:rPr>
          <w:rFonts w:eastAsia="3270Condensed NF"/>
          <w:b/>
          <w:bCs/>
          <w:i/>
          <w:iCs/>
        </w:rPr>
        <w:t xml:space="preserve">Baker v. Nationstar Mortg., </w:t>
      </w:r>
      <w:proofErr w:type="gramStart"/>
      <w:r w:rsidRPr="00D80137">
        <w:rPr>
          <w:rFonts w:eastAsia="3270Condensed NF"/>
          <w:b/>
          <w:bCs/>
          <w:i/>
          <w:iCs/>
        </w:rPr>
        <w:t>LLC</w:t>
      </w:r>
      <w:r w:rsidRPr="00D80137">
        <w:rPr>
          <w:rFonts w:eastAsia="3270Condensed NF"/>
          <w:b/>
          <w:bCs/>
        </w:rPr>
        <w:t xml:space="preserve">  Case</w:t>
      </w:r>
      <w:proofErr w:type="gramEnd"/>
      <w:r w:rsidRPr="00D80137">
        <w:rPr>
          <w:rFonts w:eastAsia="3270Condensed NF"/>
          <w:b/>
          <w:bCs/>
        </w:rPr>
        <w:t>:</w:t>
      </w:r>
    </w:p>
    <w:p w14:paraId="647DE0F4" w14:textId="77777777" w:rsidR="00820F6D" w:rsidRDefault="00820F6D" w:rsidP="0078571C">
      <w:pPr>
        <w:pStyle w:val="Default"/>
        <w:numPr>
          <w:ilvl w:val="0"/>
          <w:numId w:val="37"/>
        </w:numPr>
        <w:spacing w:line="440" w:lineRule="exact"/>
        <w:ind w:hanging="270"/>
        <w:rPr>
          <w:rFonts w:eastAsia="3270Condensed NF"/>
        </w:rPr>
      </w:pPr>
      <w:r w:rsidRPr="00D80137">
        <w:rPr>
          <w:rFonts w:eastAsia="3270Condensed NF"/>
        </w:rPr>
        <w:lastRenderedPageBreak/>
        <w:t>The homeowner (Baker) held a mortgage serviced by Nationstar Mortgage.</w:t>
      </w:r>
    </w:p>
    <w:p w14:paraId="4C2BDDE3" w14:textId="77777777" w:rsidR="00820F6D" w:rsidRDefault="00820F6D" w:rsidP="0078571C">
      <w:pPr>
        <w:pStyle w:val="Default"/>
        <w:numPr>
          <w:ilvl w:val="0"/>
          <w:numId w:val="37"/>
        </w:numPr>
        <w:spacing w:line="440" w:lineRule="exact"/>
        <w:ind w:hanging="270"/>
        <w:rPr>
          <w:rFonts w:eastAsia="3270Condensed NF"/>
        </w:rPr>
      </w:pPr>
      <w:r w:rsidRPr="00965522">
        <w:rPr>
          <w:rFonts w:eastAsia="3270Condensed NF"/>
        </w:rPr>
        <w:t>Nationstar initiated a non-judicial foreclosure sale in accordance with Idaho law.</w:t>
      </w:r>
    </w:p>
    <w:p w14:paraId="49EC20DC" w14:textId="77777777" w:rsidR="00820F6D" w:rsidRDefault="00820F6D" w:rsidP="0078571C">
      <w:pPr>
        <w:pStyle w:val="Default"/>
        <w:numPr>
          <w:ilvl w:val="0"/>
          <w:numId w:val="37"/>
        </w:numPr>
        <w:spacing w:line="440" w:lineRule="exact"/>
        <w:ind w:hanging="270"/>
        <w:rPr>
          <w:rFonts w:eastAsia="3270Condensed NF"/>
        </w:rPr>
      </w:pPr>
      <w:r w:rsidRPr="00965522">
        <w:rPr>
          <w:rFonts w:eastAsia="3270Condensed NF"/>
        </w:rPr>
        <w:t>Baker contested the foreclosure, arguing that there was no default on the mortgage loan at the time of the sale.</w:t>
      </w:r>
    </w:p>
    <w:p w14:paraId="02B57822" w14:textId="77777777" w:rsidR="00820F6D" w:rsidRDefault="00820F6D" w:rsidP="0078571C">
      <w:pPr>
        <w:pStyle w:val="Default"/>
        <w:numPr>
          <w:ilvl w:val="0"/>
          <w:numId w:val="37"/>
        </w:numPr>
        <w:spacing w:line="440" w:lineRule="exact"/>
        <w:ind w:hanging="270"/>
        <w:rPr>
          <w:rFonts w:eastAsia="3270Condensed NF"/>
        </w:rPr>
      </w:pPr>
      <w:r w:rsidRPr="00965522">
        <w:rPr>
          <w:rFonts w:eastAsia="3270Condensed NF"/>
        </w:rPr>
        <w:t>The property was subsequently sold to a third-party buyer at the foreclosure sale.</w:t>
      </w:r>
    </w:p>
    <w:p w14:paraId="06CE6C86" w14:textId="77777777" w:rsidR="00820F6D" w:rsidRPr="00965522" w:rsidRDefault="00820F6D" w:rsidP="0078571C">
      <w:pPr>
        <w:pStyle w:val="Default"/>
        <w:numPr>
          <w:ilvl w:val="0"/>
          <w:numId w:val="37"/>
        </w:numPr>
        <w:spacing w:line="440" w:lineRule="exact"/>
        <w:ind w:hanging="270"/>
        <w:rPr>
          <w:rFonts w:eastAsia="3270Condensed NF"/>
        </w:rPr>
      </w:pPr>
      <w:r w:rsidRPr="00965522">
        <w:rPr>
          <w:rFonts w:eastAsia="3270Condensed NF"/>
        </w:rPr>
        <w:t xml:space="preserve">The buyer sought protection as a good faith purchaser under </w:t>
      </w:r>
      <w:r w:rsidRPr="00965522">
        <w:rPr>
          <w:rFonts w:eastAsia="3270Condensed NF"/>
          <w:b/>
          <w:bCs/>
          <w:i/>
          <w:iCs/>
        </w:rPr>
        <w:t>Idaho Code § 45-1508</w:t>
      </w:r>
      <w:r w:rsidRPr="00965522">
        <w:rPr>
          <w:rFonts w:eastAsia="3270Condensed NF"/>
        </w:rPr>
        <w:t>, which generally insulates buyers from certain defects in the foreclosure process.</w:t>
      </w:r>
    </w:p>
    <w:p w14:paraId="3825FEB0" w14:textId="77777777" w:rsidR="00820F6D" w:rsidRDefault="00820F6D" w:rsidP="0078571C">
      <w:pPr>
        <w:pStyle w:val="Default"/>
        <w:spacing w:line="440" w:lineRule="exact"/>
        <w:ind w:left="360"/>
        <w:rPr>
          <w:rFonts w:eastAsia="3270Condensed NF"/>
          <w:b/>
          <w:bCs/>
        </w:rPr>
      </w:pPr>
      <w:r w:rsidRPr="00D80137">
        <w:rPr>
          <w:rFonts w:eastAsia="3270Condensed NF"/>
          <w:b/>
          <w:bCs/>
        </w:rPr>
        <w:t>Court’s Decision:</w:t>
      </w:r>
    </w:p>
    <w:p w14:paraId="24A884A4" w14:textId="77777777" w:rsidR="00820F6D" w:rsidRDefault="00820F6D" w:rsidP="0078571C">
      <w:pPr>
        <w:pStyle w:val="Default"/>
        <w:numPr>
          <w:ilvl w:val="0"/>
          <w:numId w:val="38"/>
        </w:numPr>
        <w:spacing w:line="440" w:lineRule="exact"/>
        <w:ind w:hanging="270"/>
        <w:rPr>
          <w:rFonts w:eastAsia="3270Condensed NF"/>
          <w:b/>
          <w:bCs/>
        </w:rPr>
      </w:pPr>
      <w:r w:rsidRPr="00D80137">
        <w:rPr>
          <w:rFonts w:eastAsia="3270Condensed NF"/>
        </w:rPr>
        <w:t xml:space="preserve">The court ruled that the protections under </w:t>
      </w:r>
      <w:r w:rsidRPr="00965522">
        <w:rPr>
          <w:rStyle w:val="CaseLawChar"/>
        </w:rPr>
        <w:t>Idaho Code § 45-1508</w:t>
      </w:r>
      <w:r w:rsidRPr="00D80137">
        <w:rPr>
          <w:rFonts w:eastAsia="3270Condensed NF"/>
          <w:b/>
          <w:bCs/>
        </w:rPr>
        <w:t xml:space="preserve"> </w:t>
      </w:r>
      <w:r w:rsidRPr="00D80137">
        <w:rPr>
          <w:rFonts w:eastAsia="3270Condensed NF"/>
        </w:rPr>
        <w:t>apply only to procedural defects and do not extend to substantive defects, such as when there is a lack of default or the improper execution of the auction as examples.</w:t>
      </w:r>
    </w:p>
    <w:p w14:paraId="6FF5428B" w14:textId="77777777" w:rsidR="00820F6D" w:rsidRDefault="00820F6D" w:rsidP="0078571C">
      <w:pPr>
        <w:pStyle w:val="Default"/>
        <w:numPr>
          <w:ilvl w:val="0"/>
          <w:numId w:val="38"/>
        </w:numPr>
        <w:spacing w:line="440" w:lineRule="exact"/>
        <w:ind w:hanging="270"/>
        <w:rPr>
          <w:rFonts w:eastAsia="3270Condensed NF"/>
          <w:b/>
          <w:bCs/>
        </w:rPr>
      </w:pPr>
      <w:r w:rsidRPr="00965522">
        <w:rPr>
          <w:rStyle w:val="CaseLawChar"/>
        </w:rPr>
        <w:t>Idaho Code § 45-1508</w:t>
      </w:r>
      <w:r w:rsidRPr="00965522">
        <w:rPr>
          <w:rFonts w:eastAsia="3270Condensed NF"/>
        </w:rPr>
        <w:t xml:space="preserve"> does not protect purchasers from all claims against or reasons for voiding a sale.</w:t>
      </w:r>
    </w:p>
    <w:p w14:paraId="2F06CCD4" w14:textId="77777777" w:rsidR="00820F6D" w:rsidRDefault="00820F6D" w:rsidP="0078571C">
      <w:pPr>
        <w:pStyle w:val="Default"/>
        <w:numPr>
          <w:ilvl w:val="0"/>
          <w:numId w:val="38"/>
        </w:numPr>
        <w:spacing w:line="440" w:lineRule="exact"/>
        <w:ind w:hanging="270"/>
        <w:rPr>
          <w:rFonts w:eastAsia="3270Condensed NF"/>
          <w:b/>
          <w:bCs/>
        </w:rPr>
      </w:pPr>
      <w:r w:rsidRPr="00965522">
        <w:rPr>
          <w:rFonts w:eastAsia="3270Condensed NF"/>
        </w:rPr>
        <w:t xml:space="preserve">Specifically, </w:t>
      </w:r>
      <w:r w:rsidRPr="00965522">
        <w:rPr>
          <w:rStyle w:val="CaseLawChar"/>
        </w:rPr>
        <w:t>Idaho Code § 45-1508</w:t>
      </w:r>
      <w:r w:rsidRPr="00965522">
        <w:rPr>
          <w:rFonts w:eastAsia="3270Condensed NF"/>
          <w:b/>
          <w:bCs/>
          <w:i/>
          <w:iCs/>
        </w:rPr>
        <w:t xml:space="preserve"> </w:t>
      </w:r>
      <w:r w:rsidRPr="00965522">
        <w:rPr>
          <w:rFonts w:eastAsia="3270Condensed NF"/>
        </w:rPr>
        <w:t>does not apply when a foreclosure sale is void because of the absence of a valid default at the time of sale.</w:t>
      </w:r>
    </w:p>
    <w:p w14:paraId="32EC9E15" w14:textId="77777777" w:rsidR="00820F6D" w:rsidRDefault="00820F6D" w:rsidP="0078571C">
      <w:pPr>
        <w:pStyle w:val="Default"/>
        <w:numPr>
          <w:ilvl w:val="0"/>
          <w:numId w:val="38"/>
        </w:numPr>
        <w:spacing w:line="440" w:lineRule="exact"/>
        <w:ind w:hanging="270"/>
        <w:rPr>
          <w:rFonts w:eastAsia="3270Condensed NF"/>
          <w:b/>
          <w:bCs/>
        </w:rPr>
      </w:pPr>
      <w:r w:rsidRPr="00965522">
        <w:rPr>
          <w:rFonts w:eastAsia="3270Condensed NF"/>
        </w:rPr>
        <w:t xml:space="preserve">The court held that the foreclosure sale was void due to the lack of default, and the buyer could not claim protections as a good faith purchaser under </w:t>
      </w:r>
      <w:r w:rsidRPr="00965522">
        <w:rPr>
          <w:rStyle w:val="CaseLawChar"/>
        </w:rPr>
        <w:t>Idaho Code § 45-1508</w:t>
      </w:r>
      <w:r w:rsidRPr="00965522">
        <w:rPr>
          <w:rFonts w:eastAsia="3270Condensed NF"/>
        </w:rPr>
        <w:t>.</w:t>
      </w:r>
    </w:p>
    <w:p w14:paraId="3A7966E4" w14:textId="1E0F16D9" w:rsidR="00820F6D" w:rsidRPr="00965522" w:rsidRDefault="00820F6D" w:rsidP="0078571C">
      <w:pPr>
        <w:pStyle w:val="Default"/>
        <w:spacing w:line="440" w:lineRule="exact"/>
        <w:ind w:left="270"/>
        <w:rPr>
          <w:rFonts w:eastAsia="3270Condensed NF"/>
          <w:b/>
          <w:bCs/>
        </w:rPr>
      </w:pPr>
      <w:r w:rsidRPr="00965522">
        <w:rPr>
          <w:rFonts w:eastAsia="3270Condensed NF"/>
          <w:b/>
          <w:bCs/>
        </w:rPr>
        <w:t xml:space="preserve">Application to Defendant </w:t>
      </w:r>
      <w:r w:rsidR="00623E9C">
        <w:rPr>
          <w:rFonts w:eastAsia="3270Condensed NF"/>
          <w:b/>
          <w:bCs/>
        </w:rPr>
        <w:t>Bass’</w:t>
      </w:r>
      <w:r w:rsidRPr="00965522">
        <w:rPr>
          <w:rFonts w:eastAsia="3270Condensed NF"/>
          <w:b/>
          <w:bCs/>
        </w:rPr>
        <w:t xml:space="preserve"> Case:</w:t>
      </w:r>
    </w:p>
    <w:p w14:paraId="5E6D1BCF" w14:textId="57A189BB" w:rsidR="00820F6D" w:rsidRDefault="00820F6D" w:rsidP="0078571C">
      <w:pPr>
        <w:pStyle w:val="Default"/>
        <w:spacing w:line="440" w:lineRule="exact"/>
        <w:ind w:left="630" w:hanging="1440"/>
        <w:rPr>
          <w:rFonts w:eastAsia="3270Condensed NF"/>
        </w:rPr>
      </w:pPr>
      <w:r w:rsidRPr="00D80137">
        <w:rPr>
          <w:rFonts w:eastAsia="3270Condensed NF"/>
          <w:b/>
          <w:bCs/>
        </w:rPr>
        <w:tab/>
      </w:r>
      <w:r>
        <w:rPr>
          <w:rFonts w:eastAsia="3270Condensed NF"/>
          <w:b/>
          <w:bCs/>
        </w:rPr>
        <w:t xml:space="preserve">    </w:t>
      </w:r>
      <w:r w:rsidRPr="00D80137">
        <w:rPr>
          <w:rFonts w:eastAsia="3270Condensed NF"/>
        </w:rPr>
        <w:t xml:space="preserve">The parallels between </w:t>
      </w:r>
      <w:r w:rsidRPr="00965522">
        <w:rPr>
          <w:rStyle w:val="CaseLawChar"/>
        </w:rPr>
        <w:t xml:space="preserve">Baker v. Nationstar Mortg., LLC </w:t>
      </w:r>
      <w:r w:rsidRPr="00D80137">
        <w:rPr>
          <w:rFonts w:eastAsia="3270Condensed NF"/>
        </w:rPr>
        <w:t>and the current case are striking. Plaintiffs claim</w:t>
      </w:r>
      <w:r w:rsidR="00961756">
        <w:rPr>
          <w:rFonts w:eastAsia="3270Condensed NF"/>
        </w:rPr>
        <w:t>ed</w:t>
      </w:r>
      <w:r w:rsidRPr="00D80137">
        <w:rPr>
          <w:rFonts w:eastAsia="3270Condensed NF"/>
        </w:rPr>
        <w:t xml:space="preserve"> protection as good faith purchasers under </w:t>
      </w:r>
      <w:r w:rsidRPr="00965522">
        <w:rPr>
          <w:rStyle w:val="CaseLawChar"/>
        </w:rPr>
        <w:t>Idaho Code § 45-1508</w:t>
      </w:r>
      <w:r w:rsidRPr="00D80137">
        <w:rPr>
          <w:rFonts w:eastAsia="3270Condensed NF"/>
        </w:rPr>
        <w:t xml:space="preserve">, arguing that the trustee’s sale must be upheld despite Defendant </w:t>
      </w:r>
      <w:r w:rsidR="00623E9C">
        <w:rPr>
          <w:rFonts w:eastAsia="3270Condensed NF"/>
        </w:rPr>
        <w:t>Bass’</w:t>
      </w:r>
      <w:r w:rsidRPr="00D80137">
        <w:rPr>
          <w:rFonts w:eastAsia="3270Condensed NF"/>
        </w:rPr>
        <w:t xml:space="preserve"> objections. However, Baker establishes that these protections do not extend to substantive defects such as the lack of a valid default or fraud. Defendant Bass has consistently maintained that the foreclosure sale was void because it was conducted</w:t>
      </w:r>
      <w:r w:rsidR="00961756">
        <w:rPr>
          <w:rFonts w:eastAsia="3270Condensed NF"/>
        </w:rPr>
        <w:t xml:space="preserve"> under</w:t>
      </w:r>
      <w:r w:rsidRPr="00D80137">
        <w:rPr>
          <w:rFonts w:eastAsia="3270Condensed NF"/>
        </w:rPr>
        <w:t xml:space="preserve"> improper conduct, including collusion, marred the auction process</w:t>
      </w:r>
      <w:r w:rsidR="00961756">
        <w:rPr>
          <w:rFonts w:eastAsia="3270Condensed NF"/>
        </w:rPr>
        <w:t xml:space="preserve">, and </w:t>
      </w:r>
      <w:r w:rsidR="00961756" w:rsidRPr="00D80137">
        <w:rPr>
          <w:rFonts w:eastAsia="3270Condensed NF"/>
        </w:rPr>
        <w:t>without a valid default</w:t>
      </w:r>
      <w:r w:rsidRPr="00D80137">
        <w:rPr>
          <w:rFonts w:eastAsia="3270Condensed NF"/>
        </w:rPr>
        <w:t>.</w:t>
      </w:r>
    </w:p>
    <w:p w14:paraId="1AD0AC05" w14:textId="77777777" w:rsidR="00820F6D" w:rsidRPr="00965522" w:rsidRDefault="00820F6D" w:rsidP="0078571C">
      <w:pPr>
        <w:pStyle w:val="Default"/>
        <w:spacing w:line="440" w:lineRule="exact"/>
        <w:ind w:left="270"/>
        <w:rPr>
          <w:rFonts w:eastAsia="3270Condensed NF"/>
        </w:rPr>
      </w:pPr>
      <w:r w:rsidRPr="00D80137">
        <w:rPr>
          <w:rFonts w:eastAsia="3270Condensed NF"/>
          <w:b/>
          <w:bCs/>
        </w:rPr>
        <w:t xml:space="preserve">Key Legal Points from </w:t>
      </w:r>
      <w:r w:rsidRPr="00965522">
        <w:rPr>
          <w:rStyle w:val="CaseLawChar"/>
        </w:rPr>
        <w:t>Baker v. Nationstar Mortg., LLC</w:t>
      </w:r>
      <w:r w:rsidRPr="00D80137">
        <w:rPr>
          <w:rFonts w:eastAsia="3270Condensed NF"/>
          <w:b/>
          <w:bCs/>
        </w:rPr>
        <w:t>:</w:t>
      </w:r>
    </w:p>
    <w:p w14:paraId="5263EACC" w14:textId="77777777" w:rsidR="00820F6D" w:rsidRPr="00D80137" w:rsidRDefault="00820F6D" w:rsidP="0078571C">
      <w:pPr>
        <w:pStyle w:val="Default"/>
        <w:numPr>
          <w:ilvl w:val="0"/>
          <w:numId w:val="39"/>
        </w:numPr>
        <w:spacing w:line="440" w:lineRule="exact"/>
        <w:rPr>
          <w:rFonts w:eastAsia="3270Condensed NF"/>
          <w:b/>
          <w:bCs/>
        </w:rPr>
      </w:pPr>
      <w:r w:rsidRPr="00D80137">
        <w:rPr>
          <w:rFonts w:eastAsia="3270Condensed NF"/>
          <w:b/>
          <w:bCs/>
        </w:rPr>
        <w:t>Limitations of Good Faith Purchaser Protections:</w:t>
      </w:r>
    </w:p>
    <w:p w14:paraId="5E3369AD" w14:textId="77777777" w:rsidR="00820F6D" w:rsidRDefault="00820F6D" w:rsidP="0078571C">
      <w:pPr>
        <w:pStyle w:val="Default"/>
        <w:numPr>
          <w:ilvl w:val="0"/>
          <w:numId w:val="40"/>
        </w:numPr>
        <w:spacing w:line="440" w:lineRule="exact"/>
        <w:ind w:hanging="270"/>
        <w:rPr>
          <w:rFonts w:eastAsia="3270Condensed NF"/>
        </w:rPr>
      </w:pPr>
      <w:r w:rsidRPr="00D80137">
        <w:rPr>
          <w:rFonts w:eastAsia="3270Condensed NF"/>
          <w:b/>
          <w:bCs/>
          <w:i/>
          <w:iCs/>
        </w:rPr>
        <w:lastRenderedPageBreak/>
        <w:t>Idaho Code § 45-</w:t>
      </w:r>
      <w:proofErr w:type="gramStart"/>
      <w:r w:rsidRPr="00D80137">
        <w:rPr>
          <w:rFonts w:eastAsia="3270Condensed NF"/>
          <w:b/>
          <w:bCs/>
          <w:i/>
          <w:iCs/>
        </w:rPr>
        <w:t>1508</w:t>
      </w:r>
      <w:r w:rsidRPr="00D80137">
        <w:rPr>
          <w:rFonts w:eastAsia="3270Condensed NF"/>
        </w:rPr>
        <w:t xml:space="preserve">  provides</w:t>
      </w:r>
      <w:proofErr w:type="gramEnd"/>
      <w:r w:rsidRPr="00D80137">
        <w:rPr>
          <w:rFonts w:eastAsia="3270Condensed NF"/>
        </w:rPr>
        <w:t xml:space="preserve"> protections to purchasers in foreclosure sales only when the sale is challenged for procedural defects. It does not insulate buyers from the consequences of substantive defects.</w:t>
      </w:r>
    </w:p>
    <w:p w14:paraId="7569FC51" w14:textId="77777777" w:rsidR="00820F6D" w:rsidRDefault="00820F6D" w:rsidP="0078571C">
      <w:pPr>
        <w:pStyle w:val="Default"/>
        <w:numPr>
          <w:ilvl w:val="0"/>
          <w:numId w:val="40"/>
        </w:numPr>
        <w:spacing w:line="440" w:lineRule="exact"/>
        <w:ind w:hanging="270"/>
        <w:rPr>
          <w:rFonts w:eastAsia="3270Condensed NF"/>
        </w:rPr>
      </w:pPr>
      <w:r w:rsidRPr="00683AC6">
        <w:rPr>
          <w:rFonts w:eastAsia="3270Condensed NF"/>
        </w:rPr>
        <w:t xml:space="preserve">In </w:t>
      </w:r>
      <w:r w:rsidRPr="00965522">
        <w:rPr>
          <w:rStyle w:val="CaseLawChar"/>
        </w:rPr>
        <w:t>Baker v. Nationstar Mortg., LLC</w:t>
      </w:r>
      <w:r w:rsidRPr="00683AC6">
        <w:rPr>
          <w:rFonts w:eastAsia="3270Condensed NF"/>
        </w:rPr>
        <w:t xml:space="preserve">, the absence of a valid default rendered the sale void, and the protections of </w:t>
      </w:r>
      <w:r w:rsidRPr="00683AC6">
        <w:rPr>
          <w:rFonts w:eastAsia="3270Condensed NF"/>
          <w:b/>
          <w:bCs/>
          <w:i/>
          <w:iCs/>
        </w:rPr>
        <w:t>§ 45-</w:t>
      </w:r>
      <w:proofErr w:type="gramStart"/>
      <w:r w:rsidRPr="00683AC6">
        <w:rPr>
          <w:rFonts w:eastAsia="3270Condensed NF"/>
          <w:b/>
          <w:bCs/>
          <w:i/>
          <w:iCs/>
        </w:rPr>
        <w:t>1508</w:t>
      </w:r>
      <w:r w:rsidRPr="00683AC6">
        <w:rPr>
          <w:rFonts w:eastAsia="3270Condensed NF"/>
        </w:rPr>
        <w:t xml:space="preserve">  were</w:t>
      </w:r>
      <w:proofErr w:type="gramEnd"/>
      <w:r w:rsidRPr="00683AC6">
        <w:rPr>
          <w:rFonts w:eastAsia="3270Condensed NF"/>
        </w:rPr>
        <w:t xml:space="preserve"> deemed inapplicable.</w:t>
      </w:r>
    </w:p>
    <w:p w14:paraId="7E01B3E5" w14:textId="5594DDDF" w:rsidR="00820F6D" w:rsidRPr="00683AC6" w:rsidRDefault="00820F6D" w:rsidP="0078571C">
      <w:pPr>
        <w:pStyle w:val="Default"/>
        <w:numPr>
          <w:ilvl w:val="0"/>
          <w:numId w:val="40"/>
        </w:numPr>
        <w:spacing w:line="440" w:lineRule="exact"/>
        <w:ind w:hanging="270"/>
        <w:rPr>
          <w:rFonts w:eastAsia="3270Condensed NF"/>
        </w:rPr>
      </w:pPr>
      <w:r w:rsidRPr="00683AC6">
        <w:rPr>
          <w:rFonts w:eastAsia="3270Condensed NF"/>
        </w:rPr>
        <w:t xml:space="preserve">In Defendant </w:t>
      </w:r>
      <w:r w:rsidR="00623E9C">
        <w:rPr>
          <w:rFonts w:eastAsia="3270Condensed NF"/>
        </w:rPr>
        <w:t>Bass’</w:t>
      </w:r>
      <w:r w:rsidRPr="00683AC6">
        <w:rPr>
          <w:rFonts w:eastAsia="3270Condensed NF"/>
        </w:rPr>
        <w:t xml:space="preserve"> case, the </w:t>
      </w:r>
      <w:r w:rsidR="00961756">
        <w:rPr>
          <w:rFonts w:eastAsia="3270Condensed NF"/>
        </w:rPr>
        <w:t xml:space="preserve">presence of collusion or </w:t>
      </w:r>
      <w:r w:rsidRPr="00683AC6">
        <w:rPr>
          <w:rFonts w:eastAsia="3270Condensed NF"/>
        </w:rPr>
        <w:t xml:space="preserve">lack of a valid default at the time of the foreclosure </w:t>
      </w:r>
      <w:proofErr w:type="gramStart"/>
      <w:r w:rsidRPr="00683AC6">
        <w:rPr>
          <w:rFonts w:eastAsia="3270Condensed NF"/>
        </w:rPr>
        <w:t>sale</w:t>
      </w:r>
      <w:proofErr w:type="gramEnd"/>
      <w:r w:rsidRPr="00683AC6">
        <w:rPr>
          <w:rFonts w:eastAsia="3270Condensed NF"/>
        </w:rPr>
        <w:t xml:space="preserve"> </w:t>
      </w:r>
      <w:r w:rsidR="00961756">
        <w:rPr>
          <w:rFonts w:eastAsia="3270Condensed NF"/>
        </w:rPr>
        <w:t>each on their own are</w:t>
      </w:r>
      <w:r w:rsidRPr="00683AC6">
        <w:rPr>
          <w:rFonts w:eastAsia="3270Condensed NF"/>
        </w:rPr>
        <w:t xml:space="preserve"> substantive defect</w:t>
      </w:r>
      <w:r w:rsidR="00961756">
        <w:rPr>
          <w:rFonts w:eastAsia="3270Condensed NF"/>
        </w:rPr>
        <w:t>s</w:t>
      </w:r>
      <w:r w:rsidRPr="00683AC6">
        <w:rPr>
          <w:rFonts w:eastAsia="3270Condensed NF"/>
        </w:rPr>
        <w:t xml:space="preserve"> that renders the sale void.</w:t>
      </w:r>
    </w:p>
    <w:p w14:paraId="225F5DCA" w14:textId="77777777" w:rsidR="00820F6D" w:rsidRPr="00D80137" w:rsidRDefault="00820F6D" w:rsidP="0078571C">
      <w:pPr>
        <w:pStyle w:val="Default"/>
        <w:numPr>
          <w:ilvl w:val="0"/>
          <w:numId w:val="39"/>
        </w:numPr>
        <w:spacing w:line="440" w:lineRule="exact"/>
        <w:rPr>
          <w:rFonts w:eastAsia="3270Condensed NF"/>
          <w:b/>
          <w:bCs/>
        </w:rPr>
      </w:pPr>
      <w:r w:rsidRPr="00D80137">
        <w:rPr>
          <w:rFonts w:eastAsia="3270Condensed NF"/>
          <w:b/>
          <w:bCs/>
        </w:rPr>
        <w:t>Void Sales Due to Substantive Defects:</w:t>
      </w:r>
    </w:p>
    <w:p w14:paraId="3F9DE321" w14:textId="338F99A7" w:rsidR="00820F6D" w:rsidRDefault="00820F6D" w:rsidP="0078571C">
      <w:pPr>
        <w:pStyle w:val="Default"/>
        <w:numPr>
          <w:ilvl w:val="0"/>
          <w:numId w:val="41"/>
        </w:numPr>
        <w:spacing w:line="440" w:lineRule="exact"/>
        <w:ind w:hanging="270"/>
        <w:rPr>
          <w:rFonts w:eastAsia="3270Condensed NF"/>
        </w:rPr>
      </w:pPr>
      <w:r w:rsidRPr="00D80137">
        <w:rPr>
          <w:rFonts w:eastAsia="3270Condensed NF"/>
        </w:rPr>
        <w:t xml:space="preserve">Foreclosure sales conducted </w:t>
      </w:r>
      <w:r w:rsidR="00961756">
        <w:rPr>
          <w:rFonts w:eastAsia="3270Condensed NF"/>
        </w:rPr>
        <w:t xml:space="preserve">with </w:t>
      </w:r>
      <w:r w:rsidR="00961756" w:rsidRPr="00683AC6">
        <w:rPr>
          <w:rFonts w:eastAsia="3270Condensed NF"/>
        </w:rPr>
        <w:t xml:space="preserve">the </w:t>
      </w:r>
      <w:r w:rsidR="00961756">
        <w:rPr>
          <w:rFonts w:eastAsia="3270Condensed NF"/>
        </w:rPr>
        <w:t xml:space="preserve">presence of collusion or </w:t>
      </w:r>
      <w:r w:rsidRPr="00D80137">
        <w:rPr>
          <w:rFonts w:eastAsia="3270Condensed NF"/>
        </w:rPr>
        <w:t>without a valid default are void, not merely voidable. This distinction is critical, as a void sale has no legal effect and cannot confer valid title on a purchaser.</w:t>
      </w:r>
    </w:p>
    <w:p w14:paraId="271F2D2D" w14:textId="2E6F0470" w:rsidR="00820F6D" w:rsidRPr="00683AC6" w:rsidRDefault="00820F6D" w:rsidP="0078571C">
      <w:pPr>
        <w:pStyle w:val="Default"/>
        <w:numPr>
          <w:ilvl w:val="0"/>
          <w:numId w:val="41"/>
        </w:numPr>
        <w:spacing w:line="440" w:lineRule="exact"/>
        <w:ind w:hanging="270"/>
        <w:rPr>
          <w:rFonts w:eastAsia="3270Condensed NF"/>
        </w:rPr>
      </w:pPr>
      <w:r w:rsidRPr="00683AC6">
        <w:rPr>
          <w:rFonts w:eastAsia="3270Condensed NF"/>
        </w:rPr>
        <w:t>Defendant Bass argue</w:t>
      </w:r>
      <w:r>
        <w:rPr>
          <w:rFonts w:eastAsia="3270Condensed NF"/>
        </w:rPr>
        <w:t>d</w:t>
      </w:r>
      <w:r w:rsidRPr="00683AC6">
        <w:rPr>
          <w:rFonts w:eastAsia="3270Condensed NF"/>
        </w:rPr>
        <w:t xml:space="preserve"> that the trustee’s sale in this case was void due to a substantive defect: </w:t>
      </w:r>
      <w:r w:rsidR="00961756">
        <w:rPr>
          <w:rFonts w:eastAsia="3270Condensed NF"/>
        </w:rPr>
        <w:t xml:space="preserve">rigging the auction, and </w:t>
      </w:r>
      <w:r w:rsidRPr="00683AC6">
        <w:rPr>
          <w:rFonts w:eastAsia="3270Condensed NF"/>
        </w:rPr>
        <w:t>the lack of a valid default. Therefore, Plaintiffs cannot claim to have acquired valid title, and their reliance on good faith purchaser protections is misplaced.</w:t>
      </w:r>
    </w:p>
    <w:p w14:paraId="7214D60F" w14:textId="77777777" w:rsidR="00820F6D" w:rsidRPr="00D80137" w:rsidRDefault="00820F6D" w:rsidP="0078571C">
      <w:pPr>
        <w:pStyle w:val="Default"/>
        <w:numPr>
          <w:ilvl w:val="0"/>
          <w:numId w:val="39"/>
        </w:numPr>
        <w:spacing w:line="440" w:lineRule="exact"/>
        <w:rPr>
          <w:rFonts w:eastAsia="3270Condensed NF"/>
          <w:b/>
          <w:bCs/>
        </w:rPr>
      </w:pPr>
      <w:r w:rsidRPr="00683AC6">
        <w:rPr>
          <w:rFonts w:eastAsia="3270Condensed NF"/>
          <w:b/>
          <w:bCs/>
        </w:rPr>
        <w:t>Bidder’s Involvement in Rigging the Auction</w:t>
      </w:r>
      <w:r w:rsidRPr="00D80137">
        <w:rPr>
          <w:rFonts w:eastAsia="3270Condensed NF"/>
          <w:b/>
          <w:bCs/>
        </w:rPr>
        <w:t>:</w:t>
      </w:r>
    </w:p>
    <w:p w14:paraId="2464FEED" w14:textId="77777777" w:rsidR="00820F6D" w:rsidRDefault="00820F6D" w:rsidP="0078571C">
      <w:pPr>
        <w:pStyle w:val="Default"/>
        <w:numPr>
          <w:ilvl w:val="0"/>
          <w:numId w:val="42"/>
        </w:numPr>
        <w:spacing w:line="440" w:lineRule="exact"/>
        <w:ind w:hanging="270"/>
        <w:rPr>
          <w:rFonts w:eastAsia="3270Condensed NF"/>
        </w:rPr>
      </w:pPr>
      <w:r w:rsidRPr="00965522">
        <w:rPr>
          <w:rStyle w:val="CaseLawChar"/>
        </w:rPr>
        <w:t xml:space="preserve">Baker v. Nationstar Mortg., </w:t>
      </w:r>
      <w:proofErr w:type="gramStart"/>
      <w:r w:rsidRPr="00965522">
        <w:rPr>
          <w:rStyle w:val="CaseLawChar"/>
        </w:rPr>
        <w:t>LLC</w:t>
      </w:r>
      <w:r w:rsidRPr="00D80137">
        <w:rPr>
          <w:rFonts w:eastAsia="3270Condensed NF"/>
        </w:rPr>
        <w:t xml:space="preserve"> </w:t>
      </w:r>
      <w:r>
        <w:rPr>
          <w:rFonts w:eastAsia="3270Condensed NF"/>
        </w:rPr>
        <w:t xml:space="preserve"> </w:t>
      </w:r>
      <w:r w:rsidRPr="00D63B7D">
        <w:rPr>
          <w:rFonts w:eastAsia="3270Condensed NF"/>
        </w:rPr>
        <w:t>the</w:t>
      </w:r>
      <w:proofErr w:type="gramEnd"/>
      <w:r w:rsidRPr="00D63B7D">
        <w:rPr>
          <w:rFonts w:eastAsia="3270Condensed NF"/>
        </w:rPr>
        <w:t xml:space="preserve"> court underscores that protections afforded to purchasers under </w:t>
      </w:r>
      <w:r w:rsidRPr="00D63B7D">
        <w:rPr>
          <w:rStyle w:val="CaseLawChar"/>
        </w:rPr>
        <w:t>Idaho Code § 45-1508</w:t>
      </w:r>
      <w:r w:rsidRPr="00D63B7D">
        <w:rPr>
          <w:rFonts w:eastAsia="3270Condensed NF"/>
        </w:rPr>
        <w:t xml:space="preserve"> do not extend to sales voided due to substantive defects. Specifically, while </w:t>
      </w:r>
      <w:r w:rsidRPr="00D63B7D">
        <w:rPr>
          <w:rStyle w:val="CaseLawChar"/>
        </w:rPr>
        <w:t>§ 45-1508</w:t>
      </w:r>
      <w:r w:rsidRPr="00D63B7D">
        <w:rPr>
          <w:rFonts w:eastAsia="3270Condensed NF"/>
        </w:rPr>
        <w:t xml:space="preserve"> provides that </w:t>
      </w:r>
      <w:r w:rsidRPr="00D63B7D">
        <w:rPr>
          <w:rStyle w:val="quoting"/>
        </w:rPr>
        <w:t>“failure to give notice to any of such persons by mailing, personal service, posting or publication in accordance with</w:t>
      </w:r>
      <w:r w:rsidRPr="00D63B7D">
        <w:rPr>
          <w:rStyle w:val="CaseLawChar"/>
        </w:rPr>
        <w:t xml:space="preserve"> section 45-1506, Idaho Code</w:t>
      </w:r>
      <w:r w:rsidRPr="00D63B7D">
        <w:rPr>
          <w:rStyle w:val="quoting"/>
        </w:rPr>
        <w:t>, shall not affect the validity of the sale as to persons so notified nor as to any such persons having actual knowledge of the sale,”</w:t>
      </w:r>
      <w:r w:rsidRPr="00D63B7D">
        <w:rPr>
          <w:rFonts w:eastAsia="3270Condensed NF"/>
        </w:rPr>
        <w:t xml:space="preserve"> it also clarifies that </w:t>
      </w:r>
      <w:r w:rsidRPr="00D63B7D">
        <w:rPr>
          <w:rStyle w:val="quoting"/>
        </w:rPr>
        <w:t xml:space="preserve">“any failure to comply with the provisions of </w:t>
      </w:r>
      <w:r w:rsidRPr="00D63B7D">
        <w:rPr>
          <w:rStyle w:val="CaseLawChar"/>
        </w:rPr>
        <w:t>section 45-1506, Idaho Code</w:t>
      </w:r>
      <w:r w:rsidRPr="00D63B7D">
        <w:rPr>
          <w:rStyle w:val="quoting"/>
        </w:rPr>
        <w:t>, shall not affect the validity of a sale in favor of a purchaser in good faith for value.”</w:t>
      </w:r>
      <w:r w:rsidRPr="00D63B7D">
        <w:rPr>
          <w:rFonts w:eastAsia="3270Condensed NF"/>
        </w:rPr>
        <w:t xml:space="preserve"> However, the court in </w:t>
      </w:r>
      <w:r w:rsidRPr="00965522">
        <w:rPr>
          <w:rStyle w:val="CaseLawChar"/>
        </w:rPr>
        <w:t>Baker v. Nationstar Mortg., LLC</w:t>
      </w:r>
      <w:r w:rsidRPr="00D80137">
        <w:rPr>
          <w:rFonts w:eastAsia="3270Condensed NF"/>
        </w:rPr>
        <w:t xml:space="preserve"> </w:t>
      </w:r>
      <w:r w:rsidRPr="00D63B7D">
        <w:rPr>
          <w:rFonts w:eastAsia="3270Condensed NF"/>
        </w:rPr>
        <w:t xml:space="preserve">makes clear that these protections apply only to procedural defects outlined in </w:t>
      </w:r>
      <w:r w:rsidRPr="00D63B7D">
        <w:rPr>
          <w:rStyle w:val="CaseLawChar"/>
        </w:rPr>
        <w:t>§ 45-1506</w:t>
      </w:r>
      <w:r w:rsidRPr="00D63B7D">
        <w:rPr>
          <w:rFonts w:eastAsia="3270Condensed NF"/>
        </w:rPr>
        <w:t xml:space="preserve"> and do not shield a purchaser from substantive issues—such as fraud or the absence of a valid </w:t>
      </w:r>
      <w:r w:rsidRPr="00D63B7D">
        <w:rPr>
          <w:rFonts w:eastAsia="3270Condensed NF"/>
        </w:rPr>
        <w:lastRenderedPageBreak/>
        <w:t xml:space="preserve">default—that render a sale void. Thus, when a sale is void on substantive grounds, the good-faith purchaser protections under </w:t>
      </w:r>
      <w:r w:rsidRPr="00D63B7D">
        <w:rPr>
          <w:rStyle w:val="CaseLawChar"/>
        </w:rPr>
        <w:t>Idaho Code § 45-1508</w:t>
      </w:r>
      <w:r w:rsidRPr="00D63B7D">
        <w:rPr>
          <w:rFonts w:eastAsia="3270Condensed NF"/>
        </w:rPr>
        <w:t xml:space="preserve"> are unavailable</w:t>
      </w:r>
      <w:r w:rsidRPr="00D80137">
        <w:rPr>
          <w:rFonts w:eastAsia="3270Condensed NF"/>
        </w:rPr>
        <w:t>.</w:t>
      </w:r>
    </w:p>
    <w:p w14:paraId="51949F24" w14:textId="77777777" w:rsidR="00820F6D" w:rsidRPr="00683AC6" w:rsidRDefault="00820F6D" w:rsidP="0078571C">
      <w:pPr>
        <w:pStyle w:val="Default"/>
        <w:numPr>
          <w:ilvl w:val="0"/>
          <w:numId w:val="42"/>
        </w:numPr>
        <w:spacing w:line="440" w:lineRule="exact"/>
        <w:ind w:hanging="270"/>
        <w:rPr>
          <w:rFonts w:eastAsia="3270Condensed NF"/>
        </w:rPr>
      </w:pPr>
      <w:r w:rsidRPr="00683AC6">
        <w:rPr>
          <w:rFonts w:eastAsia="3270Condensed NF"/>
        </w:rPr>
        <w:t>In this case, Defendant Bass allege</w:t>
      </w:r>
      <w:r>
        <w:rPr>
          <w:rFonts w:eastAsia="3270Condensed NF"/>
        </w:rPr>
        <w:t>d</w:t>
      </w:r>
      <w:r w:rsidRPr="00683AC6">
        <w:rPr>
          <w:rFonts w:eastAsia="3270Condensed NF"/>
        </w:rPr>
        <w:t xml:space="preserve"> that the bidder (Plaintiffs)</w:t>
      </w:r>
      <w:r>
        <w:rPr>
          <w:rFonts w:eastAsia="3270Condensed NF"/>
        </w:rPr>
        <w:t>, the trustees, and other named parties</w:t>
      </w:r>
      <w:r w:rsidRPr="00683AC6">
        <w:rPr>
          <w:rFonts w:eastAsia="3270Condensed NF"/>
        </w:rPr>
        <w:t xml:space="preserve"> </w:t>
      </w:r>
      <w:r w:rsidRPr="00BD4064">
        <w:rPr>
          <w:rFonts w:eastAsia="3270Condensed NF"/>
        </w:rPr>
        <w:t>engaged in improper conduct by coordinating before the auction—an admission</w:t>
      </w:r>
      <w:r>
        <w:rPr>
          <w:rFonts w:eastAsia="3270Condensed NF"/>
        </w:rPr>
        <w:t xml:space="preserve"> of coordination</w:t>
      </w:r>
      <w:r w:rsidRPr="00BD4064">
        <w:rPr>
          <w:rFonts w:eastAsia="3270Condensed NF"/>
        </w:rPr>
        <w:t xml:space="preserve"> by Plaintiffs </w:t>
      </w:r>
      <w:r w:rsidRPr="001D5182">
        <w:rPr>
          <w:rStyle w:val="CaseLawChar"/>
        </w:rPr>
        <w:t>(DPW Enterprises Dec., Wangsgard, ¶¶3-4, Oct. 18, 2024)</w:t>
      </w:r>
      <w:r>
        <w:rPr>
          <w:rFonts w:eastAsia="3270Condensed NF"/>
        </w:rPr>
        <w:t xml:space="preserve"> </w:t>
      </w:r>
      <w:r w:rsidRPr="00BD4064">
        <w:rPr>
          <w:rFonts w:eastAsia="3270Condensed NF"/>
        </w:rPr>
        <w:t>that further substantiates collusion</w:t>
      </w:r>
      <w:r w:rsidRPr="00683AC6">
        <w:rPr>
          <w:rFonts w:eastAsia="3270Condensed NF"/>
        </w:rPr>
        <w:t xml:space="preserve">. Such misconduct constitutes a substantive defect that </w:t>
      </w:r>
      <w:proofErr w:type="gramStart"/>
      <w:r w:rsidRPr="00683AC6">
        <w:rPr>
          <w:rFonts w:eastAsia="3270Condensed NF"/>
        </w:rPr>
        <w:t>voids</w:t>
      </w:r>
      <w:proofErr w:type="gramEnd"/>
      <w:r w:rsidRPr="00683AC6">
        <w:rPr>
          <w:rFonts w:eastAsia="3270Condensed NF"/>
        </w:rPr>
        <w:t xml:space="preserve"> the foreclosure sale.</w:t>
      </w:r>
    </w:p>
    <w:p w14:paraId="4DAA0823" w14:textId="77777777" w:rsidR="00820F6D" w:rsidRDefault="00820F6D" w:rsidP="0078571C">
      <w:pPr>
        <w:pStyle w:val="Default"/>
        <w:spacing w:line="440" w:lineRule="exact"/>
        <w:ind w:left="360"/>
        <w:rPr>
          <w:rFonts w:eastAsia="3270Condensed NF"/>
          <w:b/>
          <w:bCs/>
        </w:rPr>
      </w:pPr>
      <w:r w:rsidRPr="00D80137">
        <w:rPr>
          <w:rFonts w:eastAsia="3270Condensed NF"/>
          <w:b/>
          <w:bCs/>
        </w:rPr>
        <w:t>Conclusion:</w:t>
      </w:r>
    </w:p>
    <w:p w14:paraId="0F06FB50" w14:textId="55413450" w:rsidR="00820F6D" w:rsidRPr="00683AC6" w:rsidRDefault="00820F6D" w:rsidP="0078571C">
      <w:pPr>
        <w:pStyle w:val="Default"/>
        <w:spacing w:line="440" w:lineRule="exact"/>
        <w:ind w:left="630"/>
        <w:rPr>
          <w:rFonts w:eastAsia="3270Condensed NF"/>
          <w:b/>
          <w:bCs/>
        </w:rPr>
      </w:pPr>
      <w:r>
        <w:rPr>
          <w:rFonts w:eastAsia="3270Condensed NF"/>
          <w:b/>
          <w:bCs/>
          <w:i/>
          <w:iCs/>
        </w:rPr>
        <w:t xml:space="preserve">    </w:t>
      </w:r>
      <w:r w:rsidRPr="00D80137">
        <w:rPr>
          <w:rFonts w:eastAsia="3270Condensed NF"/>
          <w:b/>
          <w:bCs/>
          <w:i/>
          <w:iCs/>
        </w:rPr>
        <w:t>Baker v. Nationstar Mortg., LLC</w:t>
      </w:r>
      <w:r w:rsidRPr="00D80137">
        <w:rPr>
          <w:rFonts w:eastAsia="3270Condensed NF"/>
          <w:b/>
          <w:bCs/>
        </w:rPr>
        <w:t xml:space="preserve"> </w:t>
      </w:r>
      <w:r w:rsidRPr="00D80137">
        <w:rPr>
          <w:rFonts w:eastAsia="3270Condensed NF"/>
        </w:rPr>
        <w:t xml:space="preserve">is directly applicable to Defendant </w:t>
      </w:r>
      <w:r w:rsidR="00623E9C">
        <w:rPr>
          <w:rFonts w:eastAsia="3270Condensed NF"/>
        </w:rPr>
        <w:t>Bass’</w:t>
      </w:r>
      <w:r w:rsidRPr="00D80137">
        <w:rPr>
          <w:rFonts w:eastAsia="3270Condensed NF"/>
        </w:rPr>
        <w:t xml:space="preserve"> case, as it underscores that </w:t>
      </w:r>
      <w:r w:rsidRPr="006129F9">
        <w:rPr>
          <w:rStyle w:val="CaseLawChar"/>
        </w:rPr>
        <w:t>Idaho Code § 45-</w:t>
      </w:r>
      <w:proofErr w:type="gramStart"/>
      <w:r w:rsidRPr="006129F9">
        <w:rPr>
          <w:rStyle w:val="CaseLawChar"/>
        </w:rPr>
        <w:t xml:space="preserve">1508 </w:t>
      </w:r>
      <w:r w:rsidRPr="00D80137">
        <w:rPr>
          <w:rFonts w:eastAsia="3270Condensed NF"/>
        </w:rPr>
        <w:t xml:space="preserve"> does</w:t>
      </w:r>
      <w:proofErr w:type="gramEnd"/>
      <w:r w:rsidRPr="00D80137">
        <w:rPr>
          <w:rFonts w:eastAsia="3270Condensed NF"/>
        </w:rPr>
        <w:t xml:space="preserve"> not protect purchasers from substantive defects, such as the absence of a valid default. Plaintiffs’ claim to good faith purchaser protections must fail because the trustee’s sale was void, and without valid title, they cannot maintain an ejectment action.</w:t>
      </w:r>
    </w:p>
    <w:p w14:paraId="19E3E250" w14:textId="4B3DE4C0" w:rsidR="00820F6D" w:rsidRPr="00D80137" w:rsidRDefault="00820F6D" w:rsidP="0078571C">
      <w:pPr>
        <w:pStyle w:val="Default"/>
        <w:spacing w:line="440" w:lineRule="exact"/>
        <w:ind w:left="90"/>
        <w:rPr>
          <w:rFonts w:eastAsia="3270Condensed NF"/>
          <w:b/>
          <w:bCs/>
        </w:rPr>
      </w:pPr>
      <w:r>
        <w:rPr>
          <w:rFonts w:eastAsia="3270Condensed NF"/>
          <w:b/>
          <w:bCs/>
        </w:rPr>
        <w:t>3</w:t>
      </w:r>
      <w:r w:rsidRPr="00D80137">
        <w:rPr>
          <w:rFonts w:eastAsia="3270Condensed NF"/>
          <w:b/>
          <w:bCs/>
        </w:rPr>
        <w:t xml:space="preserve">. </w:t>
      </w:r>
      <w:r w:rsidRPr="00B0363B">
        <w:rPr>
          <w:rStyle w:val="CaseLawChar"/>
          <w:b/>
          <w:bCs/>
        </w:rPr>
        <w:t>Idaho Power Co. v. Benj. Houseman Co., 123 Idaho 674, 851 P.2d 970 (1993)</w:t>
      </w:r>
    </w:p>
    <w:p w14:paraId="566DDE05" w14:textId="77777777" w:rsidR="00820F6D" w:rsidRPr="00D80137" w:rsidRDefault="00820F6D" w:rsidP="0078571C">
      <w:pPr>
        <w:pStyle w:val="Default"/>
        <w:spacing w:line="440" w:lineRule="exact"/>
        <w:ind w:left="90" w:firstLine="270"/>
        <w:rPr>
          <w:rFonts w:eastAsia="3270Condensed NF"/>
          <w:b/>
          <w:bCs/>
        </w:rPr>
      </w:pPr>
      <w:r w:rsidRPr="00D80137">
        <w:rPr>
          <w:rFonts w:eastAsia="3270Condensed NF"/>
          <w:b/>
          <w:bCs/>
        </w:rPr>
        <w:t xml:space="preserve">Explanation </w:t>
      </w:r>
      <w:proofErr w:type="gramStart"/>
      <w:r w:rsidRPr="00D80137">
        <w:rPr>
          <w:rFonts w:eastAsia="3270Condensed NF"/>
          <w:b/>
          <w:bCs/>
        </w:rPr>
        <w:t>of</w:t>
      </w:r>
      <w:proofErr w:type="gramEnd"/>
      <w:r w:rsidRPr="00D80137">
        <w:rPr>
          <w:rFonts w:eastAsia="3270Condensed NF"/>
          <w:b/>
          <w:bCs/>
        </w:rPr>
        <w:t xml:space="preserve"> </w:t>
      </w:r>
      <w:r w:rsidRPr="00DB20AB">
        <w:rPr>
          <w:rStyle w:val="CaseLawChar"/>
        </w:rPr>
        <w:t>Idaho Power Co. v. Benj. Houseman Co.</w:t>
      </w:r>
      <w:r w:rsidRPr="00D80137">
        <w:rPr>
          <w:rFonts w:eastAsia="3270Condensed NF"/>
          <w:b/>
          <w:bCs/>
        </w:rPr>
        <w:t>:</w:t>
      </w:r>
    </w:p>
    <w:p w14:paraId="4FEB402E" w14:textId="77777777" w:rsidR="00820F6D" w:rsidRPr="00D80137" w:rsidRDefault="00820F6D" w:rsidP="0078571C">
      <w:pPr>
        <w:pStyle w:val="Default"/>
        <w:spacing w:line="440" w:lineRule="exact"/>
        <w:ind w:left="720"/>
        <w:rPr>
          <w:rFonts w:eastAsia="3270Condensed NF"/>
        </w:rPr>
      </w:pPr>
      <w:r>
        <w:rPr>
          <w:rFonts w:eastAsia="3270Condensed NF"/>
        </w:rPr>
        <w:t xml:space="preserve">    </w:t>
      </w:r>
      <w:r w:rsidRPr="00D80137">
        <w:rPr>
          <w:rFonts w:eastAsia="3270Condensed NF"/>
        </w:rPr>
        <w:t xml:space="preserve">In </w:t>
      </w:r>
      <w:r w:rsidRPr="00D80137">
        <w:rPr>
          <w:rFonts w:eastAsia="3270Condensed NF"/>
          <w:b/>
          <w:bCs/>
          <w:i/>
          <w:iCs/>
        </w:rPr>
        <w:t>Idaho Power Co. v. Benj. Houseman Co., 123 Idaho 674, 851 P.2d 970 (1993)</w:t>
      </w:r>
      <w:r w:rsidRPr="00D80137">
        <w:rPr>
          <w:rFonts w:eastAsia="3270Condensed NF"/>
        </w:rPr>
        <w:t xml:space="preserve">, the Idaho Supreme Court </w:t>
      </w:r>
      <w:r w:rsidRPr="00BB1B62">
        <w:rPr>
          <w:rFonts w:eastAsia="3270Condensed NF"/>
        </w:rPr>
        <w:t>clarified the rights of mortgagees and lienholders in foreclosure sales. This case underscores that junior lienholders lose their security interest in a foreclosure sale of senior liens, but it also emphasizes that foreclosure sales must be based on a valid default to properly extinguish these interests</w:t>
      </w:r>
      <w:r w:rsidRPr="00D80137">
        <w:rPr>
          <w:rFonts w:eastAsia="3270Condensed NF"/>
        </w:rPr>
        <w:t>.</w:t>
      </w:r>
    </w:p>
    <w:p w14:paraId="0F0A00CD" w14:textId="77777777" w:rsidR="00820F6D" w:rsidRDefault="00820F6D" w:rsidP="0078571C">
      <w:pPr>
        <w:pStyle w:val="Default"/>
        <w:spacing w:line="440" w:lineRule="exact"/>
        <w:ind w:left="360"/>
        <w:rPr>
          <w:rFonts w:eastAsia="3270Condensed NF"/>
          <w:b/>
          <w:bCs/>
        </w:rPr>
      </w:pPr>
      <w:r w:rsidRPr="00D80137">
        <w:rPr>
          <w:rFonts w:eastAsia="3270Condensed NF"/>
          <w:b/>
          <w:bCs/>
        </w:rPr>
        <w:t xml:space="preserve">Key Facts of the </w:t>
      </w:r>
      <w:r w:rsidRPr="00D80137">
        <w:rPr>
          <w:rFonts w:eastAsia="3270Condensed NF"/>
          <w:b/>
          <w:bCs/>
          <w:i/>
          <w:iCs/>
        </w:rPr>
        <w:t>Idaho Power Co. v. Benj. Houseman Co.</w:t>
      </w:r>
      <w:r w:rsidRPr="00D80137">
        <w:rPr>
          <w:rFonts w:eastAsia="3270Condensed NF"/>
          <w:b/>
          <w:bCs/>
        </w:rPr>
        <w:t xml:space="preserve"> Case:</w:t>
      </w:r>
    </w:p>
    <w:p w14:paraId="0DCD7505" w14:textId="77777777" w:rsidR="00820F6D" w:rsidRDefault="00820F6D" w:rsidP="0078571C">
      <w:pPr>
        <w:pStyle w:val="Default"/>
        <w:numPr>
          <w:ilvl w:val="0"/>
          <w:numId w:val="43"/>
        </w:numPr>
        <w:spacing w:line="440" w:lineRule="exact"/>
        <w:ind w:left="720" w:hanging="180"/>
        <w:rPr>
          <w:rFonts w:eastAsia="3270Condensed NF"/>
          <w:b/>
          <w:bCs/>
        </w:rPr>
      </w:pPr>
      <w:r w:rsidRPr="00D80137">
        <w:rPr>
          <w:rFonts w:eastAsia="3270Condensed NF"/>
        </w:rPr>
        <w:t xml:space="preserve">Idaho Power </w:t>
      </w:r>
      <w:r w:rsidRPr="00BB1B62">
        <w:rPr>
          <w:rFonts w:eastAsia="3270Condensed NF"/>
        </w:rPr>
        <w:t>held a second mortgage on a property with a debt that was not yet due</w:t>
      </w:r>
      <w:r w:rsidRPr="00D80137">
        <w:rPr>
          <w:rFonts w:eastAsia="3270Condensed NF"/>
        </w:rPr>
        <w:t>.</w:t>
      </w:r>
    </w:p>
    <w:p w14:paraId="1E0EEB4E" w14:textId="77777777" w:rsidR="00820F6D" w:rsidRDefault="00820F6D" w:rsidP="0078571C">
      <w:pPr>
        <w:pStyle w:val="Default"/>
        <w:numPr>
          <w:ilvl w:val="0"/>
          <w:numId w:val="43"/>
        </w:numPr>
        <w:spacing w:line="440" w:lineRule="exact"/>
        <w:ind w:left="720" w:hanging="180"/>
        <w:rPr>
          <w:rFonts w:eastAsia="3270Condensed NF"/>
          <w:b/>
          <w:bCs/>
        </w:rPr>
      </w:pPr>
      <w:r w:rsidRPr="00BB1B62">
        <w:rPr>
          <w:rFonts w:eastAsia="3270Condensed NF"/>
        </w:rPr>
        <w:t>The senior lienholder, Benj. Houseman Company, initiated foreclosure due to default on senior debt</w:t>
      </w:r>
      <w:r w:rsidRPr="00B0363B">
        <w:rPr>
          <w:rFonts w:eastAsia="3270Condensed NF"/>
        </w:rPr>
        <w:t>.</w:t>
      </w:r>
    </w:p>
    <w:p w14:paraId="3D65C270" w14:textId="77777777" w:rsidR="00820F6D" w:rsidRDefault="00820F6D" w:rsidP="0078571C">
      <w:pPr>
        <w:pStyle w:val="Default"/>
        <w:numPr>
          <w:ilvl w:val="0"/>
          <w:numId w:val="43"/>
        </w:numPr>
        <w:spacing w:line="440" w:lineRule="exact"/>
        <w:ind w:left="720" w:hanging="180"/>
        <w:rPr>
          <w:rFonts w:eastAsia="3270Condensed NF"/>
          <w:b/>
          <w:bCs/>
        </w:rPr>
      </w:pPr>
      <w:r w:rsidRPr="00BB1B62">
        <w:rPr>
          <w:rFonts w:eastAsia="3270Condensed NF"/>
        </w:rPr>
        <w:t>The property was sold to a third-party purchaser for less than fair market value</w:t>
      </w:r>
      <w:r w:rsidRPr="00B0363B">
        <w:rPr>
          <w:rFonts w:eastAsia="3270Condensed NF"/>
        </w:rPr>
        <w:t>.</w:t>
      </w:r>
    </w:p>
    <w:p w14:paraId="03E117E3" w14:textId="77777777" w:rsidR="00820F6D" w:rsidRPr="00B0363B" w:rsidRDefault="00820F6D" w:rsidP="0078571C">
      <w:pPr>
        <w:pStyle w:val="Default"/>
        <w:numPr>
          <w:ilvl w:val="0"/>
          <w:numId w:val="43"/>
        </w:numPr>
        <w:spacing w:line="440" w:lineRule="exact"/>
        <w:ind w:left="720" w:hanging="180"/>
        <w:rPr>
          <w:rFonts w:eastAsia="3270Condensed NF"/>
          <w:b/>
          <w:bCs/>
        </w:rPr>
      </w:pPr>
      <w:r w:rsidRPr="00B0363B">
        <w:rPr>
          <w:rFonts w:eastAsia="3270Condensed NF"/>
        </w:rPr>
        <w:t>I</w:t>
      </w:r>
      <w:r w:rsidRPr="00BB1B62">
        <w:rPr>
          <w:rFonts w:eastAsia="3270Condensed NF"/>
        </w:rPr>
        <w:t>daho Power, not involved in the sale, later pursued the debt, claiming its security interest was extinguished improperly</w:t>
      </w:r>
      <w:r w:rsidRPr="00B0363B">
        <w:rPr>
          <w:rFonts w:eastAsia="3270Condensed NF"/>
        </w:rPr>
        <w:t>.</w:t>
      </w:r>
    </w:p>
    <w:p w14:paraId="6D5E00BB" w14:textId="77777777" w:rsidR="00820F6D" w:rsidRDefault="00820F6D" w:rsidP="0078571C">
      <w:pPr>
        <w:pStyle w:val="Default"/>
        <w:spacing w:line="440" w:lineRule="exact"/>
        <w:ind w:left="270"/>
        <w:rPr>
          <w:rFonts w:eastAsia="3270Condensed NF"/>
          <w:b/>
          <w:bCs/>
        </w:rPr>
      </w:pPr>
      <w:r w:rsidRPr="00D80137">
        <w:rPr>
          <w:rFonts w:eastAsia="3270Condensed NF"/>
          <w:b/>
          <w:bCs/>
        </w:rPr>
        <w:t>Court’s Decision:</w:t>
      </w:r>
    </w:p>
    <w:p w14:paraId="4A4EF8A6" w14:textId="77777777" w:rsidR="00820F6D" w:rsidRDefault="00820F6D" w:rsidP="0078571C">
      <w:pPr>
        <w:pStyle w:val="Default"/>
        <w:numPr>
          <w:ilvl w:val="0"/>
          <w:numId w:val="44"/>
        </w:numPr>
        <w:spacing w:line="440" w:lineRule="exact"/>
        <w:ind w:left="720" w:hanging="180"/>
        <w:rPr>
          <w:rFonts w:eastAsia="3270Condensed NF"/>
          <w:b/>
          <w:bCs/>
        </w:rPr>
      </w:pPr>
      <w:r>
        <w:lastRenderedPageBreak/>
        <w:t>The court held that Idaho Power retained the right to collect its debt after the sale, even though its security interest was extinguished</w:t>
      </w:r>
      <w:r w:rsidRPr="00D80137">
        <w:rPr>
          <w:rFonts w:eastAsia="3270Condensed NF"/>
        </w:rPr>
        <w:t>.</w:t>
      </w:r>
    </w:p>
    <w:p w14:paraId="52A5D5BD" w14:textId="77777777" w:rsidR="00820F6D" w:rsidRDefault="00820F6D" w:rsidP="0078571C">
      <w:pPr>
        <w:pStyle w:val="Default"/>
        <w:numPr>
          <w:ilvl w:val="0"/>
          <w:numId w:val="44"/>
        </w:numPr>
        <w:spacing w:line="440" w:lineRule="exact"/>
        <w:ind w:left="720" w:hanging="180"/>
        <w:rPr>
          <w:rFonts w:eastAsia="3270Condensed NF"/>
          <w:b/>
          <w:bCs/>
        </w:rPr>
      </w:pPr>
      <w:r w:rsidRPr="00EC4C92">
        <w:rPr>
          <w:rFonts w:eastAsia="3270Condensed NF"/>
        </w:rPr>
        <w:t xml:space="preserve">It emphasized that while a foreclosure sale extinguishes junior </w:t>
      </w:r>
      <w:proofErr w:type="gramStart"/>
      <w:r w:rsidRPr="00EC4C92">
        <w:rPr>
          <w:rFonts w:eastAsia="3270Condensed NF"/>
        </w:rPr>
        <w:t>liens</w:t>
      </w:r>
      <w:proofErr w:type="gramEnd"/>
      <w:r w:rsidRPr="00EC4C92">
        <w:rPr>
          <w:rFonts w:eastAsia="3270Condensed NF"/>
        </w:rPr>
        <w:t>, it does not eliminate the debtor's personal obligation to repay the loan</w:t>
      </w:r>
      <w:r w:rsidRPr="00B0363B">
        <w:rPr>
          <w:rFonts w:eastAsia="3270Condensed NF"/>
        </w:rPr>
        <w:t>.</w:t>
      </w:r>
    </w:p>
    <w:p w14:paraId="3F05A0E8" w14:textId="77777777" w:rsidR="00820F6D" w:rsidRPr="00B0363B" w:rsidRDefault="00820F6D" w:rsidP="0078571C">
      <w:pPr>
        <w:pStyle w:val="Default"/>
        <w:numPr>
          <w:ilvl w:val="0"/>
          <w:numId w:val="44"/>
        </w:numPr>
        <w:spacing w:line="440" w:lineRule="exact"/>
        <w:ind w:left="720" w:hanging="180"/>
        <w:rPr>
          <w:rFonts w:eastAsia="3270Condensed NF"/>
          <w:b/>
          <w:bCs/>
        </w:rPr>
      </w:pPr>
      <w:r w:rsidRPr="00EC4C92">
        <w:rPr>
          <w:rFonts w:eastAsia="3270Condensed NF"/>
        </w:rPr>
        <w:t xml:space="preserve">Importantly, a </w:t>
      </w:r>
      <w:proofErr w:type="gramStart"/>
      <w:r w:rsidRPr="00EC4C92">
        <w:rPr>
          <w:rFonts w:eastAsia="3270Condensed NF"/>
        </w:rPr>
        <w:t>mortgagee</w:t>
      </w:r>
      <w:proofErr w:type="gramEnd"/>
      <w:r w:rsidRPr="00EC4C92">
        <w:rPr>
          <w:rFonts w:eastAsia="3270Condensed NF"/>
        </w:rPr>
        <w:t xml:space="preserve"> can pursue debt collection even after a senior lien foreclosure extinguishes the security interest if the mortgage was rendered valueless</w:t>
      </w:r>
      <w:r w:rsidRPr="00B0363B">
        <w:rPr>
          <w:rFonts w:eastAsia="3270Condensed NF"/>
        </w:rPr>
        <w:t>.</w:t>
      </w:r>
    </w:p>
    <w:p w14:paraId="55FAB7AD" w14:textId="0694134C" w:rsidR="00820F6D" w:rsidRDefault="00820F6D" w:rsidP="0078571C">
      <w:pPr>
        <w:pStyle w:val="Default"/>
        <w:spacing w:line="440" w:lineRule="exact"/>
        <w:ind w:left="360"/>
        <w:rPr>
          <w:rFonts w:eastAsia="3270Condensed NF"/>
          <w:b/>
          <w:bCs/>
        </w:rPr>
      </w:pPr>
      <w:r w:rsidRPr="00D80137">
        <w:rPr>
          <w:rFonts w:eastAsia="3270Condensed NF"/>
          <w:b/>
          <w:bCs/>
        </w:rPr>
        <w:t xml:space="preserve">Application to Defendant </w:t>
      </w:r>
      <w:r w:rsidR="00623E9C">
        <w:rPr>
          <w:rFonts w:eastAsia="3270Condensed NF"/>
          <w:b/>
          <w:bCs/>
        </w:rPr>
        <w:t>Bass’</w:t>
      </w:r>
      <w:r w:rsidRPr="00D80137">
        <w:rPr>
          <w:rFonts w:eastAsia="3270Condensed NF"/>
          <w:b/>
          <w:bCs/>
        </w:rPr>
        <w:t xml:space="preserve"> Case:</w:t>
      </w:r>
    </w:p>
    <w:p w14:paraId="0E65480F" w14:textId="59884810" w:rsidR="00820F6D" w:rsidRPr="00B0363B" w:rsidRDefault="00820F6D" w:rsidP="0078571C">
      <w:pPr>
        <w:pStyle w:val="Default"/>
        <w:spacing w:line="440" w:lineRule="exact"/>
        <w:ind w:left="720"/>
        <w:rPr>
          <w:rFonts w:eastAsia="3270Condensed NF"/>
          <w:b/>
          <w:bCs/>
        </w:rPr>
      </w:pPr>
      <w:r>
        <w:rPr>
          <w:rFonts w:eastAsia="3270Condensed NF"/>
        </w:rPr>
        <w:t xml:space="preserve">    </w:t>
      </w:r>
      <w:r w:rsidRPr="00EC4C92">
        <w:rPr>
          <w:rFonts w:eastAsia="3270Condensed NF"/>
        </w:rPr>
        <w:t xml:space="preserve">The relevance of </w:t>
      </w:r>
      <w:r w:rsidRPr="00EC4C92">
        <w:rPr>
          <w:rStyle w:val="CaseLawChar"/>
        </w:rPr>
        <w:t>Idaho Power Co. v. Benj. Houseman Co.</w:t>
      </w:r>
      <w:r w:rsidRPr="00EC4C92">
        <w:rPr>
          <w:rFonts w:eastAsia="3270Condensed NF"/>
        </w:rPr>
        <w:t xml:space="preserve"> to Defendant </w:t>
      </w:r>
      <w:r w:rsidR="00623E9C">
        <w:rPr>
          <w:rFonts w:eastAsia="3270Condensed NF"/>
        </w:rPr>
        <w:t>Bass’</w:t>
      </w:r>
      <w:r w:rsidRPr="00EC4C92">
        <w:rPr>
          <w:rFonts w:eastAsia="3270Condensed NF"/>
        </w:rPr>
        <w:t xml:space="preserve"> case lies in its insistence on a valid default as the basis for any foreclosure sale. Defendant Bass assert</w:t>
      </w:r>
      <w:r w:rsidR="00623E9C">
        <w:rPr>
          <w:rFonts w:eastAsia="3270Condensed NF"/>
        </w:rPr>
        <w:t>ed</w:t>
      </w:r>
      <w:r w:rsidRPr="00EC4C92">
        <w:rPr>
          <w:rFonts w:eastAsia="3270Condensed NF"/>
        </w:rPr>
        <w:t xml:space="preserve"> that the </w:t>
      </w:r>
      <w:r w:rsidR="00623E9C">
        <w:rPr>
          <w:rFonts w:eastAsia="3270Condensed NF"/>
        </w:rPr>
        <w:t>public auction</w:t>
      </w:r>
      <w:r w:rsidRPr="00EC4C92">
        <w:rPr>
          <w:rFonts w:eastAsia="3270Condensed NF"/>
        </w:rPr>
        <w:t xml:space="preserve"> was improperly initiated without a valid default</w:t>
      </w:r>
      <w:r w:rsidR="00623E9C">
        <w:rPr>
          <w:rFonts w:eastAsia="3270Condensed NF"/>
        </w:rPr>
        <w:t xml:space="preserve"> due to part performance of a binding verbal agreement</w:t>
      </w:r>
      <w:r w:rsidRPr="00EC4C92">
        <w:rPr>
          <w:rFonts w:eastAsia="3270Condensed NF"/>
        </w:rPr>
        <w:t>,</w:t>
      </w:r>
      <w:r w:rsidR="00623E9C">
        <w:rPr>
          <w:rFonts w:eastAsia="3270Condensed NF"/>
        </w:rPr>
        <w:t xml:space="preserve"> which took it out of default when the transfer of responsibilities commenced</w:t>
      </w:r>
      <w:r w:rsidRPr="00EC4C92">
        <w:rPr>
          <w:rFonts w:eastAsia="3270Condensed NF"/>
        </w:rPr>
        <w:t xml:space="preserve"> rendering it void under Idaho law. Additionally, Bass </w:t>
      </w:r>
      <w:r w:rsidR="00623E9C">
        <w:rPr>
          <w:rFonts w:eastAsia="3270Condensed NF"/>
        </w:rPr>
        <w:t xml:space="preserve">also </w:t>
      </w:r>
      <w:r w:rsidRPr="00EC4C92">
        <w:rPr>
          <w:rFonts w:eastAsia="3270Condensed NF"/>
        </w:rPr>
        <w:t>argue</w:t>
      </w:r>
      <w:r>
        <w:rPr>
          <w:rFonts w:eastAsia="3270Condensed NF"/>
        </w:rPr>
        <w:t>d</w:t>
      </w:r>
      <w:r w:rsidRPr="00EC4C92">
        <w:rPr>
          <w:rFonts w:eastAsia="3270Condensed NF"/>
        </w:rPr>
        <w:t xml:space="preserve"> that the Plaintiffs’ conduct during the auction influenced the sale outcome, as the property was sold for less than fair market value—similar to the undervalued sale noted in</w:t>
      </w:r>
      <w:r w:rsidRPr="00D80137">
        <w:rPr>
          <w:rFonts w:eastAsia="3270Condensed NF"/>
        </w:rPr>
        <w:t xml:space="preserve"> </w:t>
      </w:r>
      <w:r w:rsidRPr="00EC4C92">
        <w:rPr>
          <w:rStyle w:val="CaseLawChar"/>
        </w:rPr>
        <w:t>Idaho Power Co. v. Benj. Houseman Co.</w:t>
      </w:r>
    </w:p>
    <w:p w14:paraId="5E8A239D" w14:textId="77777777" w:rsidR="00820F6D" w:rsidRDefault="00820F6D" w:rsidP="0078571C">
      <w:pPr>
        <w:pStyle w:val="Default"/>
        <w:spacing w:line="440" w:lineRule="exact"/>
        <w:ind w:left="360"/>
        <w:rPr>
          <w:rFonts w:eastAsia="3270Condensed NF"/>
          <w:b/>
          <w:bCs/>
        </w:rPr>
      </w:pPr>
      <w:r w:rsidRPr="00D80137">
        <w:rPr>
          <w:rFonts w:eastAsia="3270Condensed NF"/>
          <w:b/>
          <w:bCs/>
        </w:rPr>
        <w:t xml:space="preserve">Key Legal Points from </w:t>
      </w:r>
      <w:r w:rsidRPr="00D80137">
        <w:rPr>
          <w:rFonts w:eastAsia="3270Condensed NF"/>
          <w:b/>
          <w:bCs/>
          <w:i/>
          <w:iCs/>
        </w:rPr>
        <w:t>Idaho Power Co. v. Benj. Houseman Co.</w:t>
      </w:r>
      <w:r w:rsidRPr="00D80137">
        <w:rPr>
          <w:rFonts w:eastAsia="3270Condensed NF"/>
          <w:b/>
          <w:bCs/>
        </w:rPr>
        <w:t>:</w:t>
      </w:r>
    </w:p>
    <w:p w14:paraId="748538C4" w14:textId="77777777" w:rsidR="00820F6D" w:rsidRDefault="00820F6D" w:rsidP="0078571C">
      <w:pPr>
        <w:pStyle w:val="Default"/>
        <w:numPr>
          <w:ilvl w:val="0"/>
          <w:numId w:val="45"/>
        </w:numPr>
        <w:spacing w:line="440" w:lineRule="exact"/>
        <w:ind w:hanging="270"/>
        <w:rPr>
          <w:rFonts w:eastAsia="3270Condensed NF"/>
          <w:b/>
          <w:bCs/>
        </w:rPr>
      </w:pPr>
      <w:r w:rsidRPr="00D80137">
        <w:rPr>
          <w:rFonts w:eastAsia="3270Condensed NF"/>
          <w:b/>
          <w:bCs/>
        </w:rPr>
        <w:t>Mortgagee’s Right to Collect Debt Despite Loss of Security Interest:</w:t>
      </w:r>
    </w:p>
    <w:p w14:paraId="35DFA546" w14:textId="77777777" w:rsidR="00820F6D" w:rsidRDefault="00820F6D" w:rsidP="0078571C">
      <w:pPr>
        <w:pStyle w:val="Default"/>
        <w:numPr>
          <w:ilvl w:val="1"/>
          <w:numId w:val="45"/>
        </w:numPr>
        <w:spacing w:line="440" w:lineRule="exact"/>
        <w:ind w:left="990"/>
        <w:rPr>
          <w:rFonts w:eastAsia="3270Condensed NF"/>
          <w:b/>
          <w:bCs/>
        </w:rPr>
      </w:pPr>
      <w:r w:rsidRPr="00EC4C92">
        <w:rPr>
          <w:rStyle w:val="CaseLawChar"/>
        </w:rPr>
        <w:t>Idaho Power Co. v. Benj. Houseman Co.</w:t>
      </w:r>
      <w:r w:rsidRPr="00B0363B">
        <w:rPr>
          <w:rFonts w:eastAsia="3270Condensed NF"/>
        </w:rPr>
        <w:t xml:space="preserve"> </w:t>
      </w:r>
      <w:r w:rsidRPr="00EC4C92">
        <w:rPr>
          <w:rFonts w:eastAsia="3270Condensed NF"/>
        </w:rPr>
        <w:t>establishes that a mortgagee can pursue the underlying debt if the security interest is extinguished improperly</w:t>
      </w:r>
      <w:r w:rsidRPr="00B0363B">
        <w:rPr>
          <w:rFonts w:eastAsia="3270Condensed NF"/>
        </w:rPr>
        <w:t>.</w:t>
      </w:r>
    </w:p>
    <w:p w14:paraId="5FD441D3" w14:textId="64313E4E" w:rsidR="00820F6D" w:rsidRDefault="00820F6D" w:rsidP="0078571C">
      <w:pPr>
        <w:pStyle w:val="Default"/>
        <w:numPr>
          <w:ilvl w:val="1"/>
          <w:numId w:val="45"/>
        </w:numPr>
        <w:spacing w:line="440" w:lineRule="exact"/>
        <w:ind w:left="990"/>
        <w:rPr>
          <w:rFonts w:eastAsia="3270Condensed NF"/>
          <w:b/>
          <w:bCs/>
        </w:rPr>
      </w:pPr>
      <w:r w:rsidRPr="00B0363B">
        <w:rPr>
          <w:rFonts w:eastAsia="3270Condensed NF"/>
        </w:rPr>
        <w:t xml:space="preserve">In Defendant </w:t>
      </w:r>
      <w:r w:rsidR="00623E9C">
        <w:rPr>
          <w:rFonts w:eastAsia="3270Condensed NF"/>
        </w:rPr>
        <w:t>Bass’</w:t>
      </w:r>
      <w:r w:rsidRPr="00B0363B">
        <w:rPr>
          <w:rFonts w:eastAsia="3270Condensed NF"/>
        </w:rPr>
        <w:t xml:space="preserve"> case, </w:t>
      </w:r>
      <w:r>
        <w:rPr>
          <w:rFonts w:eastAsia="3270Condensed NF"/>
        </w:rPr>
        <w:t xml:space="preserve">it was put to </w:t>
      </w:r>
      <w:proofErr w:type="gramStart"/>
      <w:r>
        <w:rPr>
          <w:rFonts w:eastAsia="3270Condensed NF"/>
        </w:rPr>
        <w:t>the court</w:t>
      </w:r>
      <w:proofErr w:type="gramEnd"/>
      <w:r>
        <w:rPr>
          <w:rFonts w:eastAsia="3270Condensed NF"/>
        </w:rPr>
        <w:t xml:space="preserve"> that </w:t>
      </w:r>
      <w:r w:rsidRPr="00B0363B">
        <w:rPr>
          <w:rFonts w:eastAsia="3270Condensed NF"/>
        </w:rPr>
        <w:t xml:space="preserve">the </w:t>
      </w:r>
      <w:r>
        <w:rPr>
          <w:rFonts w:eastAsia="3270Condensed NF"/>
        </w:rPr>
        <w:t>trustee’s</w:t>
      </w:r>
      <w:r w:rsidRPr="00B0363B">
        <w:rPr>
          <w:rFonts w:eastAsia="3270Condensed NF"/>
        </w:rPr>
        <w:t xml:space="preserve"> sale should be considered void due to improper conduct and the lack of a valid default, meaning that Plaintiffs cannot rely on the sale to extinguish Defendant </w:t>
      </w:r>
      <w:r w:rsidR="00623E9C">
        <w:rPr>
          <w:rFonts w:eastAsia="3270Condensed NF"/>
        </w:rPr>
        <w:t>Bass’</w:t>
      </w:r>
      <w:r w:rsidRPr="00B0363B">
        <w:rPr>
          <w:rFonts w:eastAsia="3270Condensed NF"/>
        </w:rPr>
        <w:t xml:space="preserve"> rights or obligations regarding the property.</w:t>
      </w:r>
    </w:p>
    <w:p w14:paraId="6CEE1BDC" w14:textId="77777777" w:rsidR="00820F6D" w:rsidRDefault="00820F6D" w:rsidP="0078571C">
      <w:pPr>
        <w:pStyle w:val="Default"/>
        <w:numPr>
          <w:ilvl w:val="0"/>
          <w:numId w:val="45"/>
        </w:numPr>
        <w:spacing w:line="440" w:lineRule="exact"/>
        <w:ind w:hanging="270"/>
        <w:rPr>
          <w:rFonts w:eastAsia="3270Condensed NF"/>
          <w:b/>
          <w:bCs/>
        </w:rPr>
      </w:pPr>
      <w:r w:rsidRPr="00B0363B">
        <w:rPr>
          <w:rFonts w:eastAsia="3270Condensed NF"/>
          <w:b/>
          <w:bCs/>
        </w:rPr>
        <w:t>Improper Foreclosure Actions:</w:t>
      </w:r>
    </w:p>
    <w:p w14:paraId="05AFA975" w14:textId="77777777" w:rsidR="00820F6D" w:rsidRDefault="00820F6D" w:rsidP="0078571C">
      <w:pPr>
        <w:pStyle w:val="Default"/>
        <w:numPr>
          <w:ilvl w:val="1"/>
          <w:numId w:val="45"/>
        </w:numPr>
        <w:spacing w:line="440" w:lineRule="exact"/>
        <w:ind w:left="990"/>
        <w:rPr>
          <w:rFonts w:eastAsia="3270Condensed NF"/>
          <w:b/>
          <w:bCs/>
        </w:rPr>
      </w:pPr>
      <w:r w:rsidRPr="00B0363B">
        <w:rPr>
          <w:rFonts w:eastAsia="3270Condensed NF"/>
        </w:rPr>
        <w:t xml:space="preserve">The court’s decision in </w:t>
      </w:r>
      <w:r w:rsidRPr="00EC4C92">
        <w:rPr>
          <w:rStyle w:val="CaseLawChar"/>
        </w:rPr>
        <w:t>Idaho Power Co. v. Benj. Houseman Co.</w:t>
      </w:r>
      <w:r w:rsidRPr="00B0363B">
        <w:rPr>
          <w:rFonts w:eastAsia="3270Condensed NF"/>
        </w:rPr>
        <w:t xml:space="preserve"> emphasizes that foreclosure sales must be based on a valid default and conducted according to proper </w:t>
      </w:r>
      <w:r>
        <w:rPr>
          <w:rFonts w:eastAsia="3270Condensed NF"/>
        </w:rPr>
        <w:t xml:space="preserve">&amp; </w:t>
      </w:r>
      <w:r w:rsidRPr="00B0363B">
        <w:rPr>
          <w:rFonts w:eastAsia="3270Condensed NF"/>
        </w:rPr>
        <w:t>legal procedures</w:t>
      </w:r>
      <w:r>
        <w:rPr>
          <w:rFonts w:eastAsia="3270Condensed NF"/>
        </w:rPr>
        <w:t xml:space="preserve"> </w:t>
      </w:r>
      <w:r w:rsidRPr="00EC4C92">
        <w:rPr>
          <w:rFonts w:eastAsia="3270Condensed NF"/>
        </w:rPr>
        <w:t>to extinguish parties’ rights</w:t>
      </w:r>
      <w:r w:rsidRPr="00B0363B">
        <w:rPr>
          <w:rFonts w:eastAsia="3270Condensed NF"/>
        </w:rPr>
        <w:t>.</w:t>
      </w:r>
    </w:p>
    <w:p w14:paraId="3F049B96" w14:textId="77777777" w:rsidR="00820F6D" w:rsidRDefault="00820F6D" w:rsidP="0078571C">
      <w:pPr>
        <w:pStyle w:val="Default"/>
        <w:numPr>
          <w:ilvl w:val="1"/>
          <w:numId w:val="45"/>
        </w:numPr>
        <w:spacing w:line="440" w:lineRule="exact"/>
        <w:ind w:left="990"/>
        <w:rPr>
          <w:rFonts w:eastAsia="3270Condensed NF"/>
          <w:b/>
          <w:bCs/>
        </w:rPr>
      </w:pPr>
      <w:r w:rsidRPr="00B0363B">
        <w:rPr>
          <w:rFonts w:eastAsia="3270Condensed NF"/>
        </w:rPr>
        <w:lastRenderedPageBreak/>
        <w:t>Defendant Bass assert</w:t>
      </w:r>
      <w:r>
        <w:rPr>
          <w:rFonts w:eastAsia="3270Condensed NF"/>
        </w:rPr>
        <w:t>ed</w:t>
      </w:r>
      <w:r w:rsidRPr="00B0363B">
        <w:rPr>
          <w:rFonts w:eastAsia="3270Condensed NF"/>
        </w:rPr>
        <w:t xml:space="preserve"> that the </w:t>
      </w:r>
      <w:r>
        <w:rPr>
          <w:rFonts w:eastAsia="3270Condensed NF"/>
        </w:rPr>
        <w:t>trustee’s</w:t>
      </w:r>
      <w:r w:rsidRPr="00B0363B">
        <w:rPr>
          <w:rFonts w:eastAsia="3270Condensed NF"/>
        </w:rPr>
        <w:t xml:space="preserve"> sale in this case was conducted without a valid default and was tainted by collusion and improper conduct, which violates the principles established in </w:t>
      </w:r>
      <w:r w:rsidRPr="00EC4C92">
        <w:rPr>
          <w:rStyle w:val="CaseLawChar"/>
        </w:rPr>
        <w:t xml:space="preserve">Idaho Power Co. v. Benj. Houseman </w:t>
      </w:r>
      <w:proofErr w:type="gramStart"/>
      <w:r w:rsidRPr="00EC4C92">
        <w:rPr>
          <w:rStyle w:val="CaseLawChar"/>
        </w:rPr>
        <w:t>Co.</w:t>
      </w:r>
      <w:r w:rsidRPr="00B0363B">
        <w:rPr>
          <w:rFonts w:eastAsia="3270Condensed NF"/>
        </w:rPr>
        <w:t>.</w:t>
      </w:r>
      <w:proofErr w:type="gramEnd"/>
    </w:p>
    <w:p w14:paraId="2ED1982B" w14:textId="77777777" w:rsidR="00820F6D" w:rsidRDefault="00820F6D" w:rsidP="0078571C">
      <w:pPr>
        <w:pStyle w:val="Default"/>
        <w:numPr>
          <w:ilvl w:val="0"/>
          <w:numId w:val="45"/>
        </w:numPr>
        <w:spacing w:line="440" w:lineRule="exact"/>
        <w:ind w:hanging="270"/>
        <w:rPr>
          <w:rFonts w:eastAsia="3270Condensed NF"/>
          <w:b/>
          <w:bCs/>
        </w:rPr>
      </w:pPr>
      <w:proofErr w:type="gramStart"/>
      <w:r w:rsidRPr="00B0363B">
        <w:rPr>
          <w:rFonts w:eastAsia="3270Condensed NF"/>
          <w:b/>
          <w:bCs/>
        </w:rPr>
        <w:t>Sale</w:t>
      </w:r>
      <w:proofErr w:type="gramEnd"/>
      <w:r w:rsidRPr="00B0363B">
        <w:rPr>
          <w:rFonts w:eastAsia="3270Condensed NF"/>
          <w:b/>
          <w:bCs/>
        </w:rPr>
        <w:t xml:space="preserve"> for Less Than Fair Market Value:</w:t>
      </w:r>
    </w:p>
    <w:p w14:paraId="39C778D2" w14:textId="6192A15E" w:rsidR="00820F6D" w:rsidRPr="00B0363B" w:rsidRDefault="00820F6D" w:rsidP="0078571C">
      <w:pPr>
        <w:pStyle w:val="Default"/>
        <w:numPr>
          <w:ilvl w:val="1"/>
          <w:numId w:val="45"/>
        </w:numPr>
        <w:spacing w:line="440" w:lineRule="exact"/>
        <w:rPr>
          <w:rFonts w:eastAsia="3270Condensed NF"/>
          <w:b/>
          <w:bCs/>
        </w:rPr>
      </w:pPr>
      <w:r w:rsidRPr="00B0363B">
        <w:rPr>
          <w:rFonts w:eastAsia="3270Condensed NF"/>
        </w:rPr>
        <w:t xml:space="preserve">In Idaho Power, the property was sold for less than its fair market value, which was one of the issues raised by the junior lienholder. Similarly, in Defendant </w:t>
      </w:r>
      <w:r w:rsidR="00623E9C">
        <w:rPr>
          <w:rFonts w:eastAsia="3270Condensed NF"/>
        </w:rPr>
        <w:t>Bass’</w:t>
      </w:r>
      <w:r w:rsidRPr="00B0363B">
        <w:rPr>
          <w:rFonts w:eastAsia="3270Condensed NF"/>
        </w:rPr>
        <w:t xml:space="preserve"> case, the bidder’s conduct during the auction affected the fairness and legality of the sale, resulting in the property being sold under improper conditions.</w:t>
      </w:r>
    </w:p>
    <w:p w14:paraId="3472E9E8" w14:textId="77777777" w:rsidR="00820F6D" w:rsidRDefault="00820F6D" w:rsidP="0078571C">
      <w:pPr>
        <w:pStyle w:val="Default"/>
        <w:spacing w:line="440" w:lineRule="exact"/>
        <w:ind w:left="360"/>
        <w:rPr>
          <w:rFonts w:eastAsia="3270Condensed NF"/>
          <w:b/>
          <w:bCs/>
        </w:rPr>
      </w:pPr>
      <w:r w:rsidRPr="00D80137">
        <w:rPr>
          <w:rFonts w:eastAsia="3270Condensed NF"/>
          <w:b/>
          <w:bCs/>
        </w:rPr>
        <w:t>Conclusion:</w:t>
      </w:r>
    </w:p>
    <w:p w14:paraId="3784260D" w14:textId="57FDEB7D" w:rsidR="00820F6D" w:rsidRPr="00B0363B" w:rsidRDefault="00820F6D" w:rsidP="0078571C">
      <w:pPr>
        <w:pStyle w:val="Default"/>
        <w:spacing w:line="440" w:lineRule="exact"/>
        <w:ind w:left="720"/>
        <w:rPr>
          <w:rFonts w:eastAsia="3270Condensed NF"/>
          <w:b/>
          <w:bCs/>
        </w:rPr>
      </w:pPr>
      <w:r>
        <w:rPr>
          <w:rFonts w:eastAsia="3270Condensed NF"/>
        </w:rPr>
        <w:t xml:space="preserve">   </w:t>
      </w:r>
      <w:r w:rsidRPr="00EE75D6">
        <w:rPr>
          <w:rStyle w:val="CaseLawChar"/>
        </w:rPr>
        <w:t>Idaho Power Co. v. Benj. Houseman Co.</w:t>
      </w:r>
      <w:r w:rsidRPr="00D80137">
        <w:rPr>
          <w:rFonts w:eastAsia="3270Condensed NF"/>
        </w:rPr>
        <w:t xml:space="preserve"> supports Defendant </w:t>
      </w:r>
      <w:r w:rsidR="00623E9C">
        <w:rPr>
          <w:rFonts w:eastAsia="3270Condensed NF"/>
        </w:rPr>
        <w:t>Bass’</w:t>
      </w:r>
      <w:r w:rsidRPr="00D80137">
        <w:rPr>
          <w:rFonts w:eastAsia="3270Condensed NF"/>
        </w:rPr>
        <w:t xml:space="preserve"> position that the </w:t>
      </w:r>
      <w:r>
        <w:rPr>
          <w:rFonts w:eastAsia="3270Condensed NF"/>
        </w:rPr>
        <w:t>trustee’s</w:t>
      </w:r>
      <w:r w:rsidRPr="00B0363B">
        <w:rPr>
          <w:rFonts w:eastAsia="3270Condensed NF"/>
        </w:rPr>
        <w:t xml:space="preserve"> sale</w:t>
      </w:r>
      <w:r w:rsidRPr="00D80137">
        <w:rPr>
          <w:rFonts w:eastAsia="3270Condensed NF"/>
        </w:rPr>
        <w:t xml:space="preserve"> was improperly conducted and</w:t>
      </w:r>
      <w:r>
        <w:rPr>
          <w:rFonts w:eastAsia="3270Condensed NF"/>
        </w:rPr>
        <w:t>,</w:t>
      </w:r>
      <w:r w:rsidRPr="00D80137">
        <w:rPr>
          <w:rFonts w:eastAsia="3270Condensed NF"/>
        </w:rPr>
        <w:t xml:space="preserve"> therefore</w:t>
      </w:r>
      <w:r>
        <w:rPr>
          <w:rFonts w:eastAsia="3270Condensed NF"/>
        </w:rPr>
        <w:t>,</w:t>
      </w:r>
      <w:r w:rsidRPr="00D80137">
        <w:rPr>
          <w:rFonts w:eastAsia="3270Condensed NF"/>
        </w:rPr>
        <w:t xml:space="preserve"> void. The improper conduct surrounding the sale </w:t>
      </w:r>
      <w:r>
        <w:rPr>
          <w:rFonts w:eastAsia="3270Condensed NF"/>
        </w:rPr>
        <w:t xml:space="preserve">and </w:t>
      </w:r>
      <w:r w:rsidRPr="00D80137">
        <w:rPr>
          <w:rFonts w:eastAsia="3270Condensed NF"/>
        </w:rPr>
        <w:t xml:space="preserve">lack of a valid default </w:t>
      </w:r>
      <w:r>
        <w:rPr>
          <w:rFonts w:eastAsia="3270Condensed NF"/>
        </w:rPr>
        <w:t>each could</w:t>
      </w:r>
      <w:r w:rsidRPr="00D80137">
        <w:rPr>
          <w:rFonts w:eastAsia="3270Condensed NF"/>
        </w:rPr>
        <w:t xml:space="preserve"> render </w:t>
      </w:r>
      <w:r>
        <w:rPr>
          <w:rFonts w:eastAsia="3270Condensed NF"/>
        </w:rPr>
        <w:t>sale</w:t>
      </w:r>
      <w:r w:rsidRPr="00D80137">
        <w:rPr>
          <w:rFonts w:eastAsia="3270Condensed NF"/>
        </w:rPr>
        <w:t xml:space="preserve"> invalid, justifying Defendant </w:t>
      </w:r>
      <w:r w:rsidR="00623E9C">
        <w:rPr>
          <w:rFonts w:eastAsia="3270Condensed NF"/>
        </w:rPr>
        <w:t>Bass’</w:t>
      </w:r>
      <w:r w:rsidRPr="00D80137">
        <w:rPr>
          <w:rFonts w:eastAsia="3270Condensed NF"/>
        </w:rPr>
        <w:t xml:space="preserve"> challenge to the Plaintiffs’ claim to the property.</w:t>
      </w:r>
    </w:p>
    <w:p w14:paraId="63B4801C" w14:textId="0EC6ECFF" w:rsidR="00820F6D" w:rsidRDefault="00820F6D" w:rsidP="0078571C">
      <w:pPr>
        <w:pStyle w:val="Default"/>
        <w:spacing w:line="440" w:lineRule="exact"/>
        <w:ind w:left="90"/>
        <w:rPr>
          <w:rFonts w:eastAsia="3270Condensed NF"/>
          <w:b/>
          <w:bCs/>
        </w:rPr>
      </w:pPr>
      <w:r>
        <w:rPr>
          <w:rFonts w:eastAsia="3270Condensed NF"/>
          <w:b/>
          <w:bCs/>
        </w:rPr>
        <w:t>4</w:t>
      </w:r>
      <w:r w:rsidRPr="00D80137">
        <w:rPr>
          <w:rFonts w:eastAsia="3270Condensed NF"/>
          <w:b/>
          <w:bCs/>
        </w:rPr>
        <w:t xml:space="preserve">. </w:t>
      </w:r>
      <w:r w:rsidRPr="00D80137">
        <w:rPr>
          <w:rFonts w:eastAsia="3270Condensed NF"/>
          <w:b/>
          <w:bCs/>
          <w:i/>
          <w:iCs/>
        </w:rPr>
        <w:t>Taylor v. Just, 138 Idaho 137, 59 P.3d 308 (2002)</w:t>
      </w:r>
    </w:p>
    <w:p w14:paraId="1EA3A5A4" w14:textId="77777777" w:rsidR="00820F6D" w:rsidRDefault="00820F6D" w:rsidP="0078571C">
      <w:pPr>
        <w:pStyle w:val="Default"/>
        <w:spacing w:line="440" w:lineRule="exact"/>
        <w:ind w:left="360"/>
        <w:rPr>
          <w:rFonts w:eastAsia="3270Condensed NF"/>
          <w:b/>
          <w:bCs/>
        </w:rPr>
      </w:pPr>
      <w:r w:rsidRPr="00D80137">
        <w:rPr>
          <w:rFonts w:eastAsia="3270Condensed NF"/>
          <w:b/>
          <w:bCs/>
        </w:rPr>
        <w:t xml:space="preserve">Explanation of </w:t>
      </w:r>
      <w:r w:rsidRPr="00D80137">
        <w:rPr>
          <w:rFonts w:eastAsia="3270Condensed NF"/>
          <w:b/>
          <w:bCs/>
          <w:i/>
          <w:iCs/>
        </w:rPr>
        <w:t>Taylor v. Just</w:t>
      </w:r>
      <w:r w:rsidRPr="00D80137">
        <w:rPr>
          <w:rFonts w:eastAsia="3270Condensed NF"/>
          <w:b/>
          <w:bCs/>
        </w:rPr>
        <w:t>:</w:t>
      </w:r>
    </w:p>
    <w:p w14:paraId="07163489" w14:textId="77777777" w:rsidR="00820F6D" w:rsidRPr="00D80137" w:rsidRDefault="00820F6D" w:rsidP="0078571C">
      <w:pPr>
        <w:pStyle w:val="Default"/>
        <w:spacing w:line="440" w:lineRule="exact"/>
        <w:ind w:left="720"/>
        <w:rPr>
          <w:rFonts w:eastAsia="3270Condensed NF"/>
          <w:b/>
          <w:bCs/>
        </w:rPr>
      </w:pPr>
      <w:r>
        <w:rPr>
          <w:rFonts w:eastAsia="3270Condensed NF"/>
        </w:rPr>
        <w:t xml:space="preserve">    </w:t>
      </w:r>
      <w:r w:rsidRPr="00D80137">
        <w:rPr>
          <w:rFonts w:eastAsia="3270Condensed NF"/>
        </w:rPr>
        <w:t>In</w:t>
      </w:r>
      <w:r w:rsidRPr="00D80137">
        <w:rPr>
          <w:rFonts w:eastAsia="3270Condensed NF"/>
          <w:b/>
          <w:bCs/>
        </w:rPr>
        <w:t xml:space="preserve"> </w:t>
      </w:r>
      <w:r w:rsidRPr="00D80137">
        <w:rPr>
          <w:rFonts w:eastAsia="3270Condensed NF"/>
          <w:b/>
          <w:bCs/>
          <w:i/>
          <w:iCs/>
        </w:rPr>
        <w:t>Taylor v. Just, 138 Idaho 137, 59 P.3d 308 (2002)</w:t>
      </w:r>
      <w:r w:rsidRPr="00D80137">
        <w:rPr>
          <w:rFonts w:eastAsia="3270Condensed NF"/>
          <w:b/>
          <w:bCs/>
        </w:rPr>
        <w:t xml:space="preserve">, </w:t>
      </w:r>
      <w:r w:rsidRPr="00D80137">
        <w:rPr>
          <w:rFonts w:eastAsia="3270Condensed NF"/>
        </w:rPr>
        <w:t>the Idaho Supreme Court addressed the consequences of a foreclosure sale that failed to comply with the statutory requirements set forth in</w:t>
      </w:r>
      <w:r w:rsidRPr="00D80137">
        <w:rPr>
          <w:rFonts w:eastAsia="3270Condensed NF"/>
          <w:b/>
          <w:bCs/>
        </w:rPr>
        <w:t xml:space="preserve"> </w:t>
      </w:r>
      <w:r w:rsidRPr="00D80137">
        <w:rPr>
          <w:rFonts w:eastAsia="3270Condensed NF"/>
          <w:b/>
          <w:bCs/>
          <w:i/>
          <w:iCs/>
        </w:rPr>
        <w:t>Idaho Code § 45-1505(2)</w:t>
      </w:r>
      <w:r w:rsidRPr="00D80137">
        <w:rPr>
          <w:rFonts w:eastAsia="3270Condensed NF"/>
          <w:b/>
          <w:bCs/>
        </w:rPr>
        <w:t xml:space="preserve">. </w:t>
      </w:r>
      <w:r w:rsidRPr="00D80137">
        <w:rPr>
          <w:rFonts w:eastAsia="3270Condensed NF"/>
        </w:rPr>
        <w:t>The Court determined that when a foreclosure sale does not meet the statutory criteria, it is void ab initio, meaning it has no legal effect from its inception. This decision is directly relevant to cases where substantive defects in the foreclosure process render the sale invalid and the purchaser’s claim to the property cannot be upheld.</w:t>
      </w:r>
    </w:p>
    <w:p w14:paraId="79EA28D5" w14:textId="77777777" w:rsidR="00820F6D" w:rsidRDefault="00820F6D" w:rsidP="0078571C">
      <w:pPr>
        <w:pStyle w:val="Default"/>
        <w:spacing w:line="440" w:lineRule="exact"/>
        <w:ind w:left="360"/>
        <w:rPr>
          <w:rFonts w:eastAsia="3270Condensed NF"/>
          <w:b/>
          <w:bCs/>
        </w:rPr>
      </w:pPr>
      <w:r w:rsidRPr="00D80137">
        <w:rPr>
          <w:rFonts w:eastAsia="3270Condensed NF"/>
          <w:b/>
          <w:bCs/>
        </w:rPr>
        <w:t>Key Facts of the Case:</w:t>
      </w:r>
    </w:p>
    <w:p w14:paraId="272D7502" w14:textId="77777777" w:rsidR="00820F6D" w:rsidRDefault="00820F6D" w:rsidP="0078571C">
      <w:pPr>
        <w:pStyle w:val="Default"/>
        <w:numPr>
          <w:ilvl w:val="0"/>
          <w:numId w:val="46"/>
        </w:numPr>
        <w:spacing w:line="440" w:lineRule="exact"/>
        <w:ind w:left="900"/>
        <w:rPr>
          <w:rFonts w:eastAsia="3270Condensed NF"/>
          <w:b/>
          <w:bCs/>
        </w:rPr>
      </w:pPr>
      <w:r w:rsidRPr="00D80137">
        <w:rPr>
          <w:rFonts w:eastAsia="3270Condensed NF"/>
        </w:rPr>
        <w:t>A foreclosure sale took place after the homeowner defaulted on a deed of trust.</w:t>
      </w:r>
    </w:p>
    <w:p w14:paraId="15EE8A7F" w14:textId="77777777" w:rsidR="00820F6D" w:rsidRDefault="00820F6D" w:rsidP="0078571C">
      <w:pPr>
        <w:pStyle w:val="Default"/>
        <w:numPr>
          <w:ilvl w:val="0"/>
          <w:numId w:val="46"/>
        </w:numPr>
        <w:spacing w:line="440" w:lineRule="exact"/>
        <w:ind w:left="900"/>
        <w:rPr>
          <w:rFonts w:eastAsia="3270Condensed NF"/>
          <w:b/>
          <w:bCs/>
        </w:rPr>
      </w:pPr>
      <w:r w:rsidRPr="00B0363B">
        <w:rPr>
          <w:rFonts w:eastAsia="3270Condensed NF"/>
        </w:rPr>
        <w:t xml:space="preserve">The </w:t>
      </w:r>
      <w:proofErr w:type="gramStart"/>
      <w:r w:rsidRPr="00B0363B">
        <w:rPr>
          <w:rFonts w:eastAsia="3270Condensed NF"/>
        </w:rPr>
        <w:t>foreclosure sale</w:t>
      </w:r>
      <w:proofErr w:type="gramEnd"/>
      <w:r w:rsidRPr="00B0363B">
        <w:rPr>
          <w:rFonts w:eastAsia="3270Condensed NF"/>
        </w:rPr>
        <w:t xml:space="preserve"> did not comply with the statutory requirements under </w:t>
      </w:r>
      <w:r w:rsidRPr="00B0363B">
        <w:rPr>
          <w:rFonts w:eastAsia="3270Condensed NF"/>
          <w:b/>
          <w:bCs/>
          <w:i/>
          <w:iCs/>
        </w:rPr>
        <w:t>Idaho Code § 45-1505(2)</w:t>
      </w:r>
      <w:r w:rsidRPr="00B0363B">
        <w:rPr>
          <w:rFonts w:eastAsia="3270Condensed NF"/>
        </w:rPr>
        <w:t>.</w:t>
      </w:r>
    </w:p>
    <w:p w14:paraId="7B43E986" w14:textId="77777777" w:rsidR="00820F6D" w:rsidRDefault="00820F6D" w:rsidP="0078571C">
      <w:pPr>
        <w:pStyle w:val="Default"/>
        <w:numPr>
          <w:ilvl w:val="0"/>
          <w:numId w:val="46"/>
        </w:numPr>
        <w:spacing w:line="440" w:lineRule="exact"/>
        <w:ind w:left="900"/>
        <w:rPr>
          <w:rFonts w:eastAsia="3270Condensed NF"/>
          <w:b/>
          <w:bCs/>
        </w:rPr>
      </w:pPr>
      <w:r w:rsidRPr="00B0363B">
        <w:rPr>
          <w:rFonts w:eastAsia="3270Condensed NF"/>
        </w:rPr>
        <w:t xml:space="preserve">Specifically, the </w:t>
      </w:r>
      <w:proofErr w:type="gramStart"/>
      <w:r w:rsidRPr="00B0363B">
        <w:rPr>
          <w:rFonts w:eastAsia="3270Condensed NF"/>
        </w:rPr>
        <w:t>sale</w:t>
      </w:r>
      <w:proofErr w:type="gramEnd"/>
      <w:r w:rsidRPr="00B0363B">
        <w:rPr>
          <w:rFonts w:eastAsia="3270Condensed NF"/>
        </w:rPr>
        <w:t xml:space="preserve"> suffered from procedural defects that were significant enough to invalidate it.</w:t>
      </w:r>
    </w:p>
    <w:p w14:paraId="7762AD24" w14:textId="77777777" w:rsidR="00820F6D" w:rsidRPr="00B0363B" w:rsidRDefault="00820F6D" w:rsidP="0078571C">
      <w:pPr>
        <w:pStyle w:val="Default"/>
        <w:numPr>
          <w:ilvl w:val="0"/>
          <w:numId w:val="46"/>
        </w:numPr>
        <w:spacing w:line="440" w:lineRule="exact"/>
        <w:ind w:left="900"/>
        <w:rPr>
          <w:rFonts w:eastAsia="3270Condensed NF"/>
          <w:b/>
          <w:bCs/>
        </w:rPr>
      </w:pPr>
      <w:r w:rsidRPr="00B0363B">
        <w:rPr>
          <w:rFonts w:eastAsia="3270Condensed NF"/>
        </w:rPr>
        <w:lastRenderedPageBreak/>
        <w:t>A bidder at the foreclosure sale sought to assert rights as a good faith purchaser for value, claiming legitimate ownership despite the defects in the sale process.</w:t>
      </w:r>
    </w:p>
    <w:p w14:paraId="1F993AD6" w14:textId="77777777" w:rsidR="00820F6D" w:rsidRDefault="00820F6D" w:rsidP="0078571C">
      <w:pPr>
        <w:pStyle w:val="Default"/>
        <w:spacing w:line="440" w:lineRule="exact"/>
        <w:ind w:left="360"/>
        <w:rPr>
          <w:rFonts w:eastAsia="3270Condensed NF"/>
          <w:b/>
          <w:bCs/>
        </w:rPr>
      </w:pPr>
      <w:r w:rsidRPr="00D80137">
        <w:rPr>
          <w:rFonts w:eastAsia="3270Condensed NF"/>
          <w:b/>
          <w:bCs/>
        </w:rPr>
        <w:t>Court’s Decision:</w:t>
      </w:r>
    </w:p>
    <w:p w14:paraId="5472E7DA" w14:textId="77777777" w:rsidR="00820F6D" w:rsidRDefault="00820F6D" w:rsidP="0078571C">
      <w:pPr>
        <w:pStyle w:val="Default"/>
        <w:numPr>
          <w:ilvl w:val="0"/>
          <w:numId w:val="47"/>
        </w:numPr>
        <w:spacing w:line="440" w:lineRule="exact"/>
        <w:ind w:left="900"/>
        <w:rPr>
          <w:rFonts w:eastAsia="3270Condensed NF"/>
          <w:b/>
          <w:bCs/>
        </w:rPr>
      </w:pPr>
      <w:r w:rsidRPr="00D80137">
        <w:rPr>
          <w:rFonts w:eastAsia="3270Condensed NF"/>
        </w:rPr>
        <w:t xml:space="preserve">The Idaho Supreme Court determined that the foreclosure sale was void due to its failure to comply with the statutory requirements of </w:t>
      </w:r>
      <w:r w:rsidRPr="00D80137">
        <w:rPr>
          <w:rFonts w:eastAsia="3270Condensed NF"/>
          <w:b/>
          <w:bCs/>
          <w:i/>
          <w:iCs/>
        </w:rPr>
        <w:t>Idaho Code § 45-1505(2)</w:t>
      </w:r>
      <w:r w:rsidRPr="00D80137">
        <w:rPr>
          <w:rFonts w:eastAsia="3270Condensed NF"/>
        </w:rPr>
        <w:t>.</w:t>
      </w:r>
    </w:p>
    <w:p w14:paraId="5735744E" w14:textId="77777777" w:rsidR="00820F6D" w:rsidRDefault="00820F6D" w:rsidP="0078571C">
      <w:pPr>
        <w:pStyle w:val="Default"/>
        <w:numPr>
          <w:ilvl w:val="0"/>
          <w:numId w:val="47"/>
        </w:numPr>
        <w:spacing w:line="440" w:lineRule="exact"/>
        <w:ind w:left="900"/>
        <w:rPr>
          <w:rFonts w:eastAsia="3270Condensed NF"/>
          <w:b/>
          <w:bCs/>
        </w:rPr>
      </w:pPr>
      <w:r w:rsidRPr="00B0363B">
        <w:rPr>
          <w:rFonts w:eastAsia="3270Condensed NF"/>
        </w:rPr>
        <w:t>As a result of this non-compliance, the bidder did not acquire valid title to the property.</w:t>
      </w:r>
    </w:p>
    <w:p w14:paraId="38BBB392" w14:textId="77777777" w:rsidR="00820F6D" w:rsidRDefault="00820F6D" w:rsidP="0078571C">
      <w:pPr>
        <w:pStyle w:val="Default"/>
        <w:numPr>
          <w:ilvl w:val="0"/>
          <w:numId w:val="47"/>
        </w:numPr>
        <w:spacing w:line="440" w:lineRule="exact"/>
        <w:ind w:left="900"/>
        <w:rPr>
          <w:rFonts w:eastAsia="3270Condensed NF"/>
          <w:b/>
          <w:bCs/>
        </w:rPr>
      </w:pPr>
      <w:r w:rsidRPr="00B0363B">
        <w:rPr>
          <w:rFonts w:eastAsia="3270Condensed NF"/>
        </w:rPr>
        <w:t>The Court held that the bidder could not claim to be a good faith purchaser for value because the sale was void ab initio (from the beginning).</w:t>
      </w:r>
    </w:p>
    <w:p w14:paraId="13E4BCB6" w14:textId="77777777" w:rsidR="00820F6D" w:rsidRPr="00B0363B" w:rsidRDefault="00820F6D" w:rsidP="0078571C">
      <w:pPr>
        <w:pStyle w:val="Default"/>
        <w:numPr>
          <w:ilvl w:val="0"/>
          <w:numId w:val="47"/>
        </w:numPr>
        <w:spacing w:line="440" w:lineRule="exact"/>
        <w:ind w:left="900"/>
        <w:rPr>
          <w:rFonts w:eastAsia="3270Condensed NF"/>
          <w:b/>
          <w:bCs/>
        </w:rPr>
      </w:pPr>
      <w:r w:rsidRPr="00B0363B">
        <w:rPr>
          <w:rFonts w:eastAsia="3270Condensed NF"/>
        </w:rPr>
        <w:t>Without valid title, the bidder could not avail themselves of the protections provided to good faith purchasers under Idaho law.</w:t>
      </w:r>
    </w:p>
    <w:p w14:paraId="49284F55" w14:textId="0BE27AE0" w:rsidR="00820F6D" w:rsidRDefault="00820F6D" w:rsidP="0078571C">
      <w:pPr>
        <w:pStyle w:val="Default"/>
        <w:spacing w:line="440" w:lineRule="exact"/>
        <w:ind w:left="360"/>
        <w:rPr>
          <w:rFonts w:eastAsia="3270Condensed NF"/>
          <w:b/>
          <w:bCs/>
        </w:rPr>
      </w:pPr>
      <w:r w:rsidRPr="00D80137">
        <w:rPr>
          <w:rFonts w:eastAsia="3270Condensed NF"/>
          <w:b/>
          <w:bCs/>
        </w:rPr>
        <w:t xml:space="preserve">Application to Defendant </w:t>
      </w:r>
      <w:r w:rsidR="00623E9C">
        <w:rPr>
          <w:rFonts w:eastAsia="3270Condensed NF"/>
          <w:b/>
          <w:bCs/>
        </w:rPr>
        <w:t>Bass’</w:t>
      </w:r>
      <w:r w:rsidRPr="00D80137">
        <w:rPr>
          <w:rFonts w:eastAsia="3270Condensed NF"/>
          <w:b/>
          <w:bCs/>
        </w:rPr>
        <w:t xml:space="preserve"> Case:</w:t>
      </w:r>
    </w:p>
    <w:p w14:paraId="2A785914" w14:textId="418CE466" w:rsidR="00820F6D" w:rsidRPr="00B0363B" w:rsidRDefault="00820F6D" w:rsidP="0078571C">
      <w:pPr>
        <w:pStyle w:val="Default"/>
        <w:spacing w:line="440" w:lineRule="exact"/>
        <w:ind w:left="720"/>
        <w:rPr>
          <w:rFonts w:eastAsia="3270Condensed NF"/>
          <w:b/>
          <w:bCs/>
        </w:rPr>
      </w:pPr>
      <w:r>
        <w:rPr>
          <w:rFonts w:eastAsia="3270Condensed NF"/>
        </w:rPr>
        <w:t xml:space="preserve">    </w:t>
      </w:r>
      <w:r w:rsidRPr="00D80137">
        <w:rPr>
          <w:rFonts w:eastAsia="3270Condensed NF"/>
        </w:rPr>
        <w:t xml:space="preserve">The decision in </w:t>
      </w:r>
      <w:r w:rsidRPr="00D80137">
        <w:rPr>
          <w:rFonts w:eastAsia="3270Condensed NF"/>
          <w:b/>
          <w:bCs/>
          <w:i/>
          <w:iCs/>
        </w:rPr>
        <w:t>Taylor v. Just</w:t>
      </w:r>
      <w:r w:rsidRPr="00D80137">
        <w:rPr>
          <w:rFonts w:eastAsia="3270Condensed NF"/>
        </w:rPr>
        <w:t xml:space="preserve"> is highly relevant to Defendant </w:t>
      </w:r>
      <w:r w:rsidR="00623E9C">
        <w:rPr>
          <w:rFonts w:eastAsia="3270Condensed NF"/>
        </w:rPr>
        <w:t>Bass’</w:t>
      </w:r>
      <w:r w:rsidRPr="00D80137">
        <w:rPr>
          <w:rFonts w:eastAsia="3270Condensed NF"/>
        </w:rPr>
        <w:t xml:space="preserve"> opposition to Plaintiffs’ Motion for Summary Judgment. Plaintiffs in this case claim</w:t>
      </w:r>
      <w:r>
        <w:rPr>
          <w:rFonts w:eastAsia="3270Condensed NF"/>
        </w:rPr>
        <w:t>ed</w:t>
      </w:r>
      <w:r w:rsidRPr="00D80137">
        <w:rPr>
          <w:rFonts w:eastAsia="3270Condensed NF"/>
        </w:rPr>
        <w:t xml:space="preserve"> they </w:t>
      </w:r>
      <w:r>
        <w:rPr>
          <w:rFonts w:eastAsia="3270Condensed NF"/>
        </w:rPr>
        <w:t>we</w:t>
      </w:r>
      <w:r w:rsidRPr="00D80137">
        <w:rPr>
          <w:rFonts w:eastAsia="3270Condensed NF"/>
        </w:rPr>
        <w:t xml:space="preserve">re entitled to possession of the property as good faith purchasers, despite Defendant </w:t>
      </w:r>
      <w:r w:rsidR="00623E9C">
        <w:rPr>
          <w:rFonts w:eastAsia="3270Condensed NF"/>
        </w:rPr>
        <w:t>Bass’</w:t>
      </w:r>
      <w:r w:rsidRPr="00D80137">
        <w:rPr>
          <w:rFonts w:eastAsia="3270Condensed NF"/>
        </w:rPr>
        <w:t xml:space="preserve"> arguments regarding defects in the foreclosure process. However, </w:t>
      </w:r>
      <w:r w:rsidRPr="00D80137">
        <w:rPr>
          <w:rFonts w:eastAsia="3270Condensed NF"/>
          <w:b/>
          <w:bCs/>
          <w:i/>
          <w:iCs/>
        </w:rPr>
        <w:t>Taylor v. Just</w:t>
      </w:r>
      <w:r w:rsidRPr="00D80137">
        <w:rPr>
          <w:rFonts w:eastAsia="3270Condensed NF"/>
        </w:rPr>
        <w:t xml:space="preserve"> makes clear that a foreclosure sale that fails to comply with statutory requirements is void from the outset, meaning no valid title passes to the purchaser. Defendant Bass argue</w:t>
      </w:r>
      <w:r w:rsidR="00623E9C">
        <w:rPr>
          <w:rFonts w:eastAsia="3270Condensed NF"/>
        </w:rPr>
        <w:t>d</w:t>
      </w:r>
      <w:r w:rsidRPr="00D80137">
        <w:rPr>
          <w:rFonts w:eastAsia="3270Condensed NF"/>
        </w:rPr>
        <w:t xml:space="preserve"> that the foreclosure sale in this case was marred by both procedural and substantive defects, including non-compliance with statutory requirements and bidder collusion, which renders the sale void and precludes Plaintiffs from claiming title.</w:t>
      </w:r>
    </w:p>
    <w:p w14:paraId="65FE2F00" w14:textId="77777777" w:rsidR="00820F6D" w:rsidRDefault="00820F6D" w:rsidP="0078571C">
      <w:pPr>
        <w:pStyle w:val="Default"/>
        <w:spacing w:line="440" w:lineRule="exact"/>
        <w:ind w:left="360"/>
        <w:rPr>
          <w:rFonts w:eastAsia="3270Condensed NF"/>
          <w:b/>
          <w:bCs/>
        </w:rPr>
      </w:pPr>
      <w:r w:rsidRPr="00D80137">
        <w:rPr>
          <w:rFonts w:eastAsia="3270Condensed NF"/>
          <w:b/>
          <w:bCs/>
        </w:rPr>
        <w:t xml:space="preserve">Key Legal Points from </w:t>
      </w:r>
      <w:r w:rsidRPr="00D80137">
        <w:rPr>
          <w:rFonts w:eastAsia="3270Condensed NF"/>
          <w:b/>
          <w:bCs/>
          <w:i/>
          <w:iCs/>
        </w:rPr>
        <w:t>Taylor v. Just</w:t>
      </w:r>
      <w:r w:rsidRPr="00D80137">
        <w:rPr>
          <w:rFonts w:eastAsia="3270Condensed NF"/>
          <w:b/>
          <w:bCs/>
        </w:rPr>
        <w:t>:</w:t>
      </w:r>
    </w:p>
    <w:p w14:paraId="635E11ED" w14:textId="77777777" w:rsidR="00820F6D" w:rsidRDefault="00820F6D" w:rsidP="0078571C">
      <w:pPr>
        <w:pStyle w:val="Default"/>
        <w:numPr>
          <w:ilvl w:val="0"/>
          <w:numId w:val="48"/>
        </w:numPr>
        <w:spacing w:line="440" w:lineRule="exact"/>
        <w:ind w:hanging="270"/>
        <w:rPr>
          <w:rFonts w:eastAsia="3270Condensed NF"/>
          <w:b/>
          <w:bCs/>
        </w:rPr>
      </w:pPr>
      <w:r w:rsidRPr="00D80137">
        <w:rPr>
          <w:rFonts w:eastAsia="3270Condensed NF"/>
          <w:b/>
          <w:bCs/>
        </w:rPr>
        <w:t>Void Sale Due to Non-Compliance with Statutory Requirements:</w:t>
      </w:r>
    </w:p>
    <w:p w14:paraId="2AE2A5C3" w14:textId="77777777" w:rsidR="00820F6D" w:rsidRDefault="00820F6D" w:rsidP="0078571C">
      <w:pPr>
        <w:pStyle w:val="Default"/>
        <w:numPr>
          <w:ilvl w:val="1"/>
          <w:numId w:val="48"/>
        </w:numPr>
        <w:spacing w:line="440" w:lineRule="exact"/>
        <w:rPr>
          <w:rFonts w:eastAsia="3270Condensed NF"/>
          <w:b/>
          <w:bCs/>
        </w:rPr>
      </w:pPr>
      <w:r w:rsidRPr="00390D7B">
        <w:rPr>
          <w:rFonts w:eastAsia="3270Condensed NF"/>
          <w:b/>
          <w:bCs/>
          <w:i/>
          <w:iCs/>
        </w:rPr>
        <w:t>Taylor v. Just</w:t>
      </w:r>
      <w:r w:rsidRPr="00390D7B">
        <w:rPr>
          <w:rFonts w:eastAsia="3270Condensed NF"/>
        </w:rPr>
        <w:t xml:space="preserve"> establishes that a foreclosure </w:t>
      </w:r>
      <w:proofErr w:type="gramStart"/>
      <w:r w:rsidRPr="00390D7B">
        <w:rPr>
          <w:rFonts w:eastAsia="3270Condensed NF"/>
        </w:rPr>
        <w:t>sale that</w:t>
      </w:r>
      <w:proofErr w:type="gramEnd"/>
      <w:r w:rsidRPr="00390D7B">
        <w:rPr>
          <w:rFonts w:eastAsia="3270Condensed NF"/>
        </w:rPr>
        <w:t xml:space="preserve"> does not strictly comply with the statutory requirements set forth in </w:t>
      </w:r>
      <w:r w:rsidRPr="00390D7B">
        <w:rPr>
          <w:rFonts w:eastAsia="3270Condensed NF"/>
          <w:b/>
          <w:bCs/>
          <w:i/>
          <w:iCs/>
        </w:rPr>
        <w:t>Idaho Code § 45-1505</w:t>
      </w:r>
      <w:r w:rsidRPr="00390D7B">
        <w:rPr>
          <w:rFonts w:eastAsia="3270Condensed NF"/>
        </w:rPr>
        <w:t xml:space="preserve"> I s void.</w:t>
      </w:r>
    </w:p>
    <w:p w14:paraId="53FDFC8F" w14:textId="73443FC4" w:rsidR="00820F6D" w:rsidRDefault="00820F6D" w:rsidP="0078571C">
      <w:pPr>
        <w:pStyle w:val="Default"/>
        <w:numPr>
          <w:ilvl w:val="1"/>
          <w:numId w:val="48"/>
        </w:numPr>
        <w:spacing w:line="440" w:lineRule="exact"/>
        <w:rPr>
          <w:rFonts w:eastAsia="3270Condensed NF"/>
          <w:b/>
          <w:bCs/>
        </w:rPr>
      </w:pPr>
      <w:r w:rsidRPr="00390D7B">
        <w:rPr>
          <w:rFonts w:eastAsia="3270Condensed NF"/>
        </w:rPr>
        <w:t xml:space="preserve">In Defendant </w:t>
      </w:r>
      <w:r w:rsidR="00623E9C">
        <w:rPr>
          <w:rFonts w:eastAsia="3270Condensed NF"/>
        </w:rPr>
        <w:t>Bass’</w:t>
      </w:r>
      <w:r w:rsidRPr="00390D7B">
        <w:rPr>
          <w:rFonts w:eastAsia="3270Condensed NF"/>
        </w:rPr>
        <w:t xml:space="preserve"> case, the foreclosure sale is void due to procedural irregularities and statutory non-compliance, including the improper handling of the auction process and the involvement of the trustee and bidder in collusion.</w:t>
      </w:r>
    </w:p>
    <w:p w14:paraId="51CEE82B" w14:textId="77777777" w:rsidR="00820F6D" w:rsidRDefault="00820F6D" w:rsidP="0078571C">
      <w:pPr>
        <w:pStyle w:val="Default"/>
        <w:numPr>
          <w:ilvl w:val="1"/>
          <w:numId w:val="48"/>
        </w:numPr>
        <w:spacing w:line="440" w:lineRule="exact"/>
        <w:rPr>
          <w:rFonts w:eastAsia="3270Condensed NF"/>
          <w:b/>
          <w:bCs/>
        </w:rPr>
      </w:pPr>
      <w:r w:rsidRPr="00390D7B">
        <w:rPr>
          <w:rFonts w:eastAsia="3270Condensed NF"/>
        </w:rPr>
        <w:lastRenderedPageBreak/>
        <w:t xml:space="preserve">Because the sale was void ab </w:t>
      </w:r>
      <w:proofErr w:type="gramStart"/>
      <w:r w:rsidRPr="00390D7B">
        <w:rPr>
          <w:rFonts w:eastAsia="3270Condensed NF"/>
        </w:rPr>
        <w:t>initio</w:t>
      </w:r>
      <w:proofErr w:type="gramEnd"/>
      <w:r w:rsidRPr="00390D7B">
        <w:rPr>
          <w:rFonts w:eastAsia="3270Condensed NF"/>
        </w:rPr>
        <w:t>, Plaintiffs cannot claim to have acquired valid title, and any attempt to rely on good faith purchaser protections is without merit.</w:t>
      </w:r>
    </w:p>
    <w:p w14:paraId="09AD9AE2" w14:textId="77777777" w:rsidR="00820F6D" w:rsidRDefault="00820F6D" w:rsidP="0078571C">
      <w:pPr>
        <w:pStyle w:val="Default"/>
        <w:numPr>
          <w:ilvl w:val="0"/>
          <w:numId w:val="48"/>
        </w:numPr>
        <w:spacing w:line="440" w:lineRule="exact"/>
        <w:ind w:hanging="270"/>
        <w:rPr>
          <w:rFonts w:eastAsia="3270Condensed NF"/>
          <w:b/>
          <w:bCs/>
        </w:rPr>
      </w:pPr>
      <w:r w:rsidRPr="00390D7B">
        <w:rPr>
          <w:rFonts w:eastAsia="3270Condensed NF"/>
          <w:b/>
          <w:bCs/>
        </w:rPr>
        <w:t>Good Faith Purchaser Status:</w:t>
      </w:r>
    </w:p>
    <w:p w14:paraId="641B7ABC" w14:textId="77777777" w:rsidR="00820F6D" w:rsidRDefault="00820F6D" w:rsidP="0078571C">
      <w:pPr>
        <w:pStyle w:val="Default"/>
        <w:numPr>
          <w:ilvl w:val="1"/>
          <w:numId w:val="48"/>
        </w:numPr>
        <w:spacing w:line="440" w:lineRule="exact"/>
        <w:rPr>
          <w:rFonts w:eastAsia="3270Condensed NF"/>
          <w:b/>
          <w:bCs/>
        </w:rPr>
      </w:pPr>
      <w:r w:rsidRPr="00390D7B">
        <w:rPr>
          <w:rFonts w:eastAsia="3270Condensed NF"/>
        </w:rPr>
        <w:t xml:space="preserve">In </w:t>
      </w:r>
      <w:r w:rsidRPr="00390D7B">
        <w:rPr>
          <w:rFonts w:eastAsia="3270Condensed NF"/>
          <w:b/>
          <w:bCs/>
          <w:i/>
          <w:iCs/>
        </w:rPr>
        <w:t>Taylor v. Just</w:t>
      </w:r>
      <w:r w:rsidRPr="00390D7B">
        <w:rPr>
          <w:rFonts w:eastAsia="3270Condensed NF"/>
        </w:rPr>
        <w:t>, the Idaho Supreme Court clarified that good faith purchaser protections do not apply when the foreclosure sale is void due to statutory non-compliance.</w:t>
      </w:r>
    </w:p>
    <w:p w14:paraId="0D4065B4" w14:textId="24B10430" w:rsidR="00820F6D" w:rsidRDefault="00820F6D" w:rsidP="0078571C">
      <w:pPr>
        <w:pStyle w:val="Default"/>
        <w:numPr>
          <w:ilvl w:val="1"/>
          <w:numId w:val="48"/>
        </w:numPr>
        <w:spacing w:line="440" w:lineRule="exact"/>
        <w:rPr>
          <w:rFonts w:eastAsia="3270Condensed NF"/>
          <w:b/>
          <w:bCs/>
        </w:rPr>
      </w:pPr>
      <w:r w:rsidRPr="00390D7B">
        <w:rPr>
          <w:rFonts w:eastAsia="3270Condensed NF"/>
        </w:rPr>
        <w:t xml:space="preserve">Plaintiffs’ claim to good faith purchaser status in Defendant </w:t>
      </w:r>
      <w:r w:rsidR="00623E9C">
        <w:rPr>
          <w:rFonts w:eastAsia="3270Condensed NF"/>
        </w:rPr>
        <w:t>Bass’</w:t>
      </w:r>
      <w:r w:rsidRPr="00390D7B">
        <w:rPr>
          <w:rFonts w:eastAsia="3270Condensed NF"/>
        </w:rPr>
        <w:t xml:space="preserve"> case is similarly unsupported because the sale itself was invalid. Without valid title, the protections afforded </w:t>
      </w:r>
      <w:proofErr w:type="gramStart"/>
      <w:r w:rsidRPr="00390D7B">
        <w:rPr>
          <w:rFonts w:eastAsia="3270Condensed NF"/>
        </w:rPr>
        <w:t>to</w:t>
      </w:r>
      <w:proofErr w:type="gramEnd"/>
      <w:r w:rsidRPr="00390D7B">
        <w:rPr>
          <w:rFonts w:eastAsia="3270Condensed NF"/>
        </w:rPr>
        <w:t xml:space="preserve"> good faith purchasers under Idaho law are inapplicable.</w:t>
      </w:r>
    </w:p>
    <w:p w14:paraId="7A8A50FA" w14:textId="77777777" w:rsidR="00820F6D" w:rsidRDefault="00820F6D" w:rsidP="0078571C">
      <w:pPr>
        <w:pStyle w:val="Default"/>
        <w:numPr>
          <w:ilvl w:val="0"/>
          <w:numId w:val="48"/>
        </w:numPr>
        <w:spacing w:line="440" w:lineRule="exact"/>
        <w:ind w:hanging="270"/>
        <w:rPr>
          <w:rFonts w:eastAsia="3270Condensed NF"/>
          <w:b/>
          <w:bCs/>
        </w:rPr>
      </w:pPr>
      <w:r w:rsidRPr="00390D7B">
        <w:rPr>
          <w:rFonts w:eastAsia="3270Condensed NF"/>
          <w:b/>
          <w:bCs/>
        </w:rPr>
        <w:t>Impact on Ejectment Proceedings:</w:t>
      </w:r>
    </w:p>
    <w:p w14:paraId="27517591" w14:textId="77777777" w:rsidR="00820F6D" w:rsidRDefault="00820F6D" w:rsidP="0078571C">
      <w:pPr>
        <w:pStyle w:val="Default"/>
        <w:numPr>
          <w:ilvl w:val="1"/>
          <w:numId w:val="48"/>
        </w:numPr>
        <w:spacing w:line="440" w:lineRule="exact"/>
        <w:rPr>
          <w:rFonts w:eastAsia="3270Condensed NF"/>
          <w:b/>
          <w:bCs/>
        </w:rPr>
      </w:pPr>
      <w:r w:rsidRPr="00390D7B">
        <w:rPr>
          <w:rFonts w:eastAsia="3270Condensed NF"/>
        </w:rPr>
        <w:t xml:space="preserve">Since the foreclosure sale in </w:t>
      </w:r>
      <w:r w:rsidRPr="00390D7B">
        <w:rPr>
          <w:rFonts w:eastAsia="3270Condensed NF"/>
          <w:b/>
          <w:bCs/>
          <w:i/>
          <w:iCs/>
        </w:rPr>
        <w:t>Taylor v. Just</w:t>
      </w:r>
      <w:r w:rsidRPr="00390D7B">
        <w:rPr>
          <w:rFonts w:eastAsia="3270Condensed NF"/>
        </w:rPr>
        <w:t xml:space="preserve"> was found to be void, the purchaser could not claim ownership of the property and was not entitled to possession.</w:t>
      </w:r>
    </w:p>
    <w:p w14:paraId="7B180122" w14:textId="65B53B2E" w:rsidR="00820F6D" w:rsidRPr="00390D7B" w:rsidRDefault="00820F6D" w:rsidP="0078571C">
      <w:pPr>
        <w:pStyle w:val="Default"/>
        <w:numPr>
          <w:ilvl w:val="1"/>
          <w:numId w:val="48"/>
        </w:numPr>
        <w:spacing w:line="440" w:lineRule="exact"/>
        <w:rPr>
          <w:rFonts w:eastAsia="3270Condensed NF"/>
          <w:b/>
          <w:bCs/>
        </w:rPr>
      </w:pPr>
      <w:r w:rsidRPr="00390D7B">
        <w:rPr>
          <w:rFonts w:eastAsia="3270Condensed NF"/>
        </w:rPr>
        <w:t xml:space="preserve">Likewise, in Defendant </w:t>
      </w:r>
      <w:r w:rsidR="00623E9C">
        <w:rPr>
          <w:rFonts w:eastAsia="3270Condensed NF"/>
        </w:rPr>
        <w:t>Bass’</w:t>
      </w:r>
      <w:r w:rsidRPr="00390D7B">
        <w:rPr>
          <w:rFonts w:eastAsia="3270Condensed NF"/>
        </w:rPr>
        <w:t xml:space="preserve"> case, the Plaintiffs’ claim to possession is based on a void sale. As such, Plaintiffs lack standing to maintain an ejectment action against Defendant Bass because they did not acquire valid title through the defective foreclosure sale.</w:t>
      </w:r>
    </w:p>
    <w:p w14:paraId="62F05DCD" w14:textId="77777777" w:rsidR="00820F6D" w:rsidRDefault="00820F6D" w:rsidP="0078571C">
      <w:pPr>
        <w:pStyle w:val="Default"/>
        <w:spacing w:line="440" w:lineRule="exact"/>
        <w:ind w:left="360"/>
        <w:rPr>
          <w:rFonts w:eastAsia="3270Condensed NF"/>
          <w:b/>
          <w:bCs/>
        </w:rPr>
      </w:pPr>
      <w:r w:rsidRPr="00D80137">
        <w:rPr>
          <w:rFonts w:eastAsia="3270Condensed NF"/>
          <w:b/>
          <w:bCs/>
        </w:rPr>
        <w:t>Legal Principles Highlighted:</w:t>
      </w:r>
    </w:p>
    <w:p w14:paraId="3A4B6368" w14:textId="77777777" w:rsidR="00820F6D" w:rsidRDefault="00820F6D" w:rsidP="0078571C">
      <w:pPr>
        <w:pStyle w:val="Default"/>
        <w:numPr>
          <w:ilvl w:val="0"/>
          <w:numId w:val="49"/>
        </w:numPr>
        <w:spacing w:line="440" w:lineRule="exact"/>
        <w:ind w:left="900"/>
        <w:rPr>
          <w:rFonts w:eastAsia="3270Condensed NF"/>
          <w:b/>
          <w:bCs/>
        </w:rPr>
      </w:pPr>
      <w:r w:rsidRPr="00D80137">
        <w:rPr>
          <w:rFonts w:eastAsia="3270Condensed NF"/>
          <w:b/>
          <w:bCs/>
        </w:rPr>
        <w:t>Statutory Compliance and Validity of Foreclosure Sales:</w:t>
      </w:r>
    </w:p>
    <w:p w14:paraId="79314FC4" w14:textId="77777777" w:rsidR="00820F6D" w:rsidRDefault="00820F6D" w:rsidP="0078571C">
      <w:pPr>
        <w:pStyle w:val="Default"/>
        <w:numPr>
          <w:ilvl w:val="1"/>
          <w:numId w:val="49"/>
        </w:numPr>
        <w:spacing w:line="440" w:lineRule="exact"/>
        <w:ind w:left="1260"/>
        <w:rPr>
          <w:rFonts w:eastAsia="3270Condensed NF"/>
          <w:b/>
          <w:bCs/>
        </w:rPr>
      </w:pPr>
      <w:r w:rsidRPr="00390D7B">
        <w:rPr>
          <w:rFonts w:eastAsia="3270Condensed NF"/>
        </w:rPr>
        <w:t xml:space="preserve">Foreclosure sales must strictly adhere to the statutory requirements outlined in </w:t>
      </w:r>
      <w:r w:rsidRPr="00390D7B">
        <w:rPr>
          <w:rFonts w:eastAsia="3270Condensed NF"/>
          <w:b/>
          <w:bCs/>
          <w:i/>
          <w:iCs/>
        </w:rPr>
        <w:t xml:space="preserve">Idaho Code § 45-1505 </w:t>
      </w:r>
      <w:r w:rsidRPr="00390D7B">
        <w:rPr>
          <w:rFonts w:eastAsia="3270Condensed NF"/>
        </w:rPr>
        <w:t>to be valid.</w:t>
      </w:r>
    </w:p>
    <w:p w14:paraId="73CDFAE0" w14:textId="77777777" w:rsidR="00820F6D" w:rsidRDefault="00820F6D" w:rsidP="0078571C">
      <w:pPr>
        <w:pStyle w:val="Default"/>
        <w:numPr>
          <w:ilvl w:val="1"/>
          <w:numId w:val="49"/>
        </w:numPr>
        <w:spacing w:line="440" w:lineRule="exact"/>
        <w:ind w:left="1260"/>
        <w:rPr>
          <w:rFonts w:eastAsia="3270Condensed NF"/>
          <w:b/>
          <w:bCs/>
        </w:rPr>
      </w:pPr>
      <w:r w:rsidRPr="00390D7B">
        <w:rPr>
          <w:rFonts w:eastAsia="3270Condensed NF"/>
        </w:rPr>
        <w:t xml:space="preserve">A failure to comply with these statutory provisions renders the sale void ab </w:t>
      </w:r>
      <w:proofErr w:type="gramStart"/>
      <w:r w:rsidRPr="00390D7B">
        <w:rPr>
          <w:rFonts w:eastAsia="3270Condensed NF"/>
        </w:rPr>
        <w:t>initio</w:t>
      </w:r>
      <w:proofErr w:type="gramEnd"/>
      <w:r w:rsidRPr="00390D7B">
        <w:rPr>
          <w:rFonts w:eastAsia="3270Condensed NF"/>
        </w:rPr>
        <w:t>, meaning it has no legal effect and cannot transfer valid title to the purchaser.</w:t>
      </w:r>
    </w:p>
    <w:p w14:paraId="401E5A23" w14:textId="77777777" w:rsidR="00820F6D" w:rsidRDefault="00820F6D" w:rsidP="0078571C">
      <w:pPr>
        <w:pStyle w:val="Default"/>
        <w:numPr>
          <w:ilvl w:val="0"/>
          <w:numId w:val="49"/>
        </w:numPr>
        <w:spacing w:line="440" w:lineRule="exact"/>
        <w:ind w:left="900"/>
        <w:rPr>
          <w:rFonts w:eastAsia="3270Condensed NF"/>
          <w:b/>
          <w:bCs/>
        </w:rPr>
      </w:pPr>
      <w:r w:rsidRPr="00390D7B">
        <w:rPr>
          <w:rFonts w:eastAsia="3270Condensed NF"/>
          <w:b/>
          <w:bCs/>
        </w:rPr>
        <w:t>Void vs. Voidable Sales:</w:t>
      </w:r>
    </w:p>
    <w:p w14:paraId="6774C6CE" w14:textId="77777777" w:rsidR="00820F6D" w:rsidRDefault="00820F6D" w:rsidP="0078571C">
      <w:pPr>
        <w:pStyle w:val="Default"/>
        <w:numPr>
          <w:ilvl w:val="1"/>
          <w:numId w:val="49"/>
        </w:numPr>
        <w:spacing w:line="440" w:lineRule="exact"/>
        <w:ind w:left="1260"/>
        <w:rPr>
          <w:rFonts w:eastAsia="3270Condensed NF"/>
          <w:b/>
          <w:bCs/>
        </w:rPr>
      </w:pPr>
      <w:r w:rsidRPr="00390D7B">
        <w:rPr>
          <w:rFonts w:eastAsia="3270Condensed NF"/>
        </w:rPr>
        <w:t>A void sale is invalid from the outset and confers no legal rights on the purchaser, while a voidable sale is valid until it is annulled but can be challenged on certain grounds.</w:t>
      </w:r>
    </w:p>
    <w:p w14:paraId="05FBC1BA" w14:textId="0DC39BBB" w:rsidR="00820F6D" w:rsidRDefault="00820F6D" w:rsidP="0078571C">
      <w:pPr>
        <w:pStyle w:val="Default"/>
        <w:numPr>
          <w:ilvl w:val="1"/>
          <w:numId w:val="49"/>
        </w:numPr>
        <w:spacing w:line="440" w:lineRule="exact"/>
        <w:ind w:left="1260"/>
        <w:rPr>
          <w:rFonts w:eastAsia="3270Condensed NF"/>
          <w:b/>
          <w:bCs/>
        </w:rPr>
      </w:pPr>
      <w:r w:rsidRPr="00390D7B">
        <w:rPr>
          <w:rFonts w:eastAsia="3270Condensed NF"/>
        </w:rPr>
        <w:t xml:space="preserve">In Defendant </w:t>
      </w:r>
      <w:r w:rsidR="00623E9C">
        <w:rPr>
          <w:rFonts w:eastAsia="3270Condensed NF"/>
        </w:rPr>
        <w:t>Bass’</w:t>
      </w:r>
      <w:r w:rsidRPr="00390D7B">
        <w:rPr>
          <w:rFonts w:eastAsia="3270Condensed NF"/>
        </w:rPr>
        <w:t xml:space="preserve"> case, the sale is void because of the procedural and substantive defects in the foreclosure process.</w:t>
      </w:r>
    </w:p>
    <w:p w14:paraId="2643BDD6" w14:textId="77777777" w:rsidR="00820F6D" w:rsidRDefault="00820F6D" w:rsidP="0078571C">
      <w:pPr>
        <w:pStyle w:val="Default"/>
        <w:numPr>
          <w:ilvl w:val="0"/>
          <w:numId w:val="49"/>
        </w:numPr>
        <w:spacing w:line="440" w:lineRule="exact"/>
        <w:ind w:left="900"/>
        <w:rPr>
          <w:rFonts w:eastAsia="3270Condensed NF"/>
          <w:b/>
          <w:bCs/>
        </w:rPr>
      </w:pPr>
      <w:r w:rsidRPr="00390D7B">
        <w:rPr>
          <w:rFonts w:eastAsia="3270Condensed NF"/>
          <w:b/>
          <w:bCs/>
        </w:rPr>
        <w:lastRenderedPageBreak/>
        <w:t>Good Faith Purchaser Protections:</w:t>
      </w:r>
    </w:p>
    <w:p w14:paraId="0FD6763D" w14:textId="77777777" w:rsidR="00820F6D" w:rsidRDefault="00820F6D" w:rsidP="0078571C">
      <w:pPr>
        <w:pStyle w:val="Default"/>
        <w:numPr>
          <w:ilvl w:val="1"/>
          <w:numId w:val="49"/>
        </w:numPr>
        <w:spacing w:line="440" w:lineRule="exact"/>
        <w:ind w:left="1260"/>
        <w:rPr>
          <w:rFonts w:eastAsia="3270Condensed NF"/>
          <w:b/>
          <w:bCs/>
        </w:rPr>
      </w:pPr>
      <w:r w:rsidRPr="00390D7B">
        <w:rPr>
          <w:rFonts w:eastAsia="3270Condensed NF"/>
        </w:rPr>
        <w:t xml:space="preserve">The Idaho Supreme Court in </w:t>
      </w:r>
      <w:r w:rsidRPr="00390D7B">
        <w:rPr>
          <w:rFonts w:eastAsia="3270Condensed NF"/>
          <w:b/>
          <w:bCs/>
          <w:i/>
          <w:iCs/>
        </w:rPr>
        <w:t>Taylor v. Just</w:t>
      </w:r>
      <w:r w:rsidRPr="00390D7B">
        <w:rPr>
          <w:rFonts w:eastAsia="3270Condensed NF"/>
        </w:rPr>
        <w:t xml:space="preserve"> held that the protections afforded to good faith purchasers under Idaho law do not apply when the sale is void due to non-compliance with statutory procedures.</w:t>
      </w:r>
    </w:p>
    <w:p w14:paraId="3182BE2E" w14:textId="77777777" w:rsidR="00820F6D" w:rsidRPr="00390D7B" w:rsidRDefault="00820F6D" w:rsidP="0078571C">
      <w:pPr>
        <w:pStyle w:val="Default"/>
        <w:numPr>
          <w:ilvl w:val="1"/>
          <w:numId w:val="49"/>
        </w:numPr>
        <w:spacing w:line="440" w:lineRule="exact"/>
        <w:ind w:left="1260"/>
        <w:rPr>
          <w:rFonts w:eastAsia="3270Condensed NF"/>
          <w:b/>
          <w:bCs/>
        </w:rPr>
      </w:pPr>
      <w:r w:rsidRPr="00390D7B">
        <w:rPr>
          <w:rFonts w:eastAsia="3270Condensed NF"/>
        </w:rPr>
        <w:t xml:space="preserve">Plaintiffs cannot claim the protections of a good faith purchaser in this case because the sale was not conducted in accordance with </w:t>
      </w:r>
      <w:r w:rsidRPr="00390D7B">
        <w:rPr>
          <w:rFonts w:eastAsia="3270Condensed NF"/>
          <w:b/>
          <w:bCs/>
          <w:i/>
          <w:iCs/>
        </w:rPr>
        <w:t>Idaho Code § 45-1505.</w:t>
      </w:r>
    </w:p>
    <w:p w14:paraId="7FC6B124" w14:textId="77777777" w:rsidR="00820F6D" w:rsidRDefault="00820F6D" w:rsidP="0078571C">
      <w:pPr>
        <w:pStyle w:val="Default"/>
        <w:spacing w:line="440" w:lineRule="exact"/>
        <w:ind w:left="360"/>
        <w:rPr>
          <w:rFonts w:eastAsia="3270Condensed NF"/>
          <w:b/>
          <w:bCs/>
        </w:rPr>
      </w:pPr>
      <w:r w:rsidRPr="00D80137">
        <w:rPr>
          <w:rFonts w:eastAsia="3270Condensed NF"/>
          <w:b/>
          <w:bCs/>
        </w:rPr>
        <w:t>Conclusion:</w:t>
      </w:r>
    </w:p>
    <w:p w14:paraId="0486A865" w14:textId="649D5092" w:rsidR="00820F6D" w:rsidRPr="00390D7B" w:rsidRDefault="00820F6D" w:rsidP="0078571C">
      <w:pPr>
        <w:pStyle w:val="Default"/>
        <w:spacing w:line="440" w:lineRule="exact"/>
        <w:ind w:left="720"/>
        <w:rPr>
          <w:rFonts w:eastAsia="3270Condensed NF"/>
          <w:b/>
          <w:bCs/>
        </w:rPr>
      </w:pPr>
      <w:r>
        <w:rPr>
          <w:rFonts w:eastAsia="3270Condensed NF"/>
          <w:b/>
          <w:bCs/>
          <w:i/>
          <w:iCs/>
        </w:rPr>
        <w:t xml:space="preserve">    </w:t>
      </w:r>
      <w:r w:rsidRPr="00D80137">
        <w:rPr>
          <w:rFonts w:eastAsia="3270Condensed NF"/>
          <w:b/>
          <w:bCs/>
          <w:i/>
          <w:iCs/>
        </w:rPr>
        <w:t>Taylor v. Just</w:t>
      </w:r>
      <w:r w:rsidRPr="00D80137">
        <w:rPr>
          <w:rFonts w:eastAsia="3270Condensed NF"/>
        </w:rPr>
        <w:t xml:space="preserve"> is directly applicable to the present case and supports Defendant </w:t>
      </w:r>
      <w:r w:rsidR="00623E9C">
        <w:rPr>
          <w:rFonts w:eastAsia="3270Condensed NF"/>
        </w:rPr>
        <w:t>Bass’</w:t>
      </w:r>
      <w:r w:rsidRPr="00D80137">
        <w:rPr>
          <w:rFonts w:eastAsia="3270Condensed NF"/>
        </w:rPr>
        <w:t xml:space="preserve"> position that the foreclosure sale is void due to statutory non-compliance and bidder misconduct. As a result, Plaintiffs did not acquire valid title to the property, and their claim to possession must fail. The principles established in </w:t>
      </w:r>
      <w:r w:rsidRPr="00D80137">
        <w:rPr>
          <w:rFonts w:eastAsia="3270Condensed NF"/>
          <w:b/>
          <w:bCs/>
          <w:i/>
          <w:iCs/>
        </w:rPr>
        <w:t>Taylor v. Just</w:t>
      </w:r>
      <w:r w:rsidRPr="00D80137">
        <w:rPr>
          <w:rFonts w:eastAsia="3270Condensed NF"/>
        </w:rPr>
        <w:t xml:space="preserve"> make clear that Plaintiffs cannot claim to be good faith purchasers, and their attempt to eject Defendant Bass from the property is without legal basis.</w:t>
      </w:r>
    </w:p>
    <w:p w14:paraId="3CF6D6F9" w14:textId="75E1127D" w:rsidR="00820F6D" w:rsidRDefault="00820F6D" w:rsidP="0078571C">
      <w:pPr>
        <w:pStyle w:val="Default"/>
        <w:spacing w:line="440" w:lineRule="exact"/>
        <w:ind w:left="90"/>
        <w:rPr>
          <w:rFonts w:eastAsia="3270Condensed NF"/>
          <w:b/>
          <w:bCs/>
          <w:i/>
          <w:iCs/>
        </w:rPr>
      </w:pPr>
      <w:r>
        <w:rPr>
          <w:rFonts w:eastAsia="3270Condensed NF"/>
          <w:b/>
          <w:bCs/>
        </w:rPr>
        <w:t>5</w:t>
      </w:r>
      <w:r w:rsidRPr="00D80137">
        <w:rPr>
          <w:rFonts w:eastAsia="3270Condensed NF"/>
          <w:b/>
          <w:bCs/>
        </w:rPr>
        <w:t xml:space="preserve">. </w:t>
      </w:r>
      <w:r w:rsidRPr="00D80137">
        <w:rPr>
          <w:rFonts w:eastAsia="3270Condensed NF"/>
          <w:b/>
          <w:bCs/>
          <w:i/>
          <w:iCs/>
        </w:rPr>
        <w:t>Spencer v. Jameson, 147 Idaho 497, 211 P.3d 106 (2009)</w:t>
      </w:r>
    </w:p>
    <w:p w14:paraId="64A1F5B5" w14:textId="77777777" w:rsidR="00820F6D" w:rsidRDefault="00820F6D" w:rsidP="0078571C">
      <w:pPr>
        <w:pStyle w:val="Default"/>
        <w:numPr>
          <w:ilvl w:val="0"/>
          <w:numId w:val="54"/>
        </w:numPr>
        <w:spacing w:line="440" w:lineRule="exact"/>
        <w:ind w:left="720"/>
        <w:rPr>
          <w:rFonts w:eastAsia="3270Condensed NF"/>
          <w:b/>
          <w:bCs/>
        </w:rPr>
      </w:pPr>
      <w:r w:rsidRPr="00FD34F7">
        <w:rPr>
          <w:rStyle w:val="quoting"/>
        </w:rPr>
        <w:t>"</w:t>
      </w:r>
      <w:r w:rsidRPr="00382109">
        <w:rPr>
          <w:rStyle w:val="CaseLawChar"/>
        </w:rPr>
        <w:t>Idaho Code § 45-</w:t>
      </w:r>
      <w:proofErr w:type="gramStart"/>
      <w:r w:rsidRPr="00382109">
        <w:rPr>
          <w:rStyle w:val="CaseLawChar"/>
        </w:rPr>
        <w:t>1508</w:t>
      </w:r>
      <w:proofErr w:type="gramEnd"/>
      <w:r w:rsidRPr="00FD34F7">
        <w:rPr>
          <w:rStyle w:val="quoting"/>
        </w:rPr>
        <w:t xml:space="preserve"> does not require that the grantor to a deed of trust demonstrate harm resulting from an irregularity in the foreclosure sale in order to have the sale set aside. The district court cannot impose this additional requirement under the statute, thereby increasing the plaintiff's burden, just because it does not agree with the </w:t>
      </w:r>
      <w:proofErr w:type="gramStart"/>
      <w:r w:rsidRPr="00FD34F7">
        <w:rPr>
          <w:rStyle w:val="quoting"/>
        </w:rPr>
        <w:t>result.”</w:t>
      </w:r>
      <w:proofErr w:type="gramEnd"/>
      <w:r w:rsidRPr="00FD34F7">
        <w:rPr>
          <w:rFonts w:eastAsia="3270Condensed NF"/>
          <w:b/>
          <w:bCs/>
        </w:rPr>
        <w:t xml:space="preserve"> </w:t>
      </w:r>
      <w:r w:rsidRPr="00FD34F7">
        <w:rPr>
          <w:rStyle w:val="CaseLawChar"/>
        </w:rPr>
        <w:t>– Spencer v. Jameson, 147 Idaho 497, 505, 211 P.3d 106, 114 (2009)</w:t>
      </w:r>
    </w:p>
    <w:p w14:paraId="345C0622" w14:textId="77777777" w:rsidR="00820F6D" w:rsidRDefault="00820F6D" w:rsidP="0078571C">
      <w:pPr>
        <w:pStyle w:val="Default"/>
        <w:numPr>
          <w:ilvl w:val="0"/>
          <w:numId w:val="54"/>
        </w:numPr>
        <w:spacing w:line="440" w:lineRule="exact"/>
        <w:ind w:left="720"/>
        <w:rPr>
          <w:rFonts w:eastAsia="3270Condensed NF"/>
          <w:b/>
          <w:bCs/>
        </w:rPr>
      </w:pPr>
      <w:r w:rsidRPr="00FD34F7">
        <w:rPr>
          <w:rStyle w:val="quoting"/>
        </w:rPr>
        <w:t xml:space="preserve">"A trust deed must be foreclosed in the manner set forth in </w:t>
      </w:r>
      <w:r w:rsidRPr="00382109">
        <w:rPr>
          <w:rStyle w:val="CaseLawChar"/>
        </w:rPr>
        <w:t>I.C. § 45-1506</w:t>
      </w:r>
      <w:r w:rsidRPr="00FD34F7">
        <w:rPr>
          <w:rStyle w:val="quoting"/>
        </w:rPr>
        <w:t>, which requires in part that '[t]</w:t>
      </w:r>
      <w:proofErr w:type="gramStart"/>
      <w:r w:rsidRPr="00FD34F7">
        <w:rPr>
          <w:rStyle w:val="quoting"/>
        </w:rPr>
        <w:t>he</w:t>
      </w:r>
      <w:proofErr w:type="gramEnd"/>
      <w:r w:rsidRPr="00FD34F7">
        <w:rPr>
          <w:rStyle w:val="quoting"/>
        </w:rPr>
        <w:t xml:space="preserve"> purchaser at the sale shall forthwith pay the price bid and upon receipt of payment the trustee shall execute and deliver the trustee's deed to such purchaser </w:t>
      </w:r>
      <w:proofErr w:type="gramStart"/>
      <w:r w:rsidRPr="00FD34F7">
        <w:rPr>
          <w:rStyle w:val="quoting"/>
        </w:rPr>
        <w:t>. . . .</w:t>
      </w:r>
      <w:proofErr w:type="gramEnd"/>
      <w:r w:rsidRPr="00FD34F7">
        <w:rPr>
          <w:rStyle w:val="quoting"/>
        </w:rPr>
        <w:t xml:space="preserve">' </w:t>
      </w:r>
      <w:r w:rsidRPr="00382109">
        <w:rPr>
          <w:rStyle w:val="CaseLawChar"/>
        </w:rPr>
        <w:t>I.C. § 45-1506(9)</w:t>
      </w:r>
      <w:r w:rsidRPr="00FD34F7">
        <w:rPr>
          <w:rStyle w:val="quoting"/>
        </w:rPr>
        <w:t>."</w:t>
      </w:r>
      <w:r w:rsidRPr="00FD34F7">
        <w:rPr>
          <w:rFonts w:eastAsia="3270Condensed NF"/>
          <w:b/>
          <w:bCs/>
        </w:rPr>
        <w:t xml:space="preserve"> </w:t>
      </w:r>
      <w:r w:rsidRPr="00382109">
        <w:rPr>
          <w:rStyle w:val="CaseLawChar"/>
        </w:rPr>
        <w:t>– Spencer v. Jameson, 147 Idaho 497, 503, 211 P.3d 106, 112 (2009)</w:t>
      </w:r>
    </w:p>
    <w:p w14:paraId="496416F9" w14:textId="77777777" w:rsidR="00820F6D" w:rsidRPr="00FD34F7" w:rsidRDefault="00820F6D" w:rsidP="0078571C">
      <w:pPr>
        <w:pStyle w:val="Default"/>
        <w:numPr>
          <w:ilvl w:val="0"/>
          <w:numId w:val="54"/>
        </w:numPr>
        <w:spacing w:line="440" w:lineRule="exact"/>
        <w:ind w:left="720"/>
        <w:rPr>
          <w:rFonts w:eastAsia="3270Condensed NF"/>
          <w:b/>
          <w:bCs/>
        </w:rPr>
      </w:pPr>
      <w:r w:rsidRPr="00FD34F7">
        <w:rPr>
          <w:rStyle w:val="quoting"/>
        </w:rPr>
        <w:t xml:space="preserve">"The sale is final once the trustee accepts the bid as payment in full unless there are issues surrounding the notice of the sale (which are admittedly not present in this case). This interpretation promotes the legislature's interest in preserving the finality of title to real property. In addition, our interpretation does not deprive trust deed grantors of a </w:t>
      </w:r>
      <w:r w:rsidRPr="00FD34F7">
        <w:rPr>
          <w:rStyle w:val="quoting"/>
        </w:rPr>
        <w:lastRenderedPageBreak/>
        <w:t>statutory remedy in cases such as this where the trustee wrongfully accepts a credit bid as payment in full."</w:t>
      </w:r>
      <w:r w:rsidRPr="00FD34F7">
        <w:rPr>
          <w:rFonts w:eastAsia="3270Condensed NF"/>
          <w:b/>
          <w:bCs/>
        </w:rPr>
        <w:t xml:space="preserve"> – </w:t>
      </w:r>
      <w:r w:rsidRPr="00FD34F7">
        <w:rPr>
          <w:rStyle w:val="CaseLawChar"/>
        </w:rPr>
        <w:t>Spencer v. Jameson, 147 Idaho 497, 504, 211 P.3d 106, 113 (2009)</w:t>
      </w:r>
    </w:p>
    <w:p w14:paraId="1FD23962" w14:textId="77777777" w:rsidR="00820F6D" w:rsidRDefault="00820F6D" w:rsidP="0078571C">
      <w:pPr>
        <w:pStyle w:val="Default"/>
        <w:spacing w:line="440" w:lineRule="exact"/>
        <w:ind w:left="360"/>
        <w:rPr>
          <w:rFonts w:eastAsia="3270Condensed NF"/>
          <w:b/>
          <w:bCs/>
        </w:rPr>
      </w:pPr>
      <w:r w:rsidRPr="00FD34F7">
        <w:rPr>
          <w:rFonts w:eastAsia="3270Condensed NF"/>
          <w:b/>
          <w:bCs/>
        </w:rPr>
        <w:t>Strict Compliance and Material Irregularities</w:t>
      </w:r>
      <w:r>
        <w:rPr>
          <w:rFonts w:eastAsia="3270Condensed NF"/>
          <w:b/>
          <w:bCs/>
        </w:rPr>
        <w:t>:</w:t>
      </w:r>
    </w:p>
    <w:p w14:paraId="5EF01FCB" w14:textId="77777777" w:rsidR="00820F6D" w:rsidRPr="00382109" w:rsidRDefault="00820F6D" w:rsidP="0078571C">
      <w:pPr>
        <w:pStyle w:val="Default"/>
        <w:spacing w:line="440" w:lineRule="exact"/>
        <w:ind w:left="720" w:hanging="720"/>
        <w:rPr>
          <w:rFonts w:eastAsia="3270Condensed NF"/>
        </w:rPr>
      </w:pPr>
      <w:r>
        <w:rPr>
          <w:rFonts w:eastAsia="3270Condensed NF"/>
        </w:rPr>
        <w:t xml:space="preserve">    </w:t>
      </w:r>
      <w:r>
        <w:rPr>
          <w:rFonts w:eastAsia="3270Condensed NF"/>
        </w:rPr>
        <w:tab/>
        <w:t xml:space="preserve">    </w:t>
      </w:r>
      <w:r w:rsidRPr="00382109">
        <w:t xml:space="preserve">The Idaho Supreme Court, in </w:t>
      </w:r>
      <w:r w:rsidRPr="00FD34F7">
        <w:rPr>
          <w:rStyle w:val="CaseLawChar"/>
        </w:rPr>
        <w:t>Spencer v. Jameson</w:t>
      </w:r>
      <w:r w:rsidRPr="00382109">
        <w:t xml:space="preserve">, highlighted that non-judicial foreclosure statutes require strict adherence. Material irregularities in the foreclosure process can serve as grounds to set aside the sale, regardless of whether harm to the grantor is demonstrated. This principle is underscored in </w:t>
      </w:r>
      <w:r w:rsidRPr="00382109">
        <w:rPr>
          <w:rStyle w:val="CaseLawChar"/>
        </w:rPr>
        <w:t>Idaho Code § 45-1506</w:t>
      </w:r>
      <w:r w:rsidRPr="00382109">
        <w:t>, where failure to comply with statutory requirements may invalidate a sale if procedural irregularities are significant, even if the buyer acts in good faith.</w:t>
      </w:r>
    </w:p>
    <w:p w14:paraId="3D009B9E" w14:textId="77777777" w:rsidR="00820F6D" w:rsidRDefault="00820F6D" w:rsidP="0078571C">
      <w:pPr>
        <w:pStyle w:val="Default"/>
        <w:spacing w:line="440" w:lineRule="exact"/>
        <w:ind w:left="360"/>
        <w:rPr>
          <w:rFonts w:eastAsia="3270Condensed NF"/>
          <w:b/>
          <w:bCs/>
        </w:rPr>
      </w:pPr>
      <w:r w:rsidRPr="00D80137">
        <w:rPr>
          <w:rFonts w:eastAsia="3270Condensed NF"/>
          <w:b/>
          <w:bCs/>
        </w:rPr>
        <w:t>Explanation of Spencer v. Jameson:</w:t>
      </w:r>
    </w:p>
    <w:p w14:paraId="5B5ED350" w14:textId="77777777" w:rsidR="00820F6D" w:rsidRPr="00390D7B" w:rsidRDefault="00820F6D" w:rsidP="0078571C">
      <w:pPr>
        <w:pStyle w:val="Default"/>
        <w:spacing w:line="440" w:lineRule="exact"/>
        <w:ind w:left="720"/>
        <w:rPr>
          <w:rFonts w:eastAsia="3270Condensed NF"/>
          <w:b/>
          <w:bCs/>
        </w:rPr>
      </w:pPr>
      <w:r>
        <w:rPr>
          <w:rFonts w:eastAsia="3270Condensed NF"/>
        </w:rPr>
        <w:t xml:space="preserve">    </w:t>
      </w:r>
      <w:r w:rsidRPr="00D80137">
        <w:rPr>
          <w:rFonts w:eastAsia="3270Condensed NF"/>
        </w:rPr>
        <w:t xml:space="preserve">In </w:t>
      </w:r>
      <w:r w:rsidRPr="00D80137">
        <w:rPr>
          <w:rFonts w:eastAsia="3270Condensed NF"/>
          <w:b/>
          <w:bCs/>
          <w:i/>
          <w:iCs/>
        </w:rPr>
        <w:t>Spencer v. Jameson, 147 Idaho 497, 211 P.3d 106 (2009)</w:t>
      </w:r>
      <w:r w:rsidRPr="00D80137">
        <w:rPr>
          <w:rFonts w:eastAsia="3270Condensed NF"/>
        </w:rPr>
        <w:t xml:space="preserve">, the Idaho Supreme Court considered whether a grantor must demonstrate actual harm resulting from </w:t>
      </w:r>
      <w:r w:rsidRPr="00FD34F7">
        <w:rPr>
          <w:rFonts w:eastAsia="3270Condensed NF"/>
        </w:rPr>
        <w:t>irregularities in the foreclosure process to set aside a sale. The Court held that Idaho Code § 45-1506 imposes no such requirement; any material irregularity alone is sufficient to invalidate the sale. This decision is significant for understanding the standard for contesting foreclosure sales in Idaho, clarifying that homeowner rights to challenge defective foreclosures do not hinge on proving harm</w:t>
      </w:r>
      <w:r w:rsidRPr="00D80137">
        <w:rPr>
          <w:rFonts w:eastAsia="3270Condensed NF"/>
        </w:rPr>
        <w:t>.</w:t>
      </w:r>
    </w:p>
    <w:p w14:paraId="5FDD98E0" w14:textId="77777777" w:rsidR="00820F6D" w:rsidRDefault="00820F6D" w:rsidP="0078571C">
      <w:pPr>
        <w:pStyle w:val="Default"/>
        <w:spacing w:line="440" w:lineRule="exact"/>
        <w:ind w:left="360"/>
        <w:rPr>
          <w:rFonts w:eastAsia="3270Condensed NF"/>
          <w:b/>
          <w:bCs/>
        </w:rPr>
      </w:pPr>
      <w:r w:rsidRPr="00D80137">
        <w:rPr>
          <w:rFonts w:eastAsia="3270Condensed NF"/>
          <w:b/>
          <w:bCs/>
        </w:rPr>
        <w:t xml:space="preserve">Key Facts of the </w:t>
      </w:r>
      <w:r w:rsidRPr="00D80137">
        <w:rPr>
          <w:rFonts w:eastAsia="3270Condensed NF"/>
          <w:b/>
          <w:bCs/>
          <w:i/>
          <w:iCs/>
        </w:rPr>
        <w:t xml:space="preserve">Spencer v. </w:t>
      </w:r>
      <w:proofErr w:type="gramStart"/>
      <w:r w:rsidRPr="00D80137">
        <w:rPr>
          <w:rFonts w:eastAsia="3270Condensed NF"/>
          <w:b/>
          <w:bCs/>
          <w:i/>
          <w:iCs/>
        </w:rPr>
        <w:t>Jameson</w:t>
      </w:r>
      <w:r w:rsidRPr="00D80137">
        <w:rPr>
          <w:rFonts w:eastAsia="3270Condensed NF"/>
          <w:b/>
          <w:bCs/>
        </w:rPr>
        <w:t xml:space="preserve">  Case</w:t>
      </w:r>
      <w:proofErr w:type="gramEnd"/>
      <w:r w:rsidRPr="00D80137">
        <w:rPr>
          <w:rFonts w:eastAsia="3270Condensed NF"/>
          <w:b/>
          <w:bCs/>
        </w:rPr>
        <w:t>:</w:t>
      </w:r>
    </w:p>
    <w:p w14:paraId="533EAA08" w14:textId="77777777" w:rsidR="00820F6D" w:rsidRDefault="00820F6D" w:rsidP="0078571C">
      <w:pPr>
        <w:pStyle w:val="Default"/>
        <w:numPr>
          <w:ilvl w:val="0"/>
          <w:numId w:val="50"/>
        </w:numPr>
        <w:spacing w:line="440" w:lineRule="exact"/>
        <w:ind w:left="990"/>
        <w:rPr>
          <w:rFonts w:eastAsia="3270Condensed NF"/>
          <w:b/>
          <w:bCs/>
        </w:rPr>
      </w:pPr>
      <w:r w:rsidRPr="00FD34F7">
        <w:rPr>
          <w:rFonts w:eastAsia="3270Condensed NF"/>
        </w:rPr>
        <w:t>David Spencer (the grantor) executed a deed of trust on his property to secure a loan</w:t>
      </w:r>
      <w:r w:rsidRPr="00D80137">
        <w:rPr>
          <w:rFonts w:eastAsia="3270Condensed NF"/>
        </w:rPr>
        <w:t>.</w:t>
      </w:r>
    </w:p>
    <w:p w14:paraId="260DDAE3" w14:textId="77777777" w:rsidR="00820F6D" w:rsidRDefault="00820F6D" w:rsidP="0078571C">
      <w:pPr>
        <w:pStyle w:val="Default"/>
        <w:numPr>
          <w:ilvl w:val="0"/>
          <w:numId w:val="50"/>
        </w:numPr>
        <w:spacing w:line="440" w:lineRule="exact"/>
        <w:ind w:left="990"/>
        <w:rPr>
          <w:rFonts w:eastAsia="3270Condensed NF"/>
          <w:b/>
          <w:bCs/>
        </w:rPr>
      </w:pPr>
      <w:r w:rsidRPr="00FD34F7">
        <w:rPr>
          <w:rFonts w:eastAsia="3270Condensed NF"/>
        </w:rPr>
        <w:t>After Spencer’s default, the trustee initiated a non-judicial foreclosure sale</w:t>
      </w:r>
      <w:r w:rsidRPr="00390D7B">
        <w:rPr>
          <w:rFonts w:eastAsia="3270Condensed NF"/>
        </w:rPr>
        <w:t>.</w:t>
      </w:r>
    </w:p>
    <w:p w14:paraId="7C92F21B" w14:textId="77777777" w:rsidR="00820F6D" w:rsidRDefault="00820F6D" w:rsidP="0078571C">
      <w:pPr>
        <w:pStyle w:val="Default"/>
        <w:numPr>
          <w:ilvl w:val="0"/>
          <w:numId w:val="50"/>
        </w:numPr>
        <w:spacing w:line="440" w:lineRule="exact"/>
        <w:ind w:left="990"/>
        <w:rPr>
          <w:rFonts w:eastAsia="3270Condensed NF"/>
          <w:b/>
          <w:bCs/>
        </w:rPr>
      </w:pPr>
      <w:r w:rsidRPr="00FD34F7">
        <w:rPr>
          <w:rFonts w:eastAsia="3270Condensed NF"/>
        </w:rPr>
        <w:t>Spencer alleged irregularities in the foreclosure, notably concerning notice of sale requirements</w:t>
      </w:r>
      <w:r w:rsidRPr="00390D7B">
        <w:rPr>
          <w:rFonts w:eastAsia="3270Condensed NF"/>
        </w:rPr>
        <w:t>.</w:t>
      </w:r>
    </w:p>
    <w:p w14:paraId="2C5EE621" w14:textId="77777777" w:rsidR="00820F6D" w:rsidRDefault="00820F6D" w:rsidP="0078571C">
      <w:pPr>
        <w:pStyle w:val="Default"/>
        <w:numPr>
          <w:ilvl w:val="0"/>
          <w:numId w:val="50"/>
        </w:numPr>
        <w:spacing w:line="440" w:lineRule="exact"/>
        <w:ind w:left="990"/>
        <w:rPr>
          <w:rFonts w:eastAsia="3270Condensed NF"/>
          <w:b/>
          <w:bCs/>
        </w:rPr>
      </w:pPr>
      <w:r w:rsidRPr="00FD34F7">
        <w:rPr>
          <w:rFonts w:eastAsia="3270Condensed NF"/>
        </w:rPr>
        <w:t>The district court required Spencer to prove actual harm from these irregularities to set aside the sale</w:t>
      </w:r>
      <w:r w:rsidRPr="00390D7B">
        <w:rPr>
          <w:rFonts w:eastAsia="3270Condensed NF"/>
        </w:rPr>
        <w:t>.</w:t>
      </w:r>
    </w:p>
    <w:p w14:paraId="4FAF3E41" w14:textId="77777777" w:rsidR="00820F6D" w:rsidRPr="00390D7B" w:rsidRDefault="00820F6D" w:rsidP="0078571C">
      <w:pPr>
        <w:pStyle w:val="Default"/>
        <w:numPr>
          <w:ilvl w:val="0"/>
          <w:numId w:val="50"/>
        </w:numPr>
        <w:spacing w:line="440" w:lineRule="exact"/>
        <w:ind w:left="990"/>
        <w:rPr>
          <w:rFonts w:eastAsia="3270Condensed NF"/>
          <w:b/>
          <w:bCs/>
        </w:rPr>
      </w:pPr>
      <w:r w:rsidRPr="00FD34F7">
        <w:rPr>
          <w:rFonts w:eastAsia="3270Condensed NF"/>
        </w:rPr>
        <w:t>Spencer appealed, arguing that the district court improperly increased his burden by requiring harm</w:t>
      </w:r>
      <w:r w:rsidRPr="00390D7B">
        <w:rPr>
          <w:rFonts w:eastAsia="3270Condensed NF"/>
        </w:rPr>
        <w:t>.</w:t>
      </w:r>
    </w:p>
    <w:p w14:paraId="10F41B48" w14:textId="77777777" w:rsidR="00820F6D" w:rsidRDefault="00820F6D" w:rsidP="0078571C">
      <w:pPr>
        <w:pStyle w:val="Default"/>
        <w:spacing w:line="440" w:lineRule="exact"/>
        <w:ind w:left="360"/>
        <w:rPr>
          <w:rFonts w:eastAsia="3270Condensed NF"/>
          <w:b/>
          <w:bCs/>
        </w:rPr>
      </w:pPr>
      <w:r w:rsidRPr="00D80137">
        <w:rPr>
          <w:rFonts w:eastAsia="3270Condensed NF"/>
          <w:b/>
          <w:bCs/>
        </w:rPr>
        <w:t>Court’s Decision:</w:t>
      </w:r>
    </w:p>
    <w:p w14:paraId="7FC7608F" w14:textId="77777777" w:rsidR="00820F6D" w:rsidRDefault="00820F6D" w:rsidP="0078571C">
      <w:pPr>
        <w:pStyle w:val="Default"/>
        <w:numPr>
          <w:ilvl w:val="0"/>
          <w:numId w:val="51"/>
        </w:numPr>
        <w:spacing w:line="440" w:lineRule="exact"/>
        <w:ind w:left="990"/>
        <w:rPr>
          <w:rFonts w:eastAsia="3270Condensed NF"/>
          <w:b/>
          <w:bCs/>
        </w:rPr>
      </w:pPr>
      <w:r w:rsidRPr="00D80137">
        <w:rPr>
          <w:rFonts w:eastAsia="3270Condensed NF"/>
        </w:rPr>
        <w:lastRenderedPageBreak/>
        <w:t>T</w:t>
      </w:r>
      <w:r w:rsidRPr="00382109">
        <w:rPr>
          <w:rFonts w:eastAsia="3270Condensed NF"/>
        </w:rPr>
        <w:t xml:space="preserve">he Idaho Supreme Court reversed the district court, ruling that </w:t>
      </w:r>
      <w:r w:rsidRPr="00382109">
        <w:rPr>
          <w:rStyle w:val="CaseLawChar"/>
        </w:rPr>
        <w:t>Idaho Code § 45-1506</w:t>
      </w:r>
      <w:r w:rsidRPr="00382109">
        <w:rPr>
          <w:rFonts w:eastAsia="3270Condensed NF"/>
        </w:rPr>
        <w:t xml:space="preserve"> does not require a grantor to demonstrate harm from irregularities in foreclosure to set aside the sale</w:t>
      </w:r>
      <w:r w:rsidRPr="00D80137">
        <w:rPr>
          <w:rFonts w:eastAsia="3270Condensed NF"/>
        </w:rPr>
        <w:t>.</w:t>
      </w:r>
    </w:p>
    <w:p w14:paraId="1ED05220" w14:textId="77777777" w:rsidR="00820F6D" w:rsidRDefault="00820F6D" w:rsidP="0078571C">
      <w:pPr>
        <w:pStyle w:val="Default"/>
        <w:numPr>
          <w:ilvl w:val="0"/>
          <w:numId w:val="51"/>
        </w:numPr>
        <w:spacing w:line="440" w:lineRule="exact"/>
        <w:ind w:left="990"/>
        <w:rPr>
          <w:rFonts w:eastAsia="3270Condensed NF"/>
          <w:b/>
          <w:bCs/>
        </w:rPr>
      </w:pPr>
      <w:r w:rsidRPr="00382109">
        <w:rPr>
          <w:rFonts w:eastAsia="3270Condensed NF"/>
        </w:rPr>
        <w:t>The Court stressed that non-judicial foreclosure statutes require strict adherence, and any significant irregularity in the process justifies setting aside the sale.</w:t>
      </w:r>
    </w:p>
    <w:p w14:paraId="38EB58FC" w14:textId="77777777" w:rsidR="00820F6D" w:rsidRPr="00390D7B" w:rsidRDefault="00820F6D" w:rsidP="0078571C">
      <w:pPr>
        <w:pStyle w:val="Default"/>
        <w:numPr>
          <w:ilvl w:val="0"/>
          <w:numId w:val="51"/>
        </w:numPr>
        <w:spacing w:line="440" w:lineRule="exact"/>
        <w:ind w:left="990"/>
        <w:rPr>
          <w:rFonts w:eastAsia="3270Condensed NF"/>
          <w:b/>
          <w:bCs/>
        </w:rPr>
      </w:pPr>
      <w:r>
        <w:rPr>
          <w:rFonts w:eastAsia="3270Condensed NF"/>
        </w:rPr>
        <w:t>T</w:t>
      </w:r>
      <w:r w:rsidRPr="00382109">
        <w:rPr>
          <w:rFonts w:eastAsia="3270Condensed NF"/>
        </w:rPr>
        <w:t>he decision emphasizes that the trustee’s compliance with statutory procedures, rather than the grantor’s injury, is central</w:t>
      </w:r>
      <w:r w:rsidRPr="00390D7B">
        <w:rPr>
          <w:rFonts w:eastAsia="3270Condensed NF"/>
        </w:rPr>
        <w:t>.</w:t>
      </w:r>
    </w:p>
    <w:p w14:paraId="37C1A0B3" w14:textId="7246A80B" w:rsidR="00820F6D" w:rsidRDefault="00820F6D" w:rsidP="0078571C">
      <w:pPr>
        <w:pStyle w:val="Default"/>
        <w:spacing w:line="440" w:lineRule="exact"/>
        <w:ind w:left="360"/>
        <w:rPr>
          <w:rFonts w:eastAsia="3270Condensed NF"/>
          <w:b/>
          <w:bCs/>
        </w:rPr>
      </w:pPr>
      <w:r w:rsidRPr="00D80137">
        <w:rPr>
          <w:rFonts w:eastAsia="3270Condensed NF"/>
          <w:b/>
          <w:bCs/>
        </w:rPr>
        <w:t xml:space="preserve">Application to Defendant </w:t>
      </w:r>
      <w:r w:rsidR="00623E9C">
        <w:rPr>
          <w:rFonts w:eastAsia="3270Condensed NF"/>
          <w:b/>
          <w:bCs/>
        </w:rPr>
        <w:t>Bass’</w:t>
      </w:r>
      <w:r w:rsidRPr="00D80137">
        <w:rPr>
          <w:rFonts w:eastAsia="3270Condensed NF"/>
          <w:b/>
          <w:bCs/>
        </w:rPr>
        <w:t xml:space="preserve"> Case:</w:t>
      </w:r>
    </w:p>
    <w:p w14:paraId="1A3ED51C" w14:textId="58AC3645" w:rsidR="00820F6D" w:rsidRPr="00390D7B" w:rsidRDefault="00820F6D" w:rsidP="0078571C">
      <w:pPr>
        <w:pStyle w:val="Default"/>
        <w:spacing w:line="440" w:lineRule="exact"/>
        <w:ind w:left="720"/>
        <w:rPr>
          <w:rFonts w:eastAsia="3270Condensed NF"/>
          <w:b/>
          <w:bCs/>
        </w:rPr>
      </w:pPr>
      <w:r>
        <w:rPr>
          <w:rFonts w:eastAsia="3270Condensed NF"/>
          <w:b/>
          <w:bCs/>
          <w:i/>
          <w:iCs/>
        </w:rPr>
        <w:t xml:space="preserve">    </w:t>
      </w:r>
      <w:r w:rsidRPr="00D80137">
        <w:rPr>
          <w:rFonts w:eastAsia="3270Condensed NF"/>
          <w:b/>
          <w:bCs/>
          <w:i/>
          <w:iCs/>
        </w:rPr>
        <w:t>Spencer v. Jameson</w:t>
      </w:r>
      <w:r w:rsidRPr="00D80137">
        <w:rPr>
          <w:rFonts w:eastAsia="3270Condensed NF"/>
        </w:rPr>
        <w:t xml:space="preserve"> is directly applicable to Defendant </w:t>
      </w:r>
      <w:r w:rsidR="00623E9C">
        <w:rPr>
          <w:rFonts w:eastAsia="3270Condensed NF"/>
        </w:rPr>
        <w:t>Bass’</w:t>
      </w:r>
      <w:r w:rsidRPr="00D80137">
        <w:rPr>
          <w:rFonts w:eastAsia="3270Condensed NF"/>
        </w:rPr>
        <w:t xml:space="preserve"> argument that the foreclosure sale should be set aside due to procedural and substantive irregularities, including collusion and manipulation of the auction process. In this case, the Plaintiffs have attempted to downplay the significance of these irregularities, suggesting that Defendant Bass cannot demonstrate </w:t>
      </w:r>
      <w:proofErr w:type="gramStart"/>
      <w:r w:rsidRPr="00D80137">
        <w:rPr>
          <w:rFonts w:eastAsia="3270Condensed NF"/>
        </w:rPr>
        <w:t>harm sufficient</w:t>
      </w:r>
      <w:proofErr w:type="gramEnd"/>
      <w:r w:rsidRPr="00D80137">
        <w:rPr>
          <w:rFonts w:eastAsia="3270Condensed NF"/>
        </w:rPr>
        <w:t xml:space="preserve"> to invalidate the sale. However, Spencer makes it clear that Idaho law does not require Defendant Bass to prove harm; the mere existence of material irregularities in the foreclosure process is sufficient to justify setting aside the sale.</w:t>
      </w:r>
    </w:p>
    <w:p w14:paraId="77826417" w14:textId="77777777" w:rsidR="00820F6D" w:rsidRDefault="00820F6D" w:rsidP="0078571C">
      <w:pPr>
        <w:pStyle w:val="Default"/>
        <w:spacing w:line="440" w:lineRule="exact"/>
        <w:ind w:left="360"/>
        <w:rPr>
          <w:rFonts w:eastAsia="3270Condensed NF"/>
          <w:b/>
          <w:bCs/>
        </w:rPr>
      </w:pPr>
      <w:r w:rsidRPr="00D80137">
        <w:rPr>
          <w:rFonts w:eastAsia="3270Condensed NF"/>
          <w:b/>
          <w:bCs/>
        </w:rPr>
        <w:t xml:space="preserve">Key Legal Points from </w:t>
      </w:r>
      <w:r w:rsidRPr="00D80137">
        <w:rPr>
          <w:rFonts w:eastAsia="3270Condensed NF"/>
          <w:b/>
          <w:bCs/>
          <w:i/>
          <w:iCs/>
        </w:rPr>
        <w:t>Spencer v. Jameson</w:t>
      </w:r>
      <w:r w:rsidRPr="00D80137">
        <w:rPr>
          <w:rFonts w:eastAsia="3270Condensed NF"/>
          <w:b/>
          <w:bCs/>
        </w:rPr>
        <w:t>:</w:t>
      </w:r>
    </w:p>
    <w:p w14:paraId="6046CD26" w14:textId="77777777" w:rsidR="00820F6D" w:rsidRDefault="00820F6D" w:rsidP="0078571C">
      <w:pPr>
        <w:pStyle w:val="Default"/>
        <w:numPr>
          <w:ilvl w:val="0"/>
          <w:numId w:val="52"/>
        </w:numPr>
        <w:spacing w:line="440" w:lineRule="exact"/>
        <w:rPr>
          <w:rFonts w:eastAsia="3270Condensed NF"/>
          <w:b/>
          <w:bCs/>
        </w:rPr>
      </w:pPr>
      <w:r w:rsidRPr="00D80137">
        <w:rPr>
          <w:rFonts w:eastAsia="3270Condensed NF"/>
          <w:b/>
          <w:bCs/>
        </w:rPr>
        <w:t>No Requirement to Prove Actual Harm:</w:t>
      </w:r>
    </w:p>
    <w:p w14:paraId="17392251" w14:textId="77777777" w:rsidR="00820F6D" w:rsidRDefault="00820F6D" w:rsidP="0078571C">
      <w:pPr>
        <w:pStyle w:val="Default"/>
        <w:numPr>
          <w:ilvl w:val="1"/>
          <w:numId w:val="52"/>
        </w:numPr>
        <w:spacing w:line="440" w:lineRule="exact"/>
        <w:rPr>
          <w:rFonts w:eastAsia="3270Condensed NF"/>
          <w:b/>
          <w:bCs/>
        </w:rPr>
      </w:pPr>
      <w:r w:rsidRPr="00390D7B">
        <w:rPr>
          <w:rFonts w:eastAsia="3270Condensed NF"/>
          <w:b/>
          <w:bCs/>
          <w:i/>
          <w:iCs/>
        </w:rPr>
        <w:t>Spencer v. Jameson</w:t>
      </w:r>
      <w:r w:rsidRPr="00390D7B">
        <w:rPr>
          <w:rFonts w:eastAsia="3270Condensed NF"/>
        </w:rPr>
        <w:t xml:space="preserve"> holds that a grantor does not need to prove that they suffered actual harm as a result of procedural defects in the foreclosure process.</w:t>
      </w:r>
    </w:p>
    <w:p w14:paraId="05E64C67" w14:textId="7070E070" w:rsidR="00820F6D" w:rsidRDefault="00820F6D" w:rsidP="0078571C">
      <w:pPr>
        <w:pStyle w:val="Default"/>
        <w:numPr>
          <w:ilvl w:val="1"/>
          <w:numId w:val="52"/>
        </w:numPr>
        <w:spacing w:line="440" w:lineRule="exact"/>
        <w:rPr>
          <w:rFonts w:eastAsia="3270Condensed NF"/>
          <w:b/>
          <w:bCs/>
        </w:rPr>
      </w:pPr>
      <w:r w:rsidRPr="00390D7B">
        <w:rPr>
          <w:rFonts w:eastAsia="3270Condensed NF"/>
        </w:rPr>
        <w:t xml:space="preserve">In Defendant </w:t>
      </w:r>
      <w:r w:rsidR="00623E9C">
        <w:rPr>
          <w:rFonts w:eastAsia="3270Condensed NF"/>
        </w:rPr>
        <w:t>Bass’</w:t>
      </w:r>
      <w:r w:rsidRPr="00390D7B">
        <w:rPr>
          <w:rFonts w:eastAsia="3270Condensed NF"/>
        </w:rPr>
        <w:t xml:space="preserve"> case, Plaintiffs cannot argue that Defendant Bass must demonstrate harm in order to challenge the sale. The focus should be on whether the foreclosure process complied with Idaho’s statutory requirements, which Defendant Bass argue</w:t>
      </w:r>
      <w:r w:rsidR="00451A31">
        <w:rPr>
          <w:rFonts w:eastAsia="3270Condensed NF"/>
        </w:rPr>
        <w:t>d</w:t>
      </w:r>
      <w:r w:rsidRPr="00390D7B">
        <w:rPr>
          <w:rFonts w:eastAsia="3270Condensed NF"/>
        </w:rPr>
        <w:t xml:space="preserve"> it did not.</w:t>
      </w:r>
    </w:p>
    <w:p w14:paraId="6F0DD020" w14:textId="77777777" w:rsidR="00820F6D" w:rsidRDefault="00820F6D" w:rsidP="0078571C">
      <w:pPr>
        <w:pStyle w:val="Default"/>
        <w:numPr>
          <w:ilvl w:val="0"/>
          <w:numId w:val="52"/>
        </w:numPr>
        <w:spacing w:line="440" w:lineRule="exact"/>
        <w:rPr>
          <w:rFonts w:eastAsia="3270Condensed NF"/>
          <w:b/>
          <w:bCs/>
        </w:rPr>
      </w:pPr>
      <w:r w:rsidRPr="00390D7B">
        <w:rPr>
          <w:rFonts w:eastAsia="3270Condensed NF"/>
          <w:b/>
          <w:bCs/>
        </w:rPr>
        <w:t>Material Irregularities in the Foreclosure Process:</w:t>
      </w:r>
    </w:p>
    <w:p w14:paraId="7FF64B1D" w14:textId="77777777" w:rsidR="00820F6D" w:rsidRDefault="00820F6D" w:rsidP="0078571C">
      <w:pPr>
        <w:pStyle w:val="Default"/>
        <w:numPr>
          <w:ilvl w:val="1"/>
          <w:numId w:val="52"/>
        </w:numPr>
        <w:spacing w:line="440" w:lineRule="exact"/>
        <w:rPr>
          <w:rFonts w:eastAsia="3270Condensed NF"/>
          <w:b/>
          <w:bCs/>
        </w:rPr>
      </w:pPr>
      <w:r w:rsidRPr="00390D7B">
        <w:rPr>
          <w:rFonts w:eastAsia="3270Condensed NF"/>
          <w:b/>
          <w:bCs/>
          <w:i/>
          <w:iCs/>
        </w:rPr>
        <w:t xml:space="preserve">Spencer v. </w:t>
      </w:r>
      <w:proofErr w:type="gramStart"/>
      <w:r w:rsidRPr="00390D7B">
        <w:rPr>
          <w:rFonts w:eastAsia="3270Condensed NF"/>
          <w:b/>
          <w:bCs/>
          <w:i/>
          <w:iCs/>
        </w:rPr>
        <w:t>Jameson</w:t>
      </w:r>
      <w:r w:rsidRPr="00390D7B">
        <w:rPr>
          <w:rFonts w:eastAsia="3270Condensed NF"/>
        </w:rPr>
        <w:t xml:space="preserve">  emphasizes</w:t>
      </w:r>
      <w:proofErr w:type="gramEnd"/>
      <w:r w:rsidRPr="00390D7B">
        <w:rPr>
          <w:rFonts w:eastAsia="3270Condensed NF"/>
        </w:rPr>
        <w:t xml:space="preserve"> that strict compliance with non-judicial foreclosure statutes is required, and any material irregularity can serve as grounds for setting aside the sale.</w:t>
      </w:r>
    </w:p>
    <w:p w14:paraId="26ACA287" w14:textId="331235E9" w:rsidR="00820F6D" w:rsidRDefault="00820F6D" w:rsidP="0078571C">
      <w:pPr>
        <w:pStyle w:val="Default"/>
        <w:numPr>
          <w:ilvl w:val="1"/>
          <w:numId w:val="52"/>
        </w:numPr>
        <w:spacing w:line="440" w:lineRule="exact"/>
        <w:rPr>
          <w:rFonts w:eastAsia="3270Condensed NF"/>
          <w:b/>
          <w:bCs/>
        </w:rPr>
      </w:pPr>
      <w:r w:rsidRPr="00390D7B">
        <w:rPr>
          <w:rFonts w:eastAsia="3270Condensed NF"/>
        </w:rPr>
        <w:lastRenderedPageBreak/>
        <w:t>Defendant Bass has presented evidence of multiple irregularities in the foreclosure process, including the involvement of the bidder in rigging the auction, and procedural defects in the trustee’s handling of the sale. These irregularities are sufficient to invalidate the sale under Spencer.</w:t>
      </w:r>
    </w:p>
    <w:p w14:paraId="47E3ECC9" w14:textId="77777777" w:rsidR="00820F6D" w:rsidRDefault="00820F6D" w:rsidP="0078571C">
      <w:pPr>
        <w:pStyle w:val="Default"/>
        <w:numPr>
          <w:ilvl w:val="0"/>
          <w:numId w:val="52"/>
        </w:numPr>
        <w:spacing w:line="440" w:lineRule="exact"/>
        <w:rPr>
          <w:rFonts w:eastAsia="3270Condensed NF"/>
          <w:b/>
          <w:bCs/>
        </w:rPr>
      </w:pPr>
      <w:proofErr w:type="gramStart"/>
      <w:r w:rsidRPr="00390D7B">
        <w:rPr>
          <w:rFonts w:eastAsia="3270Condensed NF"/>
          <w:b/>
          <w:bCs/>
        </w:rPr>
        <w:t>Trustee’s</w:t>
      </w:r>
      <w:proofErr w:type="gramEnd"/>
      <w:r w:rsidRPr="00390D7B">
        <w:rPr>
          <w:rFonts w:eastAsia="3270Condensed NF"/>
          <w:b/>
          <w:bCs/>
        </w:rPr>
        <w:t xml:space="preserve"> Duty to Comply with Statutory Requirements:</w:t>
      </w:r>
    </w:p>
    <w:p w14:paraId="0DFFA966" w14:textId="77777777" w:rsidR="00820F6D" w:rsidRDefault="00820F6D" w:rsidP="0078571C">
      <w:pPr>
        <w:pStyle w:val="Default"/>
        <w:numPr>
          <w:ilvl w:val="1"/>
          <w:numId w:val="52"/>
        </w:numPr>
        <w:spacing w:line="440" w:lineRule="exact"/>
        <w:rPr>
          <w:rFonts w:eastAsia="3270Condensed NF"/>
          <w:b/>
          <w:bCs/>
        </w:rPr>
      </w:pPr>
      <w:r w:rsidRPr="00390D7B">
        <w:rPr>
          <w:rFonts w:eastAsia="3270Condensed NF"/>
        </w:rPr>
        <w:t xml:space="preserve">The trustee’s duty to strictly adhere to the statutory requirements of </w:t>
      </w:r>
      <w:r w:rsidRPr="00390D7B">
        <w:rPr>
          <w:rFonts w:eastAsia="3270Condensed NF"/>
          <w:b/>
          <w:bCs/>
          <w:i/>
          <w:iCs/>
        </w:rPr>
        <w:t>Idaho Code § 45-1506</w:t>
      </w:r>
      <w:r w:rsidRPr="00390D7B">
        <w:rPr>
          <w:rFonts w:eastAsia="3270Condensed NF"/>
        </w:rPr>
        <w:t xml:space="preserve"> is a central theme in </w:t>
      </w:r>
      <w:r w:rsidRPr="00390D7B">
        <w:rPr>
          <w:rFonts w:eastAsia="3270Condensed NF"/>
          <w:b/>
          <w:bCs/>
          <w:i/>
          <w:iCs/>
        </w:rPr>
        <w:t>Spencer v. Jameson</w:t>
      </w:r>
      <w:r w:rsidRPr="00390D7B">
        <w:rPr>
          <w:rFonts w:eastAsia="3270Condensed NF"/>
        </w:rPr>
        <w:t>.</w:t>
      </w:r>
    </w:p>
    <w:p w14:paraId="24126162" w14:textId="76DC257E" w:rsidR="00820F6D" w:rsidRPr="00390D7B" w:rsidRDefault="00820F6D" w:rsidP="0078571C">
      <w:pPr>
        <w:pStyle w:val="Default"/>
        <w:numPr>
          <w:ilvl w:val="1"/>
          <w:numId w:val="52"/>
        </w:numPr>
        <w:spacing w:line="440" w:lineRule="exact"/>
        <w:rPr>
          <w:rFonts w:eastAsia="3270Condensed NF"/>
          <w:b/>
          <w:bCs/>
        </w:rPr>
      </w:pPr>
      <w:r w:rsidRPr="00390D7B">
        <w:rPr>
          <w:rFonts w:eastAsia="3270Condensed NF"/>
        </w:rPr>
        <w:t>In this case, Defendant Bass assert</w:t>
      </w:r>
      <w:r w:rsidR="00F34542">
        <w:rPr>
          <w:rFonts w:eastAsia="3270Condensed NF"/>
        </w:rPr>
        <w:t>ed</w:t>
      </w:r>
      <w:r w:rsidRPr="00390D7B">
        <w:rPr>
          <w:rFonts w:eastAsia="3270Condensed NF"/>
        </w:rPr>
        <w:t xml:space="preserve"> that the trustee failed to comply with these requirements, and as a result, the foreclosure sale is void. Under </w:t>
      </w:r>
      <w:r w:rsidRPr="00390D7B">
        <w:rPr>
          <w:rFonts w:eastAsia="3270Condensed NF"/>
          <w:b/>
          <w:bCs/>
          <w:i/>
          <w:iCs/>
        </w:rPr>
        <w:t>Spencer v. Jameson</w:t>
      </w:r>
      <w:r w:rsidRPr="00390D7B">
        <w:rPr>
          <w:rFonts w:eastAsia="3270Condensed NF"/>
        </w:rPr>
        <w:t>, the sale must be set aside due to these material deviations from the statutory procedures.</w:t>
      </w:r>
    </w:p>
    <w:p w14:paraId="702EB056" w14:textId="77777777" w:rsidR="00820F6D" w:rsidRDefault="00820F6D" w:rsidP="0078571C">
      <w:pPr>
        <w:pStyle w:val="Default"/>
        <w:spacing w:line="440" w:lineRule="exact"/>
        <w:ind w:left="360"/>
        <w:rPr>
          <w:rFonts w:eastAsia="3270Condensed NF"/>
          <w:b/>
          <w:bCs/>
        </w:rPr>
      </w:pPr>
      <w:r w:rsidRPr="00D80137">
        <w:rPr>
          <w:rFonts w:eastAsia="3270Condensed NF"/>
          <w:b/>
          <w:bCs/>
        </w:rPr>
        <w:t>Legal Principles Highlighted:</w:t>
      </w:r>
    </w:p>
    <w:p w14:paraId="4A2FB4E0" w14:textId="77777777" w:rsidR="00820F6D" w:rsidRDefault="00820F6D" w:rsidP="0078571C">
      <w:pPr>
        <w:pStyle w:val="Default"/>
        <w:numPr>
          <w:ilvl w:val="0"/>
          <w:numId w:val="53"/>
        </w:numPr>
        <w:spacing w:line="440" w:lineRule="exact"/>
        <w:ind w:left="900"/>
        <w:rPr>
          <w:rFonts w:eastAsia="3270Condensed NF"/>
          <w:b/>
          <w:bCs/>
        </w:rPr>
      </w:pPr>
      <w:r w:rsidRPr="00D80137">
        <w:rPr>
          <w:rFonts w:eastAsia="3270Condensed NF"/>
          <w:b/>
          <w:bCs/>
        </w:rPr>
        <w:t>Strict Compliance with Statutory Requirements:</w:t>
      </w:r>
    </w:p>
    <w:p w14:paraId="233AC2EE" w14:textId="77777777" w:rsidR="00820F6D" w:rsidRDefault="00820F6D" w:rsidP="0078571C">
      <w:pPr>
        <w:pStyle w:val="Default"/>
        <w:numPr>
          <w:ilvl w:val="1"/>
          <w:numId w:val="53"/>
        </w:numPr>
        <w:spacing w:line="440" w:lineRule="exact"/>
        <w:ind w:left="1440"/>
        <w:rPr>
          <w:rFonts w:eastAsia="3270Condensed NF"/>
          <w:b/>
          <w:bCs/>
        </w:rPr>
      </w:pPr>
      <w:r w:rsidRPr="00390D7B">
        <w:rPr>
          <w:rFonts w:eastAsia="3270Condensed NF"/>
        </w:rPr>
        <w:t xml:space="preserve">Idaho law requires strict compliance with the procedures outlined in the non-judicial foreclosure statutes. Any </w:t>
      </w:r>
      <w:r>
        <w:rPr>
          <w:rFonts w:eastAsia="3270Condensed NF"/>
        </w:rPr>
        <w:t>m</w:t>
      </w:r>
      <w:r w:rsidRPr="00382109">
        <w:rPr>
          <w:rFonts w:eastAsia="3270Condensed NF"/>
        </w:rPr>
        <w:t>aterial irregularities—such as collusion, inadequate notice, or procedural defects—are grounds to set aside a sale</w:t>
      </w:r>
      <w:r w:rsidRPr="00390D7B">
        <w:rPr>
          <w:rFonts w:eastAsia="3270Condensed NF"/>
        </w:rPr>
        <w:t>.</w:t>
      </w:r>
    </w:p>
    <w:p w14:paraId="2054D7DD" w14:textId="29DE174C" w:rsidR="00820F6D" w:rsidRDefault="00820F6D" w:rsidP="0078571C">
      <w:pPr>
        <w:pStyle w:val="Default"/>
        <w:numPr>
          <w:ilvl w:val="1"/>
          <w:numId w:val="53"/>
        </w:numPr>
        <w:spacing w:line="440" w:lineRule="exact"/>
        <w:ind w:left="1440"/>
        <w:rPr>
          <w:rFonts w:eastAsia="3270Condensed NF"/>
          <w:b/>
          <w:bCs/>
        </w:rPr>
      </w:pPr>
      <w:r w:rsidRPr="00390D7B">
        <w:rPr>
          <w:rFonts w:eastAsia="3270Condensed NF"/>
        </w:rPr>
        <w:t xml:space="preserve">In Defendant </w:t>
      </w:r>
      <w:r w:rsidR="00623E9C">
        <w:rPr>
          <w:rFonts w:eastAsia="3270Condensed NF"/>
        </w:rPr>
        <w:t>Bass’</w:t>
      </w:r>
      <w:r w:rsidRPr="00390D7B">
        <w:rPr>
          <w:rFonts w:eastAsia="3270Condensed NF"/>
        </w:rPr>
        <w:t xml:space="preserve"> case, the numerous irregularities in the foreclosure process render the sale void and justify setting it aside.</w:t>
      </w:r>
    </w:p>
    <w:p w14:paraId="71EA03FC" w14:textId="77777777" w:rsidR="00820F6D" w:rsidRDefault="00820F6D" w:rsidP="0078571C">
      <w:pPr>
        <w:pStyle w:val="Default"/>
        <w:numPr>
          <w:ilvl w:val="0"/>
          <w:numId w:val="53"/>
        </w:numPr>
        <w:spacing w:line="440" w:lineRule="exact"/>
        <w:ind w:left="900"/>
        <w:rPr>
          <w:rFonts w:eastAsia="3270Condensed NF"/>
          <w:b/>
          <w:bCs/>
        </w:rPr>
      </w:pPr>
      <w:r w:rsidRPr="00390D7B">
        <w:rPr>
          <w:rFonts w:eastAsia="3270Condensed NF"/>
          <w:b/>
          <w:bCs/>
        </w:rPr>
        <w:t>No Requirement to Demonstrate Harm:</w:t>
      </w:r>
    </w:p>
    <w:p w14:paraId="39A7DE6C" w14:textId="77777777" w:rsidR="00820F6D" w:rsidRDefault="00820F6D" w:rsidP="0078571C">
      <w:pPr>
        <w:pStyle w:val="Default"/>
        <w:numPr>
          <w:ilvl w:val="1"/>
          <w:numId w:val="53"/>
        </w:numPr>
        <w:spacing w:line="440" w:lineRule="exact"/>
        <w:ind w:left="1440"/>
        <w:rPr>
          <w:rFonts w:eastAsia="3270Condensed NF"/>
          <w:b/>
          <w:bCs/>
        </w:rPr>
      </w:pPr>
      <w:r w:rsidRPr="00390D7B">
        <w:rPr>
          <w:rFonts w:eastAsia="3270Condensed NF"/>
        </w:rPr>
        <w:t xml:space="preserve">The Idaho Supreme Court in </w:t>
      </w:r>
      <w:r w:rsidRPr="00390D7B">
        <w:rPr>
          <w:rFonts w:eastAsia="3270Condensed NF"/>
          <w:b/>
          <w:bCs/>
          <w:i/>
          <w:iCs/>
        </w:rPr>
        <w:t>Spencer v. Jameson</w:t>
      </w:r>
      <w:r w:rsidRPr="00390D7B">
        <w:rPr>
          <w:rFonts w:eastAsia="3270Condensed NF"/>
        </w:rPr>
        <w:t xml:space="preserve"> made it clear that grantors do not need to show that they suffered actual harm in order to challenge a defective foreclosure sale.</w:t>
      </w:r>
    </w:p>
    <w:p w14:paraId="780CA315" w14:textId="08AC041A" w:rsidR="00820F6D" w:rsidRPr="00390D7B" w:rsidRDefault="00820F6D" w:rsidP="0078571C">
      <w:pPr>
        <w:pStyle w:val="Default"/>
        <w:numPr>
          <w:ilvl w:val="1"/>
          <w:numId w:val="53"/>
        </w:numPr>
        <w:spacing w:line="440" w:lineRule="exact"/>
        <w:ind w:left="1440"/>
        <w:rPr>
          <w:rFonts w:eastAsia="3270Condensed NF"/>
          <w:b/>
          <w:bCs/>
        </w:rPr>
      </w:pPr>
      <w:r w:rsidRPr="00390D7B">
        <w:rPr>
          <w:rFonts w:eastAsia="3270Condensed NF"/>
        </w:rPr>
        <w:t xml:space="preserve">Defendant </w:t>
      </w:r>
      <w:r w:rsidR="00623E9C">
        <w:rPr>
          <w:rFonts w:eastAsia="3270Condensed NF"/>
        </w:rPr>
        <w:t>Bass’</w:t>
      </w:r>
      <w:r w:rsidRPr="00390D7B">
        <w:rPr>
          <w:rFonts w:eastAsia="3270Condensed NF"/>
        </w:rPr>
        <w:t xml:space="preserve"> challenge to the foreclosure sale does not require him to demonstrate harm; the material irregularities alone are sufficient to invalidate the sale.</w:t>
      </w:r>
    </w:p>
    <w:p w14:paraId="17D95245" w14:textId="77777777" w:rsidR="00820F6D" w:rsidRDefault="00820F6D" w:rsidP="0078571C">
      <w:pPr>
        <w:pStyle w:val="Default"/>
        <w:spacing w:line="440" w:lineRule="exact"/>
        <w:ind w:left="450"/>
        <w:rPr>
          <w:rFonts w:eastAsia="3270Condensed NF"/>
          <w:b/>
          <w:bCs/>
        </w:rPr>
      </w:pPr>
      <w:r w:rsidRPr="00D80137">
        <w:rPr>
          <w:rFonts w:eastAsia="3270Condensed NF"/>
          <w:b/>
          <w:bCs/>
        </w:rPr>
        <w:t>Conclusion:</w:t>
      </w:r>
    </w:p>
    <w:p w14:paraId="0735DB70" w14:textId="335CCDCB" w:rsidR="00820F6D" w:rsidRPr="00390D7B" w:rsidRDefault="00820F6D" w:rsidP="0078571C">
      <w:pPr>
        <w:pStyle w:val="Default"/>
        <w:spacing w:line="440" w:lineRule="exact"/>
        <w:ind w:left="720"/>
        <w:rPr>
          <w:rFonts w:eastAsia="3270Condensed NF"/>
          <w:b/>
          <w:bCs/>
        </w:rPr>
      </w:pPr>
      <w:r>
        <w:rPr>
          <w:rFonts w:eastAsia="3270Condensed NF"/>
          <w:b/>
          <w:bCs/>
          <w:i/>
          <w:iCs/>
        </w:rPr>
        <w:t xml:space="preserve">    </w:t>
      </w:r>
      <w:r w:rsidRPr="00D80137">
        <w:rPr>
          <w:rFonts w:eastAsia="3270Condensed NF"/>
          <w:b/>
          <w:bCs/>
          <w:i/>
          <w:iCs/>
        </w:rPr>
        <w:t>Spencer v. Jameson</w:t>
      </w:r>
      <w:r w:rsidRPr="00D80137">
        <w:rPr>
          <w:rFonts w:eastAsia="3270Condensed NF"/>
        </w:rPr>
        <w:t xml:space="preserve"> is directly applicable to Defendant </w:t>
      </w:r>
      <w:r w:rsidR="00623E9C">
        <w:rPr>
          <w:rFonts w:eastAsia="3270Condensed NF"/>
        </w:rPr>
        <w:t>Bass’</w:t>
      </w:r>
      <w:r w:rsidRPr="00D80137">
        <w:rPr>
          <w:rFonts w:eastAsia="3270Condensed NF"/>
        </w:rPr>
        <w:t xml:space="preserve"> case and supports the argument that the foreclosure sale must be set aside due to the procedural and </w:t>
      </w:r>
      <w:r w:rsidRPr="00D80137">
        <w:rPr>
          <w:rFonts w:eastAsia="3270Condensed NF"/>
        </w:rPr>
        <w:lastRenderedPageBreak/>
        <w:t xml:space="preserve">substantive irregularities in the process. The Idaho Supreme Court’s decision in </w:t>
      </w:r>
      <w:r w:rsidRPr="00D80137">
        <w:rPr>
          <w:rFonts w:eastAsia="3270Condensed NF"/>
          <w:b/>
          <w:bCs/>
          <w:i/>
          <w:iCs/>
        </w:rPr>
        <w:t>Spencer v. Jameson</w:t>
      </w:r>
      <w:r w:rsidRPr="00D80137">
        <w:rPr>
          <w:rFonts w:eastAsia="3270Condensed NF"/>
        </w:rPr>
        <w:t xml:space="preserve"> makes clear that the existence of material irregularities is sufficient to justify setting aside a foreclosure sale, and Plaintiffs cannot demand that Defendant Bass prove harm in order to challenge the sale. The foreclosure process in this case was marred by significant irregularities, and under </w:t>
      </w:r>
      <w:r w:rsidRPr="00DB20AB">
        <w:rPr>
          <w:rStyle w:val="CaseLawChar"/>
        </w:rPr>
        <w:t>Spencer v. Jameson</w:t>
      </w:r>
      <w:r w:rsidRPr="00D80137">
        <w:rPr>
          <w:rFonts w:eastAsia="3270Condensed NF"/>
        </w:rPr>
        <w:t>, the sale is void.</w:t>
      </w:r>
    </w:p>
    <w:p w14:paraId="38301E45" w14:textId="77777777" w:rsidR="00820F6D" w:rsidRPr="00D80137" w:rsidRDefault="00820F6D" w:rsidP="0078571C">
      <w:pPr>
        <w:pStyle w:val="SectionHeaders"/>
        <w:spacing w:line="440" w:lineRule="exact"/>
      </w:pPr>
      <w:r w:rsidRPr="00D80137">
        <w:t>III. CONCLUSION</w:t>
      </w:r>
    </w:p>
    <w:p w14:paraId="29061AF4" w14:textId="207E9540" w:rsidR="00820F6D" w:rsidRDefault="00820F6D" w:rsidP="0078571C">
      <w:pPr>
        <w:pStyle w:val="Default"/>
        <w:spacing w:line="440" w:lineRule="exact"/>
        <w:ind w:firstLine="450"/>
        <w:rPr>
          <w:rFonts w:eastAsia="3270Condensed NF"/>
        </w:rPr>
      </w:pPr>
      <w:r w:rsidRPr="00D80137">
        <w:rPr>
          <w:rFonts w:eastAsia="3270Condensed NF"/>
        </w:rPr>
        <w:t>For the reasons set forth in the supplemental case law discussed above, Defendant Bass respectfully submits that Plaintiffs’ Motion for Summary Judgment should</w:t>
      </w:r>
      <w:r w:rsidR="00623E9C">
        <w:rPr>
          <w:rFonts w:eastAsia="3270Condensed NF"/>
        </w:rPr>
        <w:t xml:space="preserve"> have</w:t>
      </w:r>
      <w:r w:rsidRPr="00D80137">
        <w:rPr>
          <w:rFonts w:eastAsia="3270Condensed NF"/>
        </w:rPr>
        <w:t xml:space="preserve"> be</w:t>
      </w:r>
      <w:r w:rsidR="00623E9C">
        <w:rPr>
          <w:rFonts w:eastAsia="3270Condensed NF"/>
        </w:rPr>
        <w:t>en</w:t>
      </w:r>
      <w:r w:rsidRPr="00D80137">
        <w:rPr>
          <w:rFonts w:eastAsia="3270Condensed NF"/>
        </w:rPr>
        <w:t xml:space="preserve"> denied. Procedural and substantive defects, including the lack of a valid default, collusion between the bidder and the trustee, and violations of statutory requirements, marred the foreclosure sale in question. These defects render the sale void under Idaho law, and Plaintiffs cannot claim to be good faith purchasers entitled to possession of the property.</w:t>
      </w:r>
    </w:p>
    <w:p w14:paraId="5C836C16" w14:textId="2CCB9AA5" w:rsidR="004C5B35" w:rsidRPr="00E60862" w:rsidRDefault="00820F6D" w:rsidP="0078571C">
      <w:pPr>
        <w:pStyle w:val="BodyText2"/>
        <w:tabs>
          <w:tab w:val="left" w:pos="90"/>
          <w:tab w:val="left" w:pos="270"/>
          <w:tab w:val="left" w:pos="540"/>
        </w:tabs>
        <w:spacing w:line="440" w:lineRule="exact"/>
        <w:ind w:firstLine="450"/>
        <w:rPr>
          <w:rFonts w:ascii="Fira Sans Condensed" w:hAnsi="Fira Sans Condensed" w:cs="Fira Code"/>
          <w:sz w:val="22"/>
          <w:szCs w:val="22"/>
        </w:rPr>
      </w:pPr>
      <w:r w:rsidRPr="009C0D37">
        <w:rPr>
          <w:rStyle w:val="DefaultChar"/>
          <w:rFonts w:eastAsia="3270Condensed NF"/>
        </w:rPr>
        <w:t xml:space="preserve">The cases of </w:t>
      </w:r>
      <w:r w:rsidR="009C0D37" w:rsidRPr="00820F6D">
        <w:rPr>
          <w:rStyle w:val="CaseLawChar"/>
        </w:rPr>
        <w:t xml:space="preserve">Breckenridge Prop. Fund 2016, </w:t>
      </w:r>
      <w:proofErr w:type="gramStart"/>
      <w:r w:rsidR="009C0D37" w:rsidRPr="00820F6D">
        <w:rPr>
          <w:rStyle w:val="CaseLawChar"/>
        </w:rPr>
        <w:t>LLC</w:t>
      </w:r>
      <w:r w:rsidR="009C0D37" w:rsidRPr="009C0D37">
        <w:rPr>
          <w:rStyle w:val="CaseLawChar"/>
        </w:rPr>
        <w:t xml:space="preserve"> </w:t>
      </w:r>
      <w:r w:rsidR="009C0D37">
        <w:rPr>
          <w:rStyle w:val="CaseLawChar"/>
        </w:rPr>
        <w:t>,</w:t>
      </w:r>
      <w:r w:rsidRPr="009C0D37">
        <w:rPr>
          <w:rStyle w:val="CaseLawChar"/>
        </w:rPr>
        <w:t>Baker</w:t>
      </w:r>
      <w:proofErr w:type="gramEnd"/>
      <w:r w:rsidRPr="009C0D37">
        <w:rPr>
          <w:rStyle w:val="CaseLawChar"/>
        </w:rPr>
        <w:t xml:space="preserve"> v. Nationstar Mortg., LLC, Idaho Power Co. v. Benj. Houseman Co., Taylor v. Just, and Spencer v. Jameson</w:t>
      </w:r>
      <w:r w:rsidRPr="009C0D37">
        <w:rPr>
          <w:rStyle w:val="DefaultChar"/>
          <w:rFonts w:eastAsia="3270Condensed NF"/>
        </w:rPr>
        <w:t xml:space="preserve"> all support Defendant </w:t>
      </w:r>
      <w:r w:rsidR="00623E9C">
        <w:rPr>
          <w:rStyle w:val="DefaultChar"/>
          <w:rFonts w:eastAsia="3270Condensed NF"/>
        </w:rPr>
        <w:t>Bass’</w:t>
      </w:r>
      <w:r w:rsidRPr="009C0D37">
        <w:rPr>
          <w:rStyle w:val="DefaultChar"/>
          <w:rFonts w:eastAsia="3270Condensed NF"/>
        </w:rPr>
        <w:t xml:space="preserve"> position that the foreclosure sale was void and that Plaintiffs did not acquire valid title to the property with no new arguments added. Accordingly, the Court should set aside the foreclosure sale and deny Plaintiffs’ Motion for Summary Judgment</w:t>
      </w:r>
      <w:r w:rsidR="004C5B35" w:rsidRPr="004C5B35">
        <w:rPr>
          <w:rFonts w:ascii="Fira Sans Condensed" w:hAnsi="Fira Sans Condensed" w:cs="Fira Code"/>
          <w:sz w:val="22"/>
          <w:szCs w:val="22"/>
        </w:rPr>
        <w:t>.</w:t>
      </w:r>
    </w:p>
    <w:p w14:paraId="5F82A155" w14:textId="77777777" w:rsidR="0078571C" w:rsidRDefault="0078571C" w:rsidP="0078571C">
      <w:pPr>
        <w:pStyle w:val="Default"/>
        <w:suppressLineNumbers/>
        <w:spacing w:line="440" w:lineRule="exact"/>
        <w:rPr>
          <w:rFonts w:eastAsia="3270Condensed NF"/>
        </w:rPr>
      </w:pPr>
    </w:p>
    <w:p w14:paraId="72D69556" w14:textId="0E549FC9" w:rsidR="00820F6D" w:rsidRPr="00D80137" w:rsidRDefault="00820F6D" w:rsidP="0078571C">
      <w:pPr>
        <w:pStyle w:val="Default"/>
        <w:suppressLineNumbers/>
        <w:spacing w:line="440" w:lineRule="exact"/>
        <w:rPr>
          <w:rFonts w:eastAsia="3270Condensed NF"/>
        </w:rPr>
      </w:pPr>
      <w:r w:rsidRPr="00D80137">
        <w:rPr>
          <w:rFonts w:eastAsia="3270Condensed NF"/>
        </w:rPr>
        <w:t>Dated this _</w:t>
      </w:r>
      <w:r w:rsidR="009C0D37">
        <w:rPr>
          <w:rFonts w:eastAsia="3270Condensed NF"/>
          <w:u w:val="single"/>
        </w:rPr>
        <w:t>6</w:t>
      </w:r>
      <w:r w:rsidRPr="00D80137">
        <w:rPr>
          <w:rFonts w:eastAsia="3270Condensed NF"/>
          <w:u w:val="single"/>
          <w:vertAlign w:val="superscript"/>
        </w:rPr>
        <w:t>th</w:t>
      </w:r>
      <w:r w:rsidRPr="00D80137">
        <w:rPr>
          <w:rFonts w:eastAsia="3270Condensed NF"/>
        </w:rPr>
        <w:t xml:space="preserve">_ day of </w:t>
      </w:r>
      <w:r w:rsidR="009C0D37">
        <w:rPr>
          <w:rFonts w:eastAsia="3270Condensed NF"/>
        </w:rPr>
        <w:t>November</w:t>
      </w:r>
      <w:r w:rsidRPr="00D80137">
        <w:rPr>
          <w:rFonts w:eastAsia="3270Condensed NF"/>
        </w:rPr>
        <w:t xml:space="preserve"> 2024.</w:t>
      </w:r>
    </w:p>
    <w:p w14:paraId="2D2C0040" w14:textId="77777777" w:rsidR="00820F6D" w:rsidRPr="00D80137" w:rsidRDefault="00820F6D" w:rsidP="00820F6D">
      <w:pPr>
        <w:pStyle w:val="tightlineheight"/>
      </w:pPr>
      <w:r w:rsidRPr="00D80137">
        <w:t>Respectfully submitted,</w:t>
      </w:r>
    </w:p>
    <w:p w14:paraId="0C126268" w14:textId="77777777" w:rsidR="00820F6D" w:rsidRPr="00D80137" w:rsidRDefault="00820F6D" w:rsidP="00820F6D">
      <w:pPr>
        <w:pStyle w:val="tightlineheight"/>
      </w:pPr>
      <w:r w:rsidRPr="00D80137">
        <w:t>Jeremy L. Bass</w:t>
      </w:r>
    </w:p>
    <w:p w14:paraId="3855EA60" w14:textId="77777777" w:rsidR="00820F6D" w:rsidRPr="00D80137" w:rsidRDefault="00820F6D" w:rsidP="00820F6D">
      <w:pPr>
        <w:pStyle w:val="tightlineheight"/>
      </w:pPr>
      <w:r w:rsidRPr="00D80137">
        <w:t>Defendant</w:t>
      </w:r>
      <w:proofErr w:type="gramStart"/>
      <w:r w:rsidRPr="00D80137">
        <w:t>/ Perforce</w:t>
      </w:r>
      <w:proofErr w:type="gramEnd"/>
      <w:r w:rsidRPr="00D80137">
        <w:t xml:space="preserve"> Pro Se</w:t>
      </w:r>
    </w:p>
    <w:p w14:paraId="530D405D" w14:textId="77777777" w:rsidR="00820F6D" w:rsidRPr="00D80137" w:rsidRDefault="00820F6D" w:rsidP="00820F6D">
      <w:pPr>
        <w:pStyle w:val="Default"/>
        <w:suppressLineNumbers/>
        <w:rPr>
          <w:rFonts w:eastAsia="3270Condensed NF"/>
        </w:rPr>
      </w:pPr>
    </w:p>
    <w:p w14:paraId="3E6B014F" w14:textId="77777777" w:rsidR="00820F6D" w:rsidRPr="00D80137" w:rsidRDefault="00820F6D" w:rsidP="00820F6D">
      <w:pPr>
        <w:pStyle w:val="sigline"/>
      </w:pPr>
      <w:r w:rsidRPr="00D80137">
        <w:tab/>
      </w:r>
      <w:r w:rsidRPr="00D80137">
        <w:tab/>
      </w:r>
      <w:r w:rsidRPr="00D80137">
        <w:tab/>
      </w:r>
      <w:r w:rsidRPr="00D80137">
        <w:tab/>
      </w:r>
      <w:r w:rsidRPr="00D80137">
        <w:tab/>
      </w:r>
      <w:r w:rsidRPr="00D80137">
        <w:tab/>
      </w:r>
    </w:p>
    <w:p w14:paraId="2A1DFF27" w14:textId="77777777" w:rsidR="00820F6D" w:rsidRPr="00D80137" w:rsidRDefault="00820F6D" w:rsidP="00820F6D">
      <w:pPr>
        <w:pStyle w:val="Default"/>
        <w:suppressLineNumbers/>
        <w:rPr>
          <w:rFonts w:eastAsia="3270Condensed NF"/>
        </w:rPr>
      </w:pPr>
      <w:r w:rsidRPr="00D80137">
        <w:rPr>
          <w:rFonts w:eastAsia="3270Condensed NF"/>
        </w:rPr>
        <w:tab/>
      </w:r>
      <w:r w:rsidRPr="00D80137">
        <w:rPr>
          <w:rFonts w:eastAsia="3270Condensed NF"/>
        </w:rPr>
        <w:tab/>
      </w:r>
      <w:r w:rsidRPr="00D80137">
        <w:rPr>
          <w:rFonts w:eastAsia="3270Condensed NF"/>
        </w:rPr>
        <w:tab/>
      </w:r>
      <w:r w:rsidRPr="00D80137">
        <w:rPr>
          <w:rFonts w:eastAsia="3270Condensed NF"/>
        </w:rPr>
        <w:tab/>
      </w:r>
      <w:r>
        <w:rPr>
          <w:rFonts w:eastAsia="3270Condensed NF"/>
        </w:rPr>
        <w:t xml:space="preserve">           </w:t>
      </w:r>
      <w:r w:rsidRPr="00D80137">
        <w:rPr>
          <w:rFonts w:eastAsia="3270Condensed NF"/>
        </w:rPr>
        <w:t>Signature</w:t>
      </w:r>
    </w:p>
    <w:p w14:paraId="12BB60B0" w14:textId="77777777" w:rsidR="0078571C" w:rsidRDefault="0078571C" w:rsidP="00820F6D">
      <w:pPr>
        <w:suppressLineNumbers/>
        <w:rPr>
          <w:rFonts w:eastAsia="3270Condensed NF" w:cs="Inter Tight Light"/>
        </w:rPr>
      </w:pPr>
    </w:p>
    <w:p w14:paraId="6ED749EC" w14:textId="77777777" w:rsidR="0078571C" w:rsidRDefault="0078571C" w:rsidP="00820F6D">
      <w:pPr>
        <w:suppressLineNumbers/>
        <w:rPr>
          <w:rFonts w:eastAsia="3270Condensed NF" w:cs="Inter Tight Light"/>
        </w:rPr>
      </w:pPr>
    </w:p>
    <w:p w14:paraId="141715A2" w14:textId="77777777" w:rsidR="0078571C" w:rsidRDefault="0078571C" w:rsidP="00820F6D">
      <w:pPr>
        <w:suppressLineNumbers/>
        <w:rPr>
          <w:rFonts w:eastAsia="3270Condensed NF" w:cs="Inter Tight Light"/>
        </w:rPr>
      </w:pPr>
    </w:p>
    <w:p w14:paraId="71DFC4B1" w14:textId="77777777" w:rsidR="0078571C" w:rsidRDefault="0078571C" w:rsidP="00820F6D">
      <w:pPr>
        <w:suppressLineNumbers/>
        <w:rPr>
          <w:rFonts w:eastAsia="3270Condensed NF" w:cs="Inter Tight Light"/>
        </w:rPr>
      </w:pPr>
    </w:p>
    <w:p w14:paraId="2C9FB13D" w14:textId="77777777" w:rsidR="0078571C" w:rsidRDefault="0078571C" w:rsidP="00820F6D">
      <w:pPr>
        <w:suppressLineNumbers/>
        <w:rPr>
          <w:rFonts w:eastAsia="3270Condensed NF" w:cs="Inter Tight Light"/>
        </w:rPr>
      </w:pPr>
    </w:p>
    <w:p w14:paraId="30F5D164" w14:textId="77777777" w:rsidR="0078571C" w:rsidRDefault="0078571C" w:rsidP="00820F6D">
      <w:pPr>
        <w:suppressLineNumbers/>
        <w:rPr>
          <w:rFonts w:eastAsia="3270Condensed NF" w:cs="Inter Tight Light"/>
        </w:rPr>
      </w:pPr>
    </w:p>
    <w:p w14:paraId="72366F4C" w14:textId="77777777" w:rsidR="0078571C" w:rsidRDefault="0078571C" w:rsidP="00820F6D">
      <w:pPr>
        <w:suppressLineNumbers/>
        <w:rPr>
          <w:rFonts w:eastAsia="3270Condensed NF" w:cs="Inter Tight Light"/>
        </w:rPr>
      </w:pPr>
    </w:p>
    <w:p w14:paraId="3E9844D3" w14:textId="77777777" w:rsidR="0078571C" w:rsidRDefault="0078571C" w:rsidP="00820F6D">
      <w:pPr>
        <w:suppressLineNumbers/>
        <w:rPr>
          <w:rFonts w:eastAsia="3270Condensed NF" w:cs="Inter Tight Light"/>
        </w:rPr>
      </w:pPr>
    </w:p>
    <w:p w14:paraId="5BD251A2" w14:textId="2D58B158" w:rsidR="00820F6D" w:rsidRPr="00D80137" w:rsidRDefault="00820F6D" w:rsidP="00820F6D">
      <w:pPr>
        <w:suppressLineNumbers/>
        <w:rPr>
          <w:rFonts w:eastAsia="3270Condensed NF" w:cs="Inter Tight Light"/>
        </w:rPr>
      </w:pPr>
      <w:r w:rsidRPr="00D80137">
        <w:rPr>
          <w:rFonts w:eastAsia="3270Condensed NF" w:cs="Inter Tight Light"/>
        </w:rPr>
        <w:lastRenderedPageBreak/>
        <w:t>CERTIFICATE OF MAILING</w:t>
      </w:r>
    </w:p>
    <w:p w14:paraId="2E92A538" w14:textId="755C0B0C" w:rsidR="00820F6D" w:rsidRPr="00DB20AB" w:rsidRDefault="00820F6D" w:rsidP="00820F6D">
      <w:pPr>
        <w:pStyle w:val="BodyText3"/>
        <w:keepNext/>
        <w:keepLines/>
        <w:suppressLineNumbers/>
        <w:rPr>
          <w:rFonts w:eastAsia="3270Condensed NF" w:cs="Inter Tight Light"/>
          <w:sz w:val="20"/>
          <w:szCs w:val="20"/>
        </w:rPr>
      </w:pPr>
      <w:r w:rsidRPr="00DB20AB">
        <w:rPr>
          <w:rFonts w:eastAsia="3270Condensed NF" w:cs="Inter Tight Light"/>
          <w:sz w:val="20"/>
          <w:szCs w:val="20"/>
        </w:rPr>
        <w:tab/>
      </w:r>
      <w:proofErr w:type="gramStart"/>
      <w:r w:rsidRPr="00DB20AB">
        <w:rPr>
          <w:rFonts w:eastAsia="3270Condensed NF" w:cs="Inter Tight Light"/>
          <w:sz w:val="20"/>
          <w:szCs w:val="20"/>
        </w:rPr>
        <w:t>I certify</w:t>
      </w:r>
      <w:proofErr w:type="gramEnd"/>
      <w:r w:rsidRPr="00DB20AB">
        <w:rPr>
          <w:rFonts w:eastAsia="3270Condensed NF" w:cs="Inter Tight Light"/>
          <w:sz w:val="20"/>
          <w:szCs w:val="20"/>
        </w:rPr>
        <w:t xml:space="preserve"> that I have sent by email and first-class mail this </w:t>
      </w:r>
      <w:r w:rsidR="009C0D37" w:rsidRPr="009C0D37">
        <w:rPr>
          <w:rFonts w:eastAsia="3270Condensed NF" w:cs="Inter Tight Light"/>
          <w:b/>
          <w:bCs/>
          <w:i/>
          <w:iCs/>
          <w:sz w:val="20"/>
          <w:szCs w:val="20"/>
        </w:rPr>
        <w:t>MEMORANDUM IN SUPPORT OF RECONSIDERATION</w:t>
      </w:r>
      <w:r w:rsidRPr="00DB20AB">
        <w:rPr>
          <w:rFonts w:eastAsia="3270Condensed NF" w:cs="Inter Tight Light"/>
          <w:sz w:val="20"/>
          <w:szCs w:val="20"/>
        </w:rPr>
        <w:t xml:space="preserve"> to Plaintiffs and Co-Defendant’s console on </w:t>
      </w:r>
      <w:bookmarkStart w:id="4" w:name="_Hlk129872083"/>
      <w:r w:rsidR="009C0D37">
        <w:rPr>
          <w:rFonts w:eastAsia="3270Condensed NF" w:cs="Inter Tight Light"/>
          <w:sz w:val="20"/>
          <w:szCs w:val="20"/>
        </w:rPr>
        <w:t>November</w:t>
      </w:r>
      <w:r w:rsidRPr="00DB20AB">
        <w:rPr>
          <w:rFonts w:eastAsia="3270Condensed NF" w:cs="Inter Tight Light"/>
          <w:sz w:val="20"/>
          <w:szCs w:val="20"/>
        </w:rPr>
        <w:t xml:space="preserve"> </w:t>
      </w:r>
      <w:bookmarkEnd w:id="4"/>
      <w:r w:rsidR="009C0D37">
        <w:rPr>
          <w:rFonts w:eastAsia="3270Condensed NF" w:cs="Inter Tight Light"/>
          <w:sz w:val="20"/>
          <w:szCs w:val="20"/>
        </w:rPr>
        <w:t>6</w:t>
      </w:r>
      <w:r w:rsidRPr="00DB20AB">
        <w:rPr>
          <w:rFonts w:eastAsia="3270Condensed NF" w:cs="Inter Tight Light"/>
          <w:sz w:val="20"/>
          <w:szCs w:val="20"/>
          <w:vertAlign w:val="superscript"/>
        </w:rPr>
        <w:t>th</w:t>
      </w:r>
      <w:r w:rsidRPr="00DB20AB">
        <w:rPr>
          <w:rFonts w:eastAsia="3270Condensed NF" w:cs="Inter Tight Light"/>
          <w:sz w:val="20"/>
          <w:szCs w:val="20"/>
        </w:rPr>
        <w:t>, 2024, at the following email address and postal address:</w:t>
      </w:r>
    </w:p>
    <w:tbl>
      <w:tblPr>
        <w:tblStyle w:val="TableGrid"/>
        <w:tblW w:w="0" w:type="auto"/>
        <w:tblLook w:val="04A0" w:firstRow="1" w:lastRow="0" w:firstColumn="1" w:lastColumn="0" w:noHBand="0" w:noVBand="1"/>
      </w:tblPr>
      <w:tblGrid>
        <w:gridCol w:w="4379"/>
        <w:gridCol w:w="4395"/>
      </w:tblGrid>
      <w:tr w:rsidR="00820F6D" w:rsidRPr="00DB20AB" w14:paraId="2CDE6B4C" w14:textId="77777777" w:rsidTr="000A0EE6">
        <w:trPr>
          <w:trHeight w:val="1187"/>
        </w:trPr>
        <w:tc>
          <w:tcPr>
            <w:tcW w:w="4500" w:type="dxa"/>
          </w:tcPr>
          <w:p w14:paraId="4AD9285D" w14:textId="77777777" w:rsidR="00820F6D" w:rsidRPr="00DB20AB" w:rsidRDefault="00820F6D" w:rsidP="000A0EE6">
            <w:pPr>
              <w:pStyle w:val="BodyText3"/>
              <w:keepNext/>
              <w:keepLines/>
              <w:suppressLineNumbers/>
              <w:jc w:val="left"/>
              <w:rPr>
                <w:rFonts w:eastAsia="3270Condensed NF" w:cs="Inter Tight Light"/>
                <w:sz w:val="20"/>
                <w:szCs w:val="20"/>
              </w:rPr>
            </w:pPr>
            <w:r w:rsidRPr="00DB20AB">
              <w:rPr>
                <w:rFonts w:eastAsia="3270Condensed NF" w:cs="Inter Tight Light"/>
                <w:sz w:val="20"/>
                <w:szCs w:val="20"/>
              </w:rPr>
              <w:t>Email:</w:t>
            </w:r>
            <w:r w:rsidRPr="00DB20AB">
              <w:rPr>
                <w:rFonts w:eastAsia="3270Condensed NF" w:cs="Inter Tight Light"/>
                <w:sz w:val="20"/>
                <w:szCs w:val="20"/>
              </w:rPr>
              <w:tab/>
              <w:t xml:space="preserve">lewis@hwmlawfirm.com               </w:t>
            </w:r>
            <w:proofErr w:type="gramStart"/>
            <w:r w:rsidRPr="00DB20AB">
              <w:rPr>
                <w:rFonts w:eastAsia="3270Condensed NF" w:cs="Inter Tight Light"/>
                <w:sz w:val="20"/>
                <w:szCs w:val="20"/>
              </w:rPr>
              <w:t xml:space="preserve">   [</w:t>
            </w:r>
            <w:proofErr w:type="gramEnd"/>
            <w:r w:rsidRPr="00DB20AB">
              <w:rPr>
                <w:rFonts w:ascii="Material Design Icons Desktop" w:eastAsia="3270Condensed NF" w:hAnsi="Material Design Icons Desktop" w:cs="Inter Tight Light" w:hint="eastAsia"/>
                <w:sz w:val="20"/>
                <w:szCs w:val="20"/>
              </w:rPr>
              <w:t>󰸞</w:t>
            </w:r>
            <w:r w:rsidRPr="00DB20AB">
              <w:rPr>
                <w:rFonts w:eastAsia="3270Condensed NF" w:cs="Inter Tight Light"/>
                <w:sz w:val="20"/>
                <w:szCs w:val="20"/>
              </w:rPr>
              <w:t>]</w:t>
            </w:r>
          </w:p>
          <w:p w14:paraId="07EE5B85"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Postal:</w:t>
            </w:r>
            <w:r w:rsidRPr="00DB20AB">
              <w:rPr>
                <w:rFonts w:eastAsia="3270Condensed NF" w:cs="Inter Tight Light"/>
                <w:sz w:val="20"/>
                <w:szCs w:val="20"/>
              </w:rPr>
              <w:tab/>
              <w:t>Lewis N. Stoddard, Bar No. 7766</w:t>
            </w:r>
            <w:r>
              <w:rPr>
                <w:rFonts w:eastAsia="3270Condensed NF" w:cs="Inter Tight Light"/>
                <w:sz w:val="20"/>
                <w:szCs w:val="20"/>
              </w:rPr>
              <w:t xml:space="preserve">    </w:t>
            </w:r>
            <w:proofErr w:type="gramStart"/>
            <w:r>
              <w:rPr>
                <w:rFonts w:eastAsia="3270Condensed NF" w:cs="Inter Tight Light"/>
                <w:sz w:val="20"/>
                <w:szCs w:val="20"/>
              </w:rPr>
              <w:t xml:space="preserve">   [</w:t>
            </w:r>
            <w:proofErr w:type="gramEnd"/>
            <w:r>
              <w:rPr>
                <w:rFonts w:eastAsia="3270Condensed NF" w:cs="Inter Tight Light"/>
                <w:sz w:val="20"/>
                <w:szCs w:val="20"/>
              </w:rPr>
              <w:t xml:space="preserve">    ]</w:t>
            </w:r>
          </w:p>
          <w:p w14:paraId="5E39A7B9"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 xml:space="preserve">                   Halliday, Watkins &amp; Mann, P.C.</w:t>
            </w:r>
          </w:p>
          <w:p w14:paraId="64E45D10"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 xml:space="preserve">                   376 East 400 South, Suite 300</w:t>
            </w:r>
          </w:p>
          <w:p w14:paraId="27D32E7E" w14:textId="77777777" w:rsidR="00820F6D" w:rsidRPr="00DB20AB" w:rsidRDefault="00820F6D" w:rsidP="000A0EE6">
            <w:pPr>
              <w:pStyle w:val="BodyText3"/>
              <w:keepNext/>
              <w:keepLines/>
              <w:suppressLineNumbers/>
              <w:jc w:val="left"/>
              <w:rPr>
                <w:rFonts w:eastAsia="3270Condensed NF" w:cs="Inter Tight Light"/>
                <w:sz w:val="20"/>
                <w:szCs w:val="20"/>
              </w:rPr>
            </w:pPr>
            <w:r w:rsidRPr="00DB20AB">
              <w:rPr>
                <w:rFonts w:eastAsia="3270Condensed NF" w:cs="Inter Tight Light"/>
                <w:sz w:val="20"/>
                <w:szCs w:val="20"/>
              </w:rPr>
              <w:t xml:space="preserve">                   Salt Lake City, UT 84111</w:t>
            </w:r>
          </w:p>
        </w:tc>
        <w:tc>
          <w:tcPr>
            <w:tcW w:w="4500" w:type="dxa"/>
          </w:tcPr>
          <w:p w14:paraId="6BAB5F07"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Ken Nagy</w:t>
            </w:r>
          </w:p>
          <w:p w14:paraId="286985C8"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Idaho Legal Aid Services, Inc.</w:t>
            </w:r>
          </w:p>
          <w:p w14:paraId="733E1568"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Email:</w:t>
            </w:r>
            <w:r w:rsidRPr="00DB20AB">
              <w:rPr>
                <w:rFonts w:eastAsia="3270Condensed NF" w:cs="Inter Tight Light"/>
                <w:sz w:val="20"/>
                <w:szCs w:val="20"/>
              </w:rPr>
              <w:tab/>
              <w:t xml:space="preserve">kennagy@idaholegalaid.org              </w:t>
            </w:r>
            <w:proofErr w:type="gramStart"/>
            <w:r w:rsidRPr="00DB20AB">
              <w:rPr>
                <w:rFonts w:eastAsia="3270Condensed NF" w:cs="Inter Tight Light"/>
                <w:sz w:val="20"/>
                <w:szCs w:val="20"/>
              </w:rPr>
              <w:t xml:space="preserve">   [</w:t>
            </w:r>
            <w:proofErr w:type="gramEnd"/>
            <w:r w:rsidRPr="00DB20AB">
              <w:rPr>
                <w:rFonts w:ascii="Material Design Icons Desktop" w:eastAsia="3270Condensed NF" w:hAnsi="Material Design Icons Desktop" w:cs="Inter Tight Light" w:hint="eastAsia"/>
                <w:sz w:val="20"/>
                <w:szCs w:val="20"/>
              </w:rPr>
              <w:t>󰸞</w:t>
            </w:r>
            <w:r w:rsidRPr="00DB20AB">
              <w:rPr>
                <w:rFonts w:eastAsia="3270Condensed NF" w:cs="Inter Tight Light"/>
                <w:sz w:val="20"/>
                <w:szCs w:val="20"/>
              </w:rPr>
              <w:t>]</w:t>
            </w:r>
          </w:p>
          <w:p w14:paraId="2FC82920"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Counsel for Dwayne Pike</w:t>
            </w:r>
          </w:p>
        </w:tc>
      </w:tr>
    </w:tbl>
    <w:p w14:paraId="6BC6FEB3" w14:textId="77777777" w:rsidR="00820F6D" w:rsidRPr="00DB20AB" w:rsidRDefault="00820F6D" w:rsidP="00820F6D">
      <w:pPr>
        <w:pStyle w:val="BodyText2"/>
        <w:suppressLineNumbers/>
        <w:tabs>
          <w:tab w:val="left" w:pos="2250"/>
        </w:tabs>
        <w:ind w:left="4320" w:firstLine="0"/>
        <w:rPr>
          <w:rFonts w:eastAsia="3270Condensed NF" w:cs="Inter Tight Light"/>
          <w:sz w:val="20"/>
          <w:szCs w:val="20"/>
        </w:rPr>
      </w:pPr>
      <w:r w:rsidRPr="00DB20AB">
        <w:rPr>
          <w:rFonts w:eastAsia="3270Condensed NF" w:cs="Inter Tight Light"/>
          <w:sz w:val="20"/>
          <w:szCs w:val="20"/>
        </w:rPr>
        <w:t>Jeremy L. Bass</w:t>
      </w:r>
    </w:p>
    <w:p w14:paraId="4C260CCB" w14:textId="77777777" w:rsidR="00820F6D" w:rsidRPr="00DB20AB" w:rsidRDefault="00820F6D" w:rsidP="00820F6D">
      <w:pPr>
        <w:pStyle w:val="BodyText2"/>
        <w:suppressLineNumbers/>
        <w:tabs>
          <w:tab w:val="left" w:pos="2250"/>
        </w:tabs>
        <w:ind w:left="4320" w:firstLine="0"/>
        <w:rPr>
          <w:rFonts w:eastAsia="3270Condensed NF" w:cs="Inter Tight Light"/>
          <w:sz w:val="20"/>
          <w:szCs w:val="20"/>
        </w:rPr>
      </w:pPr>
      <w:r w:rsidRPr="00DB20AB">
        <w:rPr>
          <w:rFonts w:eastAsia="3270Condensed NF" w:cs="Inter Tight Light"/>
          <w:sz w:val="20"/>
          <w:szCs w:val="20"/>
        </w:rPr>
        <w:t>Defendant</w:t>
      </w:r>
      <w:proofErr w:type="gramStart"/>
      <w:r w:rsidRPr="00DB20AB">
        <w:rPr>
          <w:rFonts w:eastAsia="3270Condensed NF" w:cs="Inter Tight Light"/>
          <w:sz w:val="20"/>
          <w:szCs w:val="20"/>
        </w:rPr>
        <w:t>/ Perforce</w:t>
      </w:r>
      <w:proofErr w:type="gramEnd"/>
      <w:r w:rsidRPr="00DB20AB">
        <w:rPr>
          <w:rFonts w:eastAsia="3270Condensed NF" w:cs="Inter Tight Light"/>
          <w:sz w:val="20"/>
          <w:szCs w:val="20"/>
        </w:rPr>
        <w:t xml:space="preserve"> Pro Se</w:t>
      </w:r>
    </w:p>
    <w:p w14:paraId="6AC593A5" w14:textId="77777777" w:rsidR="00820F6D" w:rsidRPr="00DB20AB" w:rsidRDefault="00820F6D" w:rsidP="00820F6D">
      <w:pPr>
        <w:pStyle w:val="BodyText2"/>
        <w:suppressLineNumbers/>
        <w:tabs>
          <w:tab w:val="left" w:pos="2250"/>
        </w:tabs>
        <w:ind w:left="4320" w:firstLine="0"/>
        <w:rPr>
          <w:rFonts w:eastAsia="3270Condensed NF" w:cs="Inter Tight Light"/>
          <w:sz w:val="20"/>
          <w:szCs w:val="20"/>
        </w:rPr>
      </w:pPr>
    </w:p>
    <w:p w14:paraId="38BE2138" w14:textId="77777777" w:rsidR="00820F6D" w:rsidRPr="00DB20AB" w:rsidRDefault="00820F6D" w:rsidP="00820F6D">
      <w:pPr>
        <w:pStyle w:val="BodyText2"/>
        <w:suppressLineNumbers/>
        <w:tabs>
          <w:tab w:val="left" w:pos="2250"/>
          <w:tab w:val="left" w:pos="4320"/>
        </w:tabs>
        <w:ind w:left="4320" w:firstLine="0"/>
        <w:rPr>
          <w:rFonts w:eastAsia="3270Condensed NF" w:cs="Inter Tight Light"/>
          <w:sz w:val="20"/>
          <w:szCs w:val="20"/>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rPr>
        <w:tab/>
      </w:r>
      <w:r w:rsidRPr="00DB20AB">
        <w:rPr>
          <w:rFonts w:eastAsia="3270Condensed NF" w:cs="Inter Tight Light"/>
          <w:sz w:val="20"/>
          <w:szCs w:val="20"/>
        </w:rPr>
        <w:tab/>
      </w:r>
      <w:r w:rsidRPr="00DB20AB">
        <w:rPr>
          <w:rFonts w:eastAsia="3270Condensed NF" w:cs="Inter Tight Light"/>
          <w:sz w:val="20"/>
          <w:szCs w:val="20"/>
        </w:rPr>
        <w:tab/>
      </w:r>
      <w:r w:rsidRPr="00DB20AB">
        <w:rPr>
          <w:rFonts w:eastAsia="3270Condensed NF" w:cs="Inter Tight Light"/>
          <w:sz w:val="20"/>
          <w:szCs w:val="20"/>
        </w:rPr>
        <w:tab/>
        <w:t xml:space="preserve">           Signature</w:t>
      </w:r>
    </w:p>
    <w:p w14:paraId="710D39FB" w14:textId="77777777" w:rsidR="00820F6D" w:rsidRDefault="00820F6D" w:rsidP="00820F6D">
      <w:pPr>
        <w:widowControl/>
        <w:suppressLineNumbers/>
        <w:autoSpaceDE/>
        <w:autoSpaceDN/>
        <w:rPr>
          <w:rFonts w:eastAsia="3270Condensed NF" w:cs="Inter Tight Light"/>
          <w:b/>
          <w:bCs/>
        </w:rPr>
      </w:pPr>
    </w:p>
    <w:p w14:paraId="23764DD1" w14:textId="77777777" w:rsidR="00820F6D" w:rsidRPr="00E321C2" w:rsidRDefault="00820F6D" w:rsidP="00820F6D">
      <w:pPr>
        <w:widowControl/>
        <w:suppressLineNumbers/>
        <w:autoSpaceDE/>
        <w:autoSpaceDN/>
        <w:rPr>
          <w:rFonts w:eastAsia="3270Condensed NF" w:cs="Inter Tight Light"/>
          <w:b/>
          <w:bCs/>
        </w:rPr>
      </w:pPr>
      <w:r w:rsidRPr="00D80137">
        <w:rPr>
          <w:rFonts w:eastAsia="3270Condensed NF" w:cs="Inter Tight Light"/>
          <w:b/>
          <w:bCs/>
        </w:rPr>
        <w:t xml:space="preserve">ACKNOWLEDGMENT </w:t>
      </w:r>
    </w:p>
    <w:p w14:paraId="0C9419AE" w14:textId="77777777" w:rsidR="00820F6D" w:rsidRPr="00D80137" w:rsidRDefault="00820F6D" w:rsidP="00820F6D">
      <w:pPr>
        <w:pStyle w:val="tightlineheight"/>
      </w:pPr>
      <w:r w:rsidRPr="00D80137">
        <w:t xml:space="preserve">STATE OF IDAHO             </w:t>
      </w:r>
      <w:proofErr w:type="gramStart"/>
      <w:r w:rsidRPr="00D80137">
        <w:t xml:space="preserve">  )</w:t>
      </w:r>
      <w:proofErr w:type="gramEnd"/>
    </w:p>
    <w:p w14:paraId="28A9D804" w14:textId="77777777" w:rsidR="00820F6D" w:rsidRPr="00D80137" w:rsidRDefault="00820F6D" w:rsidP="00820F6D">
      <w:pPr>
        <w:pStyle w:val="tightlineheight"/>
      </w:pPr>
      <w:r w:rsidRPr="00D80137">
        <w:t xml:space="preserve">                                        : ss.</w:t>
      </w:r>
    </w:p>
    <w:p w14:paraId="6738B56B" w14:textId="69EF5CF0" w:rsidR="00820F6D" w:rsidRPr="00820F6D" w:rsidRDefault="00820F6D" w:rsidP="00820F6D">
      <w:pPr>
        <w:pStyle w:val="tightlineheight"/>
      </w:pPr>
      <w:r w:rsidRPr="00D80137">
        <w:t xml:space="preserve">County of NEZ PERCE      </w:t>
      </w:r>
      <w:proofErr w:type="gramStart"/>
      <w:r w:rsidRPr="00D80137">
        <w:t xml:space="preserve">  )</w:t>
      </w:r>
      <w:proofErr w:type="gramEnd"/>
      <w:r w:rsidRPr="00D80137">
        <w:t xml:space="preserve"> </w:t>
      </w:r>
    </w:p>
    <w:p w14:paraId="0594AC1B" w14:textId="26EF14DC" w:rsidR="00820F6D" w:rsidRPr="00D80137" w:rsidRDefault="00820F6D" w:rsidP="00820F6D">
      <w:pPr>
        <w:pStyle w:val="Default"/>
        <w:suppressLineNumbers/>
        <w:spacing w:line="240" w:lineRule="auto"/>
        <w:ind w:firstLine="720"/>
        <w:rPr>
          <w:rFonts w:eastAsia="3270Condensed NF" w:cs="Inter Tight Light"/>
          <w:szCs w:val="22"/>
        </w:rPr>
      </w:pPr>
      <w:r w:rsidRPr="00D80137">
        <w:rPr>
          <w:rFonts w:eastAsia="3270Condensed NF" w:cs="Inter Tight Light"/>
          <w:szCs w:val="22"/>
        </w:rPr>
        <w:t xml:space="preserve">On </w:t>
      </w:r>
      <w:proofErr w:type="gramStart"/>
      <w:r w:rsidRPr="00D80137">
        <w:rPr>
          <w:rFonts w:eastAsia="3270Condensed NF" w:cs="Inter Tight Light"/>
          <w:szCs w:val="22"/>
        </w:rPr>
        <w:t xml:space="preserve">the </w:t>
      </w:r>
      <w:r w:rsidRPr="00D80137">
        <w:rPr>
          <w:rFonts w:eastAsia="3270Condensed NF" w:cs="Inter Tight Light"/>
          <w:szCs w:val="22"/>
          <w:u w:val="single"/>
        </w:rPr>
        <w:t>_</w:t>
      </w:r>
      <w:r>
        <w:rPr>
          <w:rFonts w:eastAsia="3270Condensed NF" w:cs="Inter Tight Light"/>
          <w:szCs w:val="22"/>
          <w:u w:val="single"/>
        </w:rPr>
        <w:t>6</w:t>
      </w:r>
      <w:r w:rsidRPr="00D80137">
        <w:rPr>
          <w:rFonts w:eastAsia="3270Condensed NF" w:cs="Inter Tight Light"/>
          <w:szCs w:val="22"/>
          <w:u w:val="single"/>
          <w:vertAlign w:val="superscript"/>
        </w:rPr>
        <w:t>th</w:t>
      </w:r>
      <w:r w:rsidRPr="00D80137">
        <w:rPr>
          <w:rFonts w:eastAsia="3270Condensed NF" w:cs="Inter Tight Light"/>
          <w:szCs w:val="22"/>
          <w:u w:val="single"/>
        </w:rPr>
        <w:t>__</w:t>
      </w:r>
      <w:proofErr w:type="gramEnd"/>
      <w:r w:rsidRPr="00D80137">
        <w:rPr>
          <w:rFonts w:eastAsia="3270Condensed NF" w:cs="Inter Tight Light"/>
          <w:szCs w:val="22"/>
        </w:rPr>
        <w:t xml:space="preserve"> day of </w:t>
      </w:r>
      <w:r w:rsidRPr="00D80137">
        <w:rPr>
          <w:rFonts w:eastAsia="3270Condensed NF" w:cs="Inter Tight Light"/>
          <w:szCs w:val="22"/>
          <w:u w:val="single"/>
        </w:rPr>
        <w:t>__</w:t>
      </w:r>
      <w:r>
        <w:rPr>
          <w:rFonts w:eastAsia="3270Condensed NF" w:cs="Inter Tight Light"/>
          <w:szCs w:val="22"/>
          <w:u w:val="single"/>
        </w:rPr>
        <w:t>November</w:t>
      </w:r>
      <w:r w:rsidRPr="00D80137">
        <w:rPr>
          <w:rFonts w:eastAsia="3270Condensed NF" w:cs="Inter Tight Light"/>
          <w:szCs w:val="22"/>
          <w:u w:val="single"/>
        </w:rPr>
        <w:t>__</w:t>
      </w:r>
      <w:r w:rsidRPr="00D80137">
        <w:rPr>
          <w:rFonts w:eastAsia="3270Condensed NF" w:cs="Inter Tight Light"/>
          <w:szCs w:val="22"/>
        </w:rPr>
        <w:t>, 2024, before me, the undersigned Notary Public, personally appeared __</w:t>
      </w:r>
      <w:r w:rsidRPr="002C6AFC">
        <w:rPr>
          <w:rFonts w:eastAsia="3270Condensed NF" w:cs="Inter Tight Light"/>
          <w:szCs w:val="22"/>
          <w:u w:val="single"/>
        </w:rPr>
        <w:t>Jeremy Bass</w:t>
      </w:r>
      <w:r w:rsidRPr="00D80137">
        <w:rPr>
          <w:rFonts w:eastAsia="3270Condensed NF" w:cs="Inter Tight Light"/>
          <w:szCs w:val="22"/>
        </w:rPr>
        <w:t xml:space="preserve">___, known to me to be the person whose name is subscribed to the foregoing instrument, and acknowledged to me that s/he executed the same. </w:t>
      </w:r>
    </w:p>
    <w:p w14:paraId="339B404E" w14:textId="77777777" w:rsidR="00820F6D" w:rsidRPr="00D80137" w:rsidRDefault="00820F6D" w:rsidP="00820F6D">
      <w:pPr>
        <w:pStyle w:val="Default"/>
        <w:suppressLineNumbers/>
        <w:spacing w:line="240" w:lineRule="auto"/>
        <w:rPr>
          <w:rFonts w:eastAsia="3270Condensed NF" w:cs="Inter Tight Light"/>
          <w:szCs w:val="22"/>
        </w:rPr>
      </w:pPr>
      <w:r w:rsidRPr="00D80137">
        <w:rPr>
          <w:rFonts w:eastAsia="3270Condensed NF" w:cs="Inter Tight Light"/>
          <w:szCs w:val="22"/>
        </w:rPr>
        <w:t xml:space="preserve">IN WITNESS WHEREOF, I have set my hand and seal the day and year as above written. </w:t>
      </w:r>
    </w:p>
    <w:p w14:paraId="65FEC886" w14:textId="77777777" w:rsidR="00820F6D" w:rsidRPr="00D80137" w:rsidRDefault="00820F6D" w:rsidP="00820F6D">
      <w:pPr>
        <w:pStyle w:val="sigline"/>
      </w:pPr>
      <w:r w:rsidRPr="00D80137">
        <w:t xml:space="preserve">_____________________________________ </w:t>
      </w:r>
    </w:p>
    <w:p w14:paraId="7A5FB4DD" w14:textId="77777777" w:rsidR="00820F6D" w:rsidRDefault="00820F6D" w:rsidP="00820F6D">
      <w:pPr>
        <w:pStyle w:val="Default"/>
        <w:suppressLineNumbers/>
        <w:rPr>
          <w:rFonts w:eastAsia="3270Condensed NF" w:cs="Inter Tight Light"/>
          <w:szCs w:val="22"/>
        </w:rPr>
      </w:pPr>
      <w:r w:rsidRPr="00D80137">
        <w:rPr>
          <w:rFonts w:eastAsia="3270Condensed NF" w:cs="Inter Tight Light"/>
          <w:szCs w:val="22"/>
        </w:rPr>
        <w:t xml:space="preserve">Notary Public for Idaho </w:t>
      </w:r>
    </w:p>
    <w:p w14:paraId="44AA699C" w14:textId="77777777" w:rsidR="00820F6D" w:rsidRPr="00D80137" w:rsidRDefault="00820F6D" w:rsidP="00820F6D">
      <w:pPr>
        <w:pStyle w:val="Default"/>
        <w:suppressLineNumbers/>
        <w:rPr>
          <w:rFonts w:eastAsia="3270Condensed NF" w:cs="Inter Tight Light"/>
          <w:szCs w:val="22"/>
        </w:rPr>
      </w:pPr>
    </w:p>
    <w:p w14:paraId="58A27218" w14:textId="77777777" w:rsidR="00820F6D" w:rsidRPr="00D80137" w:rsidRDefault="00820F6D" w:rsidP="00820F6D">
      <w:pPr>
        <w:pStyle w:val="Default"/>
        <w:suppressLineNumbers/>
        <w:rPr>
          <w:rFonts w:eastAsia="3270Condensed NF" w:cs="Inter Tight Light"/>
          <w:szCs w:val="22"/>
        </w:rPr>
      </w:pPr>
      <w:r w:rsidRPr="00D80137">
        <w:rPr>
          <w:rFonts w:eastAsia="3270Condensed NF" w:cs="Inter Tight Light"/>
          <w:szCs w:val="22"/>
        </w:rPr>
        <w:t xml:space="preserve">Residing at </w:t>
      </w:r>
      <w:r w:rsidRPr="00D80137">
        <w:rPr>
          <w:rFonts w:eastAsia="3270Condensed NF" w:cs="Inter Tight Light"/>
          <w:szCs w:val="22"/>
          <w:u w:val="single"/>
        </w:rPr>
        <w:t>____________________________</w:t>
      </w:r>
      <w:r w:rsidRPr="00D80137">
        <w:rPr>
          <w:rFonts w:eastAsia="3270Condensed NF" w:cs="Inter Tight Light"/>
          <w:szCs w:val="22"/>
        </w:rPr>
        <w:t xml:space="preserve"> </w:t>
      </w:r>
    </w:p>
    <w:p w14:paraId="6AFFD630" w14:textId="77777777" w:rsidR="00820F6D" w:rsidRPr="00D80137" w:rsidRDefault="00820F6D" w:rsidP="00820F6D">
      <w:pPr>
        <w:pStyle w:val="BodyText2"/>
        <w:suppressLineNumbers/>
        <w:tabs>
          <w:tab w:val="left" w:pos="2250"/>
          <w:tab w:val="left" w:pos="4320"/>
        </w:tabs>
        <w:ind w:left="4320" w:firstLine="0"/>
        <w:rPr>
          <w:rFonts w:eastAsia="3270Condensed NF" w:cs="Inter Tight Light"/>
          <w:sz w:val="22"/>
          <w:szCs w:val="22"/>
        </w:rPr>
      </w:pPr>
      <w:r w:rsidRPr="00D80137">
        <w:rPr>
          <w:rFonts w:eastAsia="3270Condensed NF" w:cs="Inter Tight Light"/>
          <w:sz w:val="22"/>
          <w:szCs w:val="22"/>
        </w:rPr>
        <w:t xml:space="preserve">Commission Expires: </w:t>
      </w:r>
      <w:r w:rsidRPr="00D80137">
        <w:rPr>
          <w:rFonts w:eastAsia="3270Condensed NF" w:cs="Inter Tight Light"/>
          <w:sz w:val="22"/>
          <w:szCs w:val="22"/>
          <w:u w:val="single"/>
        </w:rPr>
        <w:t>____________________</w:t>
      </w:r>
    </w:p>
    <w:p w14:paraId="73C8D69C" w14:textId="77777777" w:rsidR="00820F6D" w:rsidRPr="00D80137" w:rsidRDefault="00820F6D" w:rsidP="00820F6D">
      <w:pPr>
        <w:pStyle w:val="BodyText2"/>
        <w:suppressLineNumbers/>
        <w:tabs>
          <w:tab w:val="left" w:pos="2250"/>
          <w:tab w:val="left" w:pos="4320"/>
        </w:tabs>
        <w:ind w:left="4320" w:firstLine="0"/>
        <w:rPr>
          <w:rFonts w:eastAsia="3270Condensed NF" w:cs="Inter Tight Light"/>
          <w:sz w:val="22"/>
          <w:szCs w:val="22"/>
        </w:rPr>
      </w:pPr>
    </w:p>
    <w:p w14:paraId="1F87B77E" w14:textId="77777777" w:rsidR="00EE73A9" w:rsidRPr="00E7058F" w:rsidRDefault="00EE73A9" w:rsidP="00EE73A9">
      <w:pPr>
        <w:pStyle w:val="BodyText2"/>
        <w:suppressLineNumbers/>
        <w:tabs>
          <w:tab w:val="left" w:pos="2250"/>
          <w:tab w:val="left" w:pos="4320"/>
        </w:tabs>
        <w:ind w:left="4320" w:firstLine="0"/>
        <w:rPr>
          <w:rFonts w:ascii="Fira Sans Condensed" w:hAnsi="Fira Sans Condensed" w:cs="Fira Code"/>
          <w:sz w:val="22"/>
          <w:szCs w:val="22"/>
        </w:rPr>
      </w:pPr>
    </w:p>
    <w:sectPr w:rsidR="00EE73A9" w:rsidRPr="00E7058F" w:rsidSect="00E85861">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C3A30" w14:textId="77777777" w:rsidR="00F33EEA" w:rsidRDefault="00F33EEA">
      <w:pPr>
        <w:spacing w:line="20" w:lineRule="exact"/>
        <w:rPr>
          <w:sz w:val="24"/>
          <w:szCs w:val="24"/>
        </w:rPr>
      </w:pPr>
    </w:p>
  </w:endnote>
  <w:endnote w:type="continuationSeparator" w:id="0">
    <w:p w14:paraId="445822AD" w14:textId="77777777" w:rsidR="00F33EEA" w:rsidRDefault="00F33EEA">
      <w:r>
        <w:rPr>
          <w:sz w:val="24"/>
          <w:szCs w:val="24"/>
        </w:rPr>
        <w:t xml:space="preserve"> </w:t>
      </w:r>
    </w:p>
  </w:endnote>
  <w:endnote w:type="continuationNotice" w:id="1">
    <w:p w14:paraId="524F8D36" w14:textId="77777777" w:rsidR="00F33EEA" w:rsidRDefault="00F33EEA">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Condensed">
    <w:panose1 w:val="020B0503050000020004"/>
    <w:charset w:val="00"/>
    <w:family w:val="swiss"/>
    <w:pitch w:val="variable"/>
    <w:sig w:usb0="600002FF" w:usb1="00000001" w:usb2="00000000" w:usb3="00000000" w:csb0="0000019F" w:csb1="00000000"/>
  </w:font>
  <w:font w:name="Fira Sans Condensed Light">
    <w:charset w:val="00"/>
    <w:family w:val="swiss"/>
    <w:pitch w:val="variable"/>
    <w:sig w:usb0="600002FF" w:usb1="00000001" w:usb2="00000000" w:usb3="00000000" w:csb0="0000019F"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Fira Code Medium">
    <w:panose1 w:val="00000000000000000000"/>
    <w:charset w:val="00"/>
    <w:family w:val="auto"/>
    <w:pitch w:val="fixed"/>
    <w:sig w:usb0="E00002EF" w:usb1="1201F9FB" w:usb2="02002038"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3270Condensed NF">
    <w:panose1 w:val="02000509000000000000"/>
    <w:charset w:val="00"/>
    <w:family w:val="modern"/>
    <w:notTrueType/>
    <w:pitch w:val="fixed"/>
    <w:sig w:usb0="A00082EF" w:usb1="5208F9FF" w:usb2="02004030" w:usb3="00000000" w:csb0="0000009F" w:csb1="00000000"/>
  </w:font>
  <w:font w:name="Fira Sans Condensed ExtraBold">
    <w:charset w:val="00"/>
    <w:family w:val="swiss"/>
    <w:pitch w:val="variable"/>
    <w:sig w:usb0="600002FF" w:usb1="00000001" w:usb2="00000000" w:usb3="00000000" w:csb0="0000019F" w:csb1="00000000"/>
  </w:font>
  <w:font w:name="Fira Sans Condensed ExtraLight">
    <w:charset w:val="00"/>
    <w:family w:val="swiss"/>
    <w:pitch w:val="variable"/>
    <w:sig w:usb0="600002FF" w:usb1="00000001" w:usb2="00000000" w:usb3="00000000" w:csb0="0000019F" w:csb1="00000000"/>
  </w:font>
  <w:font w:name="Inter Tight Light">
    <w:panose1 w:val="00000000000000000000"/>
    <w:charset w:val="00"/>
    <w:family w:val="auto"/>
    <w:pitch w:val="variable"/>
    <w:sig w:usb0="E10002FF" w:usb1="1200E5FF" w:usb2="00000009" w:usb3="00000000" w:csb0="0000019F" w:csb1="00000000"/>
  </w:font>
  <w:font w:name="Material Design Icons Desktop">
    <w:panose1 w:val="02000503000000000000"/>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1C20F" w14:textId="71AEAFBB" w:rsidR="00085A74" w:rsidRPr="00366F02" w:rsidRDefault="009C0D37" w:rsidP="00366F02">
    <w:pPr>
      <w:pStyle w:val="SingleSpacing"/>
      <w:ind w:hanging="90"/>
      <w:rPr>
        <w:rFonts w:ascii="Fira Sans Condensed" w:hAnsi="Fira Sans Condensed"/>
        <w:b/>
        <w:sz w:val="22"/>
        <w:szCs w:val="22"/>
      </w:rPr>
    </w:pPr>
    <w:r w:rsidRPr="00820F6D">
      <w:t>MEMORANDUM IN SUPPORT OF RECONSIDERATION</w:t>
    </w:r>
    <w:r w:rsidR="00E85861">
      <w:rPr>
        <w:rStyle w:val="PageNumber"/>
        <w:rFonts w:ascii="Fira Sans Condensed" w:hAnsi="Fira Sans Condensed" w:cs="Segoe UI Light"/>
      </w:rPr>
      <w:tab/>
    </w:r>
    <w:r w:rsidR="00E85861" w:rsidRPr="00E7058F">
      <w:rPr>
        <w:rStyle w:val="PageNumber"/>
        <w:rFonts w:ascii="Fira Sans Condensed" w:hAnsi="Fira Sans Condensed" w:cs="Segoe UI Light"/>
      </w:rPr>
      <w:tab/>
    </w:r>
    <w:r w:rsidR="00E85861" w:rsidRPr="00E7058F">
      <w:rPr>
        <w:rStyle w:val="PageNumber"/>
        <w:rFonts w:ascii="Fira Sans Condensed" w:hAnsi="Fira Sans Condensed" w:cs="Segoe UI Light"/>
      </w:rPr>
      <w:tab/>
    </w:r>
    <w:r w:rsidR="00E85861">
      <w:rPr>
        <w:rStyle w:val="PageNumber"/>
        <w:rFonts w:ascii="Fira Sans Condensed" w:hAnsi="Fira Sans Condensed" w:cs="Segoe UI Light"/>
      </w:rPr>
      <w:t xml:space="preserve">   </w:t>
    </w:r>
    <w:r w:rsidR="00366F02">
      <w:rPr>
        <w:rStyle w:val="PageNumber"/>
        <w:rFonts w:ascii="Fira Sans Condensed" w:hAnsi="Fira Sans Condensed" w:cs="Segoe UI Light"/>
      </w:rPr>
      <w:t xml:space="preserve">                       </w:t>
    </w:r>
    <w:r w:rsidR="00E85861" w:rsidRPr="00E7058F">
      <w:rPr>
        <w:rStyle w:val="PageNumber"/>
        <w:rFonts w:ascii="Fira Sans Condensed" w:hAnsi="Fira Sans Condensed" w:cs="Segoe UI Light"/>
      </w:rPr>
      <w:t xml:space="preserve">PAGE </w:t>
    </w:r>
    <w:r w:rsidR="00E85861" w:rsidRPr="00E7058F">
      <w:rPr>
        <w:rStyle w:val="PageNumber"/>
        <w:rFonts w:ascii="Fira Sans Condensed" w:hAnsi="Fira Sans Condensed" w:cs="Segoe UI Light"/>
      </w:rPr>
      <w:fldChar w:fldCharType="begin"/>
    </w:r>
    <w:r w:rsidR="00E85861" w:rsidRPr="00E7058F">
      <w:rPr>
        <w:rStyle w:val="PageNumber"/>
        <w:rFonts w:ascii="Fira Sans Condensed" w:hAnsi="Fira Sans Condensed" w:cs="Segoe UI Light"/>
      </w:rPr>
      <w:instrText xml:space="preserve"> PAGE </w:instrText>
    </w:r>
    <w:r w:rsidR="00E85861" w:rsidRPr="00E7058F">
      <w:rPr>
        <w:rStyle w:val="PageNumber"/>
        <w:rFonts w:ascii="Fira Sans Condensed" w:hAnsi="Fira Sans Condensed" w:cs="Segoe UI Light"/>
      </w:rPr>
      <w:fldChar w:fldCharType="separate"/>
    </w:r>
    <w:r w:rsidR="00E85861">
      <w:rPr>
        <w:rStyle w:val="PageNumber"/>
        <w:rFonts w:ascii="Fira Sans Condensed" w:hAnsi="Fira Sans Condensed" w:cs="Segoe UI Light"/>
      </w:rPr>
      <w:t>5</w:t>
    </w:r>
    <w:r w:rsidR="00E85861" w:rsidRPr="00E7058F">
      <w:rPr>
        <w:rStyle w:val="PageNumber"/>
        <w:rFonts w:ascii="Fira Sans Condensed" w:hAnsi="Fira Sans Condensed"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B94E5F" w14:textId="77777777" w:rsidR="00F33EEA" w:rsidRDefault="00F33EEA">
      <w:r>
        <w:rPr>
          <w:sz w:val="24"/>
          <w:szCs w:val="24"/>
        </w:rPr>
        <w:separator/>
      </w:r>
    </w:p>
  </w:footnote>
  <w:footnote w:type="continuationSeparator" w:id="0">
    <w:p w14:paraId="5F0C7F0B" w14:textId="77777777" w:rsidR="00F33EEA" w:rsidRDefault="00F33EEA">
      <w:r>
        <w:continuationSeparator/>
      </w:r>
    </w:p>
  </w:footnote>
  <w:footnote w:type="continuationNotice" w:id="1">
    <w:p w14:paraId="31E37D28" w14:textId="77777777" w:rsidR="00F33EEA" w:rsidRDefault="00F33EE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E69C3"/>
    <w:multiLevelType w:val="hybridMultilevel"/>
    <w:tmpl w:val="BFEC6428"/>
    <w:lvl w:ilvl="0" w:tplc="0409000F">
      <w:start w:val="1"/>
      <w:numFmt w:val="decimal"/>
      <w:lvlText w:val="%1."/>
      <w:lvlJc w:val="left"/>
      <w:pPr>
        <w:ind w:left="90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6A7666F"/>
    <w:multiLevelType w:val="hybridMultilevel"/>
    <w:tmpl w:val="EA0C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1320A"/>
    <w:multiLevelType w:val="hybridMultilevel"/>
    <w:tmpl w:val="AA8A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9226B"/>
    <w:multiLevelType w:val="hybridMultilevel"/>
    <w:tmpl w:val="2172582A"/>
    <w:lvl w:ilvl="0" w:tplc="3F5C3B4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763A04"/>
    <w:multiLevelType w:val="hybridMultilevel"/>
    <w:tmpl w:val="2EE80A1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A0DD8"/>
    <w:multiLevelType w:val="hybridMultilevel"/>
    <w:tmpl w:val="4768E08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9B1945"/>
    <w:multiLevelType w:val="hybridMultilevel"/>
    <w:tmpl w:val="CD2812EC"/>
    <w:lvl w:ilvl="0" w:tplc="FFFFFFFF">
      <w:start w:val="1"/>
      <w:numFmt w:val="decimal"/>
      <w:lvlText w:val="%1."/>
      <w:lvlJc w:val="left"/>
      <w:pPr>
        <w:ind w:left="720" w:hanging="360"/>
      </w:pPr>
    </w:lvl>
    <w:lvl w:ilvl="1" w:tplc="3F5C3B46">
      <w:start w:val="1"/>
      <w:numFmt w:val="bullet"/>
      <w:lvlText w:val=""/>
      <w:lvlJc w:val="left"/>
      <w:pPr>
        <w:ind w:left="135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AF3853"/>
    <w:multiLevelType w:val="hybridMultilevel"/>
    <w:tmpl w:val="20C8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74CED"/>
    <w:multiLevelType w:val="hybridMultilevel"/>
    <w:tmpl w:val="AB6CF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EE2BDA"/>
    <w:multiLevelType w:val="hybridMultilevel"/>
    <w:tmpl w:val="1BD66A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F078D1"/>
    <w:multiLevelType w:val="hybridMultilevel"/>
    <w:tmpl w:val="54A812A2"/>
    <w:lvl w:ilvl="0" w:tplc="3F5C3B46">
      <w:start w:val="1"/>
      <w:numFmt w:val="bullet"/>
      <w:lvlText w:val=""/>
      <w:lvlJc w:val="left"/>
      <w:pPr>
        <w:ind w:left="135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27582739"/>
    <w:multiLevelType w:val="hybridMultilevel"/>
    <w:tmpl w:val="2BC47642"/>
    <w:lvl w:ilvl="0" w:tplc="3F5C3B4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7B543B"/>
    <w:multiLevelType w:val="multilevel"/>
    <w:tmpl w:val="4A9CC0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7D83AEA"/>
    <w:multiLevelType w:val="hybridMultilevel"/>
    <w:tmpl w:val="D8DA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957134"/>
    <w:multiLevelType w:val="hybridMultilevel"/>
    <w:tmpl w:val="BAB2C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9011B4"/>
    <w:multiLevelType w:val="hybridMultilevel"/>
    <w:tmpl w:val="C8E20116"/>
    <w:lvl w:ilvl="0" w:tplc="3F5C3B4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E931F3"/>
    <w:multiLevelType w:val="hybridMultilevel"/>
    <w:tmpl w:val="FB885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DF1909"/>
    <w:multiLevelType w:val="hybridMultilevel"/>
    <w:tmpl w:val="21E0DB98"/>
    <w:lvl w:ilvl="0" w:tplc="3F5C3B4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9681741"/>
    <w:multiLevelType w:val="hybridMultilevel"/>
    <w:tmpl w:val="59DCA176"/>
    <w:lvl w:ilvl="0" w:tplc="FFFFFFFF">
      <w:start w:val="1"/>
      <w:numFmt w:val="decimal"/>
      <w:lvlText w:val="%1."/>
      <w:lvlJc w:val="left"/>
      <w:pPr>
        <w:ind w:left="1080" w:hanging="360"/>
      </w:pPr>
    </w:lvl>
    <w:lvl w:ilvl="1" w:tplc="3F5C3B4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9CC7504"/>
    <w:multiLevelType w:val="hybridMultilevel"/>
    <w:tmpl w:val="FDE4BDF0"/>
    <w:lvl w:ilvl="0" w:tplc="FFFFFFFF">
      <w:start w:val="1"/>
      <w:numFmt w:val="decimal"/>
      <w:lvlText w:val="%1."/>
      <w:lvlJc w:val="left"/>
      <w:pPr>
        <w:ind w:left="990" w:hanging="360"/>
      </w:pPr>
    </w:lvl>
    <w:lvl w:ilvl="1" w:tplc="3F5C3B46">
      <w:start w:val="1"/>
      <w:numFmt w:val="bullet"/>
      <w:lvlText w:val=""/>
      <w:lvlJc w:val="left"/>
      <w:pPr>
        <w:ind w:left="1350" w:hanging="360"/>
      </w:pPr>
      <w:rPr>
        <w:rFonts w:ascii="Symbol" w:hAnsi="Symbol"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15:restartNumberingAfterBreak="0">
    <w:nsid w:val="3A730A57"/>
    <w:multiLevelType w:val="hybridMultilevel"/>
    <w:tmpl w:val="3EF23C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032EC6"/>
    <w:multiLevelType w:val="hybridMultilevel"/>
    <w:tmpl w:val="26F4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864DC9"/>
    <w:multiLevelType w:val="hybridMultilevel"/>
    <w:tmpl w:val="D944969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3E86666C"/>
    <w:multiLevelType w:val="hybridMultilevel"/>
    <w:tmpl w:val="2C4A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CB7880"/>
    <w:multiLevelType w:val="hybridMultilevel"/>
    <w:tmpl w:val="2A7668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79121B"/>
    <w:multiLevelType w:val="hybridMultilevel"/>
    <w:tmpl w:val="AAF86132"/>
    <w:lvl w:ilvl="0" w:tplc="3F5C3B46">
      <w:start w:val="1"/>
      <w:numFmt w:val="bullet"/>
      <w:lvlText w:val=""/>
      <w:lvlJc w:val="left"/>
      <w:pPr>
        <w:ind w:left="135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15:restartNumberingAfterBreak="0">
    <w:nsid w:val="46C94E79"/>
    <w:multiLevelType w:val="hybridMultilevel"/>
    <w:tmpl w:val="7CE28B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AD7D78"/>
    <w:multiLevelType w:val="hybridMultilevel"/>
    <w:tmpl w:val="5836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E023E8"/>
    <w:multiLevelType w:val="hybridMultilevel"/>
    <w:tmpl w:val="7F1CC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B0512D"/>
    <w:multiLevelType w:val="hybridMultilevel"/>
    <w:tmpl w:val="4A9CC00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31" w15:restartNumberingAfterBreak="0">
    <w:nsid w:val="4C44113C"/>
    <w:multiLevelType w:val="hybridMultilevel"/>
    <w:tmpl w:val="B8D6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3123A5"/>
    <w:multiLevelType w:val="hybridMultilevel"/>
    <w:tmpl w:val="738E8AA2"/>
    <w:lvl w:ilvl="0" w:tplc="3F5C3B46">
      <w:start w:val="1"/>
      <w:numFmt w:val="bullet"/>
      <w:lvlText w:val=""/>
      <w:lvlJc w:val="left"/>
      <w:pPr>
        <w:ind w:left="135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3" w15:restartNumberingAfterBreak="0">
    <w:nsid w:val="532C0F20"/>
    <w:multiLevelType w:val="hybridMultilevel"/>
    <w:tmpl w:val="D66EB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5567D03"/>
    <w:multiLevelType w:val="hybridMultilevel"/>
    <w:tmpl w:val="8222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EC1931"/>
    <w:multiLevelType w:val="hybridMultilevel"/>
    <w:tmpl w:val="565A368E"/>
    <w:lvl w:ilvl="0" w:tplc="04090015">
      <w:start w:val="1"/>
      <w:numFmt w:val="upperLetter"/>
      <w:lvlText w:val="%1."/>
      <w:lvlJc w:val="left"/>
      <w:pPr>
        <w:ind w:left="630" w:hanging="360"/>
      </w:pPr>
    </w:lvl>
    <w:lvl w:ilvl="1" w:tplc="554CCB3C">
      <w:start w:val="1"/>
      <w:numFmt w:val="decimal"/>
      <w:lvlText w:val="%2."/>
      <w:lvlJc w:val="left"/>
      <w:pPr>
        <w:ind w:left="1350" w:hanging="360"/>
      </w:pPr>
      <w:rPr>
        <w:rFonts w:ascii="Fira Sans Condensed" w:hAnsi="Fira Sans Condensed" w:hint="default"/>
        <w:b w:val="0"/>
        <w:bCs/>
        <w:i w:val="0"/>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15:restartNumberingAfterBreak="0">
    <w:nsid w:val="572A363C"/>
    <w:multiLevelType w:val="hybridMultilevel"/>
    <w:tmpl w:val="C040EC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C6A0C4D"/>
    <w:multiLevelType w:val="hybridMultilevel"/>
    <w:tmpl w:val="14B6CED6"/>
    <w:lvl w:ilvl="0" w:tplc="554CCB3C">
      <w:start w:val="1"/>
      <w:numFmt w:val="decimal"/>
      <w:lvlText w:val="%1."/>
      <w:lvlJc w:val="left"/>
      <w:pPr>
        <w:ind w:left="1350" w:hanging="360"/>
      </w:pPr>
      <w:rPr>
        <w:rFonts w:ascii="Fira Sans Condensed" w:hAnsi="Fira Sans Condensed" w:hint="default"/>
        <w:b w:val="0"/>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B20C07"/>
    <w:multiLevelType w:val="hybridMultilevel"/>
    <w:tmpl w:val="DC5EC50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F00288"/>
    <w:multiLevelType w:val="hybridMultilevel"/>
    <w:tmpl w:val="AFFE16E2"/>
    <w:lvl w:ilvl="0" w:tplc="3F5C3B46">
      <w:start w:val="1"/>
      <w:numFmt w:val="bullet"/>
      <w:lvlText w:val=""/>
      <w:lvlJc w:val="left"/>
      <w:pPr>
        <w:ind w:left="135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15:restartNumberingAfterBreak="0">
    <w:nsid w:val="66E36252"/>
    <w:multiLevelType w:val="hybridMultilevel"/>
    <w:tmpl w:val="64DA9C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79179C4"/>
    <w:multiLevelType w:val="hybridMultilevel"/>
    <w:tmpl w:val="493A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A01F3D"/>
    <w:multiLevelType w:val="hybridMultilevel"/>
    <w:tmpl w:val="412C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3F34FC"/>
    <w:multiLevelType w:val="hybridMultilevel"/>
    <w:tmpl w:val="E32E01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DBA47DA"/>
    <w:multiLevelType w:val="hybridMultilevel"/>
    <w:tmpl w:val="7420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CB594E"/>
    <w:multiLevelType w:val="hybridMultilevel"/>
    <w:tmpl w:val="A9A6C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F921605"/>
    <w:multiLevelType w:val="hybridMultilevel"/>
    <w:tmpl w:val="D9DEB656"/>
    <w:lvl w:ilvl="0" w:tplc="3F5C3B46">
      <w:start w:val="1"/>
      <w:numFmt w:val="bullet"/>
      <w:lvlText w:val=""/>
      <w:lvlJc w:val="left"/>
      <w:pPr>
        <w:ind w:left="135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7" w15:restartNumberingAfterBreak="0">
    <w:nsid w:val="71E22FD0"/>
    <w:multiLevelType w:val="hybridMultilevel"/>
    <w:tmpl w:val="1328527E"/>
    <w:lvl w:ilvl="0" w:tplc="3F5C3B46">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5424380"/>
    <w:multiLevelType w:val="hybridMultilevel"/>
    <w:tmpl w:val="A994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847020">
    <w:abstractNumId w:val="30"/>
  </w:num>
  <w:num w:numId="2" w16cid:durableId="1852911357">
    <w:abstractNumId w:val="35"/>
  </w:num>
  <w:num w:numId="3" w16cid:durableId="1315065553">
    <w:abstractNumId w:val="37"/>
  </w:num>
  <w:num w:numId="4" w16cid:durableId="1705668494">
    <w:abstractNumId w:val="45"/>
  </w:num>
  <w:num w:numId="5" w16cid:durableId="327253029">
    <w:abstractNumId w:val="43"/>
  </w:num>
  <w:num w:numId="6" w16cid:durableId="1721055513">
    <w:abstractNumId w:val="13"/>
  </w:num>
  <w:num w:numId="7" w16cid:durableId="1717003015">
    <w:abstractNumId w:val="34"/>
  </w:num>
  <w:num w:numId="8" w16cid:durableId="1831170650">
    <w:abstractNumId w:val="29"/>
  </w:num>
  <w:num w:numId="9" w16cid:durableId="1186601566">
    <w:abstractNumId w:val="12"/>
  </w:num>
  <w:num w:numId="10" w16cid:durableId="1831866842">
    <w:abstractNumId w:val="7"/>
  </w:num>
  <w:num w:numId="11" w16cid:durableId="1966350362">
    <w:abstractNumId w:val="24"/>
  </w:num>
  <w:num w:numId="12" w16cid:durableId="210652830">
    <w:abstractNumId w:val="26"/>
  </w:num>
  <w:num w:numId="13" w16cid:durableId="1610967839">
    <w:abstractNumId w:val="36"/>
  </w:num>
  <w:num w:numId="14" w16cid:durableId="1162698221">
    <w:abstractNumId w:val="5"/>
  </w:num>
  <w:num w:numId="15" w16cid:durableId="1855194203">
    <w:abstractNumId w:val="21"/>
  </w:num>
  <w:num w:numId="16" w16cid:durableId="1612660017">
    <w:abstractNumId w:val="23"/>
  </w:num>
  <w:num w:numId="17" w16cid:durableId="820654888">
    <w:abstractNumId w:val="28"/>
  </w:num>
  <w:num w:numId="18" w16cid:durableId="2093506788">
    <w:abstractNumId w:val="38"/>
  </w:num>
  <w:num w:numId="19" w16cid:durableId="9914437">
    <w:abstractNumId w:val="31"/>
  </w:num>
  <w:num w:numId="20" w16cid:durableId="960500462">
    <w:abstractNumId w:val="44"/>
  </w:num>
  <w:num w:numId="21" w16cid:durableId="732431143">
    <w:abstractNumId w:val="4"/>
  </w:num>
  <w:num w:numId="22" w16cid:durableId="861406694">
    <w:abstractNumId w:val="1"/>
  </w:num>
  <w:num w:numId="23" w16cid:durableId="1475564695">
    <w:abstractNumId w:val="41"/>
  </w:num>
  <w:num w:numId="24" w16cid:durableId="486820926">
    <w:abstractNumId w:val="20"/>
  </w:num>
  <w:num w:numId="25" w16cid:durableId="247232856">
    <w:abstractNumId w:val="48"/>
  </w:num>
  <w:num w:numId="26" w16cid:durableId="310333270">
    <w:abstractNumId w:val="42"/>
  </w:num>
  <w:num w:numId="27" w16cid:durableId="351613456">
    <w:abstractNumId w:val="22"/>
  </w:num>
  <w:num w:numId="28" w16cid:durableId="13380993">
    <w:abstractNumId w:val="40"/>
  </w:num>
  <w:num w:numId="29" w16cid:durableId="535393407">
    <w:abstractNumId w:val="0"/>
  </w:num>
  <w:num w:numId="30" w16cid:durableId="1017661826">
    <w:abstractNumId w:val="30"/>
  </w:num>
  <w:num w:numId="31" w16cid:durableId="1160195109">
    <w:abstractNumId w:val="30"/>
  </w:num>
  <w:num w:numId="32" w16cid:durableId="914435366">
    <w:abstractNumId w:val="30"/>
  </w:num>
  <w:num w:numId="33" w16cid:durableId="1316298509">
    <w:abstractNumId w:val="30"/>
  </w:num>
  <w:num w:numId="34" w16cid:durableId="1873494946">
    <w:abstractNumId w:val="30"/>
  </w:num>
  <w:num w:numId="35" w16cid:durableId="1693023645">
    <w:abstractNumId w:val="27"/>
  </w:num>
  <w:num w:numId="36" w16cid:durableId="1942445969">
    <w:abstractNumId w:val="2"/>
  </w:num>
  <w:num w:numId="37" w16cid:durableId="1924608684">
    <w:abstractNumId w:val="9"/>
  </w:num>
  <w:num w:numId="38" w16cid:durableId="15891782">
    <w:abstractNumId w:val="16"/>
  </w:num>
  <w:num w:numId="39" w16cid:durableId="2015644470">
    <w:abstractNumId w:val="14"/>
  </w:num>
  <w:num w:numId="40" w16cid:durableId="183635735">
    <w:abstractNumId w:val="8"/>
  </w:num>
  <w:num w:numId="41" w16cid:durableId="1918978434">
    <w:abstractNumId w:val="33"/>
  </w:num>
  <w:num w:numId="42" w16cid:durableId="2109957737">
    <w:abstractNumId w:val="11"/>
  </w:num>
  <w:num w:numId="43" w16cid:durableId="459304027">
    <w:abstractNumId w:val="10"/>
  </w:num>
  <w:num w:numId="44" w16cid:durableId="1319922123">
    <w:abstractNumId w:val="32"/>
  </w:num>
  <w:num w:numId="45" w16cid:durableId="700592774">
    <w:abstractNumId w:val="6"/>
  </w:num>
  <w:num w:numId="46" w16cid:durableId="1495950258">
    <w:abstractNumId w:val="46"/>
  </w:num>
  <w:num w:numId="47" w16cid:durableId="105735146">
    <w:abstractNumId w:val="39"/>
  </w:num>
  <w:num w:numId="48" w16cid:durableId="490029995">
    <w:abstractNumId w:val="19"/>
  </w:num>
  <w:num w:numId="49" w16cid:durableId="2115055253">
    <w:abstractNumId w:val="25"/>
  </w:num>
  <w:num w:numId="50" w16cid:durableId="1308901366">
    <w:abstractNumId w:val="3"/>
  </w:num>
  <w:num w:numId="51" w16cid:durableId="1591543338">
    <w:abstractNumId w:val="15"/>
  </w:num>
  <w:num w:numId="52" w16cid:durableId="385032368">
    <w:abstractNumId w:val="18"/>
  </w:num>
  <w:num w:numId="53" w16cid:durableId="1216814224">
    <w:abstractNumId w:val="47"/>
  </w:num>
  <w:num w:numId="54" w16cid:durableId="1153259183">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718"/>
    <w:rsid w:val="00000CD9"/>
    <w:rsid w:val="00000D19"/>
    <w:rsid w:val="00001374"/>
    <w:rsid w:val="0000186D"/>
    <w:rsid w:val="00002753"/>
    <w:rsid w:val="00004473"/>
    <w:rsid w:val="00005C63"/>
    <w:rsid w:val="00010066"/>
    <w:rsid w:val="00011CBB"/>
    <w:rsid w:val="0001260A"/>
    <w:rsid w:val="00016269"/>
    <w:rsid w:val="00016906"/>
    <w:rsid w:val="00016F1E"/>
    <w:rsid w:val="0001727F"/>
    <w:rsid w:val="00020121"/>
    <w:rsid w:val="0002088D"/>
    <w:rsid w:val="00021ECC"/>
    <w:rsid w:val="000236B4"/>
    <w:rsid w:val="0002781F"/>
    <w:rsid w:val="00030262"/>
    <w:rsid w:val="000304B1"/>
    <w:rsid w:val="00031139"/>
    <w:rsid w:val="0003188B"/>
    <w:rsid w:val="00031C03"/>
    <w:rsid w:val="0003274C"/>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6CF"/>
    <w:rsid w:val="000618F9"/>
    <w:rsid w:val="00062305"/>
    <w:rsid w:val="000625C4"/>
    <w:rsid w:val="00062D17"/>
    <w:rsid w:val="000632E2"/>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2B5F"/>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FC9"/>
    <w:rsid w:val="00122C2A"/>
    <w:rsid w:val="00124969"/>
    <w:rsid w:val="001254EB"/>
    <w:rsid w:val="00126487"/>
    <w:rsid w:val="0012756B"/>
    <w:rsid w:val="001324A5"/>
    <w:rsid w:val="001337D5"/>
    <w:rsid w:val="00133E85"/>
    <w:rsid w:val="00134668"/>
    <w:rsid w:val="00134D7F"/>
    <w:rsid w:val="00136B30"/>
    <w:rsid w:val="00136E66"/>
    <w:rsid w:val="00137C07"/>
    <w:rsid w:val="0014088B"/>
    <w:rsid w:val="001408AF"/>
    <w:rsid w:val="001416B6"/>
    <w:rsid w:val="00142694"/>
    <w:rsid w:val="001434D2"/>
    <w:rsid w:val="00144397"/>
    <w:rsid w:val="0014558C"/>
    <w:rsid w:val="001459B1"/>
    <w:rsid w:val="0014645D"/>
    <w:rsid w:val="0014716B"/>
    <w:rsid w:val="0014754C"/>
    <w:rsid w:val="00147BFB"/>
    <w:rsid w:val="00150B9C"/>
    <w:rsid w:val="0015138F"/>
    <w:rsid w:val="00153DDA"/>
    <w:rsid w:val="00154519"/>
    <w:rsid w:val="0015689A"/>
    <w:rsid w:val="001571E3"/>
    <w:rsid w:val="00157345"/>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065"/>
    <w:rsid w:val="00182CD9"/>
    <w:rsid w:val="00183B87"/>
    <w:rsid w:val="001844B9"/>
    <w:rsid w:val="00184A2A"/>
    <w:rsid w:val="0018552E"/>
    <w:rsid w:val="00185CA7"/>
    <w:rsid w:val="001863D8"/>
    <w:rsid w:val="0018664E"/>
    <w:rsid w:val="00186D9D"/>
    <w:rsid w:val="00187A70"/>
    <w:rsid w:val="00187DC4"/>
    <w:rsid w:val="0019061F"/>
    <w:rsid w:val="00191A1A"/>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55"/>
    <w:rsid w:val="001D5383"/>
    <w:rsid w:val="001E00CF"/>
    <w:rsid w:val="001E05CF"/>
    <w:rsid w:val="001E207F"/>
    <w:rsid w:val="001E2DDA"/>
    <w:rsid w:val="001E2F90"/>
    <w:rsid w:val="001E40CD"/>
    <w:rsid w:val="001E45C3"/>
    <w:rsid w:val="001E70D5"/>
    <w:rsid w:val="001F1369"/>
    <w:rsid w:val="001F2551"/>
    <w:rsid w:val="001F2BFD"/>
    <w:rsid w:val="001F3085"/>
    <w:rsid w:val="001F32EE"/>
    <w:rsid w:val="001F3538"/>
    <w:rsid w:val="001F3EB3"/>
    <w:rsid w:val="001F5594"/>
    <w:rsid w:val="001F5758"/>
    <w:rsid w:val="001F76B3"/>
    <w:rsid w:val="001F7B5E"/>
    <w:rsid w:val="00200D8F"/>
    <w:rsid w:val="00202369"/>
    <w:rsid w:val="00202D99"/>
    <w:rsid w:val="00202FD0"/>
    <w:rsid w:val="002043BA"/>
    <w:rsid w:val="00205C91"/>
    <w:rsid w:val="0020679D"/>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A91"/>
    <w:rsid w:val="00226FB3"/>
    <w:rsid w:val="0023053E"/>
    <w:rsid w:val="00232448"/>
    <w:rsid w:val="00232D96"/>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28E"/>
    <w:rsid w:val="0024550C"/>
    <w:rsid w:val="002478B5"/>
    <w:rsid w:val="0025018B"/>
    <w:rsid w:val="00250C18"/>
    <w:rsid w:val="00250F9A"/>
    <w:rsid w:val="00251812"/>
    <w:rsid w:val="00251ACA"/>
    <w:rsid w:val="002535EE"/>
    <w:rsid w:val="00253971"/>
    <w:rsid w:val="00253E78"/>
    <w:rsid w:val="00253F77"/>
    <w:rsid w:val="00254530"/>
    <w:rsid w:val="00254C2C"/>
    <w:rsid w:val="00254FFE"/>
    <w:rsid w:val="002569A1"/>
    <w:rsid w:val="00256D22"/>
    <w:rsid w:val="00257305"/>
    <w:rsid w:val="00257887"/>
    <w:rsid w:val="002602A2"/>
    <w:rsid w:val="00262D86"/>
    <w:rsid w:val="00265087"/>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422E"/>
    <w:rsid w:val="002B516A"/>
    <w:rsid w:val="002B53B5"/>
    <w:rsid w:val="002B569B"/>
    <w:rsid w:val="002B7CBA"/>
    <w:rsid w:val="002C00C6"/>
    <w:rsid w:val="002C065A"/>
    <w:rsid w:val="002C1761"/>
    <w:rsid w:val="002C1E92"/>
    <w:rsid w:val="002C35E3"/>
    <w:rsid w:val="002C42A8"/>
    <w:rsid w:val="002C6E3F"/>
    <w:rsid w:val="002C77E8"/>
    <w:rsid w:val="002D07D2"/>
    <w:rsid w:val="002D1164"/>
    <w:rsid w:val="002D1334"/>
    <w:rsid w:val="002D19B8"/>
    <w:rsid w:val="002D2F7C"/>
    <w:rsid w:val="002D3584"/>
    <w:rsid w:val="002D5CF2"/>
    <w:rsid w:val="002E05D6"/>
    <w:rsid w:val="002E1B9E"/>
    <w:rsid w:val="002E25D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0797B"/>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31ED"/>
    <w:rsid w:val="003543DF"/>
    <w:rsid w:val="00355DBA"/>
    <w:rsid w:val="003562B9"/>
    <w:rsid w:val="003564EB"/>
    <w:rsid w:val="003568E5"/>
    <w:rsid w:val="003572D6"/>
    <w:rsid w:val="00360290"/>
    <w:rsid w:val="00361561"/>
    <w:rsid w:val="00361C40"/>
    <w:rsid w:val="0036200F"/>
    <w:rsid w:val="0036242F"/>
    <w:rsid w:val="003631E9"/>
    <w:rsid w:val="00363B8E"/>
    <w:rsid w:val="0036479C"/>
    <w:rsid w:val="003647B9"/>
    <w:rsid w:val="00366F02"/>
    <w:rsid w:val="00367689"/>
    <w:rsid w:val="003676CD"/>
    <w:rsid w:val="00367771"/>
    <w:rsid w:val="0037307C"/>
    <w:rsid w:val="00373F05"/>
    <w:rsid w:val="00376BBA"/>
    <w:rsid w:val="0038195E"/>
    <w:rsid w:val="00381E71"/>
    <w:rsid w:val="00382126"/>
    <w:rsid w:val="00383D4C"/>
    <w:rsid w:val="00383EC1"/>
    <w:rsid w:val="00384614"/>
    <w:rsid w:val="00384F2D"/>
    <w:rsid w:val="00387DE6"/>
    <w:rsid w:val="003903ED"/>
    <w:rsid w:val="003916E0"/>
    <w:rsid w:val="00392051"/>
    <w:rsid w:val="003925D6"/>
    <w:rsid w:val="003938A3"/>
    <w:rsid w:val="00394C00"/>
    <w:rsid w:val="00395287"/>
    <w:rsid w:val="00396167"/>
    <w:rsid w:val="003963B6"/>
    <w:rsid w:val="00397BE7"/>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B4"/>
    <w:rsid w:val="003D2319"/>
    <w:rsid w:val="003D28B4"/>
    <w:rsid w:val="003D2D30"/>
    <w:rsid w:val="003D36DA"/>
    <w:rsid w:val="003D3781"/>
    <w:rsid w:val="003D42D3"/>
    <w:rsid w:val="003D4767"/>
    <w:rsid w:val="003D49F3"/>
    <w:rsid w:val="003D5B3C"/>
    <w:rsid w:val="003D6CA0"/>
    <w:rsid w:val="003D7E2D"/>
    <w:rsid w:val="003E15BB"/>
    <w:rsid w:val="003E25BF"/>
    <w:rsid w:val="003E267E"/>
    <w:rsid w:val="003E2BEF"/>
    <w:rsid w:val="003E2C8F"/>
    <w:rsid w:val="003E5092"/>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ACA"/>
    <w:rsid w:val="00423F70"/>
    <w:rsid w:val="00425407"/>
    <w:rsid w:val="004275D2"/>
    <w:rsid w:val="00427DEE"/>
    <w:rsid w:val="00427E5A"/>
    <w:rsid w:val="00430EA9"/>
    <w:rsid w:val="00432EB3"/>
    <w:rsid w:val="00433984"/>
    <w:rsid w:val="00433AB6"/>
    <w:rsid w:val="0043461F"/>
    <w:rsid w:val="00437B27"/>
    <w:rsid w:val="00441DEE"/>
    <w:rsid w:val="00443406"/>
    <w:rsid w:val="00443916"/>
    <w:rsid w:val="00443C90"/>
    <w:rsid w:val="00443CC3"/>
    <w:rsid w:val="0044749E"/>
    <w:rsid w:val="00450C11"/>
    <w:rsid w:val="00451135"/>
    <w:rsid w:val="00451519"/>
    <w:rsid w:val="00451A31"/>
    <w:rsid w:val="004522D6"/>
    <w:rsid w:val="00453360"/>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73BE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95E39"/>
    <w:rsid w:val="004A061D"/>
    <w:rsid w:val="004A10B5"/>
    <w:rsid w:val="004A1E93"/>
    <w:rsid w:val="004A3740"/>
    <w:rsid w:val="004A5CA6"/>
    <w:rsid w:val="004A7AA3"/>
    <w:rsid w:val="004B00AA"/>
    <w:rsid w:val="004B08FF"/>
    <w:rsid w:val="004B10DF"/>
    <w:rsid w:val="004B22EE"/>
    <w:rsid w:val="004B2706"/>
    <w:rsid w:val="004B2750"/>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5088"/>
    <w:rsid w:val="004C5B35"/>
    <w:rsid w:val="004C618B"/>
    <w:rsid w:val="004C723B"/>
    <w:rsid w:val="004D094B"/>
    <w:rsid w:val="004D2043"/>
    <w:rsid w:val="004D2CC9"/>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1466"/>
    <w:rsid w:val="0050347C"/>
    <w:rsid w:val="005038DB"/>
    <w:rsid w:val="005044AC"/>
    <w:rsid w:val="005052D3"/>
    <w:rsid w:val="00510045"/>
    <w:rsid w:val="00510A52"/>
    <w:rsid w:val="00511964"/>
    <w:rsid w:val="00512E58"/>
    <w:rsid w:val="0051318E"/>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431"/>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274"/>
    <w:rsid w:val="00580C58"/>
    <w:rsid w:val="00580DC1"/>
    <w:rsid w:val="00580DE6"/>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67C"/>
    <w:rsid w:val="005C6EF2"/>
    <w:rsid w:val="005D0572"/>
    <w:rsid w:val="005D07B6"/>
    <w:rsid w:val="005D07CD"/>
    <w:rsid w:val="005D09D1"/>
    <w:rsid w:val="005D0B99"/>
    <w:rsid w:val="005D1240"/>
    <w:rsid w:val="005D15F3"/>
    <w:rsid w:val="005D2B5C"/>
    <w:rsid w:val="005D3C7A"/>
    <w:rsid w:val="005D52C9"/>
    <w:rsid w:val="005D535E"/>
    <w:rsid w:val="005D66A0"/>
    <w:rsid w:val="005D679B"/>
    <w:rsid w:val="005D6997"/>
    <w:rsid w:val="005D6A5D"/>
    <w:rsid w:val="005D6D98"/>
    <w:rsid w:val="005D7E64"/>
    <w:rsid w:val="005E0F5E"/>
    <w:rsid w:val="005E1ACF"/>
    <w:rsid w:val="005E1BE3"/>
    <w:rsid w:val="005E1D41"/>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30E6"/>
    <w:rsid w:val="006040F2"/>
    <w:rsid w:val="00606A43"/>
    <w:rsid w:val="00607CDD"/>
    <w:rsid w:val="006107FE"/>
    <w:rsid w:val="00614233"/>
    <w:rsid w:val="00614BDD"/>
    <w:rsid w:val="00614EC1"/>
    <w:rsid w:val="00616049"/>
    <w:rsid w:val="00617722"/>
    <w:rsid w:val="00617C86"/>
    <w:rsid w:val="00620D71"/>
    <w:rsid w:val="00620E4D"/>
    <w:rsid w:val="00620EE9"/>
    <w:rsid w:val="00623E9C"/>
    <w:rsid w:val="006260EA"/>
    <w:rsid w:val="00627F8B"/>
    <w:rsid w:val="00630875"/>
    <w:rsid w:val="0063090F"/>
    <w:rsid w:val="00630BAA"/>
    <w:rsid w:val="00630EF7"/>
    <w:rsid w:val="006313F5"/>
    <w:rsid w:val="00632E30"/>
    <w:rsid w:val="00632F40"/>
    <w:rsid w:val="006336DE"/>
    <w:rsid w:val="00633B87"/>
    <w:rsid w:val="0063531A"/>
    <w:rsid w:val="0063729D"/>
    <w:rsid w:val="00637AE1"/>
    <w:rsid w:val="00641012"/>
    <w:rsid w:val="006427F9"/>
    <w:rsid w:val="00642C04"/>
    <w:rsid w:val="00643D19"/>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08F"/>
    <w:rsid w:val="00682A8E"/>
    <w:rsid w:val="00682F40"/>
    <w:rsid w:val="00683E9F"/>
    <w:rsid w:val="0068508F"/>
    <w:rsid w:val="00685150"/>
    <w:rsid w:val="00685E90"/>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B9C"/>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079ED"/>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07C"/>
    <w:rsid w:val="007246C4"/>
    <w:rsid w:val="0072561A"/>
    <w:rsid w:val="00725F2D"/>
    <w:rsid w:val="00726543"/>
    <w:rsid w:val="007270D0"/>
    <w:rsid w:val="007308B8"/>
    <w:rsid w:val="0073264A"/>
    <w:rsid w:val="00732896"/>
    <w:rsid w:val="00735154"/>
    <w:rsid w:val="00735C68"/>
    <w:rsid w:val="007406D0"/>
    <w:rsid w:val="00741534"/>
    <w:rsid w:val="0074168F"/>
    <w:rsid w:val="007434F0"/>
    <w:rsid w:val="00744AEA"/>
    <w:rsid w:val="00746DBB"/>
    <w:rsid w:val="00747095"/>
    <w:rsid w:val="00747D3E"/>
    <w:rsid w:val="007508F6"/>
    <w:rsid w:val="00752A32"/>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2962"/>
    <w:rsid w:val="007737A4"/>
    <w:rsid w:val="007739FC"/>
    <w:rsid w:val="0077419C"/>
    <w:rsid w:val="00774C74"/>
    <w:rsid w:val="00774CCD"/>
    <w:rsid w:val="00776BB1"/>
    <w:rsid w:val="007800BA"/>
    <w:rsid w:val="00780A53"/>
    <w:rsid w:val="00781470"/>
    <w:rsid w:val="007832CC"/>
    <w:rsid w:val="007836CA"/>
    <w:rsid w:val="00784364"/>
    <w:rsid w:val="007846AC"/>
    <w:rsid w:val="00784C3E"/>
    <w:rsid w:val="00784EC6"/>
    <w:rsid w:val="0078571C"/>
    <w:rsid w:val="007909C0"/>
    <w:rsid w:val="00791AC7"/>
    <w:rsid w:val="007936EF"/>
    <w:rsid w:val="0079485A"/>
    <w:rsid w:val="00794DF5"/>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2A4"/>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2A6C"/>
    <w:rsid w:val="007E367D"/>
    <w:rsid w:val="007E4422"/>
    <w:rsid w:val="007E4F28"/>
    <w:rsid w:val="007E5904"/>
    <w:rsid w:val="007E6687"/>
    <w:rsid w:val="007E714A"/>
    <w:rsid w:val="007F1AEB"/>
    <w:rsid w:val="007F1F7A"/>
    <w:rsid w:val="007F2949"/>
    <w:rsid w:val="007F30BA"/>
    <w:rsid w:val="007F3847"/>
    <w:rsid w:val="007F46B7"/>
    <w:rsid w:val="007F4A8E"/>
    <w:rsid w:val="007F4B5B"/>
    <w:rsid w:val="007F6CB5"/>
    <w:rsid w:val="007F7291"/>
    <w:rsid w:val="007F7A99"/>
    <w:rsid w:val="007F7BBB"/>
    <w:rsid w:val="008009ED"/>
    <w:rsid w:val="008018CB"/>
    <w:rsid w:val="00802690"/>
    <w:rsid w:val="00803327"/>
    <w:rsid w:val="00803F09"/>
    <w:rsid w:val="00804C6C"/>
    <w:rsid w:val="00805A14"/>
    <w:rsid w:val="00806243"/>
    <w:rsid w:val="00807A8D"/>
    <w:rsid w:val="00810109"/>
    <w:rsid w:val="00811FD6"/>
    <w:rsid w:val="00812810"/>
    <w:rsid w:val="008131C5"/>
    <w:rsid w:val="00814C1A"/>
    <w:rsid w:val="00814FF8"/>
    <w:rsid w:val="00816523"/>
    <w:rsid w:val="00820F6D"/>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3A3C"/>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351D"/>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D0A"/>
    <w:rsid w:val="00890E1D"/>
    <w:rsid w:val="00891C6D"/>
    <w:rsid w:val="00891CB7"/>
    <w:rsid w:val="00892CD5"/>
    <w:rsid w:val="00892E54"/>
    <w:rsid w:val="00892EF4"/>
    <w:rsid w:val="00892F84"/>
    <w:rsid w:val="008933F5"/>
    <w:rsid w:val="00895E60"/>
    <w:rsid w:val="00896D53"/>
    <w:rsid w:val="00897D08"/>
    <w:rsid w:val="00897D95"/>
    <w:rsid w:val="008A05BE"/>
    <w:rsid w:val="008A1B97"/>
    <w:rsid w:val="008A249D"/>
    <w:rsid w:val="008A4CE8"/>
    <w:rsid w:val="008A583D"/>
    <w:rsid w:val="008A5E0B"/>
    <w:rsid w:val="008A6618"/>
    <w:rsid w:val="008A7418"/>
    <w:rsid w:val="008A7CD9"/>
    <w:rsid w:val="008B065B"/>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063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4AD"/>
    <w:rsid w:val="008F0D82"/>
    <w:rsid w:val="008F1841"/>
    <w:rsid w:val="008F1A31"/>
    <w:rsid w:val="008F2239"/>
    <w:rsid w:val="008F24C3"/>
    <w:rsid w:val="008F2B41"/>
    <w:rsid w:val="008F35E7"/>
    <w:rsid w:val="008F4872"/>
    <w:rsid w:val="008F4A2A"/>
    <w:rsid w:val="008F5B53"/>
    <w:rsid w:val="008F5B5E"/>
    <w:rsid w:val="008F5D89"/>
    <w:rsid w:val="008F5DFC"/>
    <w:rsid w:val="00900280"/>
    <w:rsid w:val="00900DFD"/>
    <w:rsid w:val="00901138"/>
    <w:rsid w:val="009016A8"/>
    <w:rsid w:val="00901CAC"/>
    <w:rsid w:val="00902409"/>
    <w:rsid w:val="00903C58"/>
    <w:rsid w:val="00903F74"/>
    <w:rsid w:val="0090481B"/>
    <w:rsid w:val="009054CB"/>
    <w:rsid w:val="00905AC4"/>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BCA"/>
    <w:rsid w:val="00951F33"/>
    <w:rsid w:val="0095397F"/>
    <w:rsid w:val="00954AF7"/>
    <w:rsid w:val="0095654D"/>
    <w:rsid w:val="00960996"/>
    <w:rsid w:val="00961653"/>
    <w:rsid w:val="00961756"/>
    <w:rsid w:val="00963622"/>
    <w:rsid w:val="00965863"/>
    <w:rsid w:val="0096733E"/>
    <w:rsid w:val="00967D80"/>
    <w:rsid w:val="0097120C"/>
    <w:rsid w:val="0097190F"/>
    <w:rsid w:val="0097297E"/>
    <w:rsid w:val="009763A7"/>
    <w:rsid w:val="00980B4F"/>
    <w:rsid w:val="00980F23"/>
    <w:rsid w:val="009821A7"/>
    <w:rsid w:val="009824CD"/>
    <w:rsid w:val="00983460"/>
    <w:rsid w:val="00983A55"/>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AD7"/>
    <w:rsid w:val="009B6B31"/>
    <w:rsid w:val="009B6B88"/>
    <w:rsid w:val="009B7B2B"/>
    <w:rsid w:val="009C0077"/>
    <w:rsid w:val="009C0D1E"/>
    <w:rsid w:val="009C0D37"/>
    <w:rsid w:val="009C1B27"/>
    <w:rsid w:val="009C2062"/>
    <w:rsid w:val="009C3A18"/>
    <w:rsid w:val="009C61B7"/>
    <w:rsid w:val="009C658F"/>
    <w:rsid w:val="009C6762"/>
    <w:rsid w:val="009C730F"/>
    <w:rsid w:val="009C7855"/>
    <w:rsid w:val="009D03E3"/>
    <w:rsid w:val="009D0CD7"/>
    <w:rsid w:val="009D2C78"/>
    <w:rsid w:val="009D4515"/>
    <w:rsid w:val="009D4A4B"/>
    <w:rsid w:val="009D5150"/>
    <w:rsid w:val="009D54C8"/>
    <w:rsid w:val="009D686F"/>
    <w:rsid w:val="009D6B33"/>
    <w:rsid w:val="009E14BF"/>
    <w:rsid w:val="009E329A"/>
    <w:rsid w:val="009E41BE"/>
    <w:rsid w:val="009E4F48"/>
    <w:rsid w:val="009E5C03"/>
    <w:rsid w:val="009E6564"/>
    <w:rsid w:val="009E69AA"/>
    <w:rsid w:val="009F0405"/>
    <w:rsid w:val="009F2A87"/>
    <w:rsid w:val="009F3666"/>
    <w:rsid w:val="009F40AD"/>
    <w:rsid w:val="009F546D"/>
    <w:rsid w:val="009F57C3"/>
    <w:rsid w:val="009F67E6"/>
    <w:rsid w:val="009F7BDA"/>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191"/>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575E5"/>
    <w:rsid w:val="00A60078"/>
    <w:rsid w:val="00A6111D"/>
    <w:rsid w:val="00A64D5D"/>
    <w:rsid w:val="00A660B4"/>
    <w:rsid w:val="00A67112"/>
    <w:rsid w:val="00A6748C"/>
    <w:rsid w:val="00A70821"/>
    <w:rsid w:val="00A713E5"/>
    <w:rsid w:val="00A719B9"/>
    <w:rsid w:val="00A72100"/>
    <w:rsid w:val="00A731DB"/>
    <w:rsid w:val="00A738C4"/>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309"/>
    <w:rsid w:val="00A959DF"/>
    <w:rsid w:val="00A95D4B"/>
    <w:rsid w:val="00A96040"/>
    <w:rsid w:val="00A97EA5"/>
    <w:rsid w:val="00AA043D"/>
    <w:rsid w:val="00AA05B2"/>
    <w:rsid w:val="00AA23AD"/>
    <w:rsid w:val="00AA3A45"/>
    <w:rsid w:val="00AA52DB"/>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0399"/>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3766"/>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1DD2"/>
    <w:rsid w:val="00B82073"/>
    <w:rsid w:val="00B84110"/>
    <w:rsid w:val="00B87252"/>
    <w:rsid w:val="00B87C8B"/>
    <w:rsid w:val="00B90C60"/>
    <w:rsid w:val="00B90F2E"/>
    <w:rsid w:val="00B938D9"/>
    <w:rsid w:val="00B945D1"/>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4BC2"/>
    <w:rsid w:val="00BB64C2"/>
    <w:rsid w:val="00BB74EB"/>
    <w:rsid w:val="00BB7583"/>
    <w:rsid w:val="00BB77FD"/>
    <w:rsid w:val="00BB7923"/>
    <w:rsid w:val="00BB7FB2"/>
    <w:rsid w:val="00BC0434"/>
    <w:rsid w:val="00BC05D3"/>
    <w:rsid w:val="00BC12DA"/>
    <w:rsid w:val="00BC22A0"/>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91E"/>
    <w:rsid w:val="00C6104F"/>
    <w:rsid w:val="00C616AB"/>
    <w:rsid w:val="00C63B1A"/>
    <w:rsid w:val="00C6469B"/>
    <w:rsid w:val="00C652E5"/>
    <w:rsid w:val="00C65409"/>
    <w:rsid w:val="00C674B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D76"/>
    <w:rsid w:val="00C84ECC"/>
    <w:rsid w:val="00C85414"/>
    <w:rsid w:val="00C85F9A"/>
    <w:rsid w:val="00C87170"/>
    <w:rsid w:val="00C872B9"/>
    <w:rsid w:val="00C87D29"/>
    <w:rsid w:val="00C90129"/>
    <w:rsid w:val="00C907AC"/>
    <w:rsid w:val="00C90C42"/>
    <w:rsid w:val="00C92189"/>
    <w:rsid w:val="00C92F93"/>
    <w:rsid w:val="00C93035"/>
    <w:rsid w:val="00C93E22"/>
    <w:rsid w:val="00C954F4"/>
    <w:rsid w:val="00C96A29"/>
    <w:rsid w:val="00C96D09"/>
    <w:rsid w:val="00CA08EF"/>
    <w:rsid w:val="00CA116E"/>
    <w:rsid w:val="00CA1E91"/>
    <w:rsid w:val="00CA3498"/>
    <w:rsid w:val="00CA3B81"/>
    <w:rsid w:val="00CA3F5D"/>
    <w:rsid w:val="00CA4682"/>
    <w:rsid w:val="00CA499A"/>
    <w:rsid w:val="00CA5FEA"/>
    <w:rsid w:val="00CA73D7"/>
    <w:rsid w:val="00CA7D27"/>
    <w:rsid w:val="00CA7DA2"/>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4589"/>
    <w:rsid w:val="00CC5FFE"/>
    <w:rsid w:val="00CC71D6"/>
    <w:rsid w:val="00CD3580"/>
    <w:rsid w:val="00CD3C63"/>
    <w:rsid w:val="00CD4438"/>
    <w:rsid w:val="00CD535C"/>
    <w:rsid w:val="00CD7684"/>
    <w:rsid w:val="00CE197C"/>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243"/>
    <w:rsid w:val="00D129F6"/>
    <w:rsid w:val="00D12A6C"/>
    <w:rsid w:val="00D14CD3"/>
    <w:rsid w:val="00D14D93"/>
    <w:rsid w:val="00D1502B"/>
    <w:rsid w:val="00D15F51"/>
    <w:rsid w:val="00D171F5"/>
    <w:rsid w:val="00D175F7"/>
    <w:rsid w:val="00D213F1"/>
    <w:rsid w:val="00D2355C"/>
    <w:rsid w:val="00D24563"/>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08D6"/>
    <w:rsid w:val="00D544CE"/>
    <w:rsid w:val="00D55A0A"/>
    <w:rsid w:val="00D57BF2"/>
    <w:rsid w:val="00D6041D"/>
    <w:rsid w:val="00D61B38"/>
    <w:rsid w:val="00D64C1A"/>
    <w:rsid w:val="00D64E23"/>
    <w:rsid w:val="00D66633"/>
    <w:rsid w:val="00D7140B"/>
    <w:rsid w:val="00D71949"/>
    <w:rsid w:val="00D73746"/>
    <w:rsid w:val="00D7550C"/>
    <w:rsid w:val="00D7648C"/>
    <w:rsid w:val="00D76C7C"/>
    <w:rsid w:val="00D77D3D"/>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1C13"/>
    <w:rsid w:val="00DB2E01"/>
    <w:rsid w:val="00DB396C"/>
    <w:rsid w:val="00DB39CC"/>
    <w:rsid w:val="00DB3CCE"/>
    <w:rsid w:val="00DB4430"/>
    <w:rsid w:val="00DB49EE"/>
    <w:rsid w:val="00DB645A"/>
    <w:rsid w:val="00DC238F"/>
    <w:rsid w:val="00DC4512"/>
    <w:rsid w:val="00DC5FD8"/>
    <w:rsid w:val="00DD1BC6"/>
    <w:rsid w:val="00DD2DBB"/>
    <w:rsid w:val="00DD3CC7"/>
    <w:rsid w:val="00DD4FF5"/>
    <w:rsid w:val="00DD6C1C"/>
    <w:rsid w:val="00DE0651"/>
    <w:rsid w:val="00DE2803"/>
    <w:rsid w:val="00DE2886"/>
    <w:rsid w:val="00DE6507"/>
    <w:rsid w:val="00DF21EC"/>
    <w:rsid w:val="00DF23E2"/>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1DCE"/>
    <w:rsid w:val="00E120E5"/>
    <w:rsid w:val="00E13570"/>
    <w:rsid w:val="00E13F69"/>
    <w:rsid w:val="00E14611"/>
    <w:rsid w:val="00E154AD"/>
    <w:rsid w:val="00E1666B"/>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862"/>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602E"/>
    <w:rsid w:val="00E77C88"/>
    <w:rsid w:val="00E81F7B"/>
    <w:rsid w:val="00E825C2"/>
    <w:rsid w:val="00E8370F"/>
    <w:rsid w:val="00E83718"/>
    <w:rsid w:val="00E83E1A"/>
    <w:rsid w:val="00E842F6"/>
    <w:rsid w:val="00E84A1F"/>
    <w:rsid w:val="00E85861"/>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6EB9"/>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D0BA2"/>
    <w:rsid w:val="00ED229A"/>
    <w:rsid w:val="00ED37B5"/>
    <w:rsid w:val="00ED46B6"/>
    <w:rsid w:val="00ED4BAB"/>
    <w:rsid w:val="00ED5316"/>
    <w:rsid w:val="00ED5418"/>
    <w:rsid w:val="00ED5F45"/>
    <w:rsid w:val="00ED6C40"/>
    <w:rsid w:val="00ED7F02"/>
    <w:rsid w:val="00EE07BD"/>
    <w:rsid w:val="00EE0C41"/>
    <w:rsid w:val="00EE14F2"/>
    <w:rsid w:val="00EE1813"/>
    <w:rsid w:val="00EE460E"/>
    <w:rsid w:val="00EE73A9"/>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1739E"/>
    <w:rsid w:val="00F17F53"/>
    <w:rsid w:val="00F20EF3"/>
    <w:rsid w:val="00F228DA"/>
    <w:rsid w:val="00F237AC"/>
    <w:rsid w:val="00F24A96"/>
    <w:rsid w:val="00F26F53"/>
    <w:rsid w:val="00F30415"/>
    <w:rsid w:val="00F3147A"/>
    <w:rsid w:val="00F3298D"/>
    <w:rsid w:val="00F33AEE"/>
    <w:rsid w:val="00F33EEA"/>
    <w:rsid w:val="00F34542"/>
    <w:rsid w:val="00F34EAD"/>
    <w:rsid w:val="00F35FDF"/>
    <w:rsid w:val="00F365F1"/>
    <w:rsid w:val="00F37FD6"/>
    <w:rsid w:val="00F44B67"/>
    <w:rsid w:val="00F478D2"/>
    <w:rsid w:val="00F47EDD"/>
    <w:rsid w:val="00F500D7"/>
    <w:rsid w:val="00F50391"/>
    <w:rsid w:val="00F51229"/>
    <w:rsid w:val="00F55717"/>
    <w:rsid w:val="00F57C72"/>
    <w:rsid w:val="00F615FD"/>
    <w:rsid w:val="00F61831"/>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67D"/>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4C2"/>
    <w:rsid w:val="00F918FB"/>
    <w:rsid w:val="00F92DD8"/>
    <w:rsid w:val="00F93F5E"/>
    <w:rsid w:val="00F94799"/>
    <w:rsid w:val="00F95D6F"/>
    <w:rsid w:val="00F97AEE"/>
    <w:rsid w:val="00FA14F2"/>
    <w:rsid w:val="00FA15B2"/>
    <w:rsid w:val="00FA2E0F"/>
    <w:rsid w:val="00FA6713"/>
    <w:rsid w:val="00FA6E28"/>
    <w:rsid w:val="00FA7F14"/>
    <w:rsid w:val="00FB1C70"/>
    <w:rsid w:val="00FB2701"/>
    <w:rsid w:val="00FB28B8"/>
    <w:rsid w:val="00FB2BF3"/>
    <w:rsid w:val="00FB3555"/>
    <w:rsid w:val="00FB3CE1"/>
    <w:rsid w:val="00FB3D34"/>
    <w:rsid w:val="00FB462E"/>
    <w:rsid w:val="00FB55CA"/>
    <w:rsid w:val="00FB6DA9"/>
    <w:rsid w:val="00FB7CDC"/>
    <w:rsid w:val="00FC0045"/>
    <w:rsid w:val="00FC07F9"/>
    <w:rsid w:val="00FC2A90"/>
    <w:rsid w:val="00FC387A"/>
    <w:rsid w:val="00FC4203"/>
    <w:rsid w:val="00FC5501"/>
    <w:rsid w:val="00FC63FD"/>
    <w:rsid w:val="00FC7D4A"/>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qFormat="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F6D"/>
    <w:pPr>
      <w:widowControl w:val="0"/>
      <w:autoSpaceDE w:val="0"/>
      <w:autoSpaceDN w:val="0"/>
    </w:pPr>
    <w:rPr>
      <w:rFonts w:ascii="Fira Sans Condensed Light" w:hAnsi="Fira Sans Condensed Light" w:cs="Fira Code"/>
      <w:sz w:val="22"/>
      <w:szCs w:val="22"/>
      <w14:ligatures w14:val="all"/>
      <w14:cntxtAlts/>
    </w:rPr>
  </w:style>
  <w:style w:type="paragraph" w:styleId="Heading1">
    <w:name w:val="heading 1"/>
    <w:basedOn w:val="Normal"/>
    <w:next w:val="Normal"/>
    <w:link w:val="Heading1Char"/>
    <w:uiPriority w:val="99"/>
    <w:qFormat/>
    <w:rsid w:val="00820F6D"/>
    <w:pPr>
      <w:keepNext/>
      <w:numPr>
        <w:numId w:val="34"/>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820F6D"/>
    <w:pPr>
      <w:keepNext/>
      <w:numPr>
        <w:ilvl w:val="1"/>
        <w:numId w:val="34"/>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rsid w:val="00820F6D"/>
    <w:pPr>
      <w:keepNext/>
      <w:numPr>
        <w:ilvl w:val="2"/>
        <w:numId w:val="34"/>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rsid w:val="00820F6D"/>
    <w:pPr>
      <w:keepNext/>
      <w:numPr>
        <w:ilvl w:val="3"/>
        <w:numId w:val="34"/>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rsid w:val="00820F6D"/>
    <w:pPr>
      <w:keepNext/>
      <w:numPr>
        <w:ilvl w:val="4"/>
        <w:numId w:val="34"/>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20F6D"/>
    <w:rPr>
      <w:rFonts w:ascii="Fira Sans Condensed Light" w:hAnsi="Fira Sans Condensed Light" w:cs="Fira Code"/>
      <w:spacing w:val="-2"/>
      <w:sz w:val="24"/>
      <w:szCs w:val="24"/>
      <w14:ligatures w14:val="all"/>
      <w14:cntxtAlts/>
    </w:rPr>
  </w:style>
  <w:style w:type="character" w:customStyle="1" w:styleId="Heading2Char">
    <w:name w:val="Heading 2 Char"/>
    <w:link w:val="Heading2"/>
    <w:uiPriority w:val="99"/>
    <w:locked/>
    <w:rsid w:val="00820F6D"/>
    <w:rPr>
      <w:rFonts w:ascii="Fira Sans Condensed Light" w:hAnsi="Fira Sans Condensed Light" w:cs="Arial"/>
      <w:b/>
      <w:bCs/>
      <w:i/>
      <w:iCs/>
      <w:sz w:val="24"/>
      <w:szCs w:val="24"/>
      <w14:ligatures w14:val="all"/>
      <w14:cntxtAlts/>
    </w:rPr>
  </w:style>
  <w:style w:type="character" w:customStyle="1" w:styleId="Heading3Char">
    <w:name w:val="Heading 3 Char"/>
    <w:link w:val="Heading3"/>
    <w:uiPriority w:val="99"/>
    <w:locked/>
    <w:rsid w:val="00820F6D"/>
    <w:rPr>
      <w:rFonts w:ascii="Fira Sans Condensed Light" w:hAnsi="Fira Sans Condensed Light" w:cs="Fira Code"/>
      <w:b/>
      <w:bCs/>
      <w:spacing w:val="-2"/>
      <w:sz w:val="24"/>
      <w:szCs w:val="24"/>
      <w:u w:val="single"/>
      <w14:ligatures w14:val="all"/>
      <w14:cntxtAlts/>
    </w:rPr>
  </w:style>
  <w:style w:type="character" w:customStyle="1" w:styleId="Heading4Char">
    <w:name w:val="Heading 4 Char"/>
    <w:link w:val="Heading4"/>
    <w:uiPriority w:val="99"/>
    <w:locked/>
    <w:rsid w:val="00820F6D"/>
    <w:rPr>
      <w:rFonts w:ascii="Fira Sans Condensed Light" w:hAnsi="Fira Sans Condensed Light" w:cs="Fira Code"/>
      <w:spacing w:val="-2"/>
      <w:sz w:val="24"/>
      <w:szCs w:val="24"/>
      <w:u w:val="single"/>
      <w14:ligatures w14:val="all"/>
      <w14:cntxtAlts/>
    </w:rPr>
  </w:style>
  <w:style w:type="character" w:customStyle="1" w:styleId="Heading5Char">
    <w:name w:val="Heading 5 Char"/>
    <w:link w:val="Heading5"/>
    <w:uiPriority w:val="99"/>
    <w:locked/>
    <w:rsid w:val="00820F6D"/>
    <w:rPr>
      <w:rFonts w:ascii="Fira Sans Condensed Light" w:hAnsi="Fira Sans Condensed Light" w:cs="Fira Code"/>
      <w:b/>
      <w:bCs/>
      <w:spacing w:val="-2"/>
      <w:sz w:val="24"/>
      <w:szCs w:val="24"/>
      <w14:ligatures w14:val="all"/>
      <w14:cntxtAlts/>
    </w:rPr>
  </w:style>
  <w:style w:type="paragraph" w:styleId="EndnoteText">
    <w:name w:val="endnote text"/>
    <w:basedOn w:val="Normal"/>
    <w:link w:val="EndnoteTextChar"/>
    <w:uiPriority w:val="99"/>
    <w:rsid w:val="00820F6D"/>
    <w:rPr>
      <w:sz w:val="24"/>
      <w:szCs w:val="24"/>
    </w:rPr>
  </w:style>
  <w:style w:type="character" w:customStyle="1" w:styleId="EndnoteTextChar">
    <w:name w:val="Endnote Text Char"/>
    <w:link w:val="EndnoteText"/>
    <w:uiPriority w:val="99"/>
    <w:locked/>
    <w:rsid w:val="00820F6D"/>
    <w:rPr>
      <w:rFonts w:ascii="Fira Sans Condensed Light" w:hAnsi="Fira Sans Condensed Light" w:cs="Fira Code"/>
      <w:sz w:val="24"/>
      <w:szCs w:val="24"/>
      <w14:ligatures w14:val="all"/>
      <w14:cntxtAlts/>
    </w:rPr>
  </w:style>
  <w:style w:type="character" w:styleId="EndnoteReference">
    <w:name w:val="endnote reference"/>
    <w:uiPriority w:val="99"/>
    <w:rsid w:val="00820F6D"/>
    <w:rPr>
      <w:rFonts w:cs="Times New Roman"/>
      <w:vertAlign w:val="superscript"/>
    </w:rPr>
  </w:style>
  <w:style w:type="paragraph" w:styleId="FootnoteText">
    <w:name w:val="footnote text"/>
    <w:basedOn w:val="Normal"/>
    <w:link w:val="FootnoteTextChar"/>
    <w:uiPriority w:val="99"/>
    <w:rsid w:val="00820F6D"/>
    <w:rPr>
      <w:sz w:val="24"/>
      <w:szCs w:val="24"/>
    </w:rPr>
  </w:style>
  <w:style w:type="character" w:customStyle="1" w:styleId="FootnoteTextChar">
    <w:name w:val="Footnote Text Char"/>
    <w:link w:val="FootnoteText"/>
    <w:uiPriority w:val="99"/>
    <w:locked/>
    <w:rsid w:val="00820F6D"/>
    <w:rPr>
      <w:rFonts w:ascii="Fira Sans Condensed Light" w:hAnsi="Fira Sans Condensed Light" w:cs="Fira Code"/>
      <w:sz w:val="24"/>
      <w:szCs w:val="24"/>
      <w14:ligatures w14:val="all"/>
      <w14:cntxtAlts/>
    </w:rPr>
  </w:style>
  <w:style w:type="character" w:styleId="FootnoteReference">
    <w:name w:val="footnote reference"/>
    <w:uiPriority w:val="99"/>
    <w:rsid w:val="00820F6D"/>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unhideWhenUsed/>
    <w:rsid w:val="00820F6D"/>
    <w:pPr>
      <w:tabs>
        <w:tab w:val="right" w:leader="dot" w:pos="9360"/>
      </w:tabs>
      <w:suppressAutoHyphens/>
      <w:ind w:left="1440" w:right="720" w:hanging="1440"/>
    </w:pPr>
  </w:style>
  <w:style w:type="paragraph" w:styleId="Index2">
    <w:name w:val="index 2"/>
    <w:basedOn w:val="Normal"/>
    <w:next w:val="Normal"/>
    <w:autoRedefine/>
    <w:uiPriority w:val="99"/>
    <w:unhideWhenUsed/>
    <w:rsid w:val="00820F6D"/>
    <w:pPr>
      <w:tabs>
        <w:tab w:val="right" w:leader="dot" w:pos="9360"/>
      </w:tabs>
      <w:suppressAutoHyphens/>
      <w:ind w:left="1440" w:right="720" w:hanging="720"/>
    </w:pPr>
  </w:style>
  <w:style w:type="paragraph" w:styleId="TOAHeading">
    <w:name w:val="toa heading"/>
    <w:basedOn w:val="Normal"/>
    <w:next w:val="Normal"/>
    <w:autoRedefine/>
    <w:uiPriority w:val="99"/>
    <w:qFormat/>
    <w:rsid w:val="00062305"/>
    <w:pPr>
      <w:spacing w:before="120" w:after="120"/>
    </w:pPr>
    <w:rPr>
      <w:rFonts w:ascii="Fira Code Medium" w:hAnsi="Fira Code Medium" w:cstheme="minorHAnsi"/>
      <w:b/>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rsid w:val="00820F6D"/>
    <w:pPr>
      <w:tabs>
        <w:tab w:val="center" w:pos="4320"/>
        <w:tab w:val="right" w:pos="8640"/>
      </w:tabs>
    </w:pPr>
  </w:style>
  <w:style w:type="character" w:customStyle="1" w:styleId="HeaderChar">
    <w:name w:val="Header Char"/>
    <w:link w:val="Header"/>
    <w:uiPriority w:val="99"/>
    <w:locked/>
    <w:rsid w:val="00820F6D"/>
    <w:rPr>
      <w:rFonts w:ascii="Fira Sans Condensed Light" w:hAnsi="Fira Sans Condensed Light" w:cs="Fira Code"/>
      <w:sz w:val="22"/>
      <w:szCs w:val="22"/>
      <w14:ligatures w14:val="all"/>
      <w14:cntxtAlts/>
    </w:rPr>
  </w:style>
  <w:style w:type="paragraph" w:styleId="Footer">
    <w:name w:val="footer"/>
    <w:basedOn w:val="Normal"/>
    <w:link w:val="FooterChar"/>
    <w:uiPriority w:val="99"/>
    <w:rsid w:val="00820F6D"/>
    <w:pPr>
      <w:tabs>
        <w:tab w:val="center" w:pos="4320"/>
        <w:tab w:val="right" w:pos="8640"/>
      </w:tabs>
    </w:pPr>
  </w:style>
  <w:style w:type="character" w:customStyle="1" w:styleId="FooterChar">
    <w:name w:val="Footer Char"/>
    <w:link w:val="Footer"/>
    <w:uiPriority w:val="99"/>
    <w:locked/>
    <w:rsid w:val="00820F6D"/>
    <w:rPr>
      <w:rFonts w:ascii="Fira Sans Condensed Light" w:hAnsi="Fira Sans Condensed Light" w:cs="Fira Code"/>
      <w:sz w:val="22"/>
      <w:szCs w:val="22"/>
      <w14:ligatures w14:val="all"/>
      <w14:cntxtAlts/>
    </w:rPr>
  </w:style>
  <w:style w:type="character" w:styleId="PageNumber">
    <w:name w:val="page number"/>
    <w:uiPriority w:val="99"/>
    <w:rsid w:val="00820F6D"/>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unhideWhenUsed/>
    <w:rsid w:val="00820F6D"/>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unhideWhenUsed/>
    <w:qFormat/>
    <w:rsid w:val="00820F6D"/>
    <w:pPr>
      <w:widowControl/>
      <w:overflowPunct w:val="0"/>
      <w:adjustRightInd w:val="0"/>
      <w:jc w:val="center"/>
      <w:textAlignment w:val="baseline"/>
    </w:pPr>
    <w:rPr>
      <w:b/>
      <w:bCs/>
      <w:sz w:val="28"/>
      <w:szCs w:val="28"/>
    </w:rPr>
  </w:style>
  <w:style w:type="character" w:customStyle="1" w:styleId="TitleChar">
    <w:name w:val="Title Char"/>
    <w:link w:val="Title"/>
    <w:uiPriority w:val="99"/>
    <w:locked/>
    <w:rsid w:val="00820F6D"/>
    <w:rPr>
      <w:rFonts w:ascii="Fira Sans Condensed Light" w:hAnsi="Fira Sans Condensed Light" w:cs="Fira Code"/>
      <w:b/>
      <w:bCs/>
      <w:sz w:val="28"/>
      <w:szCs w:val="28"/>
      <w14:ligatures w14:val="all"/>
      <w14:cntxtAlts/>
    </w:rPr>
  </w:style>
  <w:style w:type="paragraph" w:customStyle="1" w:styleId="CourtName">
    <w:name w:val="CourtName"/>
    <w:basedOn w:val="Normal"/>
    <w:uiPriority w:val="99"/>
    <w:unhideWhenUsed/>
    <w:rsid w:val="00820F6D"/>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820F6D"/>
    <w:rPr>
      <w:rFonts w:ascii="Fira Sans Condensed Light" w:hAnsi="Fira Sans Condensed Light" w:cs="Fira Code"/>
      <w:sz w:val="22"/>
      <w:szCs w:val="22"/>
      <w14:ligatures w14:val="all"/>
      <w14:cntxtAlt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820F6D"/>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820F6D"/>
    <w:pPr>
      <w:ind w:left="200" w:hanging="200"/>
    </w:pPr>
    <w:rPr>
      <w:rFonts w:cstheme="minorHAnsi"/>
    </w:rPr>
  </w:style>
  <w:style w:type="paragraph" w:styleId="ListParagraph">
    <w:name w:val="List Paragraph"/>
    <w:basedOn w:val="Normal"/>
    <w:uiPriority w:val="34"/>
    <w:unhideWhenUsed/>
    <w:qFormat/>
    <w:rsid w:val="00820F6D"/>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link w:val="DefaultChar"/>
    <w:rsid w:val="00820F6D"/>
    <w:pPr>
      <w:autoSpaceDE w:val="0"/>
      <w:autoSpaceDN w:val="0"/>
      <w:adjustRightInd w:val="0"/>
      <w:spacing w:line="480" w:lineRule="auto"/>
    </w:pPr>
    <w:rPr>
      <w:rFonts w:ascii="Fira Sans Condensed Light" w:hAnsi="Fira Sans Condensed Light" w:cs="Courier New"/>
      <w:color w:val="000000"/>
      <w:sz w:val="22"/>
      <w:szCs w:val="24"/>
      <w14:ligatures w14:val="all"/>
      <w14:cntxtAlts/>
    </w:rPr>
  </w:style>
  <w:style w:type="character" w:customStyle="1" w:styleId="DefaultChar">
    <w:name w:val="Default Char"/>
    <w:basedOn w:val="DefaultParagraphFont"/>
    <w:link w:val="Default"/>
    <w:rsid w:val="00820F6D"/>
    <w:rPr>
      <w:rFonts w:ascii="Fira Sans Condensed Light" w:hAnsi="Fira Sans Condensed Light" w:cs="Courier New"/>
      <w:color w:val="000000"/>
      <w:sz w:val="22"/>
      <w:szCs w:val="24"/>
      <w14:ligatures w14:val="all"/>
      <w14:cntxtAlts/>
    </w:rPr>
  </w:style>
  <w:style w:type="paragraph" w:customStyle="1" w:styleId="CaseLaw">
    <w:name w:val="Case Law"/>
    <w:basedOn w:val="Default"/>
    <w:link w:val="CaseLawChar"/>
    <w:autoRedefine/>
    <w:qFormat/>
    <w:rsid w:val="00961756"/>
    <w:pPr>
      <w:ind w:left="450" w:firstLine="360"/>
    </w:pPr>
    <w:rPr>
      <w:rFonts w:ascii="Fira Sans Condensed" w:eastAsia="3270Condensed NF" w:hAnsi="Fira Sans Condensed"/>
      <w:i/>
      <w:iCs/>
    </w:rPr>
  </w:style>
  <w:style w:type="character" w:customStyle="1" w:styleId="CaseLawChar">
    <w:name w:val="Case Law Char"/>
    <w:basedOn w:val="DefaultChar"/>
    <w:link w:val="CaseLaw"/>
    <w:rsid w:val="00961756"/>
    <w:rPr>
      <w:rFonts w:ascii="Fira Sans Condensed" w:eastAsia="3270Condensed NF" w:hAnsi="Fira Sans Condensed" w:cs="Courier New"/>
      <w:i/>
      <w:iCs/>
      <w:color w:val="000000"/>
      <w:sz w:val="22"/>
      <w:szCs w:val="24"/>
      <w14:ligatures w14:val="all"/>
      <w14:cntxtAlts/>
    </w:rPr>
  </w:style>
  <w:style w:type="paragraph" w:customStyle="1" w:styleId="HeavyBolding">
    <w:name w:val="Heavy Bolding"/>
    <w:basedOn w:val="Normal"/>
    <w:qFormat/>
    <w:rsid w:val="00820F6D"/>
    <w:pPr>
      <w:ind w:left="280"/>
    </w:pPr>
    <w:rPr>
      <w:rFonts w:ascii="Fira Sans Condensed ExtraBold" w:eastAsia="3270Condensed NF" w:hAnsi="Fira Sans Condensed ExtraBold"/>
      <w:b/>
      <w:bCs/>
    </w:rPr>
  </w:style>
  <w:style w:type="character" w:customStyle="1" w:styleId="quoting">
    <w:name w:val="quoting"/>
    <w:basedOn w:val="DefaultParagraphFont"/>
    <w:uiPriority w:val="1"/>
    <w:qFormat/>
    <w:rsid w:val="00820F6D"/>
    <w:rPr>
      <w:rFonts w:ascii="Fira Sans Condensed ExtraLight" w:eastAsia="3270Condensed NF" w:hAnsi="Fira Sans Condensed ExtraLight"/>
      <w:i/>
    </w:rPr>
  </w:style>
  <w:style w:type="paragraph" w:customStyle="1" w:styleId="SectionHeaders">
    <w:name w:val="Section Headers"/>
    <w:basedOn w:val="Default"/>
    <w:autoRedefine/>
    <w:qFormat/>
    <w:rsid w:val="00820F6D"/>
    <w:pPr>
      <w:spacing w:line="360" w:lineRule="auto"/>
      <w:jc w:val="center"/>
    </w:pPr>
    <w:rPr>
      <w:rFonts w:ascii="Fira Sans Condensed ExtraBold" w:eastAsia="3270Condensed NF" w:hAnsi="Fira Sans Condensed ExtraBold"/>
      <w:b/>
      <w:bCs/>
    </w:rPr>
  </w:style>
  <w:style w:type="paragraph" w:customStyle="1" w:styleId="sigline">
    <w:name w:val="sig line"/>
    <w:basedOn w:val="Default"/>
    <w:qFormat/>
    <w:rsid w:val="00820F6D"/>
    <w:pPr>
      <w:suppressLineNumbers/>
      <w:spacing w:line="240" w:lineRule="auto"/>
    </w:pPr>
    <w:rPr>
      <w:rFonts w:eastAsia="3270Condensed NF"/>
      <w:u w:val="single"/>
    </w:rPr>
  </w:style>
  <w:style w:type="paragraph" w:customStyle="1" w:styleId="tightlineheight">
    <w:name w:val="tight line height"/>
    <w:basedOn w:val="Default"/>
    <w:qFormat/>
    <w:rsid w:val="00820F6D"/>
    <w:pPr>
      <w:suppressLineNumbers/>
      <w:spacing w:line="240" w:lineRule="auto"/>
    </w:pPr>
    <w:rPr>
      <w:rFonts w:eastAsia="3270Condensed NF"/>
    </w:rPr>
  </w:style>
  <w:style w:type="character" w:styleId="UnresolvedMention">
    <w:name w:val="Unresolved Mention"/>
    <w:basedOn w:val="DefaultParagraphFont"/>
    <w:uiPriority w:val="99"/>
    <w:semiHidden/>
    <w:unhideWhenUsed/>
    <w:rsid w:val="00820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236716289">
      <w:bodyDiv w:val="1"/>
      <w:marLeft w:val="0"/>
      <w:marRight w:val="0"/>
      <w:marTop w:val="0"/>
      <w:marBottom w:val="0"/>
      <w:divBdr>
        <w:top w:val="none" w:sz="0" w:space="0" w:color="auto"/>
        <w:left w:val="none" w:sz="0" w:space="0" w:color="auto"/>
        <w:bottom w:val="none" w:sz="0" w:space="0" w:color="auto"/>
        <w:right w:val="none" w:sz="0" w:space="0" w:color="auto"/>
      </w:divBdr>
    </w:div>
    <w:div w:id="513030385">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691810241">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46973869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733917927">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C1A9-86F2-42AB-AB4B-5FA952D97A47}">
  <we:reference id="wa200001998" version="1.0.0.0" store="en-US" storeType="OMEX"/>
  <we:alternateReferences>
    <we:reference id="wa200001998" version="1.0.0.0" store="WA20000199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7421</TotalTime>
  <Pages>18</Pages>
  <Words>5417</Words>
  <Characters>28928</Characters>
  <Application>Microsoft Office Word</Application>
  <DocSecurity>0</DocSecurity>
  <Lines>602</Lines>
  <Paragraphs>309</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RAWdeal</Company>
  <LinksUpToDate>false</LinksUpToDate>
  <CharactersWithSpaces>34036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cp:lastModifiedBy>
  <cp:revision>44</cp:revision>
  <cp:lastPrinted>2024-11-06T17:19:00Z</cp:lastPrinted>
  <dcterms:created xsi:type="dcterms:W3CDTF">2024-08-12T17:37:00Z</dcterms:created>
  <dcterms:modified xsi:type="dcterms:W3CDTF">2024-11-06T19:38:00Z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1d282fcbcf4ee429aa39ba58ef30e09d4e4ca1fe5d5796a1711365adf23b7191</vt:lpwstr>
  </property>
</Properties>
</file>