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Default="006B5883">
      <w:pPr>
        <w:rPr>
          <w:rFonts w:ascii="Arial" w:hAnsi="Arial" w:cs="Arial"/>
          <w:sz w:val="22"/>
          <w:szCs w:val="22"/>
          <w:u w:val="single"/>
        </w:rPr>
      </w:pPr>
      <w:r>
        <w:rPr>
          <w:rFonts w:ascii="Arial" w:hAnsi="Arial" w:cs="Arial"/>
          <w:sz w:val="22"/>
          <w:szCs w:val="22"/>
          <w:u w:val="single"/>
        </w:rPr>
        <w:t>Jeremy L. Bass, Pro Se</w:t>
      </w:r>
    </w:p>
    <w:p w14:paraId="396003B6" w14:textId="6946D760" w:rsidR="006B5883" w:rsidRDefault="006B5883">
      <w:pPr>
        <w:rPr>
          <w:rFonts w:ascii="Arial" w:hAnsi="Arial" w:cs="Arial"/>
          <w:sz w:val="22"/>
          <w:szCs w:val="22"/>
          <w:u w:val="single"/>
        </w:rPr>
      </w:pPr>
      <w:r>
        <w:rPr>
          <w:rFonts w:ascii="Arial" w:hAnsi="Arial" w:cs="Arial"/>
          <w:sz w:val="22"/>
          <w:szCs w:val="22"/>
          <w:u w:val="single"/>
        </w:rPr>
        <w:t>1515 21</w:t>
      </w:r>
      <w:r w:rsidRPr="006B5883">
        <w:rPr>
          <w:rFonts w:ascii="Arial" w:hAnsi="Arial" w:cs="Arial"/>
          <w:sz w:val="22"/>
          <w:szCs w:val="22"/>
          <w:u w:val="single"/>
          <w:vertAlign w:val="superscript"/>
        </w:rPr>
        <w:t>st</w:t>
      </w:r>
      <w:r>
        <w:rPr>
          <w:rFonts w:ascii="Arial" w:hAnsi="Arial" w:cs="Arial"/>
          <w:sz w:val="22"/>
          <w:szCs w:val="22"/>
          <w:u w:val="single"/>
        </w:rPr>
        <w:t xml:space="preserve"> </w:t>
      </w:r>
      <w:proofErr w:type="spellStart"/>
      <w:r>
        <w:rPr>
          <w:rFonts w:ascii="Arial" w:hAnsi="Arial" w:cs="Arial"/>
          <w:sz w:val="22"/>
          <w:szCs w:val="22"/>
          <w:u w:val="single"/>
        </w:rPr>
        <w:t>ave</w:t>
      </w:r>
      <w:proofErr w:type="spellEnd"/>
    </w:p>
    <w:p w14:paraId="5DC160B4" w14:textId="01B98377" w:rsidR="006B5883" w:rsidRDefault="006B5883">
      <w:pPr>
        <w:rPr>
          <w:rFonts w:ascii="Arial" w:hAnsi="Arial" w:cs="Arial"/>
          <w:sz w:val="22"/>
          <w:szCs w:val="22"/>
          <w:u w:val="single"/>
        </w:rPr>
      </w:pPr>
      <w:r>
        <w:rPr>
          <w:rFonts w:ascii="Arial" w:hAnsi="Arial" w:cs="Arial"/>
          <w:sz w:val="22"/>
          <w:szCs w:val="22"/>
          <w:u w:val="single"/>
        </w:rPr>
        <w:t>Lewiston, ID 83501-3926</w:t>
      </w:r>
    </w:p>
    <w:p w14:paraId="44F528B3" w14:textId="79FB8ECB" w:rsidR="006B5883" w:rsidRDefault="006B5883">
      <w:pPr>
        <w:rPr>
          <w:rFonts w:ascii="Arial" w:hAnsi="Arial" w:cs="Arial"/>
          <w:sz w:val="22"/>
          <w:szCs w:val="22"/>
          <w:u w:val="single"/>
        </w:rPr>
      </w:pPr>
      <w:r>
        <w:rPr>
          <w:rFonts w:ascii="Arial" w:hAnsi="Arial" w:cs="Arial"/>
          <w:sz w:val="22"/>
          <w:szCs w:val="22"/>
          <w:u w:val="single"/>
        </w:rPr>
        <w:t>Ph: 208-549-9584</w:t>
      </w:r>
    </w:p>
    <w:p w14:paraId="42A1FB5B" w14:textId="0D791F75" w:rsidR="006B5883" w:rsidRDefault="006B5883">
      <w:pPr>
        <w:rPr>
          <w:rFonts w:ascii="Arial" w:hAnsi="Arial" w:cs="Arial"/>
          <w:sz w:val="22"/>
          <w:szCs w:val="22"/>
          <w:u w:val="single"/>
        </w:rPr>
      </w:pPr>
      <w:r>
        <w:rPr>
          <w:rFonts w:ascii="Arial" w:hAnsi="Arial" w:cs="Arial"/>
          <w:sz w:val="22"/>
          <w:szCs w:val="22"/>
          <w:u w:val="single"/>
        </w:rPr>
        <w:t>Quantum.J.L.Bass@RAWdeal.io</w:t>
      </w:r>
    </w:p>
    <w:p w14:paraId="17B58B90" w14:textId="77777777" w:rsidR="006B5883" w:rsidRPr="005A0D3E" w:rsidRDefault="006B5883">
      <w:pPr>
        <w:rPr>
          <w:rFonts w:ascii="Arial" w:hAnsi="Arial" w:cs="Arial"/>
          <w:sz w:val="18"/>
          <w:szCs w:val="18"/>
        </w:rPr>
      </w:pPr>
    </w:p>
    <w:p w14:paraId="23779DCA" w14:textId="77777777" w:rsidR="005C2814" w:rsidRDefault="005C2814">
      <w:pPr>
        <w:rPr>
          <w:rFonts w:ascii="Arial" w:hAnsi="Arial" w:cs="Arial"/>
          <w:sz w:val="22"/>
          <w:szCs w:val="22"/>
        </w:rPr>
      </w:pPr>
    </w:p>
    <w:p w14:paraId="3EED103F" w14:textId="0D6DE200" w:rsidR="005C2814" w:rsidRDefault="005C2814">
      <w:pPr>
        <w:tabs>
          <w:tab w:val="center" w:pos="4680"/>
        </w:tabs>
        <w:spacing w:line="360" w:lineRule="auto"/>
        <w:jc w:val="center"/>
        <w:rPr>
          <w:rFonts w:ascii="Arial" w:hAnsi="Arial" w:cs="Arial"/>
          <w:sz w:val="22"/>
          <w:szCs w:val="22"/>
        </w:rPr>
      </w:pPr>
      <w:r>
        <w:rPr>
          <w:rFonts w:ascii="Arial" w:hAnsi="Arial" w:cs="Arial"/>
          <w:sz w:val="22"/>
          <w:szCs w:val="22"/>
        </w:rPr>
        <w:t xml:space="preserve">IN THE DISTRICT COURT FOR THE </w:t>
      </w:r>
      <w:r w:rsidR="006B5883">
        <w:rPr>
          <w:rFonts w:ascii="TimesNewRomanPSMT" w:hAnsi="TimesNewRomanPSMT" w:cs="TimesNewRomanPSMT"/>
          <w:sz w:val="24"/>
          <w:szCs w:val="24"/>
        </w:rPr>
        <w:t>SECOND JUDICIAL</w:t>
      </w:r>
      <w:r w:rsidR="006B5883">
        <w:rPr>
          <w:rFonts w:ascii="TimesNewRomanPSMT" w:hAnsi="TimesNewRomanPSMT" w:cs="TimesNewRomanPSMT"/>
          <w:sz w:val="24"/>
          <w:szCs w:val="24"/>
        </w:rPr>
        <w:t xml:space="preserve"> </w:t>
      </w:r>
      <w:r>
        <w:rPr>
          <w:rFonts w:ascii="Arial" w:hAnsi="Arial" w:cs="Arial"/>
          <w:sz w:val="22"/>
          <w:szCs w:val="22"/>
        </w:rPr>
        <w:t>DISTRICT</w:t>
      </w:r>
    </w:p>
    <w:p w14:paraId="27950DC4" w14:textId="15877F59" w:rsidR="005C2814" w:rsidRPr="000637C9" w:rsidRDefault="005C2814">
      <w:pPr>
        <w:pStyle w:val="BodyText"/>
        <w:spacing w:line="360" w:lineRule="auto"/>
        <w:ind w:left="5040" w:hanging="5040"/>
        <w:jc w:val="center"/>
        <w:rPr>
          <w:rFonts w:ascii="Arial" w:hAnsi="Arial" w:cs="Arial"/>
          <w:sz w:val="22"/>
          <w:szCs w:val="22"/>
          <w:u w:val="single"/>
        </w:rPr>
      </w:pPr>
      <w:r>
        <w:rPr>
          <w:rFonts w:ascii="Arial" w:hAnsi="Arial" w:cs="Arial"/>
          <w:sz w:val="22"/>
          <w:szCs w:val="22"/>
        </w:rPr>
        <w:t xml:space="preserve">FOR THE STATE OF IDAHO, IN </w:t>
      </w:r>
      <w:r w:rsidR="006B5883">
        <w:rPr>
          <w:rFonts w:ascii="TimesNewRomanPSMT" w:hAnsi="TimesNewRomanPSMT" w:cs="TimesNewRomanPSMT"/>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14:paraId="647091A4" w14:textId="77777777" w:rsidTr="00074A5D">
        <w:tblPrEx>
          <w:tblCellMar>
            <w:top w:w="0" w:type="dxa"/>
            <w:bottom w:w="0" w:type="dxa"/>
          </w:tblCellMar>
        </w:tblPrEx>
        <w:trPr>
          <w:trHeight w:val="2100"/>
        </w:trPr>
        <w:tc>
          <w:tcPr>
            <w:tcW w:w="4410" w:type="dxa"/>
            <w:tcBorders>
              <w:top w:val="nil"/>
              <w:left w:val="nil"/>
              <w:bottom w:val="single" w:sz="4" w:space="0" w:color="auto"/>
              <w:right w:val="single" w:sz="4" w:space="0" w:color="auto"/>
            </w:tcBorders>
          </w:tcPr>
          <w:p w14:paraId="05D6AB87" w14:textId="77777777" w:rsidR="006B5883" w:rsidRPr="006B5883" w:rsidRDefault="006B5883" w:rsidP="006B5883">
            <w:pPr>
              <w:rPr>
                <w:rFonts w:ascii="Arial" w:hAnsi="Arial" w:cs="Arial"/>
                <w:sz w:val="22"/>
                <w:szCs w:val="22"/>
              </w:rPr>
            </w:pPr>
            <w:bookmarkStart w:id="0" w:name="Parties"/>
            <w:bookmarkEnd w:id="0"/>
            <w:r w:rsidRPr="006B5883">
              <w:rPr>
                <w:rFonts w:ascii="Arial" w:hAnsi="Arial" w:cs="Arial"/>
                <w:sz w:val="22"/>
                <w:szCs w:val="22"/>
              </w:rPr>
              <w:t>JEREMY L. BASS,</w:t>
            </w:r>
          </w:p>
          <w:p w14:paraId="177F1ED4" w14:textId="502989A8" w:rsidR="006B5883" w:rsidRPr="006B5883"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Plaintiff,</w:t>
            </w:r>
          </w:p>
          <w:p w14:paraId="6E2E20FC" w14:textId="77777777" w:rsidR="006B5883" w:rsidRDefault="006B5883" w:rsidP="006B5883">
            <w:pPr>
              <w:rPr>
                <w:rFonts w:ascii="Arial" w:hAnsi="Arial" w:cs="Arial"/>
                <w:sz w:val="22"/>
                <w:szCs w:val="22"/>
              </w:rPr>
            </w:pPr>
          </w:p>
          <w:p w14:paraId="02CE7B1E" w14:textId="42CC0EA7" w:rsidR="006B5883"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vs.</w:t>
            </w:r>
          </w:p>
          <w:p w14:paraId="295AE666" w14:textId="77777777" w:rsidR="006B5883" w:rsidRPr="006B5883" w:rsidRDefault="006B5883" w:rsidP="006B5883">
            <w:pPr>
              <w:rPr>
                <w:rFonts w:ascii="Arial" w:hAnsi="Arial" w:cs="Arial"/>
                <w:sz w:val="22"/>
                <w:szCs w:val="22"/>
              </w:rPr>
            </w:pPr>
          </w:p>
          <w:p w14:paraId="4655E80B" w14:textId="77777777" w:rsidR="006B5883" w:rsidRPr="006B5883" w:rsidRDefault="006B5883" w:rsidP="006B5883">
            <w:pPr>
              <w:rPr>
                <w:rFonts w:ascii="Arial" w:hAnsi="Arial" w:cs="Arial"/>
                <w:sz w:val="22"/>
                <w:szCs w:val="22"/>
              </w:rPr>
            </w:pPr>
            <w:r w:rsidRPr="006B5883">
              <w:rPr>
                <w:rFonts w:ascii="Arial" w:hAnsi="Arial" w:cs="Arial"/>
                <w:sz w:val="22"/>
                <w:szCs w:val="22"/>
              </w:rPr>
              <w:t>MICHAEL NEWELL, ESQ AT IDEA LAW</w:t>
            </w:r>
          </w:p>
          <w:p w14:paraId="4E192473" w14:textId="2CC67255" w:rsidR="006B5883" w:rsidRDefault="006B5883" w:rsidP="006B5883">
            <w:pPr>
              <w:rPr>
                <w:rFonts w:ascii="Arial" w:hAnsi="Arial" w:cs="Arial"/>
                <w:sz w:val="22"/>
                <w:szCs w:val="22"/>
              </w:rPr>
            </w:pPr>
            <w:r w:rsidRPr="006B5883">
              <w:rPr>
                <w:rFonts w:ascii="Arial" w:hAnsi="Arial" w:cs="Arial"/>
                <w:sz w:val="22"/>
                <w:szCs w:val="22"/>
              </w:rPr>
              <w:t>GROUP, LLC,</w:t>
            </w:r>
          </w:p>
          <w:p w14:paraId="68B3C609" w14:textId="1F45A6B5" w:rsidR="006B5883" w:rsidRPr="006B5883" w:rsidRDefault="006B5883" w:rsidP="006B5883">
            <w:pPr>
              <w:rPr>
                <w:rFonts w:ascii="Arial" w:hAnsi="Arial" w:cs="Arial"/>
                <w:sz w:val="22"/>
                <w:szCs w:val="22"/>
              </w:rPr>
            </w:pPr>
            <w:r w:rsidRPr="006B5883">
              <w:rPr>
                <w:rFonts w:ascii="Arial" w:hAnsi="Arial" w:cs="Arial"/>
                <w:sz w:val="22"/>
                <w:szCs w:val="22"/>
              </w:rPr>
              <w:t>CARRINGTON MORTGAGE</w:t>
            </w:r>
          </w:p>
          <w:p w14:paraId="2CF0FC80" w14:textId="753FD475" w:rsidR="006B5883" w:rsidRDefault="006B5883" w:rsidP="006B5883">
            <w:pPr>
              <w:rPr>
                <w:rFonts w:ascii="Arial" w:hAnsi="Arial" w:cs="Arial"/>
                <w:sz w:val="22"/>
                <w:szCs w:val="22"/>
              </w:rPr>
            </w:pPr>
            <w:r w:rsidRPr="006B5883">
              <w:rPr>
                <w:rFonts w:ascii="Arial" w:hAnsi="Arial" w:cs="Arial"/>
                <w:sz w:val="22"/>
                <w:szCs w:val="22"/>
              </w:rPr>
              <w:t>SERVICES, LLC,</w:t>
            </w:r>
          </w:p>
          <w:p w14:paraId="3907FCD2" w14:textId="789E8ACD" w:rsidR="006B5883" w:rsidRDefault="006B5883" w:rsidP="006B5883">
            <w:pPr>
              <w:rPr>
                <w:rFonts w:ascii="Arial" w:hAnsi="Arial" w:cs="Arial"/>
                <w:sz w:val="22"/>
                <w:szCs w:val="22"/>
              </w:rPr>
            </w:pPr>
            <w:r w:rsidRPr="006B5883">
              <w:rPr>
                <w:rFonts w:ascii="Arial" w:hAnsi="Arial" w:cs="Arial"/>
                <w:sz w:val="22"/>
                <w:szCs w:val="22"/>
              </w:rPr>
              <w:t>AND BANK OF AMERICA,</w:t>
            </w:r>
            <w:r w:rsidR="00351144">
              <w:rPr>
                <w:rFonts w:ascii="Arial" w:hAnsi="Arial" w:cs="Arial"/>
                <w:sz w:val="22"/>
                <w:szCs w:val="22"/>
              </w:rPr>
              <w:t xml:space="preserve"> </w:t>
            </w:r>
            <w:r w:rsidRPr="006B5883">
              <w:rPr>
                <w:rFonts w:ascii="Arial" w:hAnsi="Arial" w:cs="Arial"/>
                <w:sz w:val="22"/>
                <w:szCs w:val="22"/>
              </w:rPr>
              <w:t>N.A.</w:t>
            </w:r>
          </w:p>
          <w:p w14:paraId="7F8E0252" w14:textId="77777777" w:rsidR="006B5883" w:rsidRPr="006B5883" w:rsidRDefault="006B5883" w:rsidP="006B5883">
            <w:pPr>
              <w:rPr>
                <w:rFonts w:ascii="Arial" w:hAnsi="Arial" w:cs="Arial"/>
                <w:sz w:val="22"/>
                <w:szCs w:val="22"/>
              </w:rPr>
            </w:pPr>
          </w:p>
          <w:p w14:paraId="7B403860" w14:textId="7647D830" w:rsidR="005C2814"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Defendants.</w:t>
            </w:r>
          </w:p>
        </w:tc>
        <w:tc>
          <w:tcPr>
            <w:tcW w:w="4410" w:type="dxa"/>
            <w:tcBorders>
              <w:top w:val="nil"/>
              <w:left w:val="single" w:sz="4" w:space="0" w:color="auto"/>
              <w:bottom w:val="nil"/>
              <w:right w:val="nil"/>
            </w:tcBorders>
          </w:tcPr>
          <w:p w14:paraId="69BFA33F" w14:textId="77777777" w:rsidR="005C2814" w:rsidRDefault="005C2814">
            <w:pPr>
              <w:pStyle w:val="SingleSpacing"/>
              <w:ind w:left="328"/>
              <w:rPr>
                <w:rFonts w:ascii="Arial" w:hAnsi="Arial" w:cs="Arial"/>
                <w:sz w:val="22"/>
                <w:szCs w:val="22"/>
              </w:rPr>
            </w:pPr>
            <w:bookmarkStart w:id="1" w:name="CaseNumber"/>
            <w:bookmarkEnd w:id="1"/>
          </w:p>
          <w:p w14:paraId="77E6A923" w14:textId="4E2303FA" w:rsidR="005C2814" w:rsidRPr="00D7140B" w:rsidRDefault="005C2814">
            <w:pPr>
              <w:pStyle w:val="SingleSpacing"/>
              <w:ind w:left="328"/>
              <w:rPr>
                <w:rFonts w:ascii="Arial" w:hAnsi="Arial" w:cs="Arial"/>
                <w:sz w:val="22"/>
                <w:szCs w:val="22"/>
                <w:u w:val="single"/>
              </w:rPr>
            </w:pPr>
            <w:r>
              <w:rPr>
                <w:rFonts w:ascii="Arial" w:hAnsi="Arial" w:cs="Arial"/>
                <w:sz w:val="22"/>
                <w:szCs w:val="22"/>
              </w:rPr>
              <w:t xml:space="preserve">Case No. </w:t>
            </w:r>
            <w:proofErr w:type="spellStart"/>
            <w:r w:rsidR="006B5883">
              <w:rPr>
                <w:rFonts w:ascii="TimesNewRomanPSMT" w:hAnsi="TimesNewRomanPSMT" w:cs="TimesNewRomanPSMT"/>
              </w:rPr>
              <w:t>CV35221875</w:t>
            </w:r>
            <w:proofErr w:type="spellEnd"/>
          </w:p>
          <w:p w14:paraId="66F38A37" w14:textId="77777777" w:rsidR="005C2814" w:rsidRDefault="005C2814">
            <w:pPr>
              <w:pStyle w:val="SingleSpacing"/>
              <w:ind w:left="328"/>
              <w:rPr>
                <w:rFonts w:ascii="Arial" w:hAnsi="Arial" w:cs="Arial"/>
                <w:sz w:val="22"/>
                <w:szCs w:val="22"/>
              </w:rPr>
            </w:pPr>
          </w:p>
          <w:p w14:paraId="6D8C9995" w14:textId="77777777" w:rsidR="006B5883" w:rsidRDefault="006B5883" w:rsidP="005C2814">
            <w:pPr>
              <w:pStyle w:val="SingleSpacing"/>
              <w:ind w:firstLine="371"/>
              <w:rPr>
                <w:rFonts w:ascii="Arial" w:hAnsi="Arial" w:cs="Arial"/>
                <w:sz w:val="22"/>
                <w:szCs w:val="22"/>
              </w:rPr>
            </w:pPr>
            <w:bookmarkStart w:id="2" w:name="_Hlk125445019"/>
            <w:r w:rsidRPr="006B5883">
              <w:rPr>
                <w:rFonts w:ascii="Arial" w:hAnsi="Arial" w:cs="Arial"/>
                <w:sz w:val="22"/>
                <w:szCs w:val="22"/>
              </w:rPr>
              <w:t xml:space="preserve">OPPOSITION TO DEFENDANT'S </w:t>
            </w:r>
          </w:p>
          <w:p w14:paraId="2B1F6674" w14:textId="77777777" w:rsidR="006B5883" w:rsidRDefault="006B5883" w:rsidP="005C2814">
            <w:pPr>
              <w:pStyle w:val="SingleSpacing"/>
              <w:ind w:firstLine="371"/>
              <w:rPr>
                <w:rFonts w:ascii="Arial" w:hAnsi="Arial" w:cs="Arial"/>
                <w:sz w:val="22"/>
                <w:szCs w:val="22"/>
              </w:rPr>
            </w:pPr>
            <w:r w:rsidRPr="006B5883">
              <w:rPr>
                <w:rFonts w:ascii="Arial" w:hAnsi="Arial" w:cs="Arial"/>
                <w:sz w:val="22"/>
                <w:szCs w:val="22"/>
              </w:rPr>
              <w:t>MOTION TO DISMISS AND STRIKE</w:t>
            </w:r>
          </w:p>
          <w:p w14:paraId="280A4C67" w14:textId="6EAA4734" w:rsidR="005C2814" w:rsidRDefault="006B5883" w:rsidP="005C2814">
            <w:pPr>
              <w:pStyle w:val="SingleSpacing"/>
              <w:ind w:firstLine="371"/>
              <w:rPr>
                <w:rFonts w:ascii="Arial" w:hAnsi="Arial" w:cs="Arial"/>
                <w:sz w:val="22"/>
                <w:szCs w:val="22"/>
              </w:rPr>
            </w:pPr>
            <w:r w:rsidRPr="006B5883">
              <w:rPr>
                <w:rFonts w:ascii="Arial" w:hAnsi="Arial" w:cs="Arial"/>
                <w:sz w:val="22"/>
                <w:szCs w:val="22"/>
              </w:rPr>
              <w:t>SUMMONS AND COMPLAINT</w:t>
            </w:r>
          </w:p>
          <w:bookmarkEnd w:id="2"/>
          <w:p w14:paraId="2E21DEE4" w14:textId="77777777" w:rsidR="005C2814" w:rsidRDefault="005C2814">
            <w:pPr>
              <w:pStyle w:val="SingleSpacing"/>
              <w:rPr>
                <w:rFonts w:ascii="Arial" w:hAnsi="Arial" w:cs="Arial"/>
                <w:sz w:val="22"/>
                <w:szCs w:val="22"/>
              </w:rPr>
            </w:pPr>
          </w:p>
        </w:tc>
      </w:tr>
    </w:tbl>
    <w:p w14:paraId="4D901EFD" w14:textId="77777777" w:rsidR="005C2814"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Arial" w:hAnsi="Arial" w:cs="Arial"/>
          <w:sz w:val="22"/>
          <w:szCs w:val="22"/>
          <w:u w:val="single"/>
        </w:rPr>
      </w:pPr>
    </w:p>
    <w:p w14:paraId="2D01A4A8" w14:textId="77777777" w:rsidR="005C2814"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Arial" w:hAnsi="Arial" w:cs="Arial"/>
          <w:sz w:val="22"/>
          <w:szCs w:val="22"/>
          <w:u w:val="single"/>
        </w:rPr>
      </w:pPr>
    </w:p>
    <w:p w14:paraId="144F170B" w14:textId="0933296B" w:rsidR="00883585" w:rsidRPr="00883585" w:rsidRDefault="00883585" w:rsidP="00883585">
      <w:pPr>
        <w:pStyle w:val="BodyText2"/>
        <w:tabs>
          <w:tab w:val="left" w:pos="2250"/>
        </w:tabs>
        <w:ind w:firstLine="0"/>
        <w:rPr>
          <w:rFonts w:ascii="Arial" w:hAnsi="Arial" w:cs="Arial"/>
          <w:sz w:val="22"/>
          <w:szCs w:val="22"/>
        </w:rPr>
      </w:pPr>
      <w:r>
        <w:rPr>
          <w:rFonts w:ascii="Arial" w:hAnsi="Arial" w:cs="Arial"/>
          <w:sz w:val="22"/>
          <w:szCs w:val="22"/>
        </w:rPr>
        <w:tab/>
      </w:r>
      <w:r w:rsidRPr="00883585">
        <w:rPr>
          <w:rFonts w:ascii="Arial" w:hAnsi="Arial" w:cs="Arial"/>
          <w:sz w:val="22"/>
          <w:szCs w:val="22"/>
        </w:rPr>
        <w:t>COMES NOW, the Plaintiff, Jeremy L. Bass, and respectfully oppose Defendant's Motion to Dismiss and Strike Summons and Complaint, filed by Defendant, Michael J. Newell, IDEA LAW GROUP LLC, on the grounds that the statute of limitations bars the complaint for fraud and breach of contract as the claims originated in 2009.</w:t>
      </w:r>
    </w:p>
    <w:p w14:paraId="3933CAA7" w14:textId="77777777" w:rsidR="00883585" w:rsidRPr="00883585" w:rsidRDefault="00883585" w:rsidP="00883585">
      <w:pPr>
        <w:pStyle w:val="BodyText2"/>
        <w:tabs>
          <w:tab w:val="left" w:pos="2250"/>
        </w:tabs>
        <w:rPr>
          <w:rFonts w:ascii="Arial" w:hAnsi="Arial" w:cs="Arial"/>
          <w:sz w:val="22"/>
          <w:szCs w:val="22"/>
        </w:rPr>
      </w:pPr>
    </w:p>
    <w:p w14:paraId="12F2315A" w14:textId="77777777" w:rsidR="00883585" w:rsidRPr="00883585"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The Plaintiff asserts that the statute of limitations has not yet begun to run on their claims for fraud and breach of contract because the Plaintiff only recently discovered the fraud, which is a key element of the cause of action. The Plaintiff was unaware of the fraud until recently and the bank's concealment of the fraud and its active efforts to collect on the mortgage, including the filing of a notice of default and the initiation of summary foreclosure proceedings, have prevented the Plaintiff from discovering the fraud and filing a complaint until now.</w:t>
      </w:r>
    </w:p>
    <w:p w14:paraId="705C0483" w14:textId="77777777" w:rsidR="00883585" w:rsidRPr="00883585" w:rsidRDefault="00883585" w:rsidP="00883585">
      <w:pPr>
        <w:pStyle w:val="BodyText2"/>
        <w:tabs>
          <w:tab w:val="left" w:pos="2250"/>
        </w:tabs>
        <w:rPr>
          <w:rFonts w:ascii="Arial" w:hAnsi="Arial" w:cs="Arial"/>
          <w:sz w:val="22"/>
          <w:szCs w:val="22"/>
        </w:rPr>
      </w:pPr>
    </w:p>
    <w:p w14:paraId="152605FC" w14:textId="77777777" w:rsidR="00883585" w:rsidRPr="00883585"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 xml:space="preserve">The Plaintiff </w:t>
      </w:r>
      <w:proofErr w:type="gramStart"/>
      <w:r w:rsidRPr="00883585">
        <w:rPr>
          <w:rFonts w:ascii="Arial" w:hAnsi="Arial" w:cs="Arial"/>
          <w:sz w:val="22"/>
          <w:szCs w:val="22"/>
        </w:rPr>
        <w:t>cites to</w:t>
      </w:r>
      <w:proofErr w:type="gramEnd"/>
      <w:r w:rsidRPr="00883585">
        <w:rPr>
          <w:rFonts w:ascii="Arial" w:hAnsi="Arial" w:cs="Arial"/>
          <w:sz w:val="22"/>
          <w:szCs w:val="22"/>
        </w:rPr>
        <w:t xml:space="preserve"> the case law which states that the statute of limitations does not begin to run until the plaintiff knew or should have known of the fraud, and that the discovery rule applies to fraud claims. Furthermore, the Plaintiff cites Idaho Code 5-222 which states that "In an action brought to recover a balance due upon a mutual, open and current account, where there have been reciprocal demands between the parties, the cause of action is deemed to have accrued from the time of the last item proved in the account on either side." This supports the Plaintiff's argument that the cause of action for the Plaintiff to recover overpayments has not yet accrued as the bank is still attempting to collect on the account.</w:t>
      </w:r>
    </w:p>
    <w:p w14:paraId="6EC059B4" w14:textId="77777777" w:rsidR="00883585" w:rsidRPr="00883585" w:rsidRDefault="00883585" w:rsidP="00883585">
      <w:pPr>
        <w:pStyle w:val="BodyText2"/>
        <w:tabs>
          <w:tab w:val="left" w:pos="2250"/>
        </w:tabs>
        <w:rPr>
          <w:rFonts w:ascii="Arial" w:hAnsi="Arial" w:cs="Arial"/>
          <w:sz w:val="22"/>
          <w:szCs w:val="22"/>
        </w:rPr>
      </w:pPr>
    </w:p>
    <w:p w14:paraId="643E4154" w14:textId="77777777" w:rsidR="00883585" w:rsidRPr="00883585"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lastRenderedPageBreak/>
        <w:t>In addition, the Plaintiff asserts that it would be unreasonable and uncommon for a borrower to randomly ask their title company if they had abnormal issues with their title/deed, and that the Plaintiff only discovered the fraud after the servicers tried to trick the Plaintiff into signing a new contract back in 2021.</w:t>
      </w:r>
    </w:p>
    <w:p w14:paraId="435D25EE" w14:textId="77777777" w:rsidR="00883585" w:rsidRPr="00883585" w:rsidRDefault="00883585" w:rsidP="00883585">
      <w:pPr>
        <w:pStyle w:val="BodyText2"/>
        <w:tabs>
          <w:tab w:val="left" w:pos="2250"/>
        </w:tabs>
        <w:rPr>
          <w:rFonts w:ascii="Arial" w:hAnsi="Arial" w:cs="Arial"/>
          <w:sz w:val="22"/>
          <w:szCs w:val="22"/>
        </w:rPr>
      </w:pPr>
    </w:p>
    <w:p w14:paraId="6785034F" w14:textId="77777777" w:rsidR="00883585" w:rsidRPr="00883585"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The Plaintiff also cites to any persistent that can be cited like, Persistence of the Fraudulent Concealment Doctrine, which states that when a defendant fraudulently conceals a cause of action, the statute of limitations does not begin to run until the plaintiff discovers or should have discovered the fraud, regardless of when the fraud occurred.</w:t>
      </w:r>
    </w:p>
    <w:p w14:paraId="74DCE475" w14:textId="77777777" w:rsidR="00883585" w:rsidRPr="00883585" w:rsidRDefault="00883585" w:rsidP="00883585">
      <w:pPr>
        <w:pStyle w:val="BodyText2"/>
        <w:tabs>
          <w:tab w:val="left" w:pos="2250"/>
        </w:tabs>
        <w:rPr>
          <w:rFonts w:ascii="Arial" w:hAnsi="Arial" w:cs="Arial"/>
          <w:sz w:val="22"/>
          <w:szCs w:val="22"/>
        </w:rPr>
      </w:pPr>
    </w:p>
    <w:p w14:paraId="02017410" w14:textId="593558E2" w:rsidR="005C2814"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Thus, the Plaintiff respectfully requests that this Court deny Defendant's Motion to Dismiss and Strike Summons and Complaint and allow the Plaintiff to proceed with their claims.</w:t>
      </w:r>
    </w:p>
    <w:p w14:paraId="379001A6" w14:textId="559EDD85" w:rsidR="00883585" w:rsidRDefault="00883585">
      <w:pPr>
        <w:pStyle w:val="BodyText2"/>
        <w:tabs>
          <w:tab w:val="left" w:pos="2250"/>
        </w:tabs>
        <w:ind w:firstLine="0"/>
        <w:rPr>
          <w:rFonts w:ascii="Arial" w:hAnsi="Arial" w:cs="Arial"/>
          <w:sz w:val="22"/>
          <w:szCs w:val="22"/>
        </w:rPr>
      </w:pPr>
    </w:p>
    <w:p w14:paraId="4AA50B63" w14:textId="314E07FD" w:rsidR="00883585" w:rsidRDefault="00351144">
      <w:pPr>
        <w:pStyle w:val="BodyText2"/>
        <w:tabs>
          <w:tab w:val="left" w:pos="2250"/>
        </w:tabs>
        <w:ind w:firstLine="0"/>
        <w:rPr>
          <w:rFonts w:ascii="Arial" w:hAnsi="Arial" w:cs="Arial"/>
          <w:sz w:val="22"/>
          <w:szCs w:val="22"/>
        </w:rPr>
      </w:pPr>
      <w:r w:rsidRPr="00351144">
        <w:rPr>
          <w:rFonts w:ascii="Arial" w:hAnsi="Arial" w:cs="Arial"/>
          <w:sz w:val="22"/>
          <w:szCs w:val="22"/>
        </w:rPr>
        <w:t>Dated this _</w:t>
      </w:r>
      <w:r w:rsidRPr="00351144">
        <w:rPr>
          <w:rFonts w:ascii="Arial" w:hAnsi="Arial" w:cs="Arial"/>
          <w:sz w:val="22"/>
          <w:szCs w:val="22"/>
          <w:u w:val="single"/>
        </w:rPr>
        <w:t>24</w:t>
      </w:r>
      <w:r w:rsidRPr="00351144">
        <w:rPr>
          <w:rFonts w:ascii="Arial" w:hAnsi="Arial" w:cs="Arial"/>
          <w:sz w:val="22"/>
          <w:szCs w:val="22"/>
        </w:rPr>
        <w:t>___ day of January 2023.</w:t>
      </w:r>
    </w:p>
    <w:p w14:paraId="38C3B3B3" w14:textId="77777777" w:rsidR="00883585" w:rsidRDefault="00883585">
      <w:pPr>
        <w:pStyle w:val="BodyText2"/>
        <w:tabs>
          <w:tab w:val="left" w:pos="2250"/>
        </w:tabs>
        <w:ind w:firstLine="0"/>
        <w:rPr>
          <w:rFonts w:ascii="Arial" w:hAnsi="Arial" w:cs="Arial"/>
          <w:sz w:val="22"/>
          <w:szCs w:val="22"/>
        </w:rPr>
      </w:pPr>
    </w:p>
    <w:p w14:paraId="69007D65" w14:textId="77777777" w:rsidR="00351144" w:rsidRP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Respectfully submitted,</w:t>
      </w:r>
    </w:p>
    <w:p w14:paraId="52D784ED" w14:textId="77777777" w:rsidR="00351144" w:rsidRPr="00351144" w:rsidRDefault="00351144" w:rsidP="00351144">
      <w:pPr>
        <w:pStyle w:val="BodyText2"/>
        <w:tabs>
          <w:tab w:val="left" w:pos="2250"/>
        </w:tabs>
        <w:ind w:firstLine="0"/>
        <w:rPr>
          <w:rFonts w:ascii="Arial" w:hAnsi="Arial" w:cs="Arial"/>
          <w:sz w:val="22"/>
          <w:szCs w:val="22"/>
        </w:rPr>
      </w:pPr>
    </w:p>
    <w:p w14:paraId="31134DE4" w14:textId="77777777" w:rsidR="00351144" w:rsidRP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Jeremy L. Bass</w:t>
      </w:r>
    </w:p>
    <w:p w14:paraId="61ABE64B" w14:textId="4C9FFCD8" w:rsid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Plaintiff</w:t>
      </w:r>
    </w:p>
    <w:p w14:paraId="399587F1" w14:textId="388CEB76" w:rsidR="00351144" w:rsidRDefault="00351144">
      <w:pPr>
        <w:pStyle w:val="BodyText2"/>
        <w:tabs>
          <w:tab w:val="left" w:pos="2250"/>
        </w:tabs>
        <w:ind w:firstLine="0"/>
        <w:rPr>
          <w:rFonts w:ascii="Arial" w:hAnsi="Arial" w:cs="Arial"/>
          <w:sz w:val="22"/>
          <w:szCs w:val="22"/>
        </w:rPr>
      </w:pPr>
    </w:p>
    <w:p w14:paraId="1131EF94" w14:textId="77777777" w:rsidR="00351144" w:rsidRDefault="00351144">
      <w:pPr>
        <w:pStyle w:val="BodyText2"/>
        <w:tabs>
          <w:tab w:val="left" w:pos="2250"/>
        </w:tabs>
        <w:ind w:firstLine="0"/>
        <w:rPr>
          <w:rFonts w:ascii="Arial" w:hAnsi="Arial" w:cs="Arial"/>
          <w:sz w:val="22"/>
          <w:szCs w:val="22"/>
        </w:rPr>
      </w:pPr>
    </w:p>
    <w:p w14:paraId="0CCE3E91" w14:textId="0F4B9550" w:rsidR="005C2814" w:rsidRDefault="005C2814">
      <w:pPr>
        <w:pStyle w:val="BodyText2"/>
        <w:tabs>
          <w:tab w:val="left" w:pos="2250"/>
        </w:tabs>
        <w:ind w:firstLine="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5F42EF5B" w14:textId="77777777" w:rsidR="005C2814" w:rsidRPr="005C2814" w:rsidRDefault="00074A5D" w:rsidP="00074A5D">
      <w:pPr>
        <w:pStyle w:val="BodyText2"/>
        <w:tabs>
          <w:tab w:val="left" w:pos="2250"/>
          <w:tab w:val="left" w:pos="4320"/>
        </w:tabs>
        <w:ind w:firstLine="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C2814">
        <w:rPr>
          <w:rFonts w:ascii="Arial" w:hAnsi="Arial" w:cs="Arial"/>
          <w:sz w:val="22"/>
          <w:szCs w:val="22"/>
        </w:rPr>
        <w:t>Signature</w:t>
      </w:r>
    </w:p>
    <w:p w14:paraId="25E56D1D" w14:textId="77777777" w:rsidR="00C87D29" w:rsidRDefault="00C87D29">
      <w:pPr>
        <w:pStyle w:val="BodyText"/>
        <w:spacing w:line="240" w:lineRule="auto"/>
        <w:jc w:val="left"/>
        <w:rPr>
          <w:rFonts w:ascii="Arial" w:hAnsi="Arial" w:cs="Arial"/>
          <w:sz w:val="22"/>
          <w:szCs w:val="22"/>
        </w:rPr>
      </w:pPr>
    </w:p>
    <w:p w14:paraId="6D97ADC6" w14:textId="77777777" w:rsidR="005C2814" w:rsidRDefault="005C2814">
      <w:pPr>
        <w:pStyle w:val="BodyText"/>
        <w:spacing w:line="240" w:lineRule="auto"/>
        <w:jc w:val="left"/>
        <w:rPr>
          <w:rFonts w:ascii="Arial" w:hAnsi="Arial" w:cs="Arial"/>
          <w:sz w:val="22"/>
          <w:szCs w:val="22"/>
        </w:rPr>
      </w:pPr>
    </w:p>
    <w:p w14:paraId="23E6B393" w14:textId="6BFDCAA8" w:rsidR="0040187F" w:rsidRDefault="0040187F" w:rsidP="0040187F">
      <w:pPr>
        <w:pStyle w:val="BodyText3"/>
        <w:keepNext/>
        <w:keepLines/>
        <w:jc w:val="center"/>
      </w:pPr>
      <w:r>
        <w:t>CERTIFICATE OF MAILING</w:t>
      </w:r>
    </w:p>
    <w:p w14:paraId="0254796F" w14:textId="77777777" w:rsidR="0040187F" w:rsidRDefault="0040187F" w:rsidP="0040187F">
      <w:pPr>
        <w:pStyle w:val="BodyText3"/>
        <w:keepNext/>
        <w:keepLines/>
        <w:jc w:val="center"/>
      </w:pPr>
    </w:p>
    <w:p w14:paraId="367ED58A" w14:textId="76A63D35" w:rsidR="0040187F" w:rsidRDefault="0040187F" w:rsidP="00351144">
      <w:pPr>
        <w:pStyle w:val="BodyText3"/>
        <w:keepNext/>
        <w:keepLines/>
      </w:pPr>
      <w:r>
        <w:tab/>
      </w:r>
      <w:r>
        <w:t xml:space="preserve">I certify that I have sent by email and first class mail this OPPOSITION TO </w:t>
      </w:r>
      <w:r>
        <w:t>D</w:t>
      </w:r>
      <w:r>
        <w:t>EFENDANT'S MOTION TO DISMISS AND STRIKE</w:t>
      </w:r>
      <w:r>
        <w:t xml:space="preserve"> </w:t>
      </w:r>
      <w:r>
        <w:t xml:space="preserve">SUMMONS AND COMPLAINT to the </w:t>
      </w:r>
      <w:r>
        <w:t>Defendant</w:t>
      </w:r>
      <w:r>
        <w:t xml:space="preserve"> on January </w:t>
      </w:r>
      <w:r w:rsidR="00351144">
        <w:t>24</w:t>
      </w:r>
      <w:r>
        <w:t>, 2023, at the</w:t>
      </w:r>
      <w:r w:rsidR="00351144">
        <w:t xml:space="preserve"> </w:t>
      </w:r>
      <w:r>
        <w:t>following email address and postal address:</w:t>
      </w:r>
    </w:p>
    <w:p w14:paraId="47B1F0CD" w14:textId="77777777" w:rsidR="0040187F" w:rsidRDefault="0040187F" w:rsidP="0040187F">
      <w:pPr>
        <w:pStyle w:val="BodyText3"/>
        <w:keepNext/>
        <w:keepLines/>
        <w:jc w:val="left"/>
      </w:pPr>
    </w:p>
    <w:p w14:paraId="3AD2E6F3" w14:textId="4FBC36BF" w:rsidR="0040187F" w:rsidRDefault="0040187F" w:rsidP="0040187F">
      <w:pPr>
        <w:pStyle w:val="BodyText3"/>
        <w:keepNext/>
        <w:keepLines/>
        <w:jc w:val="left"/>
      </w:pPr>
      <w:r>
        <w:t>Email:</w:t>
      </w:r>
      <w:r w:rsidR="00351144">
        <w:tab/>
      </w:r>
      <w:r w:rsidR="00351144">
        <w:tab/>
      </w:r>
      <w:r w:rsidR="00351144" w:rsidRPr="00351144">
        <w:t>mnewell@idealawgroupllc.com</w:t>
      </w:r>
    </w:p>
    <w:p w14:paraId="1330D598" w14:textId="4892EFC0" w:rsidR="00351144" w:rsidRDefault="0040187F" w:rsidP="00351144">
      <w:pPr>
        <w:pStyle w:val="BodyText3"/>
        <w:keepNext/>
        <w:keepLines/>
      </w:pPr>
      <w:r>
        <w:t>Postal</w:t>
      </w:r>
      <w:r w:rsidR="00351144">
        <w:t>:</w:t>
      </w:r>
      <w:r w:rsidR="00351144">
        <w:tab/>
      </w:r>
      <w:r w:rsidR="00351144">
        <w:tab/>
      </w:r>
      <w:r w:rsidR="00351144">
        <w:t>Michael J. Newell ISBA #1953</w:t>
      </w:r>
    </w:p>
    <w:p w14:paraId="537EEECD" w14:textId="75FCB5EF" w:rsidR="00351144" w:rsidRDefault="00351144" w:rsidP="00351144">
      <w:pPr>
        <w:pStyle w:val="BodyText3"/>
        <w:keepNext/>
        <w:keepLines/>
      </w:pPr>
      <w:r>
        <w:tab/>
      </w:r>
      <w:r>
        <w:tab/>
      </w:r>
      <w:r>
        <w:t>IDEA Law Group, LLC</w:t>
      </w:r>
    </w:p>
    <w:p w14:paraId="1728127F" w14:textId="78C44057" w:rsidR="00351144" w:rsidRDefault="00351144" w:rsidP="00351144">
      <w:pPr>
        <w:pStyle w:val="BodyText3"/>
        <w:keepNext/>
        <w:keepLines/>
        <w:jc w:val="left"/>
        <w:rPr>
          <w:rFonts w:ascii="TimesNewRomanPSMT" w:hAnsi="TimesNewRomanPSMT" w:cs="TimesNewRomanPSMT"/>
          <w:sz w:val="24"/>
          <w:szCs w:val="24"/>
        </w:rPr>
      </w:pPr>
      <w:r>
        <w:tab/>
      </w:r>
      <w:r>
        <w:tab/>
      </w:r>
      <w:r>
        <w:t>4530 S. Eastern Ave., Ste. 10</w:t>
      </w:r>
    </w:p>
    <w:p w14:paraId="03EBE2FE" w14:textId="5247A466" w:rsidR="005C2814" w:rsidRDefault="00351144" w:rsidP="0040187F">
      <w:pPr>
        <w:pStyle w:val="BodyText3"/>
        <w:keepNext/>
        <w:keepLines/>
        <w:jc w:val="left"/>
      </w:pPr>
      <w:r>
        <w:tab/>
      </w:r>
      <w:r>
        <w:tab/>
      </w:r>
      <w:r w:rsidRPr="00351144">
        <w:t>Las Vegas, NV 89119</w:t>
      </w:r>
    </w:p>
    <w:p w14:paraId="217ACB34" w14:textId="77777777" w:rsidR="00351144" w:rsidRDefault="00351144" w:rsidP="0040187F">
      <w:pPr>
        <w:pStyle w:val="BodyText3"/>
        <w:keepNext/>
        <w:keepLines/>
        <w:jc w:val="left"/>
      </w:pPr>
    </w:p>
    <w:p w14:paraId="4303EC80" w14:textId="77777777" w:rsidR="00351144" w:rsidRPr="00351144" w:rsidRDefault="00351144" w:rsidP="00351144">
      <w:pPr>
        <w:pStyle w:val="BodyText2"/>
        <w:tabs>
          <w:tab w:val="left" w:pos="2250"/>
        </w:tabs>
        <w:ind w:left="4320" w:firstLine="0"/>
        <w:rPr>
          <w:rFonts w:ascii="Arial" w:hAnsi="Arial" w:cs="Arial"/>
          <w:sz w:val="22"/>
          <w:szCs w:val="22"/>
        </w:rPr>
      </w:pPr>
      <w:r w:rsidRPr="00351144">
        <w:rPr>
          <w:rFonts w:ascii="Arial" w:hAnsi="Arial" w:cs="Arial"/>
          <w:sz w:val="22"/>
          <w:szCs w:val="22"/>
        </w:rPr>
        <w:t>Jeremy L. Bass</w:t>
      </w:r>
    </w:p>
    <w:p w14:paraId="0894B74E" w14:textId="77777777" w:rsidR="00351144" w:rsidRDefault="00351144" w:rsidP="00351144">
      <w:pPr>
        <w:pStyle w:val="BodyText2"/>
        <w:tabs>
          <w:tab w:val="left" w:pos="2250"/>
        </w:tabs>
        <w:ind w:left="4320" w:firstLine="0"/>
        <w:rPr>
          <w:rFonts w:ascii="Arial" w:hAnsi="Arial" w:cs="Arial"/>
          <w:sz w:val="22"/>
          <w:szCs w:val="22"/>
        </w:rPr>
      </w:pPr>
      <w:r w:rsidRPr="00351144">
        <w:rPr>
          <w:rFonts w:ascii="Arial" w:hAnsi="Arial" w:cs="Arial"/>
          <w:sz w:val="22"/>
          <w:szCs w:val="22"/>
        </w:rPr>
        <w:t>Plaintiff</w:t>
      </w:r>
    </w:p>
    <w:p w14:paraId="4C48E5C8" w14:textId="77777777" w:rsidR="00351144" w:rsidRDefault="00351144" w:rsidP="00351144">
      <w:pPr>
        <w:pStyle w:val="BodyText2"/>
        <w:tabs>
          <w:tab w:val="left" w:pos="2250"/>
        </w:tabs>
        <w:ind w:left="4320" w:firstLine="0"/>
        <w:rPr>
          <w:rFonts w:ascii="Arial" w:hAnsi="Arial" w:cs="Arial"/>
          <w:sz w:val="22"/>
          <w:szCs w:val="22"/>
        </w:rPr>
      </w:pPr>
    </w:p>
    <w:p w14:paraId="23A3F736" w14:textId="77777777" w:rsidR="00351144" w:rsidRDefault="00351144" w:rsidP="00351144">
      <w:pPr>
        <w:pStyle w:val="BodyText2"/>
        <w:tabs>
          <w:tab w:val="left" w:pos="2250"/>
        </w:tabs>
        <w:ind w:left="4320" w:firstLine="0"/>
        <w:rPr>
          <w:rFonts w:ascii="Arial" w:hAnsi="Arial" w:cs="Arial"/>
          <w:sz w:val="22"/>
          <w:szCs w:val="22"/>
        </w:rPr>
      </w:pPr>
    </w:p>
    <w:p w14:paraId="644F8604" w14:textId="77777777" w:rsidR="00351144" w:rsidRDefault="00351144" w:rsidP="00351144">
      <w:pPr>
        <w:pStyle w:val="BodyText2"/>
        <w:tabs>
          <w:tab w:val="left" w:pos="2250"/>
        </w:tabs>
        <w:ind w:left="4320" w:firstLine="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4E73940F" w14:textId="7ED23DD0" w:rsidR="00351144" w:rsidRPr="00351144" w:rsidRDefault="00351144" w:rsidP="00351144">
      <w:pPr>
        <w:pStyle w:val="BodyText2"/>
        <w:tabs>
          <w:tab w:val="left" w:pos="2250"/>
          <w:tab w:val="left" w:pos="4320"/>
        </w:tabs>
        <w:ind w:left="4320" w:firstLine="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Signature</w:t>
      </w:r>
    </w:p>
    <w:sectPr w:rsidR="00351144" w:rsidRPr="00351144" w:rsidSect="00883585">
      <w:footerReference w:type="default" r:id="rId7"/>
      <w:pgSz w:w="12240" w:h="15840" w:code="1"/>
      <w:pgMar w:top="1728" w:right="1728" w:bottom="1440" w:left="1728" w:header="1440" w:footer="432"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E5D46" w14:textId="77777777" w:rsidR="00441141" w:rsidRDefault="00441141">
      <w:pPr>
        <w:spacing w:line="20" w:lineRule="exact"/>
        <w:rPr>
          <w:sz w:val="24"/>
          <w:szCs w:val="24"/>
        </w:rPr>
      </w:pPr>
    </w:p>
  </w:endnote>
  <w:endnote w:type="continuationSeparator" w:id="0">
    <w:p w14:paraId="7C03FC86" w14:textId="77777777" w:rsidR="00441141" w:rsidRDefault="00441141">
      <w:r>
        <w:rPr>
          <w:sz w:val="24"/>
          <w:szCs w:val="24"/>
        </w:rPr>
        <w:t xml:space="preserve"> </w:t>
      </w:r>
    </w:p>
  </w:endnote>
  <w:endnote w:type="continuationNotice" w:id="1">
    <w:p w14:paraId="3007D5ED" w14:textId="77777777" w:rsidR="00441141" w:rsidRDefault="00441141">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Times"/>
    <w:panose1 w:val="05050102010706020507"/>
    <w:charset w:val="02"/>
    <w:family w:val="roman"/>
    <w:pitch w:val="variable"/>
    <w:sig w:usb0="00000000" w:usb1="10000000" w:usb2="00000000" w:usb3="00000000" w:csb0="80000000" w:csb1="00000000"/>
  </w:font>
  <w:font w:name="Arial">
    <w:altName w:val="Verdan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Arial Unicode MS"/>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C20F" w14:textId="3DD995D2" w:rsidR="00085A74" w:rsidRPr="00883585" w:rsidRDefault="006B5883" w:rsidP="00883585">
    <w:pPr>
      <w:pStyle w:val="SingleSpacing"/>
      <w:rPr>
        <w:rFonts w:ascii="Arial" w:hAnsi="Arial" w:cs="Arial"/>
        <w:sz w:val="22"/>
        <w:szCs w:val="22"/>
      </w:rPr>
    </w:pPr>
    <w:r w:rsidRPr="006B5883">
      <w:rPr>
        <w:rFonts w:ascii="Arial" w:hAnsi="Arial" w:cs="Arial"/>
        <w:sz w:val="22"/>
        <w:szCs w:val="22"/>
      </w:rPr>
      <w:t>OPPOSITION TO DEFENDANT'S MOTION</w:t>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085A74">
      <w:rPr>
        <w:rStyle w:val="PageNumber"/>
        <w:rFonts w:ascii="Arial" w:hAnsi="Arial" w:cs="Arial"/>
      </w:rPr>
      <w:t>PAGE</w:t>
    </w:r>
    <w:r w:rsidR="00C87D29">
      <w:rPr>
        <w:rStyle w:val="PageNumber"/>
        <w:rFonts w:ascii="Arial" w:hAnsi="Arial" w:cs="Arial"/>
      </w:rPr>
      <w:t xml:space="preserve"> </w:t>
    </w:r>
    <w:r w:rsidR="00C87D29">
      <w:rPr>
        <w:rStyle w:val="PageNumber"/>
        <w:rFonts w:ascii="Arial" w:hAnsi="Arial" w:cs="Arial"/>
      </w:rPr>
      <w:fldChar w:fldCharType="begin"/>
    </w:r>
    <w:r w:rsidR="00C87D29">
      <w:rPr>
        <w:rStyle w:val="PageNumber"/>
        <w:rFonts w:ascii="Arial" w:hAnsi="Arial" w:cs="Arial"/>
      </w:rPr>
      <w:instrText xml:space="preserve"> PAGE </w:instrText>
    </w:r>
    <w:r w:rsidR="00C87D29">
      <w:rPr>
        <w:rStyle w:val="PageNumber"/>
        <w:rFonts w:ascii="Arial" w:hAnsi="Arial" w:cs="Arial"/>
      </w:rPr>
      <w:fldChar w:fldCharType="separate"/>
    </w:r>
    <w:r w:rsidR="00074A5D">
      <w:rPr>
        <w:rStyle w:val="PageNumber"/>
        <w:rFonts w:ascii="Arial" w:hAnsi="Arial" w:cs="Arial"/>
        <w:noProof/>
      </w:rPr>
      <w:t>1</w:t>
    </w:r>
    <w:r w:rsidR="00C87D29">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28237" w14:textId="77777777" w:rsidR="00441141" w:rsidRDefault="00441141">
      <w:r>
        <w:rPr>
          <w:sz w:val="24"/>
          <w:szCs w:val="24"/>
        </w:rPr>
        <w:separator/>
      </w:r>
    </w:p>
  </w:footnote>
  <w:footnote w:type="continuationSeparator" w:id="0">
    <w:p w14:paraId="60E4A322" w14:textId="77777777" w:rsidR="00441141" w:rsidRDefault="004411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5383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wNTYyNjI3MTMxMTFT0lEKTi0uzszPAykwrAUASLQ+qiwAAAA="/>
  </w:docVars>
  <w:rsids>
    <w:rsidRoot w:val="005C2814"/>
    <w:rsid w:val="0003720B"/>
    <w:rsid w:val="000637C9"/>
    <w:rsid w:val="00074A5D"/>
    <w:rsid w:val="00085A74"/>
    <w:rsid w:val="00097975"/>
    <w:rsid w:val="000A71B2"/>
    <w:rsid w:val="000C13D4"/>
    <w:rsid w:val="001078FB"/>
    <w:rsid w:val="001079C6"/>
    <w:rsid w:val="00253F77"/>
    <w:rsid w:val="00351144"/>
    <w:rsid w:val="00394C00"/>
    <w:rsid w:val="0040187F"/>
    <w:rsid w:val="00417801"/>
    <w:rsid w:val="00441141"/>
    <w:rsid w:val="004A061D"/>
    <w:rsid w:val="00513ABB"/>
    <w:rsid w:val="005A0D3E"/>
    <w:rsid w:val="005C2814"/>
    <w:rsid w:val="005D7E64"/>
    <w:rsid w:val="005F21B3"/>
    <w:rsid w:val="00602CFB"/>
    <w:rsid w:val="00671B35"/>
    <w:rsid w:val="00671DAC"/>
    <w:rsid w:val="00685150"/>
    <w:rsid w:val="006B5883"/>
    <w:rsid w:val="006C7E93"/>
    <w:rsid w:val="00883585"/>
    <w:rsid w:val="00AE1E7B"/>
    <w:rsid w:val="00C73174"/>
    <w:rsid w:val="00C85F9A"/>
    <w:rsid w:val="00C87D29"/>
    <w:rsid w:val="00D7140B"/>
    <w:rsid w:val="00E13570"/>
    <w:rsid w:val="00E45861"/>
    <w:rsid w:val="00F47EDD"/>
    <w:rsid w:val="00FB3D34"/>
    <w:rsid w:val="00FD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CED2FF"/>
  <w14:defaultImageDpi w14:val="0"/>
  <w15:docId w15:val="{B6E94407-E5E6-4EDB-ACF3-04B92618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ourier New" w:hAnsi="Courier New" w:cs="Courier New"/>
    </w:rPr>
  </w:style>
  <w:style w:type="paragraph" w:styleId="Heading1">
    <w:name w:val="heading 1"/>
    <w:basedOn w:val="Normal"/>
    <w:next w:val="Normal"/>
    <w:link w:val="Heading1Char"/>
    <w:uiPriority w:val="99"/>
    <w:qFormat/>
    <w:pPr>
      <w:keepNext/>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uiPriority w:val="99"/>
    <w:qFormat/>
    <w:pPr>
      <w:keepNext/>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tabs>
        <w:tab w:val="left" w:pos="-720"/>
      </w:tabs>
      <w:suppressAutoHyphens/>
      <w:jc w:val="center"/>
      <w:outlineLvl w:val="4"/>
    </w:pPr>
    <w:rPr>
      <w:b/>
      <w:bCs/>
      <w:spacing w:val="-2"/>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99"/>
    <w:pPr>
      <w:tabs>
        <w:tab w:val="right" w:leader="dot" w:pos="9360"/>
      </w:tabs>
      <w:suppressAutoHyphens/>
      <w:spacing w:before="480"/>
      <w:ind w:left="720" w:right="720" w:hanging="720"/>
    </w:pPr>
  </w:style>
  <w:style w:type="paragraph" w:styleId="TOC2">
    <w:name w:val="toc 2"/>
    <w:basedOn w:val="Normal"/>
    <w:next w:val="Normal"/>
    <w:autoRedefine/>
    <w:uiPriority w:val="99"/>
    <w:pPr>
      <w:tabs>
        <w:tab w:val="right" w:leader="dot" w:pos="9360"/>
      </w:tabs>
      <w:suppressAutoHyphens/>
      <w:ind w:left="1440" w:right="720" w:hanging="720"/>
    </w:pPr>
  </w:style>
  <w:style w:type="paragraph" w:styleId="TOC3">
    <w:name w:val="toc 3"/>
    <w:basedOn w:val="Normal"/>
    <w:next w:val="Normal"/>
    <w:autoRedefine/>
    <w:uiPriority w:val="99"/>
    <w:pPr>
      <w:tabs>
        <w:tab w:val="right" w:leader="dot" w:pos="9360"/>
      </w:tabs>
      <w:suppressAutoHyphens/>
      <w:ind w:left="2160" w:right="720" w:hanging="720"/>
    </w:pPr>
  </w:style>
  <w:style w:type="paragraph" w:styleId="TOC4">
    <w:name w:val="toc 4"/>
    <w:basedOn w:val="Normal"/>
    <w:next w:val="Normal"/>
    <w:autoRedefine/>
    <w:uiPriority w:val="99"/>
    <w:pPr>
      <w:tabs>
        <w:tab w:val="right" w:leader="dot" w:pos="9360"/>
      </w:tabs>
      <w:suppressAutoHyphens/>
      <w:ind w:left="2880" w:right="720" w:hanging="720"/>
    </w:pPr>
  </w:style>
  <w:style w:type="paragraph" w:styleId="TOC5">
    <w:name w:val="toc 5"/>
    <w:basedOn w:val="Normal"/>
    <w:next w:val="Normal"/>
    <w:autoRedefine/>
    <w:uiPriority w:val="99"/>
    <w:pPr>
      <w:tabs>
        <w:tab w:val="right" w:leader="dot" w:pos="9360"/>
      </w:tabs>
      <w:suppressAutoHyphens/>
      <w:ind w:left="3600" w:right="720" w:hanging="720"/>
    </w:pPr>
  </w:style>
  <w:style w:type="paragraph" w:styleId="TOC6">
    <w:name w:val="toc 6"/>
    <w:basedOn w:val="Normal"/>
    <w:next w:val="Normal"/>
    <w:autoRedefine/>
    <w:uiPriority w:val="99"/>
    <w:pPr>
      <w:tabs>
        <w:tab w:val="right" w:pos="9360"/>
      </w:tabs>
      <w:suppressAutoHyphens/>
      <w:ind w:left="720" w:hanging="720"/>
    </w:pPr>
  </w:style>
  <w:style w:type="paragraph" w:styleId="TOC7">
    <w:name w:val="toc 7"/>
    <w:basedOn w:val="Normal"/>
    <w:next w:val="Normal"/>
    <w:autoRedefine/>
    <w:uiPriority w:val="99"/>
    <w:pPr>
      <w:suppressAutoHyphens/>
      <w:ind w:left="720" w:hanging="720"/>
    </w:pPr>
  </w:style>
  <w:style w:type="paragraph" w:styleId="TOC8">
    <w:name w:val="toc 8"/>
    <w:basedOn w:val="Normal"/>
    <w:next w:val="Normal"/>
    <w:autoRedefine/>
    <w:uiPriority w:val="99"/>
    <w:pPr>
      <w:tabs>
        <w:tab w:val="right" w:pos="9360"/>
      </w:tabs>
      <w:suppressAutoHyphens/>
      <w:ind w:left="720" w:hanging="720"/>
    </w:pPr>
  </w:style>
  <w:style w:type="paragraph" w:styleId="TOC9">
    <w:name w:val="toc 9"/>
    <w:basedOn w:val="Normal"/>
    <w:next w:val="Normal"/>
    <w:autoRedefine/>
    <w:uiPriority w:val="99"/>
    <w:pPr>
      <w:tabs>
        <w:tab w:val="right" w:leader="dot" w:pos="9360"/>
      </w:tabs>
      <w:suppressAutoHyphens/>
      <w:ind w:left="720" w:hanging="720"/>
    </w:p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uiPriority w:val="99"/>
    <w:pPr>
      <w:tabs>
        <w:tab w:val="right" w:pos="9360"/>
      </w:tabs>
      <w:suppressAutoHyphens/>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pPr>
      <w:tabs>
        <w:tab w:val="left" w:pos="-720"/>
      </w:tabs>
      <w:suppressAutoHyphens/>
      <w:jc w:val="both"/>
    </w:pPr>
    <w:rPr>
      <w:rFonts w:ascii="Arial" w:hAnsi="Arial" w:cs="Arial"/>
      <w:spacing w:val="-2"/>
      <w:sz w:val="22"/>
      <w:szCs w:val="22"/>
    </w:rPr>
  </w:style>
  <w:style w:type="character" w:customStyle="1" w:styleId="BodyText3Char">
    <w:name w:val="Body Text 3 Char"/>
    <w:link w:val="BodyText3"/>
    <w:uiPriority w:val="99"/>
    <w:semiHidden/>
    <w:locked/>
    <w:rPr>
      <w:rFonts w:ascii="Courier New" w:hAnsi="Courier New" w:cs="Courier New"/>
      <w:sz w:val="16"/>
      <w:szCs w:val="16"/>
    </w:rPr>
  </w:style>
  <w:style w:type="paragraph" w:styleId="BodyText2">
    <w:name w:val="Body Text 2"/>
    <w:basedOn w:val="Normal"/>
    <w:link w:val="BodyText2Char"/>
    <w:uiPriority w:val="99"/>
    <w:pPr>
      <w:widowControl/>
      <w:tabs>
        <w:tab w:val="left" w:pos="-1440"/>
        <w:tab w:val="left" w:pos="-144"/>
        <w:tab w:val="left" w:pos="720"/>
        <w:tab w:val="left" w:pos="3456"/>
      </w:tabs>
      <w:ind w:hanging="1080"/>
    </w:pPr>
    <w:rPr>
      <w:rFonts w:ascii="Courier" w:hAnsi="Courier" w:cs="Courier"/>
      <w:sz w:val="24"/>
      <w:szCs w:val="24"/>
    </w:rPr>
  </w:style>
  <w:style w:type="character" w:customStyle="1" w:styleId="BodyText2Char">
    <w:name w:val="Body Text 2 Char"/>
    <w:link w:val="BodyText2"/>
    <w:uiPriority w:val="99"/>
    <w:locked/>
    <w:rsid w:val="005C2814"/>
    <w:rPr>
      <w:rFonts w:ascii="Courier" w:hAnsi="Courier" w:cs="Courier"/>
      <w:sz w:val="24"/>
      <w:szCs w:val="24"/>
      <w:lang w:val="en-US" w:eastAsia="en-US" w:bidi="ar-SA"/>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5C2814"/>
    <w:pPr>
      <w:spacing w:after="120"/>
      <w:ind w:left="360"/>
    </w:pPr>
    <w:rPr>
      <w:rFonts w:ascii="Courier" w:hAnsi="Courier" w:cs="Courier"/>
      <w:sz w:val="24"/>
      <w:szCs w:val="24"/>
    </w:rPr>
  </w:style>
  <w:style w:type="character" w:customStyle="1" w:styleId="BodyTextIndentChar">
    <w:name w:val="Body Text Indent Char"/>
    <w:link w:val="BodyTextIndent"/>
    <w:uiPriority w:val="99"/>
    <w:semiHidden/>
    <w:locked/>
    <w:rsid w:val="005C2814"/>
    <w:rPr>
      <w:rFonts w:ascii="Courier" w:hAnsi="Courier" w:cs="Courier"/>
      <w:sz w:val="24"/>
      <w:szCs w:val="24"/>
      <w:lang w:val="en-US" w:eastAsia="en-US" w:bidi="ar-SA"/>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Elizabeth Brandt</dc:creator>
  <cp:keywords/>
  <dc:description/>
  <cp:lastModifiedBy>Quantum Bass</cp:lastModifiedBy>
  <cp:revision>2</cp:revision>
  <cp:lastPrinted>2016-04-21T17:13:00Z</cp:lastPrinted>
  <dcterms:created xsi:type="dcterms:W3CDTF">2023-01-24T17:40:00Z</dcterms:created>
  <dcterms:modified xsi:type="dcterms:W3CDTF">2023-01-24T17:40:00Z</dcterms:modified>
</cp:coreProperties>
</file>