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2C39D8EA" w:rsidR="005D7E64" w:rsidRPr="00643D19" w:rsidRDefault="006B5883">
      <w:pPr>
        <w:rPr>
          <w:rFonts w:ascii="Fira Sans Condensed" w:hAnsi="Fira Sans Condensed" w:cs="Fira Code"/>
          <w:i/>
        </w:rPr>
      </w:pPr>
      <w:r w:rsidRPr="00643D19">
        <w:rPr>
          <w:rFonts w:ascii="Fira Sans Condensed" w:hAnsi="Fira Sans Condensed" w:cs="Fira Code"/>
          <w:i/>
        </w:rPr>
        <w:t xml:space="preserve">Jeremy L. Bass, </w:t>
      </w:r>
      <w:r w:rsidR="00AC4E21" w:rsidRPr="00AC4E21">
        <w:rPr>
          <w:rFonts w:ascii="Fira Sans Condensed" w:hAnsi="Fira Sans Condensed" w:cs="Fira Code"/>
          <w:i/>
        </w:rPr>
        <w:t>Perforce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203E6F6E" w14:textId="4A8DAA9E"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Jeremy L. Bass, Dwayne Pike, and Current</w:t>
            </w:r>
          </w:p>
          <w:p w14:paraId="164580A4" w14:textId="681CEF00"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occupant, and Unknown Parties in </w:t>
            </w:r>
          </w:p>
          <w:p w14:paraId="0364D778" w14:textId="3909B36F"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Possession of the real property commonly </w:t>
            </w:r>
          </w:p>
          <w:p w14:paraId="4EAAB96F" w14:textId="390CEF49"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known as 1515 21</w:t>
            </w:r>
            <w:r w:rsidRPr="004A10B5">
              <w:rPr>
                <w:rFonts w:ascii="Fira Sans Condensed" w:hAnsi="Fira Sans Condensed" w:cs="Fira Code"/>
                <w:sz w:val="22"/>
                <w:szCs w:val="22"/>
                <w:vertAlign w:val="superscript"/>
              </w:rPr>
              <w:t>st</w:t>
            </w:r>
            <w:r w:rsidRPr="000E2B5F">
              <w:rPr>
                <w:rFonts w:ascii="Fira Sans Condensed" w:hAnsi="Fira Sans Condensed" w:cs="Fira Code"/>
                <w:sz w:val="22"/>
                <w:szCs w:val="22"/>
              </w:rPr>
              <w:t xml:space="preserve"> Avenue, Lewiston, </w:t>
            </w:r>
          </w:p>
          <w:p w14:paraId="578E941C" w14:textId="0698C2ED" w:rsidR="00B76FCB" w:rsidRPr="00643D19"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Idaho 83501</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proofErr w:type="spellStart"/>
            <w:r w:rsidR="00A738C4" w:rsidRPr="00A738C4">
              <w:rPr>
                <w:rFonts w:ascii="Fira Sans Condensed" w:hAnsi="Fira Sans Condensed" w:cs="Fira Code"/>
                <w:sz w:val="22"/>
                <w:szCs w:val="22"/>
              </w:rPr>
              <w:t>CV35</w:t>
            </w:r>
            <w:proofErr w:type="spellEnd"/>
            <w:r w:rsidR="00A738C4" w:rsidRPr="00A738C4">
              <w:rPr>
                <w:rFonts w:ascii="Fira Sans Condensed" w:hAnsi="Fira Sans Condensed" w:cs="Fira Code"/>
                <w:sz w:val="22"/>
                <w:szCs w:val="22"/>
              </w:rPr>
              <w:t>-24-1063</w:t>
            </w:r>
          </w:p>
          <w:p w14:paraId="5FF0A90E" w14:textId="77777777" w:rsidR="00105446" w:rsidRDefault="00105446" w:rsidP="001C63C1">
            <w:pPr>
              <w:pStyle w:val="SingleSpacing"/>
              <w:ind w:firstLine="371"/>
              <w:rPr>
                <w:rFonts w:ascii="Fira Sans Condensed" w:hAnsi="Fira Sans Condensed" w:cs="Fira Code"/>
                <w:b/>
                <w:bCs/>
                <w:sz w:val="22"/>
                <w:szCs w:val="22"/>
              </w:rPr>
            </w:pPr>
            <w:bookmarkStart w:id="2" w:name="_Hlk125445019"/>
            <w:r w:rsidRPr="00105446">
              <w:rPr>
                <w:rFonts w:ascii="Fira Sans Condensed" w:hAnsi="Fira Sans Condensed" w:cs="Fira Code"/>
                <w:b/>
                <w:bCs/>
                <w:sz w:val="22"/>
                <w:szCs w:val="22"/>
              </w:rPr>
              <w:t xml:space="preserve">MOTION FOR LEAVE </w:t>
            </w:r>
          </w:p>
          <w:p w14:paraId="0EC8BBBE" w14:textId="7E0D5130" w:rsidR="00BB7FB2" w:rsidRPr="00643D19" w:rsidRDefault="00105446" w:rsidP="001C63C1">
            <w:pPr>
              <w:pStyle w:val="SingleSpacing"/>
              <w:ind w:firstLine="371"/>
              <w:rPr>
                <w:rFonts w:ascii="Fira Sans Condensed" w:hAnsi="Fira Sans Condensed" w:cs="Fira Code"/>
                <w:b/>
                <w:sz w:val="22"/>
                <w:szCs w:val="22"/>
              </w:rPr>
            </w:pPr>
            <w:r w:rsidRPr="00105446">
              <w:rPr>
                <w:rFonts w:ascii="Fira Sans Condensed" w:hAnsi="Fira Sans Condensed" w:cs="Fira Code"/>
                <w:b/>
                <w:bCs/>
                <w:sz w:val="22"/>
                <w:szCs w:val="22"/>
              </w:rPr>
              <w:t>TO SUBMIT SUPPLEMENTAL AUTHORITY</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Pr="00EE73A9"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16"/>
          <w:szCs w:val="16"/>
        </w:rPr>
      </w:pPr>
      <w:r w:rsidRPr="00EE73A9">
        <w:rPr>
          <w:rFonts w:ascii="Fira Sans Condensed" w:hAnsi="Fira Sans Condensed" w:cs="Fira Code"/>
          <w:sz w:val="16"/>
          <w:szCs w:val="16"/>
        </w:rPr>
        <w:fldChar w:fldCharType="begin"/>
      </w:r>
      <w:r w:rsidRPr="00EE73A9">
        <w:rPr>
          <w:rFonts w:ascii="Fira Sans Condensed" w:hAnsi="Fira Sans Condensed" w:cs="Fira Code"/>
          <w:sz w:val="16"/>
          <w:szCs w:val="16"/>
        </w:rPr>
        <w:instrText xml:space="preserve"> XE "PREAMBLE" </w:instrText>
      </w:r>
      <w:r w:rsidRPr="00EE73A9">
        <w:rPr>
          <w:rFonts w:ascii="Fira Sans Condensed" w:hAnsi="Fira Sans Condensed" w:cs="Fira Code"/>
          <w:sz w:val="16"/>
          <w:szCs w:val="16"/>
        </w:rPr>
        <w:fldChar w:fldCharType="end"/>
      </w:r>
    </w:p>
    <w:p w14:paraId="251A9610" w14:textId="39280B5C" w:rsidR="000E2B5F" w:rsidRPr="000E2B5F" w:rsidRDefault="00545F46"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E60862" w:rsidRPr="00E60862">
        <w:rPr>
          <w:rFonts w:ascii="Fira Sans Condensed" w:hAnsi="Fira Sans Condensed" w:cs="Fira Code"/>
          <w:sz w:val="22"/>
          <w:szCs w:val="22"/>
        </w:rPr>
        <w:t>C</w:t>
      </w:r>
      <w:r w:rsidR="00105446" w:rsidRPr="00105446">
        <w:rPr>
          <w:rFonts w:ascii="Fira Sans Condensed" w:hAnsi="Fira Sans Condensed" w:cs="Fira Code"/>
          <w:sz w:val="22"/>
          <w:szCs w:val="22"/>
        </w:rPr>
        <w:t xml:space="preserve">OMES NOW the Defendant Jeremy L. Bass (hereinafter "Defendant Bass"), </w:t>
      </w:r>
      <w:r w:rsidR="00AC4E21" w:rsidRPr="00AC4E21">
        <w:rPr>
          <w:rFonts w:ascii="Fira Sans Condensed" w:hAnsi="Fira Sans Condensed" w:cs="Fira Code"/>
          <w:sz w:val="22"/>
          <w:szCs w:val="22"/>
        </w:rPr>
        <w:t>Perforce Pro Se</w:t>
      </w:r>
      <w:r w:rsidR="00105446" w:rsidRPr="00105446">
        <w:rPr>
          <w:rFonts w:ascii="Fira Sans Condensed" w:hAnsi="Fira Sans Condensed" w:cs="Fira Code"/>
          <w:sz w:val="22"/>
          <w:szCs w:val="22"/>
        </w:rPr>
        <w:t xml:space="preserve">, and respectfully moves this Honorable Court for leave to submit supplemental authority relevant to the Plaintiffs' Motion for Summary Judgment. This supplemental authority provides clarification on Idaho law, particularly in the context of foreclosure sales and the legal status of good faith purchasers. </w:t>
      </w:r>
      <w:r w:rsidR="00330673" w:rsidRPr="00330673">
        <w:rPr>
          <w:rFonts w:ascii="Fira Sans Condensed" w:hAnsi="Fira Sans Condensed" w:cs="Fira Code"/>
          <w:sz w:val="22"/>
          <w:szCs w:val="22"/>
        </w:rPr>
        <w:t xml:space="preserve">The supplemental authorities were not available at the time of the original filings but are pertinent to the legal issues presented. The </w:t>
      </w:r>
      <w:r w:rsidR="00AC4E21" w:rsidRPr="00AC4E21">
        <w:rPr>
          <w:rFonts w:ascii="Fira Sans Condensed" w:hAnsi="Fira Sans Condensed" w:cs="Fira Code"/>
          <w:sz w:val="22"/>
          <w:szCs w:val="22"/>
        </w:rPr>
        <w:t>Defendant Bass</w:t>
      </w:r>
      <w:r w:rsidR="00330673" w:rsidRPr="00330673">
        <w:rPr>
          <w:rFonts w:ascii="Fira Sans Condensed" w:hAnsi="Fira Sans Condensed" w:cs="Fira Code"/>
          <w:sz w:val="22"/>
          <w:szCs w:val="22"/>
        </w:rPr>
        <w:t>’s request is supported by Idaho case law, which permits the submission of supplemental authority in order to ensure that the court has a comprehensive understanding of the legal standards applicable to the matter at hand</w:t>
      </w:r>
      <w:r w:rsidR="000E2B5F" w:rsidRPr="000E2B5F">
        <w:rPr>
          <w:rFonts w:ascii="Fira Sans Condensed" w:hAnsi="Fira Sans Condensed" w:cs="Fira Code"/>
          <w:sz w:val="22"/>
          <w:szCs w:val="22"/>
        </w:rPr>
        <w:t>.</w:t>
      </w:r>
    </w:p>
    <w:p w14:paraId="6F99B2E4" w14:textId="36882171" w:rsidR="00E60862" w:rsidRPr="0002781F"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02781F">
        <w:rPr>
          <w:rFonts w:ascii="Fira Sans Condensed" w:hAnsi="Fira Sans Condensed" w:cs="Fira Code"/>
          <w:b/>
          <w:bCs/>
          <w:sz w:val="22"/>
          <w:szCs w:val="22"/>
        </w:rPr>
        <w:t>I. INTRODUCTION</w:t>
      </w:r>
    </w:p>
    <w:p w14:paraId="6E44C36A" w14:textId="12463262" w:rsidR="00AA52DB" w:rsidRPr="00E60862" w:rsidRDefault="00105446" w:rsidP="00330673">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DB47D6" w:rsidRPr="00DB47D6">
        <w:rPr>
          <w:rFonts w:ascii="Fira Sans Condensed" w:hAnsi="Fira Sans Condensed" w:cs="Fira Code"/>
          <w:sz w:val="22"/>
          <w:szCs w:val="22"/>
        </w:rPr>
        <w:t xml:space="preserve">Idaho courts recognize that a party may be granted leave to submit supplemental authority after a hearing, particularly when it clarifies important legal issues before the court. The Idaho Supreme Court acknowledged in </w:t>
      </w:r>
      <w:r w:rsidR="00DB47D6" w:rsidRPr="00DB47D6">
        <w:rPr>
          <w:rFonts w:ascii="Fira Sans Condensed" w:hAnsi="Fira Sans Condensed" w:cs="Fira Code"/>
          <w:b/>
          <w:bCs/>
          <w:i/>
          <w:iCs/>
          <w:sz w:val="22"/>
          <w:szCs w:val="22"/>
        </w:rPr>
        <w:t>Reclaim Idaho v. Denney</w:t>
      </w:r>
      <w:r w:rsidR="00DB47D6" w:rsidRPr="00DB47D6">
        <w:rPr>
          <w:rFonts w:ascii="Fira Sans Condensed" w:hAnsi="Fira Sans Condensed" w:cs="Fira Code"/>
          <w:sz w:val="22"/>
          <w:szCs w:val="22"/>
        </w:rPr>
        <w:t xml:space="preserve"> that, "The [Plaintiffs] asserted that the </w:t>
      </w:r>
      <w:r w:rsidR="00DB47D6" w:rsidRPr="00DB47D6">
        <w:rPr>
          <w:rFonts w:ascii="Fira Sans Condensed" w:hAnsi="Fira Sans Condensed" w:cs="Fira Code"/>
          <w:sz w:val="22"/>
          <w:szCs w:val="22"/>
        </w:rPr>
        <w:lastRenderedPageBreak/>
        <w:t xml:space="preserve">declarations were submitted too late for any reply, were unfair to the </w:t>
      </w:r>
      <w:r w:rsidR="00DB47D6" w:rsidRPr="00AC4E21">
        <w:rPr>
          <w:rFonts w:ascii="Fira Sans Condensed" w:hAnsi="Fira Sans Condensed" w:cs="Fira Code"/>
          <w:i/>
          <w:iCs/>
          <w:sz w:val="22"/>
          <w:szCs w:val="22"/>
        </w:rPr>
        <w:t>[Plaintiffs]</w:t>
      </w:r>
      <w:r w:rsidR="00DB47D6" w:rsidRPr="00DB47D6">
        <w:rPr>
          <w:rFonts w:ascii="Fira Sans Condensed" w:hAnsi="Fira Sans Condensed" w:cs="Fira Code"/>
          <w:sz w:val="22"/>
          <w:szCs w:val="22"/>
        </w:rPr>
        <w:t xml:space="preserve">, and </w:t>
      </w:r>
      <w:r w:rsidR="00DB47D6" w:rsidRPr="00AC4E21">
        <w:rPr>
          <w:rFonts w:ascii="Fira Sans Condensed" w:hAnsi="Fira Sans Condensed" w:cs="Fira Code"/>
          <w:i/>
          <w:iCs/>
          <w:sz w:val="22"/>
          <w:szCs w:val="22"/>
        </w:rPr>
        <w:t>[a particular]</w:t>
      </w:r>
      <w:r w:rsidR="00DB47D6" w:rsidRPr="00DB47D6">
        <w:rPr>
          <w:rFonts w:ascii="Fira Sans Condensed" w:hAnsi="Fira Sans Condensed" w:cs="Fira Code"/>
          <w:sz w:val="22"/>
          <w:szCs w:val="22"/>
        </w:rPr>
        <w:t xml:space="preserve"> declaration was too speculative. Typically, a motion to file a supplemental declaration is granted with a showing of good cause." </w:t>
      </w:r>
      <w:r w:rsidR="00DB47D6" w:rsidRPr="00DB47D6">
        <w:rPr>
          <w:rFonts w:ascii="Fira Sans Condensed" w:hAnsi="Fira Sans Condensed" w:cs="Fira Code"/>
          <w:b/>
          <w:bCs/>
          <w:i/>
          <w:iCs/>
          <w:sz w:val="22"/>
          <w:szCs w:val="22"/>
        </w:rPr>
        <w:t xml:space="preserve">Reclaim Idaho v. Denney (In re Writ of Prohibition), 169 Idaho 406, 417, 497 </w:t>
      </w:r>
      <w:proofErr w:type="spellStart"/>
      <w:r w:rsidR="00DB47D6" w:rsidRPr="00DB47D6">
        <w:rPr>
          <w:rFonts w:ascii="Fira Sans Condensed" w:hAnsi="Fira Sans Condensed" w:cs="Fira Code"/>
          <w:b/>
          <w:bCs/>
          <w:i/>
          <w:iCs/>
          <w:sz w:val="22"/>
          <w:szCs w:val="22"/>
        </w:rPr>
        <w:t>P.3d</w:t>
      </w:r>
      <w:proofErr w:type="spellEnd"/>
      <w:r w:rsidR="00DB47D6" w:rsidRPr="00DB47D6">
        <w:rPr>
          <w:rFonts w:ascii="Fira Sans Condensed" w:hAnsi="Fira Sans Condensed" w:cs="Fira Code"/>
          <w:b/>
          <w:bCs/>
          <w:i/>
          <w:iCs/>
          <w:sz w:val="22"/>
          <w:szCs w:val="22"/>
        </w:rPr>
        <w:t xml:space="preserve"> 160, 171 (2021)</w:t>
      </w:r>
      <w:r w:rsidR="00DB47D6" w:rsidRPr="00DB47D6">
        <w:rPr>
          <w:rFonts w:ascii="Fira Sans Condensed" w:hAnsi="Fira Sans Condensed" w:cs="Fira Code"/>
          <w:sz w:val="22"/>
          <w:szCs w:val="22"/>
        </w:rPr>
        <w:t>. Defendant Bass submits that the supplemental authorities presented here meet the requisite standard of good cause and will assist the Court in resolving the legal issues presented by Plaintiffs' Motion for Summary Judgment.</w:t>
      </w:r>
    </w:p>
    <w:p w14:paraId="5FFD18FF" w14:textId="7570EC9B" w:rsidR="00E60862" w:rsidRPr="0002781F" w:rsidRDefault="00E60862" w:rsidP="0002781F">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02781F">
        <w:rPr>
          <w:rFonts w:ascii="Fira Sans Condensed" w:hAnsi="Fira Sans Condensed" w:cs="Fira Code"/>
          <w:b/>
          <w:bCs/>
          <w:sz w:val="22"/>
          <w:szCs w:val="22"/>
        </w:rPr>
        <w:t xml:space="preserve">II. </w:t>
      </w:r>
      <w:r w:rsidR="00330673" w:rsidRPr="00330673">
        <w:rPr>
          <w:rFonts w:ascii="Fira Sans Condensed" w:hAnsi="Fira Sans Condensed" w:cs="Fira Code"/>
          <w:b/>
          <w:bCs/>
          <w:sz w:val="22"/>
          <w:szCs w:val="22"/>
        </w:rPr>
        <w:t>LEGAL STANDARD</w:t>
      </w:r>
    </w:p>
    <w:p w14:paraId="2B86ECE5" w14:textId="5E116B4F" w:rsidR="00DB47D6" w:rsidRPr="0032242F" w:rsidRDefault="00C04325" w:rsidP="00C04325">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b/>
          <w:bCs/>
          <w:sz w:val="22"/>
          <w:szCs w:val="22"/>
        </w:rPr>
        <w:tab/>
      </w:r>
      <w:r>
        <w:rPr>
          <w:rFonts w:ascii="Fira Sans Condensed" w:hAnsi="Fira Sans Condensed" w:cs="Fira Code"/>
          <w:b/>
          <w:bCs/>
          <w:sz w:val="22"/>
          <w:szCs w:val="22"/>
        </w:rPr>
        <w:tab/>
      </w:r>
      <w:r>
        <w:rPr>
          <w:rFonts w:ascii="Fira Sans Condensed" w:hAnsi="Fira Sans Condensed" w:cs="Fira Code"/>
          <w:b/>
          <w:bCs/>
          <w:sz w:val="22"/>
          <w:szCs w:val="22"/>
        </w:rPr>
        <w:tab/>
      </w:r>
      <w:r w:rsidR="00DB47D6" w:rsidRPr="0032242F">
        <w:rPr>
          <w:rFonts w:ascii="Fira Sans Condensed" w:hAnsi="Fira Sans Condensed" w:cs="Fira Code"/>
          <w:sz w:val="22"/>
          <w:szCs w:val="22"/>
        </w:rPr>
        <w:t xml:space="preserve">The Idaho Supreme Court has consistently held that the court has discretion to permit supplemental submissions to ensure all legal issues are adequately addressed before a ruling is made. For instance, in </w:t>
      </w:r>
      <w:r w:rsidR="0032242F" w:rsidRPr="0032242F">
        <w:rPr>
          <w:rFonts w:ascii="Fira Sans Condensed" w:hAnsi="Fira Sans Condensed" w:cs="Fira Code"/>
          <w:b/>
          <w:bCs/>
          <w:i/>
          <w:iCs/>
          <w:sz w:val="22"/>
          <w:szCs w:val="22"/>
        </w:rPr>
        <w:t xml:space="preserve">La Bella Vita, Ltd. </w:t>
      </w:r>
      <w:proofErr w:type="spellStart"/>
      <w:r w:rsidR="0032242F" w:rsidRPr="0032242F">
        <w:rPr>
          <w:rFonts w:ascii="Fira Sans Condensed" w:hAnsi="Fira Sans Condensed" w:cs="Fira Code"/>
          <w:b/>
          <w:bCs/>
          <w:i/>
          <w:iCs/>
          <w:sz w:val="22"/>
          <w:szCs w:val="22"/>
        </w:rPr>
        <w:t>Liab</w:t>
      </w:r>
      <w:proofErr w:type="spellEnd"/>
      <w:r w:rsidR="0032242F" w:rsidRPr="0032242F">
        <w:rPr>
          <w:rFonts w:ascii="Fira Sans Condensed" w:hAnsi="Fira Sans Condensed" w:cs="Fira Code"/>
          <w:b/>
          <w:bCs/>
          <w:i/>
          <w:iCs/>
          <w:sz w:val="22"/>
          <w:szCs w:val="22"/>
        </w:rPr>
        <w:t>. Co. v. Shuler,</w:t>
      </w:r>
      <w:r w:rsidR="00DB47D6" w:rsidRPr="0032242F">
        <w:rPr>
          <w:rFonts w:ascii="Fira Sans Condensed" w:hAnsi="Fira Sans Condensed" w:cs="Fira Code"/>
          <w:sz w:val="22"/>
          <w:szCs w:val="22"/>
        </w:rPr>
        <w:t xml:space="preserve"> </w:t>
      </w:r>
      <w:r w:rsidR="0032242F" w:rsidRPr="0032242F">
        <w:rPr>
          <w:rFonts w:ascii="Fira Sans Condensed" w:hAnsi="Fira Sans Condensed" w:cs="Fira Code"/>
          <w:sz w:val="22"/>
          <w:szCs w:val="22"/>
        </w:rPr>
        <w:t>the court noted that “</w:t>
      </w:r>
      <w:r w:rsidR="0032242F" w:rsidRPr="00AC4E21">
        <w:rPr>
          <w:rFonts w:ascii="Fira Sans Condensed" w:hAnsi="Fira Sans Condensed" w:cs="Fira Code"/>
          <w:i/>
          <w:iCs/>
          <w:sz w:val="22"/>
          <w:szCs w:val="22"/>
        </w:rPr>
        <w:t>[the defendant]</w:t>
      </w:r>
      <w:r w:rsidR="0032242F" w:rsidRPr="0032242F">
        <w:rPr>
          <w:rFonts w:ascii="Fira Sans Condensed" w:hAnsi="Fira Sans Condensed" w:cs="Fira Code"/>
          <w:sz w:val="22"/>
          <w:szCs w:val="22"/>
        </w:rPr>
        <w:t xml:space="preserve">  </w:t>
      </w:r>
      <w:r w:rsidR="00DB47D6" w:rsidRPr="0032242F">
        <w:rPr>
          <w:rFonts w:ascii="Fira Sans Condensed" w:hAnsi="Fira Sans Condensed" w:cs="Fira Code"/>
          <w:sz w:val="22"/>
          <w:szCs w:val="22"/>
        </w:rPr>
        <w:t>agreed to this condition and represented that no additional argument would be offered. On the issue of supplementation, the court ruled from the bench, permitting the submission of the</w:t>
      </w:r>
      <w:r w:rsidR="0032242F" w:rsidRPr="0032242F">
        <w:rPr>
          <w:rFonts w:ascii="Fira Sans Condensed" w:hAnsi="Fira Sans Condensed" w:cs="Fira Code"/>
          <w:sz w:val="22"/>
          <w:szCs w:val="22"/>
        </w:rPr>
        <w:t xml:space="preserve"> </w:t>
      </w:r>
      <w:r w:rsidR="00DB47D6" w:rsidRPr="0032242F">
        <w:rPr>
          <w:rFonts w:ascii="Fira Sans Condensed" w:hAnsi="Fira Sans Condensed" w:cs="Fira Code"/>
          <w:sz w:val="22"/>
          <w:szCs w:val="22"/>
        </w:rPr>
        <w:t>outstanding discovery materials while cautioning the parties that additional argument would not be considered</w:t>
      </w:r>
      <w:r w:rsidR="0032242F" w:rsidRPr="0032242F">
        <w:rPr>
          <w:rFonts w:ascii="Fira Sans Condensed" w:hAnsi="Fira Sans Condensed" w:cs="Fira Code"/>
          <w:sz w:val="22"/>
          <w:szCs w:val="22"/>
        </w:rPr>
        <w:t xml:space="preserve">” </w:t>
      </w:r>
      <w:r w:rsidR="00DB47D6" w:rsidRPr="0032242F">
        <w:rPr>
          <w:rFonts w:ascii="Fira Sans Condensed" w:hAnsi="Fira Sans Condensed" w:cs="Fira Code"/>
          <w:b/>
          <w:bCs/>
          <w:i/>
          <w:iCs/>
          <w:sz w:val="22"/>
          <w:szCs w:val="22"/>
        </w:rPr>
        <w:t xml:space="preserve">La Bella Vita, Ltd. </w:t>
      </w:r>
      <w:proofErr w:type="spellStart"/>
      <w:r w:rsidR="00DB47D6" w:rsidRPr="0032242F">
        <w:rPr>
          <w:rFonts w:ascii="Fira Sans Condensed" w:hAnsi="Fira Sans Condensed" w:cs="Fira Code"/>
          <w:b/>
          <w:bCs/>
          <w:i/>
          <w:iCs/>
          <w:sz w:val="22"/>
          <w:szCs w:val="22"/>
        </w:rPr>
        <w:t>Liab</w:t>
      </w:r>
      <w:proofErr w:type="spellEnd"/>
      <w:r w:rsidR="00DB47D6" w:rsidRPr="0032242F">
        <w:rPr>
          <w:rFonts w:ascii="Fira Sans Condensed" w:hAnsi="Fira Sans Condensed" w:cs="Fira Code"/>
          <w:b/>
          <w:bCs/>
          <w:i/>
          <w:iCs/>
          <w:sz w:val="22"/>
          <w:szCs w:val="22"/>
        </w:rPr>
        <w:t xml:space="preserve">. Co. v. Shuler, 158 Idaho 799, 803, 353 </w:t>
      </w:r>
      <w:proofErr w:type="spellStart"/>
      <w:r w:rsidR="00DB47D6" w:rsidRPr="0032242F">
        <w:rPr>
          <w:rFonts w:ascii="Fira Sans Condensed" w:hAnsi="Fira Sans Condensed" w:cs="Fira Code"/>
          <w:b/>
          <w:bCs/>
          <w:i/>
          <w:iCs/>
          <w:sz w:val="22"/>
          <w:szCs w:val="22"/>
        </w:rPr>
        <w:t>P.3d</w:t>
      </w:r>
      <w:proofErr w:type="spellEnd"/>
      <w:r w:rsidR="00DB47D6" w:rsidRPr="0032242F">
        <w:rPr>
          <w:rFonts w:ascii="Fira Sans Condensed" w:hAnsi="Fira Sans Condensed" w:cs="Fira Code"/>
          <w:b/>
          <w:bCs/>
          <w:i/>
          <w:iCs/>
          <w:sz w:val="22"/>
          <w:szCs w:val="22"/>
        </w:rPr>
        <w:t xml:space="preserve"> 420, 424 (2015)</w:t>
      </w:r>
      <w:r w:rsidR="0032242F" w:rsidRPr="0032242F">
        <w:rPr>
          <w:rFonts w:ascii="Fira Sans Condensed" w:hAnsi="Fira Sans Condensed" w:cs="Fira Code"/>
          <w:sz w:val="22"/>
          <w:szCs w:val="22"/>
        </w:rPr>
        <w:t xml:space="preserve">. </w:t>
      </w:r>
    </w:p>
    <w:p w14:paraId="2E596EA9" w14:textId="4C6BCC36" w:rsidR="0032242F" w:rsidRPr="0032242F" w:rsidRDefault="0032242F" w:rsidP="0032242F">
      <w:pPr>
        <w:pStyle w:val="BodyText2"/>
        <w:tabs>
          <w:tab w:val="left" w:pos="90"/>
          <w:tab w:val="left" w:pos="270"/>
          <w:tab w:val="left" w:pos="540"/>
        </w:tabs>
        <w:spacing w:line="480" w:lineRule="auto"/>
        <w:ind w:firstLine="0"/>
        <w:rPr>
          <w:rFonts w:ascii="Fira Sans Condensed" w:hAnsi="Fira Sans Condensed" w:cs="Fira Code"/>
          <w:sz w:val="22"/>
          <w:szCs w:val="22"/>
        </w:rPr>
      </w:pPr>
      <w:r w:rsidRPr="0032242F">
        <w:rPr>
          <w:rFonts w:ascii="Fira Sans Condensed" w:hAnsi="Fira Sans Condensed" w:cs="Fira Code"/>
          <w:sz w:val="22"/>
          <w:szCs w:val="22"/>
        </w:rPr>
        <w:tab/>
      </w:r>
      <w:r w:rsidRPr="0032242F">
        <w:rPr>
          <w:rFonts w:ascii="Fira Sans Condensed" w:hAnsi="Fira Sans Condensed" w:cs="Fira Code"/>
          <w:sz w:val="22"/>
          <w:szCs w:val="22"/>
        </w:rPr>
        <w:tab/>
      </w:r>
      <w:r w:rsidRPr="0032242F">
        <w:rPr>
          <w:rFonts w:ascii="Fira Sans Condensed" w:hAnsi="Fira Sans Condensed" w:cs="Fira Code"/>
          <w:sz w:val="22"/>
          <w:szCs w:val="22"/>
        </w:rPr>
        <w:tab/>
        <w:t>In this case, the supplemental authorities offered by Defendant Bass provide crucial legal context and should be considered by the Court in rendering its decision on summary judgment. These authorities do not introduce new arguments or facts; they solely address questions of authority posed to the Defendant during the hearing.</w:t>
      </w:r>
    </w:p>
    <w:p w14:paraId="590E6BF5" w14:textId="17D4AE14" w:rsidR="00DB47D6" w:rsidRPr="0032242F" w:rsidRDefault="00DB47D6" w:rsidP="00DB47D6">
      <w:pPr>
        <w:pStyle w:val="BodyText2"/>
        <w:tabs>
          <w:tab w:val="left" w:pos="90"/>
          <w:tab w:val="left" w:pos="270"/>
          <w:tab w:val="left" w:pos="540"/>
        </w:tabs>
        <w:spacing w:line="480" w:lineRule="auto"/>
        <w:ind w:firstLine="0"/>
        <w:rPr>
          <w:rFonts w:ascii="Fira Sans Condensed" w:hAnsi="Fira Sans Condensed" w:cs="Fira Code"/>
          <w:sz w:val="22"/>
          <w:szCs w:val="22"/>
        </w:rPr>
      </w:pPr>
      <w:r w:rsidRPr="0032242F">
        <w:rPr>
          <w:rFonts w:ascii="Fira Sans Condensed" w:hAnsi="Fira Sans Condensed" w:cs="Fira Code"/>
          <w:sz w:val="22"/>
          <w:szCs w:val="22"/>
        </w:rPr>
        <w:tab/>
      </w:r>
      <w:r w:rsidRPr="0032242F">
        <w:rPr>
          <w:rFonts w:ascii="Fira Sans Condensed" w:hAnsi="Fira Sans Condensed" w:cs="Fira Code"/>
          <w:sz w:val="22"/>
          <w:szCs w:val="22"/>
        </w:rPr>
        <w:tab/>
      </w:r>
      <w:r w:rsidRPr="0032242F">
        <w:rPr>
          <w:rFonts w:ascii="Fira Sans Condensed" w:hAnsi="Fira Sans Condensed" w:cs="Fira Code"/>
          <w:sz w:val="22"/>
          <w:szCs w:val="22"/>
        </w:rPr>
        <w:tab/>
      </w:r>
      <w:r w:rsidR="00C04325" w:rsidRPr="00C04325">
        <w:rPr>
          <w:rFonts w:ascii="Fira Sans Condensed" w:hAnsi="Fira Sans Condensed" w:cs="Fira Code"/>
          <w:sz w:val="22"/>
          <w:szCs w:val="22"/>
        </w:rPr>
        <w:t xml:space="preserve">Similarly, in Reclaim Idaho v. Denney, the court recognized that “a motion to file a supplemental declaration is granted with a showing of good cause.” </w:t>
      </w:r>
      <w:r w:rsidR="00C04325" w:rsidRPr="00DB47D6">
        <w:rPr>
          <w:rFonts w:ascii="Fira Sans Condensed" w:hAnsi="Fira Sans Condensed" w:cs="Fira Code"/>
          <w:b/>
          <w:bCs/>
          <w:i/>
          <w:iCs/>
          <w:sz w:val="22"/>
          <w:szCs w:val="22"/>
        </w:rPr>
        <w:t xml:space="preserve">Reclaim Idaho v. Denney (In re Writ of Prohibition), 169 Idaho 406, 417, 497 </w:t>
      </w:r>
      <w:proofErr w:type="spellStart"/>
      <w:r w:rsidR="00C04325" w:rsidRPr="00DB47D6">
        <w:rPr>
          <w:rFonts w:ascii="Fira Sans Condensed" w:hAnsi="Fira Sans Condensed" w:cs="Fira Code"/>
          <w:b/>
          <w:bCs/>
          <w:i/>
          <w:iCs/>
          <w:sz w:val="22"/>
          <w:szCs w:val="22"/>
        </w:rPr>
        <w:t>P.3d</w:t>
      </w:r>
      <w:proofErr w:type="spellEnd"/>
      <w:r w:rsidR="00C04325" w:rsidRPr="00DB47D6">
        <w:rPr>
          <w:rFonts w:ascii="Fira Sans Condensed" w:hAnsi="Fira Sans Condensed" w:cs="Fira Code"/>
          <w:b/>
          <w:bCs/>
          <w:i/>
          <w:iCs/>
          <w:sz w:val="22"/>
          <w:szCs w:val="22"/>
        </w:rPr>
        <w:t xml:space="preserve"> 160, 171 (2021)</w:t>
      </w:r>
      <w:r w:rsidR="00C04325" w:rsidRPr="00DB47D6">
        <w:rPr>
          <w:rFonts w:ascii="Fira Sans Condensed" w:hAnsi="Fira Sans Condensed" w:cs="Fira Code"/>
          <w:sz w:val="22"/>
          <w:szCs w:val="22"/>
        </w:rPr>
        <w:t>.</w:t>
      </w:r>
      <w:r w:rsidR="00C04325" w:rsidRPr="00C04325">
        <w:rPr>
          <w:rFonts w:ascii="Fira Sans Condensed" w:hAnsi="Fira Sans Condensed" w:cs="Fira Code"/>
          <w:sz w:val="22"/>
          <w:szCs w:val="22"/>
        </w:rPr>
        <w:t xml:space="preserve"> Defendant Bass submits that the supplemental authorities presented here provide crucial legal context, meeting the standard of good cause, and will aid the Court in addressing issues raised in the Plaintiffs' Motion for Summary Judgment without introducing new arguments or facts.</w:t>
      </w:r>
    </w:p>
    <w:p w14:paraId="7C0B0ECE" w14:textId="16654F06" w:rsidR="004C5B35" w:rsidRPr="0032242F" w:rsidRDefault="00DB47D6" w:rsidP="00DB47D6">
      <w:pPr>
        <w:pStyle w:val="BodyText2"/>
        <w:tabs>
          <w:tab w:val="left" w:pos="90"/>
          <w:tab w:val="left" w:pos="270"/>
          <w:tab w:val="left" w:pos="540"/>
        </w:tabs>
        <w:spacing w:line="480" w:lineRule="auto"/>
        <w:ind w:firstLine="0"/>
        <w:rPr>
          <w:rFonts w:ascii="Fira Sans Condensed" w:hAnsi="Fira Sans Condensed" w:cs="Fira Code"/>
          <w:sz w:val="22"/>
          <w:szCs w:val="22"/>
        </w:rPr>
      </w:pPr>
      <w:r w:rsidRPr="0032242F">
        <w:rPr>
          <w:rFonts w:ascii="Fira Sans Condensed" w:hAnsi="Fira Sans Condensed" w:cs="Fira Code"/>
          <w:sz w:val="22"/>
          <w:szCs w:val="22"/>
        </w:rPr>
        <w:lastRenderedPageBreak/>
        <w:tab/>
      </w:r>
      <w:r w:rsidRPr="0032242F">
        <w:rPr>
          <w:rFonts w:ascii="Fira Sans Condensed" w:hAnsi="Fira Sans Condensed" w:cs="Fira Code"/>
          <w:sz w:val="22"/>
          <w:szCs w:val="22"/>
        </w:rPr>
        <w:tab/>
      </w:r>
      <w:r w:rsidRPr="0032242F">
        <w:rPr>
          <w:rFonts w:ascii="Fira Sans Condensed" w:hAnsi="Fira Sans Condensed" w:cs="Fira Code"/>
          <w:sz w:val="22"/>
          <w:szCs w:val="22"/>
        </w:rPr>
        <w:tab/>
        <w:t xml:space="preserve">In Hastings v. Idaho </w:t>
      </w:r>
      <w:proofErr w:type="spellStart"/>
      <w:r w:rsidRPr="0032242F">
        <w:rPr>
          <w:rFonts w:ascii="Fira Sans Condensed" w:hAnsi="Fira Sans Condensed" w:cs="Fira Code"/>
          <w:sz w:val="22"/>
          <w:szCs w:val="22"/>
        </w:rPr>
        <w:t>Dep’t</w:t>
      </w:r>
      <w:proofErr w:type="spellEnd"/>
      <w:r w:rsidRPr="0032242F">
        <w:rPr>
          <w:rFonts w:ascii="Fira Sans Condensed" w:hAnsi="Fira Sans Condensed" w:cs="Fira Code"/>
          <w:sz w:val="22"/>
          <w:szCs w:val="22"/>
        </w:rPr>
        <w:t xml:space="preserve"> of Water Res., the Idaho Supreme Court allowed limited supplemental briefing on procedural matters, finding that supplemental materials may be submitted when they clarify procedural or factual points crucial to the case. </w:t>
      </w:r>
      <w:r w:rsidRPr="00C04325">
        <w:rPr>
          <w:rFonts w:ascii="Fira Sans Condensed" w:hAnsi="Fira Sans Condensed" w:cs="Fira Code"/>
          <w:b/>
          <w:bCs/>
          <w:i/>
          <w:iCs/>
          <w:sz w:val="22"/>
          <w:szCs w:val="22"/>
        </w:rPr>
        <w:t xml:space="preserve">Hastings v. Idaho </w:t>
      </w:r>
      <w:proofErr w:type="spellStart"/>
      <w:r w:rsidRPr="00C04325">
        <w:rPr>
          <w:rFonts w:ascii="Fira Sans Condensed" w:hAnsi="Fira Sans Condensed" w:cs="Fira Code"/>
          <w:b/>
          <w:bCs/>
          <w:i/>
          <w:iCs/>
          <w:sz w:val="22"/>
          <w:szCs w:val="22"/>
        </w:rPr>
        <w:t>Dep’t</w:t>
      </w:r>
      <w:proofErr w:type="spellEnd"/>
      <w:r w:rsidRPr="00C04325">
        <w:rPr>
          <w:rFonts w:ascii="Fira Sans Condensed" w:hAnsi="Fira Sans Condensed" w:cs="Fira Code"/>
          <w:b/>
          <w:bCs/>
          <w:i/>
          <w:iCs/>
          <w:sz w:val="22"/>
          <w:szCs w:val="22"/>
        </w:rPr>
        <w:t xml:space="preserve"> of Water Res., 547 </w:t>
      </w:r>
      <w:proofErr w:type="spellStart"/>
      <w:r w:rsidRPr="00C04325">
        <w:rPr>
          <w:rFonts w:ascii="Fira Sans Condensed" w:hAnsi="Fira Sans Condensed" w:cs="Fira Code"/>
          <w:b/>
          <w:bCs/>
          <w:i/>
          <w:iCs/>
          <w:sz w:val="22"/>
          <w:szCs w:val="22"/>
        </w:rPr>
        <w:t>P.3d</w:t>
      </w:r>
      <w:proofErr w:type="spellEnd"/>
      <w:r w:rsidRPr="00C04325">
        <w:rPr>
          <w:rFonts w:ascii="Fira Sans Condensed" w:hAnsi="Fira Sans Condensed" w:cs="Fira Code"/>
          <w:b/>
          <w:bCs/>
          <w:i/>
          <w:iCs/>
          <w:sz w:val="22"/>
          <w:szCs w:val="22"/>
        </w:rPr>
        <w:t xml:space="preserve"> 1190, 2024 Ida. LEXIS 42 (2024)​</w:t>
      </w:r>
      <w:r w:rsidRPr="0032242F">
        <w:rPr>
          <w:rFonts w:ascii="Fira Sans Condensed" w:hAnsi="Fira Sans Condensed" w:cs="Fira Code"/>
          <w:sz w:val="22"/>
          <w:szCs w:val="22"/>
        </w:rPr>
        <w:t>. Defendant Bass’s request follows this precedent by ensuring that the Court has access to all relevant legal authorities without introducing new facts into the record.</w:t>
      </w:r>
    </w:p>
    <w:p w14:paraId="2346D292" w14:textId="336ACED1" w:rsidR="00105446" w:rsidRDefault="00105446" w:rsidP="00105446">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105446">
        <w:rPr>
          <w:rFonts w:ascii="Fira Sans Condensed" w:hAnsi="Fira Sans Condensed" w:cs="Fira Code"/>
          <w:b/>
          <w:bCs/>
          <w:sz w:val="22"/>
          <w:szCs w:val="22"/>
        </w:rPr>
        <w:t xml:space="preserve">III. </w:t>
      </w:r>
      <w:r w:rsidR="00C04325" w:rsidRPr="00C04325">
        <w:rPr>
          <w:rFonts w:ascii="Fira Sans Condensed" w:hAnsi="Fira Sans Condensed" w:cs="Fira Code"/>
          <w:b/>
          <w:bCs/>
          <w:sz w:val="22"/>
          <w:szCs w:val="22"/>
        </w:rPr>
        <w:t>AUTHORITY FOR SUPPLEMENTATION</w:t>
      </w:r>
    </w:p>
    <w:p w14:paraId="556562D3" w14:textId="4338C266" w:rsidR="00105446" w:rsidRPr="00105446" w:rsidRDefault="00C04325" w:rsidP="00C04325">
      <w:pPr>
        <w:pStyle w:val="BodyText2"/>
        <w:tabs>
          <w:tab w:val="left" w:pos="90"/>
          <w:tab w:val="left" w:pos="270"/>
          <w:tab w:val="left" w:pos="540"/>
        </w:tabs>
        <w:spacing w:line="480" w:lineRule="auto"/>
        <w:ind w:firstLine="0"/>
        <w:rPr>
          <w:rFonts w:ascii="Fira Sans Condensed" w:hAnsi="Fira Sans Condensed" w:cs="Fira Code"/>
          <w:b/>
          <w:bCs/>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C04325">
        <w:rPr>
          <w:rFonts w:ascii="Fira Sans Condensed" w:hAnsi="Fira Sans Condensed" w:cs="Fira Code"/>
          <w:sz w:val="22"/>
          <w:szCs w:val="22"/>
        </w:rPr>
        <w:t xml:space="preserve">The submission of supplemental authorities at this juncture, although rare, is consistent with Idaho’s approach to ensuring that all relevant legal principles are fully considered before the Court renders a decision. Idaho precedent supports this rare but </w:t>
      </w:r>
      <w:r>
        <w:rPr>
          <w:rFonts w:ascii="Fira Sans Condensed" w:hAnsi="Fira Sans Condensed" w:cs="Fira Code"/>
          <w:sz w:val="22"/>
          <w:szCs w:val="22"/>
        </w:rPr>
        <w:t>c</w:t>
      </w:r>
      <w:r w:rsidRPr="00C04325">
        <w:rPr>
          <w:rFonts w:ascii="Fira Sans Condensed" w:hAnsi="Fira Sans Condensed" w:cs="Fira Code"/>
          <w:sz w:val="22"/>
          <w:szCs w:val="22"/>
        </w:rPr>
        <w:t>r</w:t>
      </w:r>
      <w:r>
        <w:rPr>
          <w:rFonts w:ascii="Fira Sans Condensed" w:hAnsi="Fira Sans Condensed" w:cs="Fira Code"/>
          <w:sz w:val="22"/>
          <w:szCs w:val="22"/>
        </w:rPr>
        <w:t>uci</w:t>
      </w:r>
      <w:r w:rsidRPr="00C04325">
        <w:rPr>
          <w:rFonts w:ascii="Fira Sans Condensed" w:hAnsi="Fira Sans Condensed" w:cs="Fira Code"/>
          <w:sz w:val="22"/>
          <w:szCs w:val="22"/>
        </w:rPr>
        <w:t>a</w:t>
      </w:r>
      <w:r>
        <w:rPr>
          <w:rFonts w:ascii="Fira Sans Condensed" w:hAnsi="Fira Sans Condensed" w:cs="Fira Code"/>
          <w:sz w:val="22"/>
          <w:szCs w:val="22"/>
        </w:rPr>
        <w:t>l</w:t>
      </w:r>
      <w:r w:rsidRPr="00C04325">
        <w:rPr>
          <w:rFonts w:ascii="Fira Sans Condensed" w:hAnsi="Fira Sans Condensed" w:cs="Fira Code"/>
          <w:sz w:val="22"/>
          <w:szCs w:val="22"/>
        </w:rPr>
        <w:t xml:space="preserve"> procedural discretion when supplemental authorities are essential to clarifying legal standards relevant to the case.</w:t>
      </w:r>
    </w:p>
    <w:p w14:paraId="4F43DE56" w14:textId="77777777" w:rsidR="004C5B35" w:rsidRPr="004C5B35" w:rsidRDefault="004C5B35" w:rsidP="004C5B35">
      <w:pPr>
        <w:pStyle w:val="BodyText2"/>
        <w:tabs>
          <w:tab w:val="left" w:pos="90"/>
          <w:tab w:val="left" w:pos="270"/>
          <w:tab w:val="left" w:pos="540"/>
        </w:tabs>
        <w:spacing w:line="480" w:lineRule="auto"/>
        <w:ind w:firstLine="0"/>
        <w:jc w:val="center"/>
        <w:rPr>
          <w:rFonts w:ascii="Fira Sans Condensed" w:hAnsi="Fira Sans Condensed" w:cs="Fira Code"/>
          <w:b/>
          <w:bCs/>
          <w:sz w:val="22"/>
          <w:szCs w:val="22"/>
        </w:rPr>
      </w:pPr>
      <w:r w:rsidRPr="004C5B35">
        <w:rPr>
          <w:rFonts w:ascii="Fira Sans Condensed" w:hAnsi="Fira Sans Condensed" w:cs="Fira Code"/>
          <w:b/>
          <w:bCs/>
          <w:sz w:val="22"/>
          <w:szCs w:val="22"/>
        </w:rPr>
        <w:t>III. CONCLUSION</w:t>
      </w:r>
    </w:p>
    <w:p w14:paraId="5C836C16" w14:textId="0704CE0D" w:rsidR="004C5B35" w:rsidRPr="00E60862" w:rsidRDefault="004C5B35" w:rsidP="00105446">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C04325" w:rsidRPr="00C04325">
        <w:rPr>
          <w:rFonts w:ascii="Fira Sans Condensed" w:hAnsi="Fira Sans Condensed" w:cs="Fira Code"/>
          <w:sz w:val="22"/>
          <w:szCs w:val="22"/>
        </w:rPr>
        <w:t xml:space="preserve">For the reasons set forth above, Defendant Bass respectfully requests that this Court grant leave to submit the supplemental authorities cited herein. Allowing these supplemental filings will ensure that the Court has the benefit of a full legal analysis before ruling on </w:t>
      </w:r>
      <w:r w:rsidR="00C04325">
        <w:rPr>
          <w:rFonts w:ascii="Fira Sans Condensed" w:hAnsi="Fira Sans Condensed" w:cs="Fira Code"/>
          <w:sz w:val="22"/>
          <w:szCs w:val="22"/>
        </w:rPr>
        <w:t>the </w:t>
      </w:r>
      <w:r w:rsidR="00C04325" w:rsidRPr="00C04325">
        <w:rPr>
          <w:rFonts w:ascii="Fira Sans Condensed" w:hAnsi="Fira Sans Condensed" w:cs="Fira Code"/>
          <w:sz w:val="22"/>
          <w:szCs w:val="22"/>
        </w:rPr>
        <w:t>Plaintiffs' Motion for Summary Judgment, consistent with Idaho precedent and the principles of fairness and justice</w:t>
      </w:r>
      <w:r w:rsidRPr="004C5B35">
        <w:rPr>
          <w:rFonts w:ascii="Fira Sans Condensed" w:hAnsi="Fira Sans Condensed" w:cs="Fira Code"/>
          <w:sz w:val="22"/>
          <w:szCs w:val="22"/>
        </w:rPr>
        <w:t>.</w:t>
      </w:r>
    </w:p>
    <w:p w14:paraId="3C15FCC3" w14:textId="77777777" w:rsidR="00643D19" w:rsidRDefault="00643D19" w:rsidP="00C84ECC">
      <w:pPr>
        <w:pStyle w:val="BodyText2"/>
        <w:suppressLineNumbers/>
        <w:tabs>
          <w:tab w:val="left" w:pos="2250"/>
        </w:tabs>
        <w:ind w:firstLine="0"/>
        <w:rPr>
          <w:rFonts w:ascii="Fira Sans Condensed" w:hAnsi="Fira Sans Condensed" w:cs="Fira Code"/>
          <w:sz w:val="22"/>
          <w:szCs w:val="22"/>
        </w:rPr>
      </w:pPr>
    </w:p>
    <w:p w14:paraId="0E708B9E" w14:textId="69B888C6" w:rsidR="0072407C"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sidR="00EE73A9">
        <w:rPr>
          <w:rFonts w:ascii="Fira Sans Condensed" w:hAnsi="Fira Sans Condensed" w:cs="Fira Code"/>
          <w:sz w:val="22"/>
          <w:szCs w:val="22"/>
          <w:u w:val="single"/>
        </w:rPr>
        <w:t>2</w:t>
      </w:r>
      <w:r w:rsidR="00AC4E21">
        <w:rPr>
          <w:rFonts w:ascii="Fira Sans Condensed" w:hAnsi="Fira Sans Condensed" w:cs="Fira Code"/>
          <w:sz w:val="22"/>
          <w:szCs w:val="22"/>
          <w:u w:val="single"/>
        </w:rPr>
        <w:t>8</w:t>
      </w:r>
      <w:r w:rsidR="00AC4E21" w:rsidRPr="00AC4E21">
        <w:rPr>
          <w:rFonts w:ascii="Fira Sans Condensed" w:hAnsi="Fira Sans Condensed" w:cs="Fira Code"/>
          <w:sz w:val="22"/>
          <w:szCs w:val="22"/>
          <w:u w:val="single"/>
          <w:vertAlign w:val="superscript"/>
        </w:rPr>
        <w:t>th</w:t>
      </w:r>
      <w:r w:rsidRPr="00E7058F">
        <w:rPr>
          <w:rFonts w:ascii="Fira Sans Condensed" w:hAnsi="Fira Sans Condensed" w:cs="Fira Code"/>
          <w:sz w:val="22"/>
          <w:szCs w:val="22"/>
        </w:rPr>
        <w:t xml:space="preserve">_ day of </w:t>
      </w:r>
      <w:r w:rsidR="00843A3C">
        <w:rPr>
          <w:rFonts w:ascii="Fira Sans Condensed" w:hAnsi="Fira Sans Condensed" w:cs="Fira Code"/>
          <w:sz w:val="22"/>
          <w:szCs w:val="22"/>
        </w:rPr>
        <w:t>October</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1EB7BFF5" w14:textId="77777777" w:rsidR="00EE73A9" w:rsidRPr="00E7058F" w:rsidRDefault="00EE73A9" w:rsidP="00C84ECC">
      <w:pPr>
        <w:pStyle w:val="BodyText2"/>
        <w:suppressLineNumbers/>
        <w:tabs>
          <w:tab w:val="left" w:pos="2250"/>
        </w:tabs>
        <w:ind w:firstLine="0"/>
        <w:rPr>
          <w:rFonts w:ascii="Fira Sans Condensed" w:hAnsi="Fira Sans Condensed" w:cs="Fira Code"/>
          <w:sz w:val="22"/>
          <w:szCs w:val="22"/>
        </w:rPr>
      </w:pPr>
    </w:p>
    <w:p w14:paraId="7E0C184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10C612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F86E63" w14:textId="4B056E37" w:rsidR="0072407C" w:rsidRPr="00E7058F" w:rsidRDefault="00AC4E21" w:rsidP="00C84ECC">
      <w:pPr>
        <w:pStyle w:val="BodyText2"/>
        <w:suppressLineNumbers/>
        <w:tabs>
          <w:tab w:val="left" w:pos="2250"/>
        </w:tabs>
        <w:ind w:firstLine="0"/>
        <w:rPr>
          <w:rFonts w:ascii="Fira Sans Condensed" w:hAnsi="Fira Sans Condensed" w:cs="Fira Code"/>
          <w:sz w:val="22"/>
          <w:szCs w:val="22"/>
        </w:rPr>
      </w:pPr>
      <w:r w:rsidRPr="00AC4E21">
        <w:rPr>
          <w:rFonts w:ascii="Fira Sans Condensed" w:hAnsi="Fira Sans Condensed" w:cs="Fira Code"/>
          <w:sz w:val="22"/>
          <w:szCs w:val="22"/>
        </w:rPr>
        <w:t>Defendant/ Perforce Pro Se</w:t>
      </w:r>
    </w:p>
    <w:p w14:paraId="4FAF958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1E08DD93"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55290F5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33E6CA0" w14:textId="77777777" w:rsidR="0072407C" w:rsidRPr="00E7058F" w:rsidRDefault="0072407C" w:rsidP="00C84ECC">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CD9FECF" w14:textId="77777777" w:rsidR="0072407C" w:rsidRDefault="0072407C" w:rsidP="00C84ECC">
      <w:pPr>
        <w:suppressLineNumbers/>
        <w:rPr>
          <w:rFonts w:ascii="Fira Sans Condensed" w:hAnsi="Fira Sans Condensed"/>
        </w:rPr>
      </w:pPr>
    </w:p>
    <w:p w14:paraId="47F28AAC" w14:textId="77777777" w:rsidR="008009ED" w:rsidRDefault="008009ED" w:rsidP="00C84ECC">
      <w:pPr>
        <w:suppressLineNumbers/>
        <w:rPr>
          <w:rFonts w:ascii="Fira Sans Condensed" w:hAnsi="Fira Sans Condensed"/>
        </w:rPr>
      </w:pPr>
    </w:p>
    <w:p w14:paraId="3F17B85D" w14:textId="77777777" w:rsidR="008009ED" w:rsidRDefault="008009ED" w:rsidP="00C84ECC">
      <w:pPr>
        <w:suppressLineNumbers/>
        <w:rPr>
          <w:rFonts w:ascii="Fira Sans Condensed" w:hAnsi="Fira Sans Condensed"/>
        </w:rPr>
      </w:pPr>
    </w:p>
    <w:p w14:paraId="2DA57DAE" w14:textId="77777777" w:rsidR="008009ED" w:rsidRDefault="008009ED" w:rsidP="00C84ECC">
      <w:pPr>
        <w:suppressLineNumbers/>
        <w:rPr>
          <w:rFonts w:ascii="Fira Sans Condensed" w:hAnsi="Fira Sans Condensed"/>
        </w:rPr>
      </w:pPr>
    </w:p>
    <w:p w14:paraId="603620C0" w14:textId="77777777" w:rsidR="008009ED" w:rsidRDefault="008009ED" w:rsidP="00C84ECC">
      <w:pPr>
        <w:suppressLineNumbers/>
        <w:rPr>
          <w:rFonts w:ascii="Fira Sans Condensed" w:hAnsi="Fira Sans Condensed"/>
        </w:rPr>
      </w:pPr>
    </w:p>
    <w:p w14:paraId="405E1801" w14:textId="77777777" w:rsidR="008009ED" w:rsidRPr="00E7058F" w:rsidRDefault="008009ED" w:rsidP="00C84ECC">
      <w:pPr>
        <w:suppressLineNumbers/>
        <w:rPr>
          <w:rFonts w:ascii="Fira Sans Condensed" w:hAnsi="Fira Sans Condensed"/>
        </w:rPr>
      </w:pPr>
    </w:p>
    <w:p w14:paraId="5C39C4FD" w14:textId="04D5BA88" w:rsidR="0072407C" w:rsidRDefault="0072407C" w:rsidP="00EE73A9">
      <w:pPr>
        <w:rPr>
          <w:rFonts w:ascii="Fira Sans Condensed" w:hAnsi="Fira Sans Condensed" w:cs="Fira Code"/>
        </w:rPr>
      </w:pPr>
      <w:r w:rsidRPr="00E7058F">
        <w:rPr>
          <w:rFonts w:ascii="Fira Sans Condensed" w:hAnsi="Fira Sans Condensed" w:cs="Fira Code"/>
        </w:rPr>
        <w:t>CERTIFICATE OF MAILING</w:t>
      </w:r>
    </w:p>
    <w:p w14:paraId="5E36B43B" w14:textId="77777777" w:rsidR="00EE73A9" w:rsidRPr="00E7058F" w:rsidRDefault="00EE73A9" w:rsidP="00EE73A9">
      <w:pPr>
        <w:rPr>
          <w:rFonts w:ascii="Fira Sans Condensed" w:hAnsi="Fira Sans Condensed" w:cs="Fira Code"/>
        </w:rPr>
      </w:pPr>
    </w:p>
    <w:p w14:paraId="545E4719" w14:textId="10EAB50B" w:rsidR="0072407C" w:rsidRPr="00E7058F" w:rsidRDefault="0072407C" w:rsidP="00843A3C">
      <w:pPr>
        <w:pStyle w:val="BodyText3"/>
        <w:keepNext/>
        <w:keepLines/>
        <w:suppressLineNumbers/>
        <w:rPr>
          <w:rFonts w:ascii="Fira Sans Condensed" w:hAnsi="Fira Sans Condensed" w:cs="Fira Code"/>
        </w:rPr>
      </w:pPr>
      <w:r w:rsidRPr="00E7058F">
        <w:rPr>
          <w:rFonts w:ascii="Fira Sans Condensed" w:hAnsi="Fira Sans Condensed" w:cs="Fira Code"/>
        </w:rPr>
        <w:tab/>
        <w:t xml:space="preserve">I certify that I have sent by email and first-class mail this </w:t>
      </w:r>
      <w:r w:rsidR="005F2DB7" w:rsidRPr="005F2DB7">
        <w:rPr>
          <w:rFonts w:ascii="Fira Sans Condensed" w:hAnsi="Fira Sans Condensed" w:cs="Fira Code"/>
        </w:rPr>
        <w:t>MOTION FOR LEAVE TO SUBMIT SUPPLEMENTAL AUTHORITY</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3" w:name="_Hlk129872083"/>
      <w:r w:rsidR="00843A3C">
        <w:rPr>
          <w:rFonts w:ascii="Fira Sans Condensed" w:hAnsi="Fira Sans Condensed" w:cs="Fira Code"/>
        </w:rPr>
        <w:t>October</w:t>
      </w:r>
      <w:r w:rsidRPr="00E7058F">
        <w:rPr>
          <w:rFonts w:ascii="Fira Sans Condensed" w:hAnsi="Fira Sans Condensed" w:cs="Fira Code"/>
        </w:rPr>
        <w:t xml:space="preserve"> </w:t>
      </w:r>
      <w:bookmarkEnd w:id="3"/>
      <w:r w:rsidR="00EE73A9">
        <w:rPr>
          <w:rFonts w:ascii="Fira Sans Condensed" w:hAnsi="Fira Sans Condensed" w:cs="Fira Code"/>
        </w:rPr>
        <w:t>2</w:t>
      </w:r>
      <w:r w:rsidR="00AC4E21">
        <w:rPr>
          <w:rFonts w:ascii="Fira Sans Condensed" w:hAnsi="Fira Sans Condensed" w:cs="Fira Code"/>
        </w:rPr>
        <w:t>8</w:t>
      </w:r>
      <w:r w:rsidR="005F2DB7">
        <w:rPr>
          <w:rFonts w:ascii="Fira Sans Condensed" w:hAnsi="Fira Sans Condensed" w:cs="Fira Code"/>
          <w:vertAlign w:val="superscript"/>
        </w:rPr>
        <w:t>th</w:t>
      </w:r>
      <w:r w:rsidRPr="00E7058F">
        <w:rPr>
          <w:rFonts w:ascii="Fira Sans Condensed" w:hAnsi="Fira Sans Condensed" w:cs="Fira Code"/>
        </w:rPr>
        <w:t>,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383B0647" w14:textId="77777777" w:rsidR="0072407C" w:rsidRPr="00E7058F" w:rsidRDefault="0072407C" w:rsidP="00C84ECC">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377"/>
        <w:gridCol w:w="4397"/>
      </w:tblGrid>
      <w:tr w:rsidR="0072407C" w14:paraId="4FA1DF2B" w14:textId="77777777">
        <w:tc>
          <w:tcPr>
            <w:tcW w:w="4500" w:type="dxa"/>
          </w:tcPr>
          <w:p w14:paraId="4B6CA710" w14:textId="77777777" w:rsidR="0072407C" w:rsidRPr="00E7058F" w:rsidRDefault="0072407C" w:rsidP="00C84ECC">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2251DF6A" w14:textId="77777777" w:rsidR="0072407C" w:rsidRPr="004A6F17" w:rsidRDefault="0072407C" w:rsidP="00C84ECC">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39F4ADBD"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7ABA0964"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4E074A72" w14:textId="77777777" w:rsidR="0072407C" w:rsidRPr="00E7058F" w:rsidRDefault="0072407C" w:rsidP="00C84ECC">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08BFE0D8" w14:textId="77777777" w:rsidR="0072407C" w:rsidRDefault="0072407C" w:rsidP="00C84ECC">
            <w:pPr>
              <w:pStyle w:val="BodyText3"/>
              <w:keepNext/>
              <w:keepLines/>
              <w:suppressLineNumbers/>
              <w:jc w:val="left"/>
              <w:rPr>
                <w:rFonts w:ascii="Fira Sans Condensed" w:hAnsi="Fira Sans Condensed" w:cs="Fira Code"/>
              </w:rPr>
            </w:pPr>
          </w:p>
        </w:tc>
        <w:tc>
          <w:tcPr>
            <w:tcW w:w="4500" w:type="dxa"/>
          </w:tcPr>
          <w:p w14:paraId="2E4C6E5B"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Ken Nagy</w:t>
            </w:r>
          </w:p>
          <w:p w14:paraId="453252FA"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Idaho Legal Aid Services, Inc.</w:t>
            </w:r>
          </w:p>
          <w:p w14:paraId="36A62A52" w14:textId="77777777" w:rsidR="00843A3C" w:rsidRPr="00115D90" w:rsidRDefault="00843A3C" w:rsidP="00843A3C">
            <w:pPr>
              <w:pStyle w:val="BodyText3"/>
              <w:keepNext/>
              <w:keepLines/>
              <w:suppressLineNumbers/>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115D90">
              <w:rPr>
                <w:rFonts w:ascii="Fira Sans Condensed" w:hAnsi="Fira Sans Condensed" w:cs="Fira Code"/>
              </w:rPr>
              <w:t>kennagy@idaholegalaid.org</w:t>
            </w:r>
          </w:p>
          <w:p w14:paraId="44216163" w14:textId="1FB25C0A" w:rsidR="0072407C"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Counsel for Dwayne Pike</w:t>
            </w:r>
          </w:p>
        </w:tc>
      </w:tr>
    </w:tbl>
    <w:p w14:paraId="356E4884" w14:textId="77777777" w:rsidR="0072407C" w:rsidRPr="00E7058F" w:rsidRDefault="0072407C" w:rsidP="00C84ECC">
      <w:pPr>
        <w:pStyle w:val="BodyText3"/>
        <w:keepNext/>
        <w:keepLines/>
        <w:suppressLineNumbers/>
        <w:jc w:val="left"/>
        <w:rPr>
          <w:rFonts w:ascii="Fira Sans Condensed" w:hAnsi="Fira Sans Condensed" w:cs="Fira Code"/>
        </w:rPr>
      </w:pPr>
    </w:p>
    <w:p w14:paraId="62E0C6B8" w14:textId="77777777" w:rsidR="0072407C" w:rsidRPr="00E7058F" w:rsidRDefault="0072407C" w:rsidP="00C84EC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55EE25" w14:textId="21FD9649" w:rsidR="00643D19" w:rsidRPr="00E7058F" w:rsidRDefault="00AC4E21" w:rsidP="00C84ECC">
      <w:pPr>
        <w:pStyle w:val="BodyText2"/>
        <w:suppressLineNumbers/>
        <w:tabs>
          <w:tab w:val="left" w:pos="2250"/>
        </w:tabs>
        <w:ind w:left="4320" w:firstLine="0"/>
        <w:rPr>
          <w:rFonts w:ascii="Fira Sans Condensed" w:hAnsi="Fira Sans Condensed" w:cs="Fira Code"/>
          <w:sz w:val="22"/>
          <w:szCs w:val="22"/>
        </w:rPr>
      </w:pPr>
      <w:r w:rsidRPr="00AC4E21">
        <w:rPr>
          <w:rFonts w:ascii="Fira Sans Condensed" w:hAnsi="Fira Sans Condensed" w:cs="Fira Code"/>
          <w:sz w:val="22"/>
          <w:szCs w:val="22"/>
        </w:rPr>
        <w:t>Defendant/ Perforce Pro Se</w:t>
      </w:r>
    </w:p>
    <w:p w14:paraId="759DD116" w14:textId="77777777" w:rsidR="00643D19" w:rsidRPr="00E7058F" w:rsidRDefault="00643D19" w:rsidP="00C84ECC">
      <w:pPr>
        <w:pStyle w:val="BodyText2"/>
        <w:suppressLineNumbers/>
        <w:tabs>
          <w:tab w:val="left" w:pos="2250"/>
        </w:tabs>
        <w:ind w:left="4320" w:firstLine="0"/>
        <w:rPr>
          <w:rFonts w:ascii="Fira Sans Condensed" w:hAnsi="Fira Sans Condensed" w:cs="Fira Code"/>
          <w:sz w:val="22"/>
          <w:szCs w:val="22"/>
        </w:rPr>
      </w:pPr>
    </w:p>
    <w:p w14:paraId="52640352" w14:textId="34971B57" w:rsidR="00EE73A9" w:rsidRDefault="00643D19" w:rsidP="00EE73A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r>
      <w:r w:rsidR="00EE73A9" w:rsidRPr="00E7058F">
        <w:rPr>
          <w:rFonts w:ascii="Fira Sans Condensed" w:hAnsi="Fira Sans Condensed" w:cs="Fira Code"/>
          <w:sz w:val="22"/>
          <w:szCs w:val="22"/>
        </w:rPr>
        <w:tab/>
        <w:t>Signature</w:t>
      </w:r>
    </w:p>
    <w:p w14:paraId="2400A5C9" w14:textId="77777777" w:rsidR="00EE73A9" w:rsidRDefault="00EE73A9">
      <w:pPr>
        <w:widowControl/>
        <w:autoSpaceDE/>
        <w:autoSpaceDN/>
        <w:rPr>
          <w:rFonts w:ascii="Fira Sans Condensed" w:hAnsi="Fira Sans Condensed" w:cs="Fira Code"/>
          <w:sz w:val="22"/>
          <w:szCs w:val="22"/>
        </w:rPr>
      </w:pPr>
      <w:r>
        <w:rPr>
          <w:rFonts w:ascii="Fira Sans Condensed" w:hAnsi="Fira Sans Condensed" w:cs="Fira Code"/>
          <w:sz w:val="22"/>
          <w:szCs w:val="22"/>
        </w:rPr>
        <w:br w:type="page"/>
      </w:r>
    </w:p>
    <w:p w14:paraId="3289AF1E" w14:textId="77777777" w:rsidR="00AC4E21" w:rsidRDefault="00AC4E21" w:rsidP="00AC4E21">
      <w:pPr>
        <w:widowControl/>
        <w:suppressLineNumbers/>
        <w:autoSpaceDE/>
        <w:autoSpaceDN/>
        <w:rPr>
          <w:rFonts w:ascii="Fira Sans Condensed" w:hAnsi="Fira Sans Condensed"/>
          <w:b/>
          <w:bCs/>
        </w:rPr>
      </w:pPr>
      <w:r w:rsidRPr="00D772B2">
        <w:rPr>
          <w:rFonts w:ascii="Fira Sans Condensed" w:hAnsi="Fira Sans Condensed"/>
          <w:b/>
          <w:bCs/>
        </w:rPr>
        <w:lastRenderedPageBreak/>
        <w:t xml:space="preserve">ACKNOWLEDGMENT </w:t>
      </w:r>
    </w:p>
    <w:p w14:paraId="670FD34F" w14:textId="77777777" w:rsidR="00AC4E21" w:rsidRPr="00D772B2" w:rsidRDefault="00AC4E21" w:rsidP="00AC4E21">
      <w:pPr>
        <w:widowControl/>
        <w:suppressLineNumbers/>
        <w:autoSpaceDE/>
        <w:autoSpaceDN/>
        <w:rPr>
          <w:rFonts w:ascii="Fira Sans Condensed" w:hAnsi="Fira Sans Condensed" w:cs="Fira Code"/>
          <w:sz w:val="22"/>
          <w:szCs w:val="22"/>
        </w:rPr>
      </w:pPr>
    </w:p>
    <w:p w14:paraId="652A6D7E" w14:textId="77777777" w:rsidR="00AC4E21" w:rsidRPr="002928E8" w:rsidRDefault="00AC4E21" w:rsidP="00AC4E21">
      <w:pPr>
        <w:pStyle w:val="Default"/>
        <w:suppressLineNumbers/>
        <w:rPr>
          <w:rFonts w:ascii="Fira Sans Condensed" w:hAnsi="Fira Sans Condensed"/>
          <w:sz w:val="20"/>
          <w:szCs w:val="20"/>
        </w:rPr>
      </w:pPr>
      <w:r w:rsidRPr="002928E8">
        <w:rPr>
          <w:rFonts w:ascii="Fira Sans Condensed" w:hAnsi="Fira Sans Condensed"/>
          <w:sz w:val="20"/>
          <w:szCs w:val="20"/>
        </w:rPr>
        <w:t xml:space="preserve">STATE OF IDAHO               </w:t>
      </w:r>
      <w:r>
        <w:rPr>
          <w:rFonts w:ascii="Fira Sans Condensed" w:hAnsi="Fira Sans Condensed"/>
          <w:sz w:val="20"/>
          <w:szCs w:val="20"/>
        </w:rPr>
        <w:t xml:space="preserve"> </w:t>
      </w:r>
      <w:r w:rsidRPr="002928E8">
        <w:rPr>
          <w:rFonts w:ascii="Fira Sans Condensed" w:hAnsi="Fira Sans Condensed"/>
          <w:sz w:val="20"/>
          <w:szCs w:val="20"/>
        </w:rPr>
        <w:t>)</w:t>
      </w:r>
    </w:p>
    <w:p w14:paraId="27B754EA" w14:textId="77777777" w:rsidR="00AC4E21" w:rsidRPr="002928E8" w:rsidRDefault="00AC4E21" w:rsidP="00AC4E21">
      <w:pPr>
        <w:pStyle w:val="Default"/>
        <w:suppressLineNumbers/>
        <w:rPr>
          <w:rFonts w:ascii="Fira Sans Condensed" w:hAnsi="Fira Sans Condensed"/>
          <w:sz w:val="20"/>
          <w:szCs w:val="20"/>
        </w:rPr>
      </w:pPr>
      <w:r w:rsidRPr="002928E8">
        <w:rPr>
          <w:rFonts w:ascii="Fira Sans Condensed" w:hAnsi="Fira Sans Condensed"/>
          <w:sz w:val="20"/>
          <w:szCs w:val="20"/>
        </w:rPr>
        <w:t xml:space="preserve">                                          </w:t>
      </w:r>
      <w:r>
        <w:rPr>
          <w:rFonts w:ascii="Fira Sans Condensed" w:hAnsi="Fira Sans Condensed"/>
          <w:sz w:val="20"/>
          <w:szCs w:val="20"/>
        </w:rPr>
        <w:t xml:space="preserve">  </w:t>
      </w:r>
      <w:r w:rsidRPr="002928E8">
        <w:rPr>
          <w:rFonts w:ascii="Fira Sans Condensed" w:hAnsi="Fira Sans Condensed"/>
          <w:sz w:val="20"/>
          <w:szCs w:val="20"/>
        </w:rPr>
        <w:t>: ss.</w:t>
      </w:r>
    </w:p>
    <w:p w14:paraId="3F415C31" w14:textId="77777777" w:rsidR="00AC4E21" w:rsidRDefault="00AC4E21" w:rsidP="00AC4E21">
      <w:pPr>
        <w:pStyle w:val="Default"/>
        <w:suppressLineNumbers/>
        <w:rPr>
          <w:rFonts w:ascii="Fira Sans Condensed" w:hAnsi="Fira Sans Condensed"/>
          <w:sz w:val="20"/>
          <w:szCs w:val="20"/>
        </w:rPr>
      </w:pPr>
      <w:r w:rsidRPr="002928E8">
        <w:rPr>
          <w:rFonts w:ascii="Fira Sans Condensed" w:hAnsi="Fira Sans Condensed"/>
          <w:sz w:val="20"/>
          <w:szCs w:val="20"/>
        </w:rPr>
        <w:t>County of NEZ PERCE        )</w:t>
      </w:r>
      <w:r w:rsidRPr="00D772B2">
        <w:rPr>
          <w:rFonts w:ascii="Fira Sans Condensed" w:hAnsi="Fira Sans Condensed"/>
          <w:sz w:val="20"/>
          <w:szCs w:val="20"/>
        </w:rPr>
        <w:t xml:space="preserve"> </w:t>
      </w:r>
    </w:p>
    <w:p w14:paraId="497A8CB5" w14:textId="77777777" w:rsidR="00AC4E21" w:rsidRPr="00D772B2" w:rsidRDefault="00AC4E21" w:rsidP="00AC4E21">
      <w:pPr>
        <w:pStyle w:val="Default"/>
        <w:suppressLineNumbers/>
        <w:rPr>
          <w:rFonts w:ascii="Fira Sans Condensed" w:hAnsi="Fira Sans Condensed"/>
          <w:sz w:val="20"/>
          <w:szCs w:val="20"/>
        </w:rPr>
      </w:pPr>
    </w:p>
    <w:p w14:paraId="7D74CB79" w14:textId="77777777" w:rsidR="00AC4E21" w:rsidRPr="00D772B2" w:rsidRDefault="00AC4E21" w:rsidP="00AC4E21">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w:t>
      </w:r>
      <w:r w:rsidRPr="002928E8">
        <w:rPr>
          <w:rFonts w:ascii="Fira Sans Condensed" w:hAnsi="Fira Sans Condensed"/>
          <w:sz w:val="20"/>
          <w:szCs w:val="20"/>
          <w:u w:val="single"/>
        </w:rPr>
        <w:t>_28</w:t>
      </w:r>
      <w:r w:rsidRPr="002928E8">
        <w:rPr>
          <w:rFonts w:ascii="Fira Sans Condensed" w:hAnsi="Fira Sans Condensed"/>
          <w:sz w:val="20"/>
          <w:szCs w:val="20"/>
          <w:u w:val="single"/>
          <w:vertAlign w:val="superscript"/>
        </w:rPr>
        <w:t>th</w:t>
      </w:r>
      <w:r w:rsidRPr="002928E8">
        <w:rPr>
          <w:rFonts w:ascii="Fira Sans Condensed" w:hAnsi="Fira Sans Condensed"/>
          <w:sz w:val="20"/>
          <w:szCs w:val="20"/>
          <w:u w:val="single"/>
        </w:rPr>
        <w:t>__</w:t>
      </w:r>
      <w:r w:rsidRPr="00D772B2">
        <w:rPr>
          <w:rFonts w:ascii="Fira Sans Condensed" w:hAnsi="Fira Sans Condensed"/>
          <w:sz w:val="20"/>
          <w:szCs w:val="20"/>
        </w:rPr>
        <w:t xml:space="preserve"> day of </w:t>
      </w:r>
      <w:r w:rsidRPr="002928E8">
        <w:rPr>
          <w:rFonts w:ascii="Fira Sans Condensed" w:hAnsi="Fira Sans Condensed"/>
          <w:sz w:val="20"/>
          <w:szCs w:val="20"/>
          <w:u w:val="single"/>
        </w:rPr>
        <w:t>__October__</w:t>
      </w:r>
      <w:r w:rsidRPr="00D772B2">
        <w:rPr>
          <w:rFonts w:ascii="Fira Sans Condensed" w:hAnsi="Fira Sans Condensed"/>
          <w:sz w:val="20"/>
          <w:szCs w:val="20"/>
        </w:rPr>
        <w:t>, 202</w:t>
      </w:r>
      <w:r>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04AEEB5B" w14:textId="77777777" w:rsidR="00AC4E21" w:rsidRPr="00D772B2" w:rsidRDefault="00AC4E21" w:rsidP="00AC4E2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4587A20E" w14:textId="77777777" w:rsidR="00AC4E21" w:rsidRPr="002928E8" w:rsidRDefault="00AC4E21" w:rsidP="00AC4E21">
      <w:pPr>
        <w:pStyle w:val="Default"/>
        <w:suppressLineNumbers/>
        <w:spacing w:before="240"/>
        <w:rPr>
          <w:rFonts w:ascii="Fira Sans Condensed" w:hAnsi="Fira Sans Condensed"/>
          <w:sz w:val="20"/>
          <w:szCs w:val="20"/>
          <w:u w:val="single"/>
        </w:rPr>
      </w:pPr>
      <w:r w:rsidRPr="002928E8">
        <w:rPr>
          <w:rFonts w:ascii="Fira Sans Condensed" w:hAnsi="Fira Sans Condensed"/>
          <w:sz w:val="20"/>
          <w:szCs w:val="20"/>
          <w:u w:val="single"/>
        </w:rPr>
        <w:t xml:space="preserve">_____________________________________ </w:t>
      </w:r>
    </w:p>
    <w:p w14:paraId="7F60BC10" w14:textId="77777777" w:rsidR="00AC4E21" w:rsidRPr="00D772B2" w:rsidRDefault="00AC4E21" w:rsidP="00AC4E2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3D1BAEDE" w14:textId="77777777" w:rsidR="00AC4E21" w:rsidRPr="00D772B2" w:rsidRDefault="00AC4E21" w:rsidP="00AC4E21">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w:t>
      </w:r>
      <w:r w:rsidRPr="002928E8">
        <w:rPr>
          <w:rFonts w:ascii="Fira Sans Condensed" w:hAnsi="Fira Sans Condensed"/>
          <w:sz w:val="20"/>
          <w:szCs w:val="20"/>
          <w:u w:val="single"/>
        </w:rPr>
        <w:t>____________________________</w:t>
      </w:r>
      <w:r w:rsidRPr="00D772B2">
        <w:rPr>
          <w:rFonts w:ascii="Fira Sans Condensed" w:hAnsi="Fira Sans Condensed"/>
          <w:sz w:val="20"/>
          <w:szCs w:val="20"/>
        </w:rPr>
        <w:t xml:space="preserve"> </w:t>
      </w:r>
    </w:p>
    <w:p w14:paraId="6A105AA1" w14:textId="77777777" w:rsidR="00AC4E21" w:rsidRPr="00D772B2" w:rsidRDefault="00AC4E21" w:rsidP="00AC4E21">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 xml:space="preserve">Commission Expires: </w:t>
      </w:r>
      <w:r w:rsidRPr="002928E8">
        <w:rPr>
          <w:rFonts w:ascii="Fira Sans Condensed" w:hAnsi="Fira Sans Condensed"/>
          <w:sz w:val="20"/>
          <w:szCs w:val="20"/>
          <w:u w:val="single"/>
        </w:rPr>
        <w:t>____________________</w:t>
      </w: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E85861">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D0C3D" w14:textId="77777777" w:rsidR="00E245BB" w:rsidRDefault="00E245BB">
      <w:pPr>
        <w:spacing w:line="20" w:lineRule="exact"/>
        <w:rPr>
          <w:sz w:val="24"/>
          <w:szCs w:val="24"/>
        </w:rPr>
      </w:pPr>
    </w:p>
  </w:endnote>
  <w:endnote w:type="continuationSeparator" w:id="0">
    <w:p w14:paraId="47B8F5A6" w14:textId="77777777" w:rsidR="00E245BB" w:rsidRDefault="00E245BB">
      <w:r>
        <w:rPr>
          <w:sz w:val="24"/>
          <w:szCs w:val="24"/>
        </w:rPr>
        <w:t xml:space="preserve"> </w:t>
      </w:r>
    </w:p>
  </w:endnote>
  <w:endnote w:type="continuationNotice" w:id="1">
    <w:p w14:paraId="3906716B" w14:textId="77777777" w:rsidR="00E245BB" w:rsidRDefault="00E245B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3802C457" w:rsidR="00085A74" w:rsidRPr="00366F02" w:rsidRDefault="00105446" w:rsidP="00366F02">
    <w:pPr>
      <w:pStyle w:val="SingleSpacing"/>
      <w:ind w:hanging="90"/>
      <w:rPr>
        <w:rFonts w:ascii="Fira Sans Condensed" w:hAnsi="Fira Sans Condensed" w:cs="Fira Code"/>
        <w:b/>
        <w:sz w:val="22"/>
        <w:szCs w:val="22"/>
      </w:rPr>
    </w:pPr>
    <w:r w:rsidRPr="00105446">
      <w:rPr>
        <w:rFonts w:ascii="Fira Sans Condensed" w:hAnsi="Fira Sans Condensed" w:cs="Fira Code"/>
        <w:b/>
        <w:bCs/>
        <w:sz w:val="22"/>
        <w:szCs w:val="22"/>
      </w:rPr>
      <w:t>MOTION FOR LEAVE TO SUBMIT SUPPLEMENTAL AUTHORITY</w:t>
    </w:r>
    <w:r w:rsidR="00E85861">
      <w:rPr>
        <w:rFonts w:ascii="Fira Sans Condensed" w:hAnsi="Fira Sans Condensed" w:cs="Fira Code"/>
        <w:b/>
        <w:bCs/>
        <w:sz w:val="22"/>
        <w:szCs w:val="22"/>
      </w:rPr>
      <w:tab/>
    </w:r>
    <w:r w:rsidR="00E85861">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9EF4B" w14:textId="77777777" w:rsidR="00E245BB" w:rsidRDefault="00E245BB">
      <w:r>
        <w:rPr>
          <w:sz w:val="24"/>
          <w:szCs w:val="24"/>
        </w:rPr>
        <w:separator/>
      </w:r>
    </w:p>
  </w:footnote>
  <w:footnote w:type="continuationSeparator" w:id="0">
    <w:p w14:paraId="7EA65BD6" w14:textId="77777777" w:rsidR="00E245BB" w:rsidRDefault="00E245BB">
      <w:r>
        <w:continuationSeparator/>
      </w:r>
    </w:p>
  </w:footnote>
  <w:footnote w:type="continuationNotice" w:id="1">
    <w:p w14:paraId="5338C658" w14:textId="77777777" w:rsidR="00E245BB" w:rsidRDefault="00E245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666F"/>
    <w:multiLevelType w:val="hybridMultilevel"/>
    <w:tmpl w:val="EA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63A04"/>
    <w:multiLevelType w:val="hybridMultilevel"/>
    <w:tmpl w:val="2EE80A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A0DD8"/>
    <w:multiLevelType w:val="hybridMultilevel"/>
    <w:tmpl w:val="4768E0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F3853"/>
    <w:multiLevelType w:val="hybridMultilevel"/>
    <w:tmpl w:val="20C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A4E5B"/>
    <w:multiLevelType w:val="hybridMultilevel"/>
    <w:tmpl w:val="8A8466C2"/>
    <w:lvl w:ilvl="0" w:tplc="0409000F">
      <w:start w:val="1"/>
      <w:numFmt w:val="decimal"/>
      <w:lvlText w:val="%1."/>
      <w:lvlJc w:val="left"/>
      <w:pPr>
        <w:ind w:left="630" w:hanging="360"/>
      </w:p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7B543B"/>
    <w:multiLevelType w:val="multilevel"/>
    <w:tmpl w:val="4A9CC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30A57"/>
    <w:multiLevelType w:val="hybridMultilevel"/>
    <w:tmpl w:val="3EF23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32EC6"/>
    <w:multiLevelType w:val="hybridMultilevel"/>
    <w:tmpl w:val="26F4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6666C"/>
    <w:multiLevelType w:val="hybridMultilevel"/>
    <w:tmpl w:val="2C4A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B7880"/>
    <w:multiLevelType w:val="hybridMultilevel"/>
    <w:tmpl w:val="2A766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94E79"/>
    <w:multiLevelType w:val="hybridMultilevel"/>
    <w:tmpl w:val="7CE28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023E8"/>
    <w:multiLevelType w:val="hybridMultilevel"/>
    <w:tmpl w:val="7F1CC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0512D"/>
    <w:multiLevelType w:val="hybridMultilevel"/>
    <w:tmpl w:val="4A9CC00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15" w15:restartNumberingAfterBreak="0">
    <w:nsid w:val="4C44113C"/>
    <w:multiLevelType w:val="hybridMultilevel"/>
    <w:tmpl w:val="B8D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67D03"/>
    <w:multiLevelType w:val="hybridMultilevel"/>
    <w:tmpl w:val="822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72A363C"/>
    <w:multiLevelType w:val="hybridMultilevel"/>
    <w:tmpl w:val="C040E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20C07"/>
    <w:multiLevelType w:val="hybridMultilevel"/>
    <w:tmpl w:val="DC5EC5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179C4"/>
    <w:multiLevelType w:val="hybridMultilevel"/>
    <w:tmpl w:val="493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A01F3D"/>
    <w:multiLevelType w:val="hybridMultilevel"/>
    <w:tmpl w:val="412C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BA47DA"/>
    <w:multiLevelType w:val="hybridMultilevel"/>
    <w:tmpl w:val="7420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24380"/>
    <w:multiLevelType w:val="hybridMultilevel"/>
    <w:tmpl w:val="A99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7020">
    <w:abstractNumId w:val="14"/>
  </w:num>
  <w:num w:numId="2" w16cid:durableId="1852911357">
    <w:abstractNumId w:val="17"/>
  </w:num>
  <w:num w:numId="3" w16cid:durableId="1315065553">
    <w:abstractNumId w:val="19"/>
  </w:num>
  <w:num w:numId="4" w16cid:durableId="1705668494">
    <w:abstractNumId w:val="25"/>
  </w:num>
  <w:num w:numId="5" w16cid:durableId="327253029">
    <w:abstractNumId w:val="23"/>
  </w:num>
  <w:num w:numId="6" w16cid:durableId="1721055513">
    <w:abstractNumId w:val="6"/>
  </w:num>
  <w:num w:numId="7" w16cid:durableId="1717003015">
    <w:abstractNumId w:val="16"/>
  </w:num>
  <w:num w:numId="8" w16cid:durableId="1831170650">
    <w:abstractNumId w:val="13"/>
  </w:num>
  <w:num w:numId="9" w16cid:durableId="1186601566">
    <w:abstractNumId w:val="5"/>
  </w:num>
  <w:num w:numId="10" w16cid:durableId="1831866842">
    <w:abstractNumId w:val="3"/>
  </w:num>
  <w:num w:numId="11" w16cid:durableId="1966350362">
    <w:abstractNumId w:val="10"/>
  </w:num>
  <w:num w:numId="12" w16cid:durableId="210652830">
    <w:abstractNumId w:val="11"/>
  </w:num>
  <w:num w:numId="13" w16cid:durableId="1610967839">
    <w:abstractNumId w:val="18"/>
  </w:num>
  <w:num w:numId="14" w16cid:durableId="1162698221">
    <w:abstractNumId w:val="2"/>
  </w:num>
  <w:num w:numId="15" w16cid:durableId="1855194203">
    <w:abstractNumId w:val="8"/>
  </w:num>
  <w:num w:numId="16" w16cid:durableId="1612660017">
    <w:abstractNumId w:val="9"/>
  </w:num>
  <w:num w:numId="17" w16cid:durableId="820654888">
    <w:abstractNumId w:val="12"/>
  </w:num>
  <w:num w:numId="18" w16cid:durableId="2093506788">
    <w:abstractNumId w:val="20"/>
  </w:num>
  <w:num w:numId="19" w16cid:durableId="9914437">
    <w:abstractNumId w:val="15"/>
  </w:num>
  <w:num w:numId="20" w16cid:durableId="960500462">
    <w:abstractNumId w:val="24"/>
  </w:num>
  <w:num w:numId="21" w16cid:durableId="732431143">
    <w:abstractNumId w:val="1"/>
  </w:num>
  <w:num w:numId="22" w16cid:durableId="861406694">
    <w:abstractNumId w:val="0"/>
  </w:num>
  <w:num w:numId="23" w16cid:durableId="1475564695">
    <w:abstractNumId w:val="21"/>
  </w:num>
  <w:num w:numId="24" w16cid:durableId="486820926">
    <w:abstractNumId w:val="7"/>
  </w:num>
  <w:num w:numId="25" w16cid:durableId="247232856">
    <w:abstractNumId w:val="26"/>
  </w:num>
  <w:num w:numId="26" w16cid:durableId="310333270">
    <w:abstractNumId w:val="22"/>
  </w:num>
  <w:num w:numId="27" w16cid:durableId="21771309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446"/>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D7C6F"/>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2EA4"/>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19D"/>
    <w:rsid w:val="00315C2A"/>
    <w:rsid w:val="00316574"/>
    <w:rsid w:val="00316F6E"/>
    <w:rsid w:val="00317052"/>
    <w:rsid w:val="003171F9"/>
    <w:rsid w:val="00317BF5"/>
    <w:rsid w:val="00320085"/>
    <w:rsid w:val="00320635"/>
    <w:rsid w:val="00320988"/>
    <w:rsid w:val="00320CC3"/>
    <w:rsid w:val="0032110A"/>
    <w:rsid w:val="0032242F"/>
    <w:rsid w:val="00322F8C"/>
    <w:rsid w:val="003231DD"/>
    <w:rsid w:val="00325AC7"/>
    <w:rsid w:val="00326966"/>
    <w:rsid w:val="00326EE1"/>
    <w:rsid w:val="0033009B"/>
    <w:rsid w:val="00330673"/>
    <w:rsid w:val="003309B3"/>
    <w:rsid w:val="00332C3D"/>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6F02"/>
    <w:rsid w:val="00367689"/>
    <w:rsid w:val="003676CD"/>
    <w:rsid w:val="00367771"/>
    <w:rsid w:val="0037307C"/>
    <w:rsid w:val="00373F0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0B5"/>
    <w:rsid w:val="004A1E93"/>
    <w:rsid w:val="004A3740"/>
    <w:rsid w:val="004A5CA6"/>
    <w:rsid w:val="004A7AA3"/>
    <w:rsid w:val="004B00AA"/>
    <w:rsid w:val="004B08F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1F08"/>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45F46"/>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2DB7"/>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348D"/>
    <w:rsid w:val="00614233"/>
    <w:rsid w:val="00614BDD"/>
    <w:rsid w:val="00614EC1"/>
    <w:rsid w:val="00616049"/>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18CA"/>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3E55"/>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68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4E21"/>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0A"/>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325"/>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25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4084"/>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7D6"/>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1666B"/>
    <w:rsid w:val="00E20654"/>
    <w:rsid w:val="00E20997"/>
    <w:rsid w:val="00E245BB"/>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41E"/>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0427"/>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1C5F"/>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2B0B2EB9-7501-49B6-BB44-0581F147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Fira Code" w:hAnsi="Fira Code" w:cs="Courier New"/>
      <w:spacing w:val="-2"/>
      <w:sz w:val="24"/>
      <w:szCs w:val="24"/>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9"/>
    <w:locked/>
    <w:rPr>
      <w:rFonts w:ascii="Fira Code" w:hAnsi="Fira Code" w:cs="Courier New"/>
      <w:b/>
      <w:bCs/>
      <w:spacing w:val="-2"/>
      <w:sz w:val="24"/>
      <w:szCs w:val="24"/>
      <w:u w:val="single"/>
    </w:rPr>
  </w:style>
  <w:style w:type="character" w:customStyle="1" w:styleId="Heading4Char">
    <w:name w:val="Heading 4 Char"/>
    <w:link w:val="Heading4"/>
    <w:uiPriority w:val="99"/>
    <w:locked/>
    <w:rPr>
      <w:rFonts w:ascii="Fira Code" w:hAnsi="Fira Code" w:cs="Courier New"/>
      <w:spacing w:val="-2"/>
      <w:sz w:val="24"/>
      <w:szCs w:val="24"/>
      <w:u w:val="single"/>
    </w:rPr>
  </w:style>
  <w:style w:type="character" w:customStyle="1" w:styleId="Heading5Char">
    <w:name w:val="Heading 5 Char"/>
    <w:link w:val="Heading5"/>
    <w:uiPriority w:val="99"/>
    <w:locked/>
    <w:rPr>
      <w:rFonts w:ascii="Fira Code" w:hAnsi="Fira Code" w:cs="Courier New"/>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7917</TotalTime>
  <Pages>5</Pages>
  <Words>1000</Words>
  <Characters>5561</Characters>
  <Application>Microsoft Office Word</Application>
  <DocSecurity>0</DocSecurity>
  <Lines>154</Lines>
  <Paragraphs>75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5</cp:revision>
  <cp:lastPrinted>2024-10-25T23:27:00Z</cp:lastPrinted>
  <dcterms:created xsi:type="dcterms:W3CDTF">2024-08-12T17:37:00Z</dcterms:created>
  <dcterms:modified xsi:type="dcterms:W3CDTF">2024-10-26T15:08:00Z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