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9CF0" w14:textId="77777777" w:rsidR="006A55F6" w:rsidRPr="002C6623" w:rsidRDefault="006A55F6" w:rsidP="006A55F6">
      <w:pPr>
        <w:rPr>
          <w:b/>
          <w:bCs/>
        </w:rPr>
      </w:pPr>
      <w:r w:rsidRPr="002C6623">
        <w:rPr>
          <w:b/>
          <w:bCs/>
        </w:rPr>
        <w:t>(Gap 1.1)</w:t>
      </w:r>
    </w:p>
    <w:p w14:paraId="706A5696" w14:textId="77777777" w:rsidR="006A55F6" w:rsidRPr="002C6623" w:rsidRDefault="006A55F6" w:rsidP="006A55F6">
      <w:r w:rsidRPr="002C6623">
        <w:t xml:space="preserve">All satellite data for this project will be accessed through the </w:t>
      </w:r>
      <w:r w:rsidRPr="002C6623">
        <w:rPr>
          <w:b/>
          <w:bCs/>
        </w:rPr>
        <w:t>Copernicus Data Space Ecosystem (CDSE)</w:t>
      </w:r>
      <w:r>
        <w:t>.</w:t>
      </w:r>
    </w:p>
    <w:p w14:paraId="3A88A98F" w14:textId="77777777" w:rsidR="006A55F6" w:rsidRPr="002C6623" w:rsidRDefault="006A55F6" w:rsidP="006A55F6">
      <w:r w:rsidRPr="002C6623">
        <w:rPr>
          <w:b/>
          <w:bCs/>
        </w:rPr>
        <w:t>Primary API Choice: STAC API</w:t>
      </w:r>
    </w:p>
    <w:p w14:paraId="27DDB089" w14:textId="77777777" w:rsidR="006A55F6" w:rsidRPr="002C6623" w:rsidRDefault="006A55F6" w:rsidP="006A55F6">
      <w:r w:rsidRPr="002C6623">
        <w:t xml:space="preserve">The project will use the </w:t>
      </w:r>
      <w:proofErr w:type="spellStart"/>
      <w:r w:rsidRPr="002C6623">
        <w:rPr>
          <w:b/>
          <w:bCs/>
        </w:rPr>
        <w:t>SpatioTemporal</w:t>
      </w:r>
      <w:proofErr w:type="spellEnd"/>
      <w:r w:rsidRPr="002C6623">
        <w:rPr>
          <w:b/>
          <w:bCs/>
        </w:rPr>
        <w:t xml:space="preserve"> Asset Catalog (STAC) API</w:t>
      </w:r>
      <w:r w:rsidRPr="002C6623">
        <w:t xml:space="preserve"> as the primary access mechanism for both Sentinel-1 and Sentinel-2 datasets.</w:t>
      </w:r>
    </w:p>
    <w:p w14:paraId="7ECA4C96" w14:textId="77777777" w:rsidR="006A55F6" w:rsidRPr="002C6623" w:rsidRDefault="006A55F6" w:rsidP="006A55F6">
      <w:r w:rsidRPr="002C6623">
        <w:rPr>
          <w:b/>
          <w:bCs/>
        </w:rPr>
        <w:t>Rationale:</w:t>
      </w:r>
    </w:p>
    <w:p w14:paraId="31E90802" w14:textId="77777777" w:rsidR="006A55F6" w:rsidRPr="002C6623" w:rsidRDefault="006A55F6" w:rsidP="006A55F6">
      <w:pPr>
        <w:numPr>
          <w:ilvl w:val="0"/>
          <w:numId w:val="1"/>
        </w:numPr>
      </w:pPr>
      <w:r w:rsidRPr="002C6623">
        <w:t>STAC provides a standardized, sensor-agnostic metadata model suitable for multi-mission workflows.</w:t>
      </w:r>
    </w:p>
    <w:p w14:paraId="53E515C2" w14:textId="77777777" w:rsidR="006A55F6" w:rsidRPr="002C6623" w:rsidRDefault="006A55F6" w:rsidP="006A55F6">
      <w:pPr>
        <w:numPr>
          <w:ilvl w:val="0"/>
          <w:numId w:val="1"/>
        </w:numPr>
      </w:pPr>
      <w:r w:rsidRPr="002C6623">
        <w:t>Strong ecosystem support in Python.</w:t>
      </w:r>
    </w:p>
    <w:p w14:paraId="168095EF" w14:textId="77777777" w:rsidR="006A55F6" w:rsidRPr="002C6623" w:rsidRDefault="006A55F6" w:rsidP="006A55F6">
      <w:pPr>
        <w:numPr>
          <w:ilvl w:val="0"/>
          <w:numId w:val="1"/>
        </w:numPr>
      </w:pPr>
      <w:r w:rsidRPr="002C6623">
        <w:t>Better aligned with scalable geospatial analytics than OData, which is optimized for transactional queries rather than spatial-temporal discovery.</w:t>
      </w:r>
    </w:p>
    <w:p w14:paraId="5E04BF39" w14:textId="77777777" w:rsidR="006A55F6" w:rsidRPr="002C6623" w:rsidRDefault="006A55F6" w:rsidP="006A55F6">
      <w:r w:rsidRPr="002C6623">
        <w:rPr>
          <w:b/>
          <w:bCs/>
        </w:rPr>
        <w:t>Catalog-First Workflow:</w:t>
      </w:r>
    </w:p>
    <w:p w14:paraId="7728DFE5" w14:textId="77777777" w:rsidR="006A55F6" w:rsidRPr="002C6623" w:rsidRDefault="006A55F6" w:rsidP="006A55F6">
      <w:pPr>
        <w:numPr>
          <w:ilvl w:val="0"/>
          <w:numId w:val="2"/>
        </w:numPr>
      </w:pPr>
      <w:r w:rsidRPr="002C6623">
        <w:t>Query STAC collections using AOI geometry, date range, platform, and product-level filters.</w:t>
      </w:r>
    </w:p>
    <w:p w14:paraId="76224D7F" w14:textId="77777777" w:rsidR="006A55F6" w:rsidRPr="002C6623" w:rsidRDefault="006A55F6" w:rsidP="006A55F6">
      <w:pPr>
        <w:numPr>
          <w:ilvl w:val="0"/>
          <w:numId w:val="2"/>
        </w:numPr>
      </w:pPr>
      <w:r w:rsidRPr="002C6623">
        <w:t>Inspect metadata (orbit, polarization, cloud cover, processing level).</w:t>
      </w:r>
    </w:p>
    <w:p w14:paraId="1D040457" w14:textId="77777777" w:rsidR="006A55F6" w:rsidRPr="002C6623" w:rsidRDefault="006A55F6" w:rsidP="006A55F6">
      <w:pPr>
        <w:numPr>
          <w:ilvl w:val="0"/>
          <w:numId w:val="2"/>
        </w:numPr>
      </w:pPr>
      <w:r w:rsidRPr="002C6623">
        <w:t xml:space="preserve">Generate a </w:t>
      </w:r>
      <w:r w:rsidRPr="002C6623">
        <w:rPr>
          <w:b/>
          <w:bCs/>
        </w:rPr>
        <w:t>data availability inventory</w:t>
      </w:r>
      <w:r w:rsidRPr="002C6623">
        <w:t xml:space="preserve"> prior to pixel acquisition.</w:t>
      </w:r>
    </w:p>
    <w:p w14:paraId="3E27332E" w14:textId="77777777" w:rsidR="006A55F6" w:rsidRPr="002C6623" w:rsidRDefault="006A55F6" w:rsidP="006A55F6">
      <w:pPr>
        <w:numPr>
          <w:ilvl w:val="0"/>
          <w:numId w:val="2"/>
        </w:numPr>
      </w:pPr>
      <w:r w:rsidRPr="002C6623">
        <w:t>Selectively download only assets required for analysis.</w:t>
      </w:r>
    </w:p>
    <w:p w14:paraId="00E340AF" w14:textId="77777777" w:rsidR="006A55F6" w:rsidRPr="002C6623" w:rsidRDefault="006A55F6" w:rsidP="006A55F6">
      <w:r w:rsidRPr="002C6623">
        <w:rPr>
          <w:b/>
          <w:bCs/>
        </w:rPr>
        <w:t>Authentication &amp; Token Management:</w:t>
      </w:r>
    </w:p>
    <w:p w14:paraId="29352C4D" w14:textId="77777777" w:rsidR="006A55F6" w:rsidRPr="002C6623" w:rsidRDefault="006A55F6" w:rsidP="006A55F6">
      <w:pPr>
        <w:numPr>
          <w:ilvl w:val="0"/>
          <w:numId w:val="3"/>
        </w:numPr>
      </w:pPr>
      <w:r w:rsidRPr="002C6623">
        <w:t>CDSE OAuth2 authentication is used to obtain access tokens.</w:t>
      </w:r>
    </w:p>
    <w:p w14:paraId="77F15EB0" w14:textId="77777777" w:rsidR="006A55F6" w:rsidRPr="002C6623" w:rsidRDefault="006A55F6" w:rsidP="006A55F6">
      <w:pPr>
        <w:numPr>
          <w:ilvl w:val="0"/>
          <w:numId w:val="3"/>
        </w:numPr>
      </w:pPr>
      <w:r w:rsidRPr="002C6623">
        <w:t>Tokens are programmatically refreshed within acquisition notebooks using automated renewal logic.</w:t>
      </w:r>
    </w:p>
    <w:p w14:paraId="01CA6DAE" w14:textId="77777777" w:rsidR="006A55F6" w:rsidRPr="002C6623" w:rsidRDefault="006A55F6" w:rsidP="006A55F6">
      <w:pPr>
        <w:numPr>
          <w:ilvl w:val="0"/>
          <w:numId w:val="3"/>
        </w:numPr>
      </w:pPr>
      <w:r w:rsidRPr="002C6623">
        <w:t>Long-running batch jobs are segmented into idempotent chunks to prevent token expiration failures.</w:t>
      </w:r>
    </w:p>
    <w:p w14:paraId="4DDE5F16" w14:textId="77777777" w:rsidR="006A55F6" w:rsidRPr="002C6623" w:rsidRDefault="006A55F6" w:rsidP="006A55F6">
      <w:r w:rsidRPr="002C6623">
        <w:rPr>
          <w:b/>
          <w:bCs/>
        </w:rPr>
        <w:t>Rate Limiting &amp; Resilience:</w:t>
      </w:r>
    </w:p>
    <w:p w14:paraId="66F2B5A5" w14:textId="77777777" w:rsidR="006A55F6" w:rsidRPr="002C6623" w:rsidRDefault="006A55F6" w:rsidP="006A55F6">
      <w:pPr>
        <w:numPr>
          <w:ilvl w:val="0"/>
          <w:numId w:val="4"/>
        </w:numPr>
      </w:pPr>
      <w:r w:rsidRPr="002C6623">
        <w:t>API request pacing is enforced using client-side throttling.</w:t>
      </w:r>
    </w:p>
    <w:p w14:paraId="082F65F1" w14:textId="77777777" w:rsidR="006A55F6" w:rsidRPr="002C6623" w:rsidRDefault="006A55F6" w:rsidP="006A55F6">
      <w:pPr>
        <w:numPr>
          <w:ilvl w:val="0"/>
          <w:numId w:val="4"/>
        </w:numPr>
      </w:pPr>
      <w:r w:rsidRPr="002C6623">
        <w:t>Retry logic with exponential backoff is implemented for all network operations.</w:t>
      </w:r>
    </w:p>
    <w:p w14:paraId="1D6690B7" w14:textId="77777777" w:rsidR="006A55F6" w:rsidRPr="002C6623" w:rsidRDefault="006A55F6" w:rsidP="006A55F6">
      <w:pPr>
        <w:numPr>
          <w:ilvl w:val="0"/>
          <w:numId w:val="4"/>
        </w:numPr>
      </w:pPr>
      <w:r w:rsidRPr="002C6623">
        <w:t>Failed downloads are logged and retried without re-querying the catalog.</w:t>
      </w:r>
    </w:p>
    <w:p w14:paraId="02CA7EDF" w14:textId="77777777" w:rsidR="006A55F6" w:rsidRPr="002C6623" w:rsidRDefault="006A55F6" w:rsidP="006A55F6">
      <w:r w:rsidRPr="002C6623">
        <w:rPr>
          <w:b/>
          <w:bCs/>
        </w:rPr>
        <w:t>Artifact Produced:</w:t>
      </w:r>
    </w:p>
    <w:p w14:paraId="2D71E1F1" w14:textId="77777777" w:rsidR="006A55F6" w:rsidRPr="002C6623" w:rsidRDefault="006A55F6" w:rsidP="006A55F6">
      <w:pPr>
        <w:numPr>
          <w:ilvl w:val="0"/>
          <w:numId w:val="5"/>
        </w:numPr>
      </w:pPr>
      <w:r w:rsidRPr="002C6623">
        <w:t xml:space="preserve">A fully documented </w:t>
      </w:r>
      <w:r w:rsidRPr="002C6623">
        <w:rPr>
          <w:b/>
          <w:bCs/>
        </w:rPr>
        <w:t>API Access Notebook</w:t>
      </w:r>
      <w:r w:rsidRPr="002C6623">
        <w:t xml:space="preserve"> demonstrating authentication, catalog queries, filtering logic, and asset retrieval.</w:t>
      </w:r>
    </w:p>
    <w:p w14:paraId="04F5A57C" w14:textId="6963184C" w:rsidR="006A55F6" w:rsidRPr="002C6623" w:rsidRDefault="006A55F6" w:rsidP="006A55F6"/>
    <w:p w14:paraId="5EDA42BD" w14:textId="77777777" w:rsidR="006A55F6" w:rsidRPr="002C6623" w:rsidRDefault="006A55F6" w:rsidP="006A55F6">
      <w:pPr>
        <w:rPr>
          <w:b/>
          <w:bCs/>
        </w:rPr>
      </w:pPr>
      <w:r w:rsidRPr="002C6623">
        <w:rPr>
          <w:b/>
          <w:bCs/>
        </w:rPr>
        <w:t xml:space="preserve"> (Gap 1.2)</w:t>
      </w:r>
    </w:p>
    <w:p w14:paraId="763F2B71" w14:textId="77777777" w:rsidR="006A55F6" w:rsidRPr="002C6623" w:rsidRDefault="006A55F6" w:rsidP="006A55F6">
      <w:r w:rsidRPr="002C6623">
        <w:lastRenderedPageBreak/>
        <w:t xml:space="preserve">The project will use </w:t>
      </w:r>
      <w:r w:rsidRPr="002C6623">
        <w:rPr>
          <w:b/>
          <w:bCs/>
        </w:rPr>
        <w:t>Sentinel-1 Ground Range Detected (GRD)</w:t>
      </w:r>
      <w:r w:rsidRPr="002C6623">
        <w:t xml:space="preserve"> products.</w:t>
      </w:r>
    </w:p>
    <w:p w14:paraId="707285A2" w14:textId="77777777" w:rsidR="006A55F6" w:rsidRPr="002C6623" w:rsidRDefault="006A55F6" w:rsidP="006A55F6">
      <w:r w:rsidRPr="002C6623">
        <w:rPr>
          <w:b/>
          <w:bCs/>
        </w:rPr>
        <w:t>Product Type Decision:</w:t>
      </w:r>
    </w:p>
    <w:p w14:paraId="747D9428" w14:textId="77777777" w:rsidR="006A55F6" w:rsidRPr="002C6623" w:rsidRDefault="006A55F6" w:rsidP="006A55F6">
      <w:pPr>
        <w:numPr>
          <w:ilvl w:val="0"/>
          <w:numId w:val="6"/>
        </w:numPr>
      </w:pPr>
      <w:r w:rsidRPr="002C6623">
        <w:rPr>
          <w:b/>
          <w:bCs/>
        </w:rPr>
        <w:t>GRD selected over SLC</w:t>
      </w:r>
      <w:r w:rsidRPr="002C6623">
        <w:t xml:space="preserve"> due to:</w:t>
      </w:r>
    </w:p>
    <w:p w14:paraId="10A9A990" w14:textId="77777777" w:rsidR="006A55F6" w:rsidRPr="002C6623" w:rsidRDefault="006A55F6" w:rsidP="006A55F6">
      <w:pPr>
        <w:numPr>
          <w:ilvl w:val="1"/>
          <w:numId w:val="6"/>
        </w:numPr>
      </w:pPr>
      <w:r w:rsidRPr="002C6623">
        <w:t>Lower preprocessing complexity.</w:t>
      </w:r>
    </w:p>
    <w:p w14:paraId="57DAA37F" w14:textId="77777777" w:rsidR="006A55F6" w:rsidRPr="002C6623" w:rsidRDefault="006A55F6" w:rsidP="006A55F6">
      <w:pPr>
        <w:numPr>
          <w:ilvl w:val="1"/>
          <w:numId w:val="6"/>
        </w:numPr>
      </w:pPr>
      <w:r w:rsidRPr="002C6623">
        <w:t>Suitability for surface water detection.</w:t>
      </w:r>
    </w:p>
    <w:p w14:paraId="79BF2316" w14:textId="77777777" w:rsidR="006A55F6" w:rsidRPr="002C6623" w:rsidRDefault="006A55F6" w:rsidP="006A55F6">
      <w:pPr>
        <w:numPr>
          <w:ilvl w:val="1"/>
          <w:numId w:val="6"/>
        </w:numPr>
      </w:pPr>
      <w:r w:rsidRPr="002C6623">
        <w:t>Reduced storage and compute requirements.</w:t>
      </w:r>
    </w:p>
    <w:p w14:paraId="34B20F09" w14:textId="77777777" w:rsidR="006A55F6" w:rsidRPr="002C6623" w:rsidRDefault="006A55F6" w:rsidP="006A55F6">
      <w:r w:rsidRPr="002C6623">
        <w:rPr>
          <w:b/>
          <w:bCs/>
        </w:rPr>
        <w:t>Polarization Selection:</w:t>
      </w:r>
    </w:p>
    <w:p w14:paraId="2DF7927B" w14:textId="77777777" w:rsidR="006A55F6" w:rsidRPr="002C6623" w:rsidRDefault="006A55F6" w:rsidP="006A55F6">
      <w:pPr>
        <w:numPr>
          <w:ilvl w:val="0"/>
          <w:numId w:val="7"/>
        </w:numPr>
      </w:pPr>
      <w:r w:rsidRPr="002C6623">
        <w:rPr>
          <w:b/>
          <w:bCs/>
        </w:rPr>
        <w:t>Dual-polarization VV + VH</w:t>
      </w:r>
      <w:r w:rsidRPr="002C6623">
        <w:t xml:space="preserve"> products are ingested.</w:t>
      </w:r>
    </w:p>
    <w:p w14:paraId="0DBB33BB" w14:textId="77777777" w:rsidR="006A55F6" w:rsidRPr="002C6623" w:rsidRDefault="006A55F6" w:rsidP="006A55F6">
      <w:pPr>
        <w:numPr>
          <w:ilvl w:val="1"/>
          <w:numId w:val="7"/>
        </w:numPr>
      </w:pPr>
      <w:r w:rsidRPr="002C6623">
        <w:t>VV polarization captures smooth open water backscatter suppression.</w:t>
      </w:r>
    </w:p>
    <w:p w14:paraId="61BC4581" w14:textId="77777777" w:rsidR="006A55F6" w:rsidRPr="002C6623" w:rsidRDefault="006A55F6" w:rsidP="006A55F6">
      <w:pPr>
        <w:numPr>
          <w:ilvl w:val="1"/>
          <w:numId w:val="7"/>
        </w:numPr>
      </w:pPr>
      <w:r w:rsidRPr="002C6623">
        <w:t>VH provides complementary sensitivity to vegetation–water interactions, useful for floodplain analysis.</w:t>
      </w:r>
    </w:p>
    <w:p w14:paraId="0EC34507" w14:textId="77777777" w:rsidR="006A55F6" w:rsidRPr="002C6623" w:rsidRDefault="006A55F6" w:rsidP="006A55F6">
      <w:r w:rsidRPr="002C6623">
        <w:rPr>
          <w:b/>
          <w:bCs/>
        </w:rPr>
        <w:t>Orbit Direction:</w:t>
      </w:r>
    </w:p>
    <w:p w14:paraId="743BC4E1" w14:textId="77777777" w:rsidR="006A55F6" w:rsidRPr="002C6623" w:rsidRDefault="006A55F6" w:rsidP="006A55F6">
      <w:pPr>
        <w:numPr>
          <w:ilvl w:val="0"/>
          <w:numId w:val="8"/>
        </w:numPr>
      </w:pPr>
      <w:r w:rsidRPr="002C6623">
        <w:t xml:space="preserve">Both </w:t>
      </w:r>
      <w:r w:rsidRPr="002C6623">
        <w:rPr>
          <w:b/>
          <w:bCs/>
        </w:rPr>
        <w:t>ascending and descending</w:t>
      </w:r>
      <w:r w:rsidRPr="002C6623">
        <w:t xml:space="preserve"> orbits are included.</w:t>
      </w:r>
    </w:p>
    <w:p w14:paraId="33FCD371" w14:textId="77777777" w:rsidR="006A55F6" w:rsidRPr="002C6623" w:rsidRDefault="006A55F6" w:rsidP="006A55F6">
      <w:pPr>
        <w:numPr>
          <w:ilvl w:val="0"/>
          <w:numId w:val="8"/>
        </w:numPr>
      </w:pPr>
      <w:r w:rsidRPr="002C6623">
        <w:t>This improves temporal coverage and reduces acquisition gaps.</w:t>
      </w:r>
    </w:p>
    <w:p w14:paraId="05485884" w14:textId="77777777" w:rsidR="006A55F6" w:rsidRPr="002C6623" w:rsidRDefault="006A55F6" w:rsidP="006A55F6">
      <w:pPr>
        <w:numPr>
          <w:ilvl w:val="0"/>
          <w:numId w:val="8"/>
        </w:numPr>
      </w:pPr>
      <w:r w:rsidRPr="002C6623">
        <w:t>Viewing geometry differences are preserved as metadata attributes for downstream interpretation.</w:t>
      </w:r>
    </w:p>
    <w:p w14:paraId="437877DA" w14:textId="77777777" w:rsidR="006A55F6" w:rsidRPr="002C6623" w:rsidRDefault="006A55F6" w:rsidP="006A55F6">
      <w:r w:rsidRPr="002C6623">
        <w:rPr>
          <w:b/>
          <w:bCs/>
        </w:rPr>
        <w:t>Acquisition Mode:</w:t>
      </w:r>
    </w:p>
    <w:p w14:paraId="7F9AAD00" w14:textId="77777777" w:rsidR="006A55F6" w:rsidRPr="002C6623" w:rsidRDefault="006A55F6" w:rsidP="006A55F6">
      <w:pPr>
        <w:numPr>
          <w:ilvl w:val="0"/>
          <w:numId w:val="9"/>
        </w:numPr>
      </w:pPr>
      <w:r w:rsidRPr="002C6623">
        <w:t>Interferometric Wide Swath (IW) mode, as it is the standard mode over land areas.</w:t>
      </w:r>
    </w:p>
    <w:p w14:paraId="6BEBCBCA" w14:textId="77777777" w:rsidR="006A55F6" w:rsidRPr="002C6623" w:rsidRDefault="006A55F6" w:rsidP="006A55F6">
      <w:r w:rsidRPr="002C6623">
        <w:rPr>
          <w:b/>
          <w:bCs/>
        </w:rPr>
        <w:t xml:space="preserve">Documented </w:t>
      </w:r>
      <w:proofErr w:type="spellStart"/>
      <w:r w:rsidRPr="002C6623">
        <w:rPr>
          <w:b/>
          <w:bCs/>
        </w:rPr>
        <w:t>Tradeoffs</w:t>
      </w:r>
      <w:proofErr w:type="spellEnd"/>
      <w:r w:rsidRPr="002C6623">
        <w:rPr>
          <w:b/>
          <w:bCs/>
        </w:rPr>
        <w:t>:</w:t>
      </w:r>
    </w:p>
    <w:p w14:paraId="4FF5E8B6" w14:textId="77777777" w:rsidR="006A55F6" w:rsidRPr="002C6623" w:rsidRDefault="006A55F6" w:rsidP="006A55F6">
      <w:pPr>
        <w:numPr>
          <w:ilvl w:val="0"/>
          <w:numId w:val="10"/>
        </w:numPr>
      </w:pPr>
      <w:r w:rsidRPr="002C6623">
        <w:t>Dual-pol GRD increases data volume relative to single-pol but significantly improves flood discrimination robustness.</w:t>
      </w:r>
    </w:p>
    <w:p w14:paraId="27ED705A" w14:textId="0628E197" w:rsidR="006A55F6" w:rsidRPr="002C6623" w:rsidRDefault="006A55F6" w:rsidP="006A55F6"/>
    <w:p w14:paraId="5AFBE531" w14:textId="77777777" w:rsidR="006A55F6" w:rsidRPr="002C6623" w:rsidRDefault="006A55F6" w:rsidP="006A55F6">
      <w:pPr>
        <w:rPr>
          <w:b/>
          <w:bCs/>
        </w:rPr>
      </w:pPr>
      <w:r w:rsidRPr="002C6623">
        <w:rPr>
          <w:b/>
          <w:bCs/>
        </w:rPr>
        <w:t xml:space="preserve"> (Gap 1.3)</w:t>
      </w:r>
    </w:p>
    <w:p w14:paraId="0C9460FF" w14:textId="77777777" w:rsidR="006A55F6" w:rsidRPr="002C6623" w:rsidRDefault="006A55F6" w:rsidP="006A55F6">
      <w:r w:rsidRPr="002C6623">
        <w:rPr>
          <w:b/>
          <w:bCs/>
        </w:rPr>
        <w:t>Processing Level Decision:</w:t>
      </w:r>
    </w:p>
    <w:p w14:paraId="3359C219" w14:textId="77777777" w:rsidR="006A55F6" w:rsidRPr="002C6623" w:rsidRDefault="006A55F6" w:rsidP="006A55F6">
      <w:pPr>
        <w:numPr>
          <w:ilvl w:val="0"/>
          <w:numId w:val="11"/>
        </w:numPr>
      </w:pPr>
      <w:r w:rsidRPr="002C6623">
        <w:rPr>
          <w:b/>
          <w:bCs/>
        </w:rPr>
        <w:t>Level-2A (Bottom-of-Atmosphere reflectance)</w:t>
      </w:r>
      <w:r w:rsidRPr="002C6623">
        <w:t xml:space="preserve"> products are used where available.</w:t>
      </w:r>
    </w:p>
    <w:p w14:paraId="1577FA0C" w14:textId="77777777" w:rsidR="006A55F6" w:rsidRPr="002C6623" w:rsidRDefault="006A55F6" w:rsidP="006A55F6">
      <w:pPr>
        <w:numPr>
          <w:ilvl w:val="0"/>
          <w:numId w:val="11"/>
        </w:numPr>
      </w:pPr>
      <w:r w:rsidRPr="002C6623">
        <w:t>Justification:</w:t>
      </w:r>
    </w:p>
    <w:p w14:paraId="36C06458" w14:textId="77777777" w:rsidR="006A55F6" w:rsidRPr="002C6623" w:rsidRDefault="006A55F6" w:rsidP="006A55F6">
      <w:pPr>
        <w:numPr>
          <w:ilvl w:val="1"/>
          <w:numId w:val="11"/>
        </w:numPr>
      </w:pPr>
      <w:r w:rsidRPr="002C6623">
        <w:t>Eliminates the need for atmospheric correction.</w:t>
      </w:r>
    </w:p>
    <w:p w14:paraId="0DD65079" w14:textId="77777777" w:rsidR="006A55F6" w:rsidRPr="002C6623" w:rsidRDefault="006A55F6" w:rsidP="006A55F6">
      <w:pPr>
        <w:numPr>
          <w:ilvl w:val="1"/>
          <w:numId w:val="11"/>
        </w:numPr>
      </w:pPr>
      <w:r w:rsidRPr="002C6623">
        <w:t>Ensures consistency across time.</w:t>
      </w:r>
    </w:p>
    <w:p w14:paraId="71D9F6E3" w14:textId="77777777" w:rsidR="006A55F6" w:rsidRPr="002C6623" w:rsidRDefault="006A55F6" w:rsidP="006A55F6">
      <w:pPr>
        <w:numPr>
          <w:ilvl w:val="1"/>
          <w:numId w:val="11"/>
        </w:numPr>
      </w:pPr>
      <w:r w:rsidRPr="002C6623">
        <w:t>L2A availability is sufficient for the AOI and study period.</w:t>
      </w:r>
    </w:p>
    <w:p w14:paraId="51E166DD" w14:textId="77777777" w:rsidR="006A55F6" w:rsidRDefault="006A55F6" w:rsidP="006A55F6">
      <w:r w:rsidRPr="002C6623">
        <w:rPr>
          <w:b/>
          <w:bCs/>
        </w:rPr>
        <w:t>Band Selection:</w:t>
      </w:r>
    </w:p>
    <w:p w14:paraId="4F3404A0" w14:textId="77777777" w:rsidR="006A55F6" w:rsidRPr="002C6623" w:rsidRDefault="006A55F6" w:rsidP="006A55F6">
      <w:r>
        <w:lastRenderedPageBreak/>
        <w:t>We will mainly use these bands: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978"/>
      </w:tblGrid>
      <w:tr w:rsidR="006A55F6" w:rsidRPr="002C6623" w14:paraId="5164162B" w14:textId="77777777" w:rsidTr="00AB7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24DE3" w14:textId="77777777" w:rsidR="006A55F6" w:rsidRPr="002C6623" w:rsidRDefault="006A55F6" w:rsidP="00AB7FBD">
            <w:pPr>
              <w:rPr>
                <w:b/>
                <w:bCs/>
              </w:rPr>
            </w:pPr>
            <w:r w:rsidRPr="002C662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92B631" w14:textId="77777777" w:rsidR="006A55F6" w:rsidRPr="002C6623" w:rsidRDefault="006A55F6" w:rsidP="00AB7FBD">
            <w:pPr>
              <w:rPr>
                <w:b/>
                <w:bCs/>
              </w:rPr>
            </w:pPr>
            <w:r w:rsidRPr="002C6623">
              <w:rPr>
                <w:b/>
                <w:bCs/>
              </w:rPr>
              <w:t>Bands</w:t>
            </w:r>
          </w:p>
        </w:tc>
      </w:tr>
      <w:tr w:rsidR="006A55F6" w:rsidRPr="002C6623" w14:paraId="41551694" w14:textId="77777777" w:rsidTr="00AB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5B73" w14:textId="77777777" w:rsidR="006A55F6" w:rsidRPr="002C6623" w:rsidRDefault="006A55F6" w:rsidP="00AB7FBD">
            <w:r w:rsidRPr="002C6623">
              <w:t>Water detection</w:t>
            </w:r>
          </w:p>
        </w:tc>
        <w:tc>
          <w:tcPr>
            <w:tcW w:w="0" w:type="auto"/>
            <w:vAlign w:val="center"/>
            <w:hideMark/>
          </w:tcPr>
          <w:p w14:paraId="06C7FD82" w14:textId="77777777" w:rsidR="006A55F6" w:rsidRPr="002C6623" w:rsidRDefault="006A55F6" w:rsidP="00AB7FBD">
            <w:r w:rsidRPr="002C6623">
              <w:t>B3 (Green), B8 (NIR), B11 (SWIR)</w:t>
            </w:r>
          </w:p>
        </w:tc>
      </w:tr>
      <w:tr w:rsidR="006A55F6" w:rsidRPr="002C6623" w14:paraId="5F3E9F39" w14:textId="77777777" w:rsidTr="00AB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0800" w14:textId="77777777" w:rsidR="006A55F6" w:rsidRPr="002C6623" w:rsidRDefault="006A55F6" w:rsidP="00AB7FBD">
            <w:r w:rsidRPr="002C6623">
              <w:t>Vegetation context</w:t>
            </w:r>
          </w:p>
        </w:tc>
        <w:tc>
          <w:tcPr>
            <w:tcW w:w="0" w:type="auto"/>
            <w:vAlign w:val="center"/>
            <w:hideMark/>
          </w:tcPr>
          <w:p w14:paraId="314FD8D8" w14:textId="77777777" w:rsidR="006A55F6" w:rsidRPr="002C6623" w:rsidRDefault="006A55F6" w:rsidP="00AB7FBD">
            <w:r w:rsidRPr="002C6623">
              <w:t>B4 (Red), B8A (Narrow NIR)</w:t>
            </w:r>
          </w:p>
        </w:tc>
      </w:tr>
      <w:tr w:rsidR="006A55F6" w:rsidRPr="002C6623" w14:paraId="4149F6EA" w14:textId="77777777" w:rsidTr="00AB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35DD" w14:textId="77777777" w:rsidR="006A55F6" w:rsidRPr="002C6623" w:rsidRDefault="006A55F6" w:rsidP="00AB7FBD">
            <w:r w:rsidRPr="002C6623">
              <w:t>Cloud assessment</w:t>
            </w:r>
          </w:p>
        </w:tc>
        <w:tc>
          <w:tcPr>
            <w:tcW w:w="0" w:type="auto"/>
            <w:vAlign w:val="center"/>
            <w:hideMark/>
          </w:tcPr>
          <w:p w14:paraId="4571FED4" w14:textId="77777777" w:rsidR="006A55F6" w:rsidRPr="002C6623" w:rsidRDefault="006A55F6" w:rsidP="00AB7FBD">
            <w:r w:rsidRPr="002C6623">
              <w:t>Scene Classification Layer (SCL)</w:t>
            </w:r>
          </w:p>
        </w:tc>
      </w:tr>
    </w:tbl>
    <w:p w14:paraId="4D924387" w14:textId="77777777" w:rsidR="006A55F6" w:rsidRPr="002C6623" w:rsidRDefault="006A55F6" w:rsidP="006A55F6">
      <w:r w:rsidRPr="002C6623">
        <w:rPr>
          <w:b/>
          <w:bCs/>
        </w:rPr>
        <w:t>Spatial Resolution Strategy:</w:t>
      </w:r>
    </w:p>
    <w:p w14:paraId="7F3567AF" w14:textId="77777777" w:rsidR="006A55F6" w:rsidRPr="002C6623" w:rsidRDefault="006A55F6" w:rsidP="006A55F6">
      <w:pPr>
        <w:numPr>
          <w:ilvl w:val="0"/>
          <w:numId w:val="12"/>
        </w:numPr>
      </w:pPr>
      <w:r w:rsidRPr="002C6623">
        <w:t xml:space="preserve">All bands are resampled to a </w:t>
      </w:r>
      <w:r w:rsidRPr="002C6623">
        <w:rPr>
          <w:b/>
          <w:bCs/>
        </w:rPr>
        <w:t>common 10m grid</w:t>
      </w:r>
      <w:r w:rsidRPr="002C6623">
        <w:t xml:space="preserve"> using nearest-neighbor resampling.</w:t>
      </w:r>
    </w:p>
    <w:p w14:paraId="3ED79604" w14:textId="77777777" w:rsidR="006A55F6" w:rsidRPr="002C6623" w:rsidRDefault="006A55F6" w:rsidP="006A55F6">
      <w:pPr>
        <w:numPr>
          <w:ilvl w:val="0"/>
          <w:numId w:val="12"/>
        </w:numPr>
      </w:pPr>
      <w:r w:rsidRPr="002C6623">
        <w:t>This ensures spatial alignment with Sentinel-1 GRD products and simplifies feature fusion.</w:t>
      </w:r>
    </w:p>
    <w:p w14:paraId="6FA2F197" w14:textId="77777777" w:rsidR="006A55F6" w:rsidRPr="002C6623" w:rsidRDefault="006A55F6" w:rsidP="006A55F6">
      <w:r w:rsidRPr="002C6623">
        <w:rPr>
          <w:b/>
          <w:bCs/>
        </w:rPr>
        <w:t>Cloud Handling:</w:t>
      </w:r>
    </w:p>
    <w:p w14:paraId="591B1B66" w14:textId="77777777" w:rsidR="006A55F6" w:rsidRPr="002C6623" w:rsidRDefault="006A55F6" w:rsidP="006A55F6">
      <w:pPr>
        <w:numPr>
          <w:ilvl w:val="0"/>
          <w:numId w:val="13"/>
        </w:numPr>
      </w:pPr>
      <w:r w:rsidRPr="002C6623">
        <w:t>Cloud-contaminated pixels are masked using the SCL layer prior to analysis.</w:t>
      </w:r>
    </w:p>
    <w:p w14:paraId="7FF70778" w14:textId="2F7A695D" w:rsidR="006A55F6" w:rsidRPr="002C6623" w:rsidRDefault="006A55F6" w:rsidP="006A55F6"/>
    <w:p w14:paraId="607EAD52" w14:textId="77777777" w:rsidR="006A55F6" w:rsidRDefault="006A55F6" w:rsidP="006A55F6">
      <w:pPr>
        <w:rPr>
          <w:b/>
          <w:bCs/>
        </w:rPr>
      </w:pPr>
    </w:p>
    <w:p w14:paraId="0B8A93F2" w14:textId="77777777" w:rsidR="006A55F6" w:rsidRDefault="006A55F6" w:rsidP="006A55F6">
      <w:pPr>
        <w:rPr>
          <w:b/>
          <w:bCs/>
        </w:rPr>
      </w:pPr>
    </w:p>
    <w:p w14:paraId="4EC992A2" w14:textId="77777777" w:rsidR="006A55F6" w:rsidRDefault="006A55F6" w:rsidP="006A55F6">
      <w:pPr>
        <w:rPr>
          <w:b/>
          <w:bCs/>
        </w:rPr>
      </w:pPr>
    </w:p>
    <w:p w14:paraId="170407DF" w14:textId="77777777" w:rsidR="006A55F6" w:rsidRDefault="006A55F6" w:rsidP="006A55F6">
      <w:pPr>
        <w:rPr>
          <w:b/>
          <w:bCs/>
        </w:rPr>
      </w:pPr>
    </w:p>
    <w:p w14:paraId="175E3573" w14:textId="77777777" w:rsidR="006A55F6" w:rsidRDefault="006A55F6" w:rsidP="006A55F6">
      <w:pPr>
        <w:rPr>
          <w:b/>
          <w:bCs/>
        </w:rPr>
      </w:pPr>
    </w:p>
    <w:p w14:paraId="56470DC5" w14:textId="77777777" w:rsidR="006A55F6" w:rsidRDefault="006A55F6" w:rsidP="006A55F6">
      <w:pPr>
        <w:rPr>
          <w:b/>
          <w:bCs/>
        </w:rPr>
      </w:pPr>
    </w:p>
    <w:p w14:paraId="2919DE29" w14:textId="77777777" w:rsidR="006A55F6" w:rsidRDefault="006A55F6" w:rsidP="006A55F6">
      <w:pPr>
        <w:rPr>
          <w:b/>
          <w:bCs/>
        </w:rPr>
      </w:pPr>
    </w:p>
    <w:p w14:paraId="427A17A9" w14:textId="77777777" w:rsidR="006A55F6" w:rsidRDefault="006A55F6" w:rsidP="006A55F6">
      <w:pPr>
        <w:rPr>
          <w:b/>
          <w:bCs/>
        </w:rPr>
      </w:pPr>
    </w:p>
    <w:p w14:paraId="1ED58A5A" w14:textId="77777777" w:rsidR="006A55F6" w:rsidRDefault="006A55F6" w:rsidP="006A55F6">
      <w:pPr>
        <w:rPr>
          <w:b/>
          <w:bCs/>
        </w:rPr>
      </w:pPr>
    </w:p>
    <w:p w14:paraId="2D1F072B" w14:textId="77777777" w:rsidR="006A55F6" w:rsidRDefault="006A55F6" w:rsidP="006A55F6">
      <w:pPr>
        <w:rPr>
          <w:b/>
          <w:bCs/>
        </w:rPr>
      </w:pPr>
    </w:p>
    <w:p w14:paraId="5CFE07B6" w14:textId="77777777" w:rsidR="006A55F6" w:rsidRDefault="006A55F6" w:rsidP="006A55F6">
      <w:pPr>
        <w:rPr>
          <w:b/>
          <w:bCs/>
        </w:rPr>
      </w:pPr>
    </w:p>
    <w:p w14:paraId="377FBDCF" w14:textId="77777777" w:rsidR="006A55F6" w:rsidRDefault="006A55F6" w:rsidP="006A55F6">
      <w:pPr>
        <w:rPr>
          <w:b/>
          <w:bCs/>
        </w:rPr>
      </w:pPr>
    </w:p>
    <w:p w14:paraId="625434A6" w14:textId="77777777" w:rsidR="006A55F6" w:rsidRDefault="006A55F6" w:rsidP="006A55F6">
      <w:pPr>
        <w:rPr>
          <w:b/>
          <w:bCs/>
        </w:rPr>
      </w:pPr>
    </w:p>
    <w:p w14:paraId="3C95FB18" w14:textId="77777777" w:rsidR="006A55F6" w:rsidRDefault="006A55F6" w:rsidP="006A55F6">
      <w:pPr>
        <w:rPr>
          <w:b/>
          <w:bCs/>
        </w:rPr>
      </w:pPr>
    </w:p>
    <w:p w14:paraId="73FBA6E4" w14:textId="77777777" w:rsidR="006A55F6" w:rsidRDefault="006A55F6" w:rsidP="006A55F6">
      <w:pPr>
        <w:rPr>
          <w:b/>
          <w:bCs/>
        </w:rPr>
      </w:pPr>
    </w:p>
    <w:p w14:paraId="2F5FBD89" w14:textId="77777777" w:rsidR="006A55F6" w:rsidRDefault="006A55F6" w:rsidP="006A55F6">
      <w:pPr>
        <w:rPr>
          <w:b/>
          <w:bCs/>
        </w:rPr>
      </w:pPr>
    </w:p>
    <w:p w14:paraId="4AE0DC90" w14:textId="77777777" w:rsidR="006A55F6" w:rsidRDefault="006A55F6" w:rsidP="006A55F6">
      <w:pPr>
        <w:rPr>
          <w:b/>
          <w:bCs/>
        </w:rPr>
      </w:pPr>
    </w:p>
    <w:p w14:paraId="42E68A9E" w14:textId="06F6F34F" w:rsidR="006A55F6" w:rsidRPr="002C6623" w:rsidRDefault="006A55F6" w:rsidP="006A55F6">
      <w:pPr>
        <w:rPr>
          <w:b/>
          <w:bCs/>
        </w:rPr>
      </w:pPr>
      <w:r>
        <w:rPr>
          <w:b/>
          <w:bCs/>
        </w:rPr>
        <w:lastRenderedPageBreak/>
        <w:t>(</w:t>
      </w:r>
      <w:r w:rsidRPr="002C6623">
        <w:rPr>
          <w:b/>
          <w:bCs/>
        </w:rPr>
        <w:t>Gap 1.4)</w:t>
      </w:r>
    </w:p>
    <w:p w14:paraId="2160AB56" w14:textId="3D59F846" w:rsidR="006A55F6" w:rsidRDefault="006A55F6" w:rsidP="006A55F6">
      <w:r>
        <w:t xml:space="preserve">Geo </w:t>
      </w:r>
      <w:proofErr w:type="spellStart"/>
      <w:r>
        <w:t>json</w:t>
      </w:r>
      <w:proofErr w:type="spellEnd"/>
      <w:r>
        <w:t>:</w:t>
      </w:r>
    </w:p>
    <w:p w14:paraId="086B64ED" w14:textId="7DC90DEE" w:rsidR="006A55F6" w:rsidRDefault="006A55F6" w:rsidP="006A55F6">
      <w:r>
        <w:t xml:space="preserve">How much of the area are we </w:t>
      </w:r>
      <w:r w:rsidR="00DC6A34">
        <w:t>covering? Does is cover enough</w:t>
      </w:r>
    </w:p>
    <w:p w14:paraId="7E8E08FD" w14:textId="0D7B1EF8" w:rsidR="006A55F6" w:rsidRDefault="006A55F6" w:rsidP="006A55F6">
      <w:r w:rsidRPr="006A55F6">
        <w:drawing>
          <wp:inline distT="0" distB="0" distL="0" distR="0" wp14:anchorId="475FB9E7" wp14:editId="3E6BBA65">
            <wp:extent cx="5658640" cy="5563376"/>
            <wp:effectExtent l="0" t="0" r="0" b="0"/>
            <wp:docPr id="9195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07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C2DC" w14:textId="04F1FF65" w:rsidR="007713DA" w:rsidRDefault="006A55F6">
      <w:r>
        <w:t xml:space="preserve">What’s the total area in </w:t>
      </w:r>
      <w:r w:rsidRPr="006A55F6">
        <w:t>km</w:t>
      </w:r>
      <w:r w:rsidRPr="006A55F6">
        <w:t>²?</w:t>
      </w:r>
      <w:r>
        <w:t xml:space="preserve"> Storage estimate?</w:t>
      </w:r>
    </w:p>
    <w:sectPr w:rsidR="00771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A1D"/>
    <w:multiLevelType w:val="multilevel"/>
    <w:tmpl w:val="D7F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16B"/>
    <w:multiLevelType w:val="multilevel"/>
    <w:tmpl w:val="C59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724A"/>
    <w:multiLevelType w:val="multilevel"/>
    <w:tmpl w:val="938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B4CD4"/>
    <w:multiLevelType w:val="multilevel"/>
    <w:tmpl w:val="4E40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518D2"/>
    <w:multiLevelType w:val="multilevel"/>
    <w:tmpl w:val="B81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D67A0"/>
    <w:multiLevelType w:val="multilevel"/>
    <w:tmpl w:val="701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B5746"/>
    <w:multiLevelType w:val="multilevel"/>
    <w:tmpl w:val="DBB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1104E"/>
    <w:multiLevelType w:val="multilevel"/>
    <w:tmpl w:val="6B4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91B8D"/>
    <w:multiLevelType w:val="multilevel"/>
    <w:tmpl w:val="6806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A6936"/>
    <w:multiLevelType w:val="multilevel"/>
    <w:tmpl w:val="1B0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812D0"/>
    <w:multiLevelType w:val="multilevel"/>
    <w:tmpl w:val="ADC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A4ABC"/>
    <w:multiLevelType w:val="multilevel"/>
    <w:tmpl w:val="A8C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95C03"/>
    <w:multiLevelType w:val="multilevel"/>
    <w:tmpl w:val="624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9719">
    <w:abstractNumId w:val="6"/>
  </w:num>
  <w:num w:numId="2" w16cid:durableId="727529313">
    <w:abstractNumId w:val="8"/>
  </w:num>
  <w:num w:numId="3" w16cid:durableId="240726514">
    <w:abstractNumId w:val="4"/>
  </w:num>
  <w:num w:numId="4" w16cid:durableId="1419332356">
    <w:abstractNumId w:val="9"/>
  </w:num>
  <w:num w:numId="5" w16cid:durableId="1295939437">
    <w:abstractNumId w:val="3"/>
  </w:num>
  <w:num w:numId="6" w16cid:durableId="107239302">
    <w:abstractNumId w:val="11"/>
  </w:num>
  <w:num w:numId="7" w16cid:durableId="1168714431">
    <w:abstractNumId w:val="12"/>
  </w:num>
  <w:num w:numId="8" w16cid:durableId="2064018415">
    <w:abstractNumId w:val="2"/>
  </w:num>
  <w:num w:numId="9" w16cid:durableId="1870947644">
    <w:abstractNumId w:val="1"/>
  </w:num>
  <w:num w:numId="10" w16cid:durableId="1705717814">
    <w:abstractNumId w:val="0"/>
  </w:num>
  <w:num w:numId="11" w16cid:durableId="1419056842">
    <w:abstractNumId w:val="5"/>
  </w:num>
  <w:num w:numId="12" w16cid:durableId="1357392540">
    <w:abstractNumId w:val="10"/>
  </w:num>
  <w:num w:numId="13" w16cid:durableId="1221942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F6"/>
    <w:rsid w:val="00151154"/>
    <w:rsid w:val="005617AB"/>
    <w:rsid w:val="006A55F6"/>
    <w:rsid w:val="007713DA"/>
    <w:rsid w:val="007D4D1A"/>
    <w:rsid w:val="008D046A"/>
    <w:rsid w:val="00DC6A34"/>
    <w:rsid w:val="00E6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78CE"/>
  <w15:chartTrackingRefBased/>
  <w15:docId w15:val="{1AC87D18-37A5-453D-9DA3-283F6CD4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F6"/>
  </w:style>
  <w:style w:type="paragraph" w:styleId="Heading1">
    <w:name w:val="heading 1"/>
    <w:basedOn w:val="Normal"/>
    <w:next w:val="Normal"/>
    <w:link w:val="Heading1Char"/>
    <w:uiPriority w:val="9"/>
    <w:qFormat/>
    <w:rsid w:val="006A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458</Words>
  <Characters>2995</Characters>
  <Application>Microsoft Office Word</Application>
  <DocSecurity>0</DocSecurity>
  <Lines>80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Day,Nathan</dc:creator>
  <cp:keywords/>
  <dc:description/>
  <cp:lastModifiedBy>Day,Nathan</cp:lastModifiedBy>
  <cp:revision>2</cp:revision>
  <dcterms:created xsi:type="dcterms:W3CDTF">2026-02-10T14:43:00Z</dcterms:created>
  <dcterms:modified xsi:type="dcterms:W3CDTF">2026-02-10T15:04:00Z</dcterms:modified>
</cp:coreProperties>
</file>