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2733675</wp:posOffset>
                </wp:positionH>
                <wp:positionV relativeFrom="paragraph">
                  <wp:posOffset>9525</wp:posOffset>
                </wp:positionV>
                <wp:extent cx="2743200" cy="419100"/>
                <wp:effectExtent l="0" t="0" r="0" b="0"/>
                <wp:wrapNone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191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36"/>
                                <w:szCs w:val="36"/>
                              </w:rPr>
                              <w:t>成绩评定日期：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215.25pt;margin-top:0.75pt;height:33pt;width:216pt;mso-position-horizontal-relative:margin;z-index:251662336;v-text-anchor:middle;mso-width-relative:page;mso-height-relative:page;" filled="f" stroked="t" coordsize="21600,21600" o:gfxdata="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Hh7JDTWAAAACAEAAA8AAAAAAAAAAQAgAAAAIgAAAGRycy9kb3du&#10;cmV2LnhtbFBLAQIUABQAAAAIAIdO4kC6gXaxcwIAAPsEAAAOAAAAAAAAAAEAIAAAACUBAABkcnMv&#10;ZTJvRG9jLnhtbFBLBQYAAAAABgAGAFkBAAAK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000000"/>
                          <w:sz w:val="36"/>
                          <w:szCs w:val="36"/>
                        </w:rPr>
                        <w:t>成绩评定日期：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9525</wp:posOffset>
                </wp:positionV>
                <wp:extent cx="2724150" cy="419100"/>
                <wp:effectExtent l="0" t="0" r="0" b="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191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36"/>
                                <w:szCs w:val="36"/>
                              </w:rPr>
                              <w:t>实验报告成绩：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0.75pt;margin-top:0.75pt;height:33pt;width:214.5pt;mso-position-horizontal-relative:margin;z-index:251660288;v-text-anchor:middle;mso-width-relative:page;mso-height-relative:page;" filled="f" stroked="t" coordsize="21600,21600" o:gfxdata="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17t7A0wAAAAYBAAAPAAAAAAAAAAEAIAAAACIAAABkcnMvZG93bnJl&#10;di54bWxQSwECFAAUAAAACACHTuJABRS+qnQCAAD7BAAADgAAAAAAAAABACAAAAAiAQAAZHJzL2Uy&#10;b0RvYy54bWxQSwUGAAAAAAYABgBZAQAACA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000000"/>
                          <w:sz w:val="36"/>
                          <w:szCs w:val="36"/>
                        </w:rPr>
                        <w:t>实验报告成绩：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202</w:t>
      </w:r>
      <w:r>
        <w:rPr>
          <w:rFonts w:hint="eastAsia"/>
          <w:sz w:val="44"/>
          <w:szCs w:val="44"/>
        </w:rPr>
        <w:t>2～2</w:t>
      </w:r>
      <w:r>
        <w:rPr>
          <w:sz w:val="44"/>
          <w:szCs w:val="44"/>
        </w:rPr>
        <w:t>02</w:t>
      </w:r>
      <w:r>
        <w:rPr>
          <w:rFonts w:hint="eastAsia"/>
          <w:sz w:val="44"/>
          <w:szCs w:val="44"/>
        </w:rPr>
        <w:t>3学年秋季学期</w:t>
      </w: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《计算机系统》必修课</w:t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课程实验报告</w:t>
      </w:r>
    </w:p>
    <w:p/>
    <w:p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42545</wp:posOffset>
            </wp:positionV>
            <wp:extent cx="1552575" cy="148717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01" t="6451" r="38562" b="7526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87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/>
    <w:p/>
    <w:p/>
    <w:p/>
    <w:p/>
    <w:p>
      <w:pPr>
        <w:jc w:val="center"/>
        <w:rPr>
          <w:rFonts w:hint="default" w:eastAsia="等线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</w:t>
      </w:r>
      <w:r>
        <w:rPr>
          <w:rFonts w:hint="eastAsia"/>
          <w:sz w:val="36"/>
          <w:szCs w:val="36"/>
        </w:rPr>
        <w:t>班级：</w:t>
      </w:r>
      <w:r>
        <w:rPr>
          <w:rFonts w:hint="eastAsia"/>
          <w:sz w:val="36"/>
          <w:szCs w:val="36"/>
          <w:lang w:val="en-US" w:eastAsia="zh-CN"/>
        </w:rPr>
        <w:t>人工智能2001班</w:t>
      </w:r>
    </w:p>
    <w:p>
      <w:pPr>
        <w:ind w:left="2100" w:leftChars="0" w:firstLine="420" w:firstLineChars="0"/>
        <w:jc w:val="both"/>
        <w:rPr>
          <w:rFonts w:hint="eastAsia" w:eastAsia="等线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组长：</w:t>
      </w:r>
      <w:r>
        <w:rPr>
          <w:rFonts w:hint="eastAsia"/>
          <w:sz w:val="36"/>
          <w:szCs w:val="36"/>
          <w:lang w:val="en-US" w:eastAsia="zh-CN"/>
        </w:rPr>
        <w:t>刘小龙</w:t>
      </w:r>
    </w:p>
    <w:p>
      <w:pPr>
        <w:jc w:val="center"/>
        <w:rPr>
          <w:rFonts w:hint="default" w:eastAsia="等线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  <w:r>
        <w:rPr>
          <w:rFonts w:hint="eastAsia"/>
          <w:sz w:val="36"/>
          <w:szCs w:val="36"/>
        </w:rPr>
        <w:t>组员：</w:t>
      </w:r>
      <w:r>
        <w:rPr>
          <w:rFonts w:hint="eastAsia"/>
          <w:sz w:val="36"/>
          <w:szCs w:val="36"/>
          <w:lang w:val="en-US" w:eastAsia="zh-CN"/>
        </w:rPr>
        <w:t>王怡正 李鸣骁</w:t>
      </w:r>
    </w:p>
    <w:p>
      <w:pPr>
        <w:jc w:val="center"/>
        <w:rPr>
          <w:rFonts w:hint="eastAsia"/>
          <w:sz w:val="36"/>
          <w:szCs w:val="36"/>
        </w:rPr>
      </w:pPr>
    </w:p>
    <w:p>
      <w:pPr>
        <w:jc w:val="center"/>
        <w:rPr>
          <w:rFonts w:hint="eastAsia" w:eastAsia="等线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报告日期：2</w:t>
      </w:r>
      <w:r>
        <w:rPr>
          <w:sz w:val="36"/>
          <w:szCs w:val="36"/>
        </w:rPr>
        <w:t>02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.1.</w:t>
      </w:r>
      <w:r>
        <w:rPr>
          <w:rFonts w:hint="eastAsia"/>
          <w:sz w:val="36"/>
          <w:szCs w:val="36"/>
          <w:lang w:val="en-US" w:eastAsia="zh-CN"/>
        </w:rPr>
        <w:t>2</w:t>
      </w:r>
    </w:p>
    <w:p/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br w:type="page"/>
      </w:r>
    </w:p>
    <w:sdt>
      <w:sdtPr>
        <w:rPr>
          <w:rFonts w:ascii="宋体" w:hAnsi="宋体" w:eastAsia="宋体" w:cs="Times New Roman"/>
          <w:kern w:val="0"/>
          <w:sz w:val="21"/>
          <w:szCs w:val="22"/>
          <w:lang w:val="en-US" w:eastAsia="zh-CN" w:bidi="ar-SA"/>
        </w:rPr>
        <w:id w:val="147476350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_Toc19256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bCs/>
              <w:szCs w:val="32"/>
              <w:lang w:val="en-US" w:eastAsia="zh-CN"/>
            </w:rPr>
            <w:t xml:space="preserve">1. </w:t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t>实验设计</w:t>
          </w:r>
          <w:r>
            <w:tab/>
          </w:r>
          <w:r>
            <w:fldChar w:fldCharType="begin"/>
          </w:r>
          <w:r>
            <w:instrText xml:space="preserve"> PAGEREF _Toc19256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_Toc7172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1.1小组成员工作量划分</w:t>
          </w:r>
          <w:r>
            <w:tab/>
          </w:r>
          <w:r>
            <w:fldChar w:fldCharType="begin"/>
          </w:r>
          <w:r>
            <w:instrText xml:space="preserve"> PAGEREF _Toc7172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_Toc32491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1.2 总体设计</w:t>
          </w:r>
          <w:r>
            <w:tab/>
          </w:r>
          <w:r>
            <w:fldChar w:fldCharType="begin"/>
          </w:r>
          <w:r>
            <w:instrText xml:space="preserve"> PAGEREF _Toc32491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_Toc19652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1.3 运行环境及工具</w:t>
          </w:r>
          <w:r>
            <w:tab/>
          </w:r>
          <w:r>
            <w:fldChar w:fldCharType="begin"/>
          </w:r>
          <w:r>
            <w:instrText xml:space="preserve"> PAGEREF _Toc19652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_Toc23612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bCs/>
              <w:szCs w:val="32"/>
              <w:lang w:val="en-US" w:eastAsia="zh-CN"/>
            </w:rPr>
            <w:t xml:space="preserve">2. </w:t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t>流水线各个阶段的说明</w:t>
          </w:r>
          <w:r>
            <w:tab/>
          </w:r>
          <w:r>
            <w:fldChar w:fldCharType="begin"/>
          </w:r>
          <w:r>
            <w:instrText xml:space="preserve"> PAGEREF _Toc23612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_Toc27838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2.1 IF模块</w:t>
          </w:r>
          <w:r>
            <w:tab/>
          </w:r>
          <w:r>
            <w:fldChar w:fldCharType="begin"/>
          </w:r>
          <w:r>
            <w:instrText xml:space="preserve"> PAGEREF _Toc27838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_Toc16552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2.2 ID模块</w:t>
          </w:r>
          <w:r>
            <w:tab/>
          </w:r>
          <w:r>
            <w:fldChar w:fldCharType="begin"/>
          </w:r>
          <w:r>
            <w:instrText xml:space="preserve"> PAGEREF _Toc16552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_Toc11788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2.3 EX模块</w:t>
          </w:r>
          <w:r>
            <w:tab/>
          </w:r>
          <w:r>
            <w:fldChar w:fldCharType="begin"/>
          </w:r>
          <w:r>
            <w:instrText xml:space="preserve"> PAGEREF _Toc11788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_Toc32299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2.4 MEM模块</w:t>
          </w:r>
          <w:r>
            <w:tab/>
          </w:r>
          <w:r>
            <w:fldChar w:fldCharType="begin"/>
          </w:r>
          <w:r>
            <w:instrText xml:space="preserve"> PAGEREF _Toc32299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_Toc2519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2.5 WB模块</w:t>
          </w:r>
          <w:r>
            <w:tab/>
          </w:r>
          <w:r>
            <w:fldChar w:fldCharType="begin"/>
          </w:r>
          <w:r>
            <w:instrText xml:space="preserve"> PAGEREF _Toc2519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_Toc25572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2.6 CTRL模块</w:t>
          </w:r>
          <w:r>
            <w:tab/>
          </w:r>
          <w:r>
            <w:fldChar w:fldCharType="begin"/>
          </w:r>
          <w:r>
            <w:instrText xml:space="preserve"> PAGEREF _Toc25572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_Toc19197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2.7 HILO寄存器模块</w:t>
          </w:r>
          <w:r>
            <w:tab/>
          </w:r>
          <w:r>
            <w:fldChar w:fldCharType="begin"/>
          </w:r>
          <w:r>
            <w:instrText xml:space="preserve"> PAGEREF _Toc19197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_Toc12453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bCs/>
              <w:szCs w:val="32"/>
              <w:lang w:val="en-US" w:eastAsia="zh-CN"/>
            </w:rPr>
            <w:t>3. 实验感受</w:t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t>及建议</w:t>
          </w:r>
          <w:r>
            <w:tab/>
          </w:r>
          <w:r>
            <w:fldChar w:fldCharType="begin"/>
          </w:r>
          <w:r>
            <w:instrText xml:space="preserve"> PAGEREF _Toc12453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_Toc32453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3.1 刘小龙部分</w:t>
          </w:r>
          <w:r>
            <w:tab/>
          </w:r>
          <w:r>
            <w:fldChar w:fldCharType="begin"/>
          </w:r>
          <w:r>
            <w:instrText xml:space="preserve"> PAGEREF _Toc32453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_Toc26449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3.2 王怡正部分</w:t>
          </w:r>
          <w:r>
            <w:tab/>
          </w:r>
          <w:r>
            <w:fldChar w:fldCharType="begin"/>
          </w:r>
          <w:r>
            <w:instrText xml:space="preserve"> PAGEREF _Toc26449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_Toc1109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3.3 李鸣骁部分</w:t>
          </w:r>
          <w:r>
            <w:tab/>
          </w:r>
          <w:r>
            <w:fldChar w:fldCharType="begin"/>
          </w:r>
          <w:r>
            <w:instrText xml:space="preserve"> PAGEREF _Toc1109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_Toc31488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t>4</w:t>
          </w:r>
          <w:r>
            <w:rPr>
              <w:rFonts w:hint="eastAsia" w:ascii="宋体" w:hAnsi="宋体" w:eastAsia="宋体" w:cs="宋体"/>
              <w:bCs/>
              <w:szCs w:val="36"/>
              <w:lang w:val="en-US" w:eastAsia="zh-CN"/>
            </w:rPr>
            <w:t>.</w:t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t xml:space="preserve"> 参考资料</w:t>
          </w:r>
          <w:r>
            <w:tab/>
          </w:r>
          <w:r>
            <w:fldChar w:fldCharType="begin"/>
          </w:r>
          <w:r>
            <w:instrText xml:space="preserve"> PAGEREF _Toc31488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jc w:val="both"/>
            <w:textAlignment w:val="auto"/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sectPr>
              <w:footerReference r:id="rId5" w:type="default"/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0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0" w:name="_Toc19256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实验设计</w:t>
      </w:r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" w:name="_Toc7172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1.1小组成员工作量划分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4"/>
        <w:gridCol w:w="5597"/>
        <w:gridCol w:w="1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4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559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任务分工</w:t>
            </w:r>
          </w:p>
        </w:tc>
        <w:tc>
          <w:tcPr>
            <w:tcW w:w="18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任务量占比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4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刘小龙</w:t>
            </w:r>
          </w:p>
        </w:tc>
        <w:tc>
          <w:tcPr>
            <w:tcW w:w="559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添加算术运算、数据移动、逻辑、跳转、访存指令，参与实现hilo寄存器、参与实现stall</w:t>
            </w:r>
          </w:p>
        </w:tc>
        <w:tc>
          <w:tcPr>
            <w:tcW w:w="18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0" w:firstLineChars="200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4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王怡正</w:t>
            </w:r>
          </w:p>
        </w:tc>
        <w:tc>
          <w:tcPr>
            <w:tcW w:w="559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主要负责在流水线中添加stall相关指令，参与hilo的相关指令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，参与实验报告的编写</w:t>
            </w:r>
          </w:p>
        </w:tc>
        <w:tc>
          <w:tcPr>
            <w:tcW w:w="18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0" w:firstLineChars="200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4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李鸣骁</w:t>
            </w:r>
          </w:p>
        </w:tc>
        <w:tc>
          <w:tcPr>
            <w:tcW w:w="559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主要负责在流水线中添加hilo相关指令，参与实现stall的相关指令，参与实验报告的编写</w:t>
            </w:r>
          </w:p>
        </w:tc>
        <w:tc>
          <w:tcPr>
            <w:tcW w:w="18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0" w:firstLineChars="200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25%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2" w:name="_Toc19652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1.3 运行环境及工具</w:t>
      </w:r>
      <w:bookmarkEnd w:id="2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运行环境：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装有Vivado 的Linux服务器。 FPGA的Family为Artix 7，Package为fbg676，型号为xc7a200tfbg676-2。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编程工具：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使用VSCode编写代码，使用Vivado 模拟仿真，使用git进行版本管理，使用GitHub搭建项目仓库。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3" w:name="_Toc32491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1.2 总体设计</w:t>
      </w:r>
      <w:bookmarkEnd w:id="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包括IF.v，ID.v，EX.v，MEM.v，WB.v，hi_lo_reg.v，mycpu_core.v，mycpu_top.v，这部分搭建了一条流水线的基本框架；及位于/lib目录下的alu.v，decoder_2_4.v，decoder_5_32.v，decoder_6_64.v，defines.vh，div.v，mmu.v，regfile.v，这部分构建了ALU和寄存器，定义了包含总线宽度信息在内的头文件；及位于/lib/mul目录下的add.v，fa.v，mul.v，这部分实现了乘法的运算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8316595" cy="4033520"/>
            <wp:effectExtent l="0" t="0" r="5080" b="4445"/>
            <wp:docPr id="17" name="图片 17" descr="cpucor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pucore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16595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outlineLvl w:val="9"/>
        <w:rPr>
          <w:rFonts w:hint="eastAsia" w:ascii="宋体" w:hAnsi="宋体" w:eastAsia="等线" w:cs="宋体"/>
          <w:b/>
          <w:bCs/>
          <w:sz w:val="28"/>
          <w:szCs w:val="28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CPU流水线示意图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0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4" w:name="_Toc23612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流水线各个阶段的说明</w:t>
      </w:r>
      <w:bookmarkEnd w:id="4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5" w:name="_Toc27838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2.1 IF模块</w:t>
      </w:r>
      <w:bookmarkEnd w:id="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整体说明：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取指令，控制指令延迟槽和跳转指令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。接口如图所示。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3373755</wp:posOffset>
            </wp:positionH>
            <wp:positionV relativeFrom="paragraph">
              <wp:posOffset>219710</wp:posOffset>
            </wp:positionV>
            <wp:extent cx="2277745" cy="2499360"/>
            <wp:effectExtent l="0" t="0" r="8255" b="0"/>
            <wp:wrapSquare wrapText="bothSides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功能说明：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，IF段会输入时钟信号和复位信号，如果复位信号为真，则复位pc值。然后，再判断暂停信号stall，如果stall的值为1，则暂停延迟槽，即让下一条指令的pc值等于当前的pc值。再然后，判断br_bus的值，若需要跳转，则取出br_bus中的地址值赋给next_pc，然后再把next_pc赋给pc_reg，否则，pc_reg值为当前next_pc的值，next_pc值还需要加4。最后，将 pc_reg 的地址发给指令内存，从指令内存中得到相应的 pc 地址对应的值并发给 ID 段。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center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IF模块输入输出</w:t>
      </w:r>
    </w:p>
    <w:tbl>
      <w:tblPr>
        <w:tblStyle w:val="8"/>
        <w:tblpPr w:leftFromText="180" w:rightFromText="180" w:vertAnchor="text" w:horzAnchor="page" w:tblpX="1905" w:tblpY="54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1791"/>
        <w:gridCol w:w="636"/>
        <w:gridCol w:w="1161"/>
        <w:gridCol w:w="3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bookmarkStart w:id="6" w:name="_Toc16552"/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序号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接口名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宽度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输入/输出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clk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rst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stall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暂停信号，控制指令是否暂停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br_bus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33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分支跳转信号，控制延迟槽是否跳转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if_to_id_bus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33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输出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IF段到ID段的数据总线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inst_sram_en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inst_sram_en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_en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输出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读写使能信号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inst_sram_wen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输出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写使能信号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inst_sram_addr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输出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存放指令寄存器的地址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inst_sram_wdata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输出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存放指令寄存器的数据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2.2 ID模块</w:t>
      </w:r>
      <w:bookmarkEnd w:id="6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整体说明：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对指令进行译码，将结果传给EX段，实现寄存器读写，处理数据相关。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接口下图所示。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center"/>
        <w:textAlignment w:val="auto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ID模块输入输出</w:t>
      </w:r>
    </w:p>
    <w:tbl>
      <w:tblPr>
        <w:tblW w:w="7902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1896"/>
        <w:gridCol w:w="695"/>
        <w:gridCol w:w="1090"/>
        <w:gridCol w:w="35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接口名</w:t>
            </w:r>
          </w:p>
        </w:tc>
        <w:tc>
          <w:tcPr>
            <w:tcW w:w="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宽度</w:t>
            </w:r>
          </w:p>
        </w:tc>
        <w:tc>
          <w:tcPr>
            <w:tcW w:w="11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输入/输出</w:t>
            </w:r>
          </w:p>
        </w:tc>
        <w:tc>
          <w:tcPr>
            <w:tcW w:w="3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clk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时钟信号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rst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复位信号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stall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暂停信号，控制指令是否暂停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stallreq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暂停请求信号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if_to_id_bus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IF段到ID段的数据总线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inst_sram_rdata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读写使能信号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ex_id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写使能信号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wb_to_rf_bus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38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WB段存放进寄存器的数据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ex_to_rf_bus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38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EX段存放进寄存器的数据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mem_to_rf_bus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38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MEM段存放进寄存器的数据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ex_hi_lo_bus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66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EX段存放进hilo寄存器的数据的总线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id_hi_lo_bus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72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ID段存放进hilo寄存器的数据的总线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id_load_bus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ID段执行load命令的数据总线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id_save_bus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ID段执行save命令的数据总线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stallreq_for_bru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执行load命令时的暂停请求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id_to_ex_bus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159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ID段到EX段的数据总线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br_bus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分支跳转信号，控制延迟槽是否跳转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功能说明：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2942590</wp:posOffset>
            </wp:positionH>
            <wp:positionV relativeFrom="paragraph">
              <wp:posOffset>447040</wp:posOffset>
            </wp:positionV>
            <wp:extent cx="2427605" cy="2887980"/>
            <wp:effectExtent l="0" t="0" r="10795" b="8255"/>
            <wp:wrapSquare wrapText="bothSides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7605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ID段的执行比较复杂，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下面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我们分成几部分来分别细述。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第一部分 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流水线暂停的判断与实现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ID 段收到来自CTRL模块的stall值后，会判断stall的值，当对应ID段的部分的stall的值为0时，也就说明没有流水线暂停，那就将将IF段传给ID段的if_to_id_bus正常地赋值给if_to_id_bus_r，然后就可以进行接下来的译码、取操作数的部分。但是如果判断到 stall 的值的对应的 ID 段的部分是1，也就是说此刻发生了访存冲突，需要读取的寄存器中的值还没有获得，还需要在下一个周期才可以从内存中读取出来，且无法通过数据前递解决，则现在需要对流水线的 ID 段进行暂停一个周期，在下个周期获得到需要读取的值后再发给 ID 段。当判断到暂停后就将 if_to_id_bus_r 置为 0，本周期停止，下个周期再恢复正常。由于if_to_id_bus不包含指令值，指令的值即 inst 值是在 ID 段时根据上个周期的IF段中的pc值从内存中读取到的,是直接从内存获取的，因此inst 值并没有被置为 0，因此还需要把当前时刻的 inst 值保存一个周期，下 一个周期再使用当前周期的inst值，这样才能保证 ID 段和之后所有部分的指令的pc值和inst值是相互匹配的。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第二部分 指令的译码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一般指令：先依据指令中的特征字段区分指令，同时激活相应的指令对应的 inst_**变量，表示是哪一条指令。根据译码结果，读取通过regfile模块读取地址为 rs（inst[25;21]）以及地址为rt(inst[20:16]的通用寄存器,得到rdata1以及rdata2，并且通过判断是否发生数据相关，从而更改rdata1以及 rdata2的值。同时分析要执行的运算，给对应的ALU标识符赋值，其中，0表示该条指令不采用该 ALU，1 表示采用该ALU，同时将所有的 ALU 标识符组合起来成为 alu_op，alu_op为十二位宽，代表 16 种不同的 ALU，并且作为传入 EX 段的一部分。要写入的目的寄存器。rf_we 代表写使能信号，表示该条指令是否用写入通用寄存器，sel_rf_dst[0]表示该指令要将计算结果写入 rd 通用寄存器，sel_rf_dst[1]表示该指令要将计算结果写入 rt 通用寄存器,sel_rf_dst[2]表示该指令要将计算结果写入 31 号通用寄存器。rf_waddr 表示要该条指令的计算结果要写入的通用寄存器的地址，data_ram_en表示该条指令是否要与内存中取值或者写入值，如果该条指令要从内存中取值或者写入值，那么它将被赋值为 1’b1,data_ram_wen 为四位宽，表示该条指令是否要写入寄存器，如果该条指令要将计算结果的第几个字节写入寄存器，那么对应位置的值设为 1。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跳转指令：先用br_e表示这条指令是否为跳转指令，用rs_ge_z表示是否满足 rdata1的值大于等于 0，用rs_le_z表示是否满足rdata1的值小于等于0，用rs_lt_z表示是否满足 rdata1的值小于 0，rs_eq_rt表示是否满足rdata1是否等于radta2的值。br_addr 表示跳转后的地址，根据不同的指令对地址做不同的计算，并将结果赋给br_addr。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第三部分 判断操作数来源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用sel_alu_src1和sel_alu_src2来判断操作数来源，第一个操作数有三种来源，第二个操作数有四种来源，通过区分不同的指令进而分辨不同的操作数的来源。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传值用ID段得到的数据，分别给id_to_ex_bus和br_bus赋值，其中br_bus是传给IF段的用于传输跳转指令的判断信号和跳转的地址。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3282315</wp:posOffset>
            </wp:positionH>
            <wp:positionV relativeFrom="paragraph">
              <wp:posOffset>109855</wp:posOffset>
            </wp:positionV>
            <wp:extent cx="1998980" cy="2290445"/>
            <wp:effectExtent l="0" t="0" r="12700" b="11430"/>
            <wp:wrapSquare wrapText="bothSides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regfile模块接口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如图所示。</w:t>
      </w:r>
    </w:p>
    <w:tbl>
      <w:tblPr>
        <w:tblStyle w:val="8"/>
        <w:tblpPr w:leftFromText="180" w:rightFromText="180" w:vertAnchor="text" w:horzAnchor="page" w:tblpXSpec="center" w:tblpY="4029"/>
        <w:tblOverlap w:val="never"/>
        <w:tblW w:w="729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"/>
        <w:gridCol w:w="1339"/>
        <w:gridCol w:w="960"/>
        <w:gridCol w:w="1269"/>
        <w:gridCol w:w="3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69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序号</w:t>
            </w:r>
          </w:p>
        </w:tc>
        <w:tc>
          <w:tcPr>
            <w:tcW w:w="133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接口名</w:t>
            </w:r>
          </w:p>
        </w:tc>
        <w:tc>
          <w:tcPr>
            <w:tcW w:w="9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宽度</w:t>
            </w:r>
          </w:p>
        </w:tc>
        <w:tc>
          <w:tcPr>
            <w:tcW w:w="126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输入/输出</w:t>
            </w:r>
          </w:p>
        </w:tc>
        <w:tc>
          <w:tcPr>
            <w:tcW w:w="303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69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33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clk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k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26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输入</w:t>
            </w:r>
          </w:p>
        </w:tc>
        <w:tc>
          <w:tcPr>
            <w:tcW w:w="303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69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33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we</w:t>
            </w:r>
          </w:p>
        </w:tc>
        <w:tc>
          <w:tcPr>
            <w:tcW w:w="9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26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输入</w:t>
            </w:r>
          </w:p>
        </w:tc>
        <w:tc>
          <w:tcPr>
            <w:tcW w:w="303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寄存器的写使能信号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69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33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raddr1</w:t>
            </w:r>
          </w:p>
        </w:tc>
        <w:tc>
          <w:tcPr>
            <w:tcW w:w="9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26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输入</w:t>
            </w:r>
          </w:p>
        </w:tc>
        <w:tc>
          <w:tcPr>
            <w:tcW w:w="303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 xml:space="preserve">读取的第一个数的地址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69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33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raddr2</w:t>
            </w:r>
          </w:p>
        </w:tc>
        <w:tc>
          <w:tcPr>
            <w:tcW w:w="9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26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输入</w:t>
            </w:r>
          </w:p>
        </w:tc>
        <w:tc>
          <w:tcPr>
            <w:tcW w:w="303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 xml:space="preserve">读取的第二个数的地址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69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33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rdata1</w:t>
            </w:r>
          </w:p>
        </w:tc>
        <w:tc>
          <w:tcPr>
            <w:tcW w:w="9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26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输出</w:t>
            </w:r>
          </w:p>
        </w:tc>
        <w:tc>
          <w:tcPr>
            <w:tcW w:w="303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读取的第一个数的值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69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33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rdata2</w:t>
            </w:r>
          </w:p>
        </w:tc>
        <w:tc>
          <w:tcPr>
            <w:tcW w:w="9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26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输出</w:t>
            </w:r>
          </w:p>
        </w:tc>
        <w:tc>
          <w:tcPr>
            <w:tcW w:w="303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读取的第二个数的值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69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33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waddr</w:t>
            </w:r>
          </w:p>
        </w:tc>
        <w:tc>
          <w:tcPr>
            <w:tcW w:w="9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26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输入</w:t>
            </w:r>
          </w:p>
        </w:tc>
        <w:tc>
          <w:tcPr>
            <w:tcW w:w="303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写入的地址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69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33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wdata</w:t>
            </w:r>
          </w:p>
        </w:tc>
        <w:tc>
          <w:tcPr>
            <w:tcW w:w="9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26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输入</w:t>
            </w:r>
          </w:p>
        </w:tc>
        <w:tc>
          <w:tcPr>
            <w:tcW w:w="303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写入寄存器的值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regfile模块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说明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regfile模块的作用是确定 rs 寄存器以及 rt 寄存器的值，判断 raddr1 是否为零，如果为零，就 把 32’b0 赋值给 rdata1,如果不为零，就把 raddr1 对应的寄存器的值赋值给 rdata1; 判断 raddr2 是否为零，如果为零，就把 32’b0 赋值给 rdata2,如果 不为零，就把 raddr2 对应的寄存器的值赋值rdata2。</w:t>
      </w:r>
    </w:p>
    <w:p>
      <w:pPr>
        <w:pStyle w:val="2"/>
        <w:jc w:val="center"/>
        <w:rPr>
          <w:rFonts w:hint="default" w:eastAsia="宋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regfile模块</w:t>
      </w:r>
      <w:r>
        <w:rPr>
          <w:rFonts w:hint="eastAsia"/>
          <w:lang w:val="en-US" w:eastAsia="zh-CN"/>
        </w:rPr>
        <w:t>输入输出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7" w:name="_Toc11788"/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2973705</wp:posOffset>
            </wp:positionH>
            <wp:positionV relativeFrom="paragraph">
              <wp:posOffset>196850</wp:posOffset>
            </wp:positionV>
            <wp:extent cx="2612390" cy="2950210"/>
            <wp:effectExtent l="0" t="0" r="8890" b="6350"/>
            <wp:wrapSquare wrapText="bothSides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239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 EX模块</w:t>
      </w:r>
      <w:bookmarkEnd w:id="7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整体说明：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运算、计算地址和计算ALU结果。从ID/EX流水线寄存器中读取由寄存器1传来的值和寄存器2传来的值（或寄存器1传来的值和符号扩展过后的立即数的值），并用ALU将它们相加，结果值存入EX/MEM流水线寄存器。其中ALU模块已经提供，基本通过给alu提供控制信号就可以完成逻辑和算术运算，对于需要访存的指令在此段发出访存请求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接口如右图所示。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EX模块输入输出</w:t>
      </w:r>
    </w:p>
    <w:tbl>
      <w:tblPr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1791"/>
        <w:gridCol w:w="636"/>
        <w:gridCol w:w="1161"/>
        <w:gridCol w:w="28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接口名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宽度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输入/输出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clk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时钟信号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rst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复位信号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stall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控制暂停信号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id_to_ex_bus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169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ID 段传给 EX 段的数据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id_load_bus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ID段传递读的数据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id_save_bus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ID段传递写的数据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ex_to_mem_bus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EX 段传给 MEM 段的数据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ex_to_rf_bus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38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EX 段传给regfile段的数据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id_hi_lo_bus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72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ID 段传给hilo段的数据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ex_hi_lo_bus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66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EX 段传给hilo段的数据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stallreq_for_ex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对EX段的stall请求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data_sram_en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内存数据的读写使能信号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data_sram_wen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内存数据的写使能信号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data_sram_addr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内存数据存放的地址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data_sram_wdata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要写入内存的数据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ex_id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38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EX 段传给 ID 段的数据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data_ram_sel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内存数据的选择信号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ex_load_bus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EX 段读取的数据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功能说明：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3235325</wp:posOffset>
            </wp:positionH>
            <wp:positionV relativeFrom="paragraph">
              <wp:posOffset>1185545</wp:posOffset>
            </wp:positionV>
            <wp:extent cx="2157095" cy="2367280"/>
            <wp:effectExtent l="0" t="0" r="6985" b="10160"/>
            <wp:wrapSquare wrapText="bothSides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7095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M模块，该模块有18个输入输出端口，包括clk，rst，stall，id_to_ex_bus，id_load_bus，id_save_bus，id_hi_lo_bus等7个输入端口和ex_to_mem_bus，ex_to_rf_bus，ex_hi_lo_bus，stallreq_for_ex，data_sram_en，data_sram_wen，data_sram_addr，data_sram_wdata，ex_id，data_ram_sel，ex_load_bus等11个输出端口，该模块还包含乘除法的部分实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8" w:name="_Toc32299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2.4 MEM模块</w:t>
      </w:r>
      <w:bookmarkEnd w:id="8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整体说明：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访问内存操作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从EX/MEM流水线寄存器中得到地址读取数据寄存器，并将数据存入MEM/WB流水线寄存器。接收并处理访存的结果，并选择写回结果对于需要访存的指令在此段接收访存结果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接口如上图所示。</w:t>
      </w:r>
    </w:p>
    <w:p>
      <w:pPr>
        <w:pStyle w:val="2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MEM模块输入输出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8"/>
        <w:gridCol w:w="2021"/>
        <w:gridCol w:w="980"/>
        <w:gridCol w:w="1283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2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接口名</w:t>
            </w:r>
          </w:p>
        </w:tc>
        <w:tc>
          <w:tcPr>
            <w:tcW w:w="9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宽度</w:t>
            </w:r>
          </w:p>
        </w:tc>
        <w:tc>
          <w:tcPr>
            <w:tcW w:w="128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输入/输出</w:t>
            </w:r>
          </w:p>
        </w:tc>
        <w:tc>
          <w:tcPr>
            <w:tcW w:w="33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clk</w:t>
            </w:r>
          </w:p>
        </w:tc>
        <w:tc>
          <w:tcPr>
            <w:tcW w:w="9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8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3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rst</w:t>
            </w:r>
          </w:p>
        </w:tc>
        <w:tc>
          <w:tcPr>
            <w:tcW w:w="9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8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3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stall</w:t>
            </w:r>
          </w:p>
        </w:tc>
        <w:tc>
          <w:tcPr>
            <w:tcW w:w="9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128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3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控制暂停信号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ex_to_mem_bus</w:t>
            </w:r>
          </w:p>
        </w:tc>
        <w:tc>
          <w:tcPr>
            <w:tcW w:w="9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</w:t>
            </w:r>
          </w:p>
        </w:tc>
        <w:tc>
          <w:tcPr>
            <w:tcW w:w="128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3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 传给 MEM 段的数据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data_sram_rdata</w:t>
            </w:r>
          </w:p>
        </w:tc>
        <w:tc>
          <w:tcPr>
            <w:tcW w:w="9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128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3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从内存中读出来要写入 寄存器的值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data_ram_sel</w:t>
            </w:r>
          </w:p>
        </w:tc>
        <w:tc>
          <w:tcPr>
            <w:tcW w:w="9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8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3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内存数据的选择信号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2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ex_load_bus</w:t>
            </w:r>
          </w:p>
        </w:tc>
        <w:tc>
          <w:tcPr>
            <w:tcW w:w="9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8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3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 段读取的数据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2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stallreq_for_load</w:t>
            </w:r>
          </w:p>
        </w:tc>
        <w:tc>
          <w:tcPr>
            <w:tcW w:w="9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8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3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对EX段的stall请求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mem_to_wb_bus</w:t>
            </w:r>
          </w:p>
        </w:tc>
        <w:tc>
          <w:tcPr>
            <w:tcW w:w="9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70</w:t>
            </w:r>
          </w:p>
        </w:tc>
        <w:tc>
          <w:tcPr>
            <w:tcW w:w="128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3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 传给 WB 段的数据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2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mem_to_rf_bus</w:t>
            </w:r>
          </w:p>
        </w:tc>
        <w:tc>
          <w:tcPr>
            <w:tcW w:w="9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38</w:t>
            </w:r>
          </w:p>
        </w:tc>
        <w:tc>
          <w:tcPr>
            <w:tcW w:w="128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3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段传给regfile段的数据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功能说明：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3564255</wp:posOffset>
            </wp:positionH>
            <wp:positionV relativeFrom="paragraph">
              <wp:posOffset>1243965</wp:posOffset>
            </wp:positionV>
            <wp:extent cx="1903095" cy="2048510"/>
            <wp:effectExtent l="0" t="0" r="1905" b="8890"/>
            <wp:wrapSquare wrapText="bothSides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MEM模块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，该模块有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个输入输出端口，包括clk、rst、stall、ex_to_mem_bus、ex_load_bus作为输入，并将mem_to_wb_bus和mem_to_rf_bus作为输出。它能够完成load和store指令的执行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处理lb、lbu、lh、lhu、lw，store指令sb、sh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指令。对于load指令，它会根据地址最低两位来确定字节选择，并将结果写入RF寄存器；而store指令则会根据地址最低两位来确定字节写使能，并将数据写入数据RAM。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9" w:name="_Toc2519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2.5 WB模块</w:t>
      </w:r>
      <w:bookmarkEnd w:id="9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整体说明：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将结果写回寄存器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从MEM/WB流水线寄存器中读取数据并将它写回图中部的寄存器堆中。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接口如右图所示。</w:t>
      </w:r>
    </w:p>
    <w:p>
      <w:pPr>
        <w:pStyle w:val="2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WB模块输入输出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"/>
        <w:gridCol w:w="2202"/>
        <w:gridCol w:w="968"/>
        <w:gridCol w:w="1509"/>
        <w:gridCol w:w="3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220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接口名</w:t>
            </w:r>
          </w:p>
        </w:tc>
        <w:tc>
          <w:tcPr>
            <w:tcW w:w="9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宽度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输入/输出</w:t>
            </w:r>
          </w:p>
        </w:tc>
        <w:tc>
          <w:tcPr>
            <w:tcW w:w="30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20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clk</w:t>
            </w:r>
          </w:p>
        </w:tc>
        <w:tc>
          <w:tcPr>
            <w:tcW w:w="9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0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20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rst</w:t>
            </w:r>
          </w:p>
        </w:tc>
        <w:tc>
          <w:tcPr>
            <w:tcW w:w="9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0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20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stall</w:t>
            </w:r>
          </w:p>
        </w:tc>
        <w:tc>
          <w:tcPr>
            <w:tcW w:w="9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0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控制暂停信号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20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mem_to_wb_bus</w:t>
            </w:r>
          </w:p>
        </w:tc>
        <w:tc>
          <w:tcPr>
            <w:tcW w:w="9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70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0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 传给 WB 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20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wb_to_rf_bus</w:t>
            </w:r>
          </w:p>
        </w:tc>
        <w:tc>
          <w:tcPr>
            <w:tcW w:w="9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38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0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WB 传给 rf 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20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debug_wb_pc</w:t>
            </w:r>
          </w:p>
        </w:tc>
        <w:tc>
          <w:tcPr>
            <w:tcW w:w="9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0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用来 debug 的 pc 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220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debug_wb_rf_wen</w:t>
            </w:r>
          </w:p>
        </w:tc>
        <w:tc>
          <w:tcPr>
            <w:tcW w:w="9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0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用来 debug 的写使能信号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220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debug_wb_rf_wnum</w:t>
            </w:r>
          </w:p>
        </w:tc>
        <w:tc>
          <w:tcPr>
            <w:tcW w:w="9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0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用来 debug 的写寄存器地址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20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debug_wb_rf_wdata</w:t>
            </w:r>
          </w:p>
        </w:tc>
        <w:tc>
          <w:tcPr>
            <w:tcW w:w="9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0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用来 debug 的写寄存器数据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功能说明：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WB模块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该模块有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个输入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端口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包括时钟（clk），复位（rst），stall，mem_to_wb_bus，以及调试信号。输出包括wb_to_rf_bus，以及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debug用的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调试信号。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该模块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的主要功能是从MEM/WB流水线寄存器中读取数据，并将它写回图中部的寄存器堆中。它首先定义了一个名为mem_to_wb_bus_r的寄存器，用于存储从MEM/WB流水线寄存器中读取的数据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然后将数据写回寄存器堆中。最后，它将写回的数据通过wb_to_rf_bus输出，以便在图中部的寄存器堆中更新数据。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0" w:name="_Toc25572"/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3880485</wp:posOffset>
            </wp:positionH>
            <wp:positionV relativeFrom="paragraph">
              <wp:posOffset>43815</wp:posOffset>
            </wp:positionV>
            <wp:extent cx="1637030" cy="1796415"/>
            <wp:effectExtent l="0" t="0" r="8890" b="1905"/>
            <wp:wrapSquare wrapText="bothSides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703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2.6 CTRL模块</w:t>
      </w:r>
      <w:bookmarkEnd w:id="1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整体说明：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接收各段传递过来的流水线请求信号，从而控制流水线各阶段的运行。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接口如右图所示。</w:t>
      </w:r>
    </w:p>
    <w:p>
      <w:pPr>
        <w:pStyle w:val="2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CTRL模块输入输出</w:t>
      </w:r>
    </w:p>
    <w:tbl>
      <w:tblPr>
        <w:tblW w:w="8267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2071"/>
        <w:gridCol w:w="605"/>
        <w:gridCol w:w="1247"/>
        <w:gridCol w:w="36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接口名</w:t>
            </w:r>
          </w:p>
        </w:tc>
        <w:tc>
          <w:tcPr>
            <w:tcW w:w="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宽度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输入/输出</w:t>
            </w:r>
          </w:p>
        </w:tc>
        <w:tc>
          <w:tcPr>
            <w:tcW w:w="36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3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07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clk</w:t>
            </w:r>
          </w:p>
        </w:tc>
        <w:tc>
          <w:tcPr>
            <w:tcW w:w="6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4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60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时钟信号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3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07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stallreq_for_ex</w:t>
            </w:r>
          </w:p>
        </w:tc>
        <w:tc>
          <w:tcPr>
            <w:tcW w:w="6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4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60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执行阶段的指令是否请求流水线暂停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3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07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stallreq_for_bru</w:t>
            </w:r>
          </w:p>
        </w:tc>
        <w:tc>
          <w:tcPr>
            <w:tcW w:w="6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4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60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Load命令是否请求流水线暂停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3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07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stall</w:t>
            </w:r>
          </w:p>
        </w:tc>
        <w:tc>
          <w:tcPr>
            <w:tcW w:w="6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124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60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暂停信号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功能说明：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假设位于流水线第 n 阶段的指令需要多个周期，进而请求流水线暂停，那么需要保持取指令地址 PC 不变，同时保持流水线第 n 阶段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及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之前的各个阶段的寄存器保持不变，而第 n 阶段后面的指令继续运行。stall[0]为 1 表示没有暂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停，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-5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为 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时分别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代表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if 段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id 段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 段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mem 段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wb 段暂停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1" w:name="_Toc19197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2.7 HILO寄存器模块</w:t>
      </w:r>
      <w:bookmarkEnd w:id="1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整体说明：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hi和lo属于协处理器，不在通用寄存器的范围内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这两个寄存器主要是在用来处理乘法和除法。以乘法作为示例，如果两个整数相乘，那么乘法的结果低位保存在lo寄存器，高位保存在hi寄存器。 当然，这两个寄存器也可以独立进行读取和写入。读的时候，使用mfhi、mflo；写入的时候，用mthi、mtlo。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3399155</wp:posOffset>
            </wp:positionH>
            <wp:positionV relativeFrom="paragraph">
              <wp:posOffset>60960</wp:posOffset>
            </wp:positionV>
            <wp:extent cx="1765935" cy="1939290"/>
            <wp:effectExtent l="0" t="0" r="1905" b="11430"/>
            <wp:wrapSquare wrapText="bothSides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和通用寄存器不同，mfhi、mflo是在执行阶段才开始从hi、lo寄存器获取数值的。写入则和通用寄存器一样，也是在写回的时候完成的。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可以直接改写lib下的regfile.v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，也可以添加hiloreg.v，创建u_hi_lo_reg，但是MEM、WB也要跟着改，这里我们采用第二种方法，即添加hiloreg.v文件。接口如右图所示。</w:t>
      </w:r>
    </w:p>
    <w:p>
      <w:pPr>
        <w:pStyle w:val="2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HILO寄存器输入输出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2096"/>
        <w:gridCol w:w="700"/>
        <w:gridCol w:w="1966"/>
        <w:gridCol w:w="3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exact"/>
        </w:trPr>
        <w:tc>
          <w:tcPr>
            <w:tcW w:w="7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20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接口名</w:t>
            </w:r>
          </w:p>
        </w:tc>
        <w:tc>
          <w:tcPr>
            <w:tcW w:w="7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宽度</w:t>
            </w:r>
          </w:p>
        </w:tc>
        <w:tc>
          <w:tcPr>
            <w:tcW w:w="19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输入/输出</w:t>
            </w:r>
          </w:p>
        </w:tc>
        <w:tc>
          <w:tcPr>
            <w:tcW w:w="303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0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clk</w:t>
            </w:r>
          </w:p>
        </w:tc>
        <w:tc>
          <w:tcPr>
            <w:tcW w:w="7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9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03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0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stall</w:t>
            </w:r>
          </w:p>
        </w:tc>
        <w:tc>
          <w:tcPr>
            <w:tcW w:w="7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19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03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控制暂停信号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0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hi_we</w:t>
            </w:r>
          </w:p>
        </w:tc>
        <w:tc>
          <w:tcPr>
            <w:tcW w:w="7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9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03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hi寄存器的写使能信号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0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lo_we</w:t>
            </w:r>
          </w:p>
        </w:tc>
        <w:tc>
          <w:tcPr>
            <w:tcW w:w="7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9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03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lo寄存器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的写使能信号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0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hi_wdata</w:t>
            </w:r>
          </w:p>
        </w:tc>
        <w:tc>
          <w:tcPr>
            <w:tcW w:w="7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19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03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Hi寄存器写的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0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lo_wdata</w:t>
            </w:r>
          </w:p>
        </w:tc>
        <w:tc>
          <w:tcPr>
            <w:tcW w:w="7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19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03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寄存器写的数据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20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hi_rdata</w:t>
            </w:r>
          </w:p>
        </w:tc>
        <w:tc>
          <w:tcPr>
            <w:tcW w:w="7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19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03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Hi寄存器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读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20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lo_rdata</w:t>
            </w:r>
          </w:p>
        </w:tc>
        <w:tc>
          <w:tcPr>
            <w:tcW w:w="7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19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03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寄存器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读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的数据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功能说明：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当hi_we和lo_we均为1时，寄存器reg_hi和reg_lo同时将hi_wdata和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o_wdata写入。当hi_we为0，lo_we为1时，reg_lo将lo_wdata写入；当hi_we为1，lo_we为0时，reg_hi将hi_wdata写入。hi_rdata和lo_rdata分别输出reg_hi和reg_lo中的数据。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0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12" w:name="_Toc12453"/>
      <w:r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  <w:t>实验感受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及建议</w:t>
      </w:r>
      <w:bookmarkEnd w:id="12"/>
      <w:bookmarkStart w:id="17" w:name="_GoBack"/>
      <w:bookmarkEnd w:id="17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3" w:name="_Toc3245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3.1 刘小龙部分</w:t>
      </w:r>
      <w:bookmarkEnd w:id="1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在实验中我熟练的掌握了GitHub的使用，能够用它搭建仓库、审阅代码、管理版本，极大的提高了我们的工作效率。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在debug时，我们在波形图添加可能有问题的数值，查看提示pc值附近目标的波形图。这使我得以定位出错的位置及原因。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4" w:name="_Toc26449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3.2 王怡正部分</w:t>
      </w:r>
      <w:bookmarkEnd w:id="14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本次实验我深入了解了流水线的整体运行过程，把课堂中学习到的知识真正代入到了实践中。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本次实验虽然我负责的任务可能不多，但是还是需要把所有代码的整体运行逻辑搞懂，真正了解流水线每一步的具体运行，才能在其中插入相关指令，有很多不懂的地方都需要上网上查阅相关资料才能实现。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这次实验同时也让我明白了团队合作的重要性，要想使任务完成的更加成功，必须要分工明确并且和队友多多交流，体现出团队的价值。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总之，这次实验让我了解并学习了一门新的编程方法，更加深入的探究了流水线的运行逻辑和具体细节，领悟到了团队的强大力量。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5" w:name="_Toc1109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3.3 李鸣骁部分</w:t>
      </w:r>
      <w:bookmarkEnd w:id="1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是关于实验内容的感悟，本次实验采用和之前完全不同的平台和内容，考核方式也是别出心裁，这些都使我学会了很多新技能、新方法。GitHub的使用提高了小组代码同步的效率；CG实验平台的使用避免了软件安装调试的麻烦；在实验debug过程中更是对CPU五级流水线的进一步熟悉与运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其次，是对小组合作的感悟。在实验过程中，我们小组分工明确，队友之间互帮互助，使我体会到了团队合作的重要性，同时，这也是我经历过最为高效的团队合作。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之，这是一次十分愉悦的实验经历，在实验过程中不仅能体验到团队合作的有趣，更能体会到实验设计的用心，不论是新颖的实验方式还是老师助教的认真负责，这一切的一切构成了本次计算机系统实验，相信在今后我们也能更加优秀，收获更多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0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16" w:name="_Toc31488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.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 xml:space="preserve"> 参考资料</w:t>
      </w:r>
      <w:bookmarkEnd w:id="16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1、张晨曦 著《计算机体系结构》（第二版） 高等教育出版社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2、雷思磊 著《自己动手写 CPU》 电子工业出版社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3、（美）DavidA.Patterson、John L.Hennessy 著 《计算机组 成与设计：硬件、软件接口（原书第 4 版）》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4、Yale N.Patt 著 《计算机系统概论（原书第 2 版）》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、龙芯杯官方的参考文档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D14FBB"/>
    <w:multiLevelType w:val="multilevel"/>
    <w:tmpl w:val="DAD14FBB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37409407"/>
    <w:multiLevelType w:val="singleLevel"/>
    <w:tmpl w:val="3740940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U5ZTU2MmQ4NWVmOGJiZjA2MzcyZTFiNTNiMDg1YTIifQ=="/>
  </w:docVars>
  <w:rsids>
    <w:rsidRoot w:val="00910FD4"/>
    <w:rsid w:val="00360EA9"/>
    <w:rsid w:val="00910FD4"/>
    <w:rsid w:val="033D0F1E"/>
    <w:rsid w:val="18DC758D"/>
    <w:rsid w:val="22A5210D"/>
    <w:rsid w:val="376D2DA2"/>
    <w:rsid w:val="3F7F8FC4"/>
    <w:rsid w:val="40154CEE"/>
    <w:rsid w:val="54C749A8"/>
    <w:rsid w:val="5CC50103"/>
    <w:rsid w:val="62255EA3"/>
    <w:rsid w:val="76C5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等线" w:cs="Times New Roman"/>
      <w:kern w:val="0"/>
      <w:sz w:val="22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3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semiHidden/>
    <w:unhideWhenUsed/>
    <w:uiPriority w:val="39"/>
  </w:style>
  <w:style w:type="paragraph" w:styleId="6">
    <w:name w:val="toc 2"/>
    <w:basedOn w:val="1"/>
    <w:next w:val="1"/>
    <w:semiHidden/>
    <w:unhideWhenUsed/>
    <w:uiPriority w:val="39"/>
    <w:pPr>
      <w:ind w:left="420" w:leftChars="200"/>
    </w:pPr>
  </w:style>
  <w:style w:type="table" w:styleId="8">
    <w:name w:val="Table Grid"/>
    <w:basedOn w:val="7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21</Pages>
  <Words>5330</Words>
  <Characters>7562</Characters>
  <Lines>1</Lines>
  <Paragraphs>1</Paragraphs>
  <TotalTime>0</TotalTime>
  <ScaleCrop>false</ScaleCrop>
  <LinksUpToDate>false</LinksUpToDate>
  <CharactersWithSpaces>7830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2021-12-18T18:25:00Z</dcterms:created>
  <dc:creator>倪 仁涛</dc:creator>
  <cp:lastModifiedBy>刘小龙</cp:lastModifiedBy>
  <dcterms:modified xsi:type="dcterms:W3CDTF">2023-01-02T12:57:51Z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F6A2259B3F15451087E008DDACC21369</vt:lpwstr>
  </property>
</Properties>
</file>