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29D8" w:rsidRDefault="000829D8" w:rsidP="000829D8">
      <w:pPr>
        <w:pStyle w:val="2"/>
        <w:jc w:val="center"/>
      </w:pPr>
      <w:r>
        <w:t>Introduction to Stata: Stata Basics</w:t>
      </w:r>
    </w:p>
    <w:p w:rsidR="000829D8" w:rsidRDefault="000829D8" w:rsidP="000829D8"/>
    <w:p w:rsidR="000829D8" w:rsidRDefault="000829D8" w:rsidP="000829D8">
      <w:pPr>
        <w:pStyle w:val="2"/>
        <w:rPr>
          <w:noProof/>
        </w:rPr>
      </w:pPr>
      <w:r>
        <w:rPr>
          <w:noProof/>
        </w:rPr>
        <w:t>The Stata Interface</w:t>
      </w:r>
    </w:p>
    <w:p w:rsidR="000829D8" w:rsidRPr="000829D8" w:rsidRDefault="000829D8" w:rsidP="000829D8">
      <w:r>
        <w:br/>
      </w:r>
      <w:r w:rsidRPr="00B32E3C">
        <w:rPr>
          <w:i/>
        </w:rPr>
        <w:t>Begin by opening the Stata program.</w:t>
      </w:r>
      <w:r>
        <w:t xml:space="preserve"> By default you see five empty windows, which will display information about the data and commands for the current Stata session.</w:t>
      </w:r>
    </w:p>
    <w:p w:rsidR="000829D8" w:rsidRDefault="000829D8" w:rsidP="000829D8">
      <w:pPr>
        <w:pStyle w:val="ab"/>
        <w:rPr>
          <w:noProof/>
        </w:rPr>
      </w:pPr>
    </w:p>
    <w:p w:rsidR="000829D8" w:rsidRDefault="000829D8" w:rsidP="000829D8">
      <w:pPr>
        <w:pStyle w:val="ab"/>
      </w:pPr>
      <w:r>
        <w:rPr>
          <w:noProof/>
          <w:lang w:eastAsia="zh-CN"/>
        </w:rPr>
        <mc:AlternateContent>
          <mc:Choice Requires="wps">
            <w:drawing>
              <wp:anchor distT="0" distB="0" distL="114300" distR="114300" simplePos="0" relativeHeight="251663360" behindDoc="0" locked="0" layoutInCell="1" allowOverlap="1" wp14:anchorId="3E930B5B" wp14:editId="2A276FC3">
                <wp:simplePos x="0" y="0"/>
                <wp:positionH relativeFrom="column">
                  <wp:posOffset>4762500</wp:posOffset>
                </wp:positionH>
                <wp:positionV relativeFrom="paragraph">
                  <wp:posOffset>2145030</wp:posOffset>
                </wp:positionV>
                <wp:extent cx="1381125" cy="1771650"/>
                <wp:effectExtent l="76200" t="57150" r="85725" b="95250"/>
                <wp:wrapNone/>
                <wp:docPr id="8" name="Rectangle 8"/>
                <wp:cNvGraphicFramePr/>
                <a:graphic xmlns:a="http://schemas.openxmlformats.org/drawingml/2006/main">
                  <a:graphicData uri="http://schemas.microsoft.com/office/word/2010/wordprocessingShape">
                    <wps:wsp>
                      <wps:cNvSpPr/>
                      <wps:spPr>
                        <a:xfrm>
                          <a:off x="0" y="0"/>
                          <a:ext cx="1381125" cy="1771650"/>
                        </a:xfrm>
                        <a:prstGeom prst="rect">
                          <a:avLst/>
                        </a:prstGeom>
                        <a:solidFill>
                          <a:schemeClr val="accent1">
                            <a:alpha val="4000"/>
                          </a:schemeClr>
                        </a:solidFill>
                        <a:ln w="28575">
                          <a:solidFill>
                            <a:schemeClr val="tx1"/>
                          </a:solidFill>
                        </a:ln>
                      </wps:spPr>
                      <wps:style>
                        <a:lnRef idx="1">
                          <a:schemeClr val="accent5"/>
                        </a:lnRef>
                        <a:fillRef idx="2">
                          <a:schemeClr val="accent5"/>
                        </a:fillRef>
                        <a:effectRef idx="1">
                          <a:schemeClr val="accent5"/>
                        </a:effectRef>
                        <a:fontRef idx="minor">
                          <a:schemeClr val="dk1"/>
                        </a:fontRef>
                      </wps:style>
                      <wps:txbx>
                        <w:txbxContent>
                          <w:p w:rsidR="003C3908" w:rsidRPr="00770DC1" w:rsidRDefault="003C3908" w:rsidP="000829D8">
                            <w:pPr>
                              <w:jc w:val="center"/>
                              <w:rPr>
                                <w:b/>
                              </w:rPr>
                            </w:pPr>
                            <w:r w:rsidRPr="00770DC1">
                              <w:rPr>
                                <w:b/>
                              </w:rPr>
                              <w:t>5: Properties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930B5B" id="Rectangle 8" o:spid="_x0000_s1026" style="position:absolute;margin-left:375pt;margin-top:168.9pt;width:108.75pt;height:13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" fillcolor="#4f81bd [3204]" strokecolor="black [3213]" strokeweight="2.25pt">
                <v:fill opacity="2570f"/>
                <v:shadow on="t" color="black" opacity="24903f" origin=",.5" offset="0,.55556mm"/>
                <v:textbox>
                  <w:txbxContent>
                    <w:p w:rsidR="003C3908" w:rsidRPr="00770DC1" w:rsidRDefault="003C3908" w:rsidP="000829D8">
                      <w:pPr>
                        <w:jc w:val="center"/>
                        <w:rPr>
                          <w:b/>
                        </w:rPr>
                      </w:pPr>
                      <w:r w:rsidRPr="00770DC1">
                        <w:rPr>
                          <w:b/>
                        </w:rPr>
                        <w:t>5: Properties</w:t>
                      </w:r>
                    </w:p>
                  </w:txbxContent>
                </v:textbox>
              </v:rect>
            </w:pict>
          </mc:Fallback>
        </mc:AlternateContent>
      </w:r>
      <w:r>
        <w:rPr>
          <w:noProof/>
          <w:lang w:eastAsia="zh-CN"/>
        </w:rPr>
        <mc:AlternateContent>
          <mc:Choice Requires="wps">
            <w:drawing>
              <wp:anchor distT="0" distB="0" distL="114300" distR="114300" simplePos="0" relativeHeight="251662336" behindDoc="0" locked="0" layoutInCell="1" allowOverlap="1" wp14:anchorId="45F74D2D" wp14:editId="3B58A02C">
                <wp:simplePos x="0" y="0"/>
                <wp:positionH relativeFrom="column">
                  <wp:posOffset>4762500</wp:posOffset>
                </wp:positionH>
                <wp:positionV relativeFrom="paragraph">
                  <wp:posOffset>421005</wp:posOffset>
                </wp:positionV>
                <wp:extent cx="1381125" cy="1724025"/>
                <wp:effectExtent l="76200" t="57150" r="85725" b="104775"/>
                <wp:wrapNone/>
                <wp:docPr id="7" name="Rectangle 7"/>
                <wp:cNvGraphicFramePr/>
                <a:graphic xmlns:a="http://schemas.openxmlformats.org/drawingml/2006/main">
                  <a:graphicData uri="http://schemas.microsoft.com/office/word/2010/wordprocessingShape">
                    <wps:wsp>
                      <wps:cNvSpPr/>
                      <wps:spPr>
                        <a:xfrm>
                          <a:off x="0" y="0"/>
                          <a:ext cx="1381125" cy="1724025"/>
                        </a:xfrm>
                        <a:prstGeom prst="rect">
                          <a:avLst/>
                        </a:prstGeom>
                        <a:solidFill>
                          <a:schemeClr val="accent1">
                            <a:alpha val="4000"/>
                          </a:schemeClr>
                        </a:solidFill>
                        <a:ln w="28575">
                          <a:solidFill>
                            <a:schemeClr val="tx1"/>
                          </a:solidFill>
                        </a:ln>
                      </wps:spPr>
                      <wps:style>
                        <a:lnRef idx="1">
                          <a:schemeClr val="accent5"/>
                        </a:lnRef>
                        <a:fillRef idx="2">
                          <a:schemeClr val="accent5"/>
                        </a:fillRef>
                        <a:effectRef idx="1">
                          <a:schemeClr val="accent5"/>
                        </a:effectRef>
                        <a:fontRef idx="minor">
                          <a:schemeClr val="dk1"/>
                        </a:fontRef>
                      </wps:style>
                      <wps:txbx>
                        <w:txbxContent>
                          <w:p w:rsidR="003C3908" w:rsidRPr="00770DC1" w:rsidRDefault="003C3908" w:rsidP="000829D8">
                            <w:pPr>
                              <w:jc w:val="center"/>
                              <w:rPr>
                                <w:b/>
                              </w:rPr>
                            </w:pPr>
                            <w:r w:rsidRPr="00770DC1">
                              <w:rPr>
                                <w:b/>
                              </w:rPr>
                              <w:t>4: Variables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F74D2D" id="Rectangle 7" o:spid="_x0000_s1027" style="position:absolute;margin-left:375pt;margin-top:33.15pt;width:108.75pt;height:13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" fillcolor="#4f81bd [3204]" strokecolor="black [3213]" strokeweight="2.25pt">
                <v:fill opacity="2570f"/>
                <v:shadow on="t" color="black" opacity="24903f" origin=",.5" offset="0,.55556mm"/>
                <v:textbox>
                  <w:txbxContent>
                    <w:p w:rsidR="003C3908" w:rsidRPr="00770DC1" w:rsidRDefault="003C3908" w:rsidP="000829D8">
                      <w:pPr>
                        <w:jc w:val="center"/>
                        <w:rPr>
                          <w:b/>
                        </w:rPr>
                      </w:pPr>
                      <w:r w:rsidRPr="00770DC1">
                        <w:rPr>
                          <w:b/>
                        </w:rPr>
                        <w:t>4: Variables List</w:t>
                      </w:r>
                    </w:p>
                  </w:txbxContent>
                </v:textbox>
              </v:rect>
            </w:pict>
          </mc:Fallback>
        </mc:AlternateContent>
      </w:r>
      <w:r>
        <w:rPr>
          <w:noProof/>
          <w:lang w:eastAsia="zh-CN"/>
        </w:rPr>
        <mc:AlternateContent>
          <mc:Choice Requires="wps">
            <w:drawing>
              <wp:anchor distT="0" distB="0" distL="114300" distR="114300" simplePos="0" relativeHeight="251659264" behindDoc="0" locked="0" layoutInCell="1" allowOverlap="1" wp14:anchorId="5205963E" wp14:editId="3B61B5B2">
                <wp:simplePos x="0" y="0"/>
                <wp:positionH relativeFrom="column">
                  <wp:posOffset>-19050</wp:posOffset>
                </wp:positionH>
                <wp:positionV relativeFrom="paragraph">
                  <wp:posOffset>420370</wp:posOffset>
                </wp:positionV>
                <wp:extent cx="1028700" cy="3495675"/>
                <wp:effectExtent l="76200" t="57150" r="76200" b="104775"/>
                <wp:wrapNone/>
                <wp:docPr id="2" name="Rectangle 2"/>
                <wp:cNvGraphicFramePr/>
                <a:graphic xmlns:a="http://schemas.openxmlformats.org/drawingml/2006/main">
                  <a:graphicData uri="http://schemas.microsoft.com/office/word/2010/wordprocessingShape">
                    <wps:wsp>
                      <wps:cNvSpPr/>
                      <wps:spPr>
                        <a:xfrm>
                          <a:off x="0" y="0"/>
                          <a:ext cx="1028700" cy="3495675"/>
                        </a:xfrm>
                        <a:prstGeom prst="rect">
                          <a:avLst/>
                        </a:prstGeom>
                        <a:solidFill>
                          <a:schemeClr val="accent1">
                            <a:alpha val="4000"/>
                          </a:schemeClr>
                        </a:solidFill>
                        <a:ln w="28575">
                          <a:solidFill>
                            <a:schemeClr val="tx1"/>
                          </a:solidFill>
                        </a:ln>
                      </wps:spPr>
                      <wps:style>
                        <a:lnRef idx="1">
                          <a:schemeClr val="accent5"/>
                        </a:lnRef>
                        <a:fillRef idx="2">
                          <a:schemeClr val="accent5"/>
                        </a:fillRef>
                        <a:effectRef idx="1">
                          <a:schemeClr val="accent5"/>
                        </a:effectRef>
                        <a:fontRef idx="minor">
                          <a:schemeClr val="dk1"/>
                        </a:fontRef>
                      </wps:style>
                      <wps:txbx>
                        <w:txbxContent>
                          <w:p w:rsidR="003C3908" w:rsidRPr="00770DC1" w:rsidRDefault="003C3908" w:rsidP="000829D8">
                            <w:pPr>
                              <w:jc w:val="center"/>
                              <w:rPr>
                                <w:b/>
                              </w:rPr>
                            </w:pPr>
                            <w:r>
                              <w:rPr>
                                <w:b/>
                              </w:rPr>
                              <w:t>3</w:t>
                            </w:r>
                            <w:r w:rsidRPr="00770DC1">
                              <w:rPr>
                                <w:b/>
                              </w:rPr>
                              <w:t>: Review</w:t>
                            </w:r>
                            <w:r w:rsidRPr="00770DC1">
                              <w:rPr>
                                <w:b/>
                              </w:rPr>
                              <w:br/>
                              <w:t xml:space="preserve">Window </w:t>
                            </w:r>
                            <w:r w:rsidRPr="00770DC1">
                              <w:rPr>
                                <w:b/>
                              </w:rPr>
                              <w:br/>
                              <w:t>(History)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05963E" id="Rectangle 2" o:spid="_x0000_s1028" style="position:absolute;margin-left:-1.5pt;margin-top:33.1pt;width:81pt;height:27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" fillcolor="#4f81bd [3204]" strokecolor="black [3213]" strokeweight="2.25pt">
                <v:fill opacity="2570f"/>
                <v:shadow on="t" color="black" opacity="24903f" origin=",.5" offset="0,.55556mm"/>
                <v:textbox>
                  <w:txbxContent>
                    <w:p w:rsidR="003C3908" w:rsidRPr="00770DC1" w:rsidRDefault="003C3908" w:rsidP="000829D8">
                      <w:pPr>
                        <w:jc w:val="center"/>
                        <w:rPr>
                          <w:b/>
                        </w:rPr>
                      </w:pPr>
                      <w:r>
                        <w:rPr>
                          <w:b/>
                        </w:rPr>
                        <w:t>3</w:t>
                      </w:r>
                      <w:r w:rsidRPr="00770DC1">
                        <w:rPr>
                          <w:b/>
                        </w:rPr>
                        <w:t>: Review</w:t>
                      </w:r>
                      <w:r w:rsidRPr="00770DC1">
                        <w:rPr>
                          <w:b/>
                        </w:rPr>
                        <w:br/>
                        <w:t xml:space="preserve">Window </w:t>
                      </w:r>
                      <w:r w:rsidRPr="00770DC1">
                        <w:rPr>
                          <w:b/>
                        </w:rPr>
                        <w:br/>
                        <w:t>(History)</w:t>
                      </w:r>
                    </w:p>
                  </w:txbxContent>
                </v:textbox>
              </v:rect>
            </w:pict>
          </mc:Fallback>
        </mc:AlternateContent>
      </w:r>
      <w:r>
        <w:rPr>
          <w:noProof/>
          <w:lang w:eastAsia="zh-CN"/>
        </w:rPr>
        <mc:AlternateContent>
          <mc:Choice Requires="wps">
            <w:drawing>
              <wp:anchor distT="0" distB="0" distL="114300" distR="114300" simplePos="0" relativeHeight="251661312" behindDoc="0" locked="0" layoutInCell="1" allowOverlap="1" wp14:anchorId="2E843A18" wp14:editId="21B568B0">
                <wp:simplePos x="0" y="0"/>
                <wp:positionH relativeFrom="column">
                  <wp:posOffset>1009650</wp:posOffset>
                </wp:positionH>
                <wp:positionV relativeFrom="paragraph">
                  <wp:posOffset>420370</wp:posOffset>
                </wp:positionV>
                <wp:extent cx="3752850" cy="3038475"/>
                <wp:effectExtent l="76200" t="57150" r="76200" b="104775"/>
                <wp:wrapNone/>
                <wp:docPr id="6" name="Rectangle 6"/>
                <wp:cNvGraphicFramePr/>
                <a:graphic xmlns:a="http://schemas.openxmlformats.org/drawingml/2006/main">
                  <a:graphicData uri="http://schemas.microsoft.com/office/word/2010/wordprocessingShape">
                    <wps:wsp>
                      <wps:cNvSpPr/>
                      <wps:spPr>
                        <a:xfrm>
                          <a:off x="0" y="0"/>
                          <a:ext cx="3752850" cy="3038475"/>
                        </a:xfrm>
                        <a:prstGeom prst="rect">
                          <a:avLst/>
                        </a:prstGeom>
                        <a:solidFill>
                          <a:schemeClr val="accent1">
                            <a:alpha val="4000"/>
                          </a:schemeClr>
                        </a:solidFill>
                        <a:ln w="28575">
                          <a:solidFill>
                            <a:schemeClr val="tx1"/>
                          </a:solidFill>
                        </a:ln>
                      </wps:spPr>
                      <wps:style>
                        <a:lnRef idx="1">
                          <a:schemeClr val="accent5"/>
                        </a:lnRef>
                        <a:fillRef idx="2">
                          <a:schemeClr val="accent5"/>
                        </a:fillRef>
                        <a:effectRef idx="1">
                          <a:schemeClr val="accent5"/>
                        </a:effectRef>
                        <a:fontRef idx="minor">
                          <a:schemeClr val="dk1"/>
                        </a:fontRef>
                      </wps:style>
                      <wps:txbx>
                        <w:txbxContent>
                          <w:p w:rsidR="003C3908" w:rsidRDefault="003C3908" w:rsidP="000829D8">
                            <w:pPr>
                              <w:jc w:val="center"/>
                              <w:rPr>
                                <w:b/>
                              </w:rPr>
                            </w:pPr>
                            <w:r>
                              <w:rPr>
                                <w:b/>
                              </w:rPr>
                              <w:t xml:space="preserve">        2:</w:t>
                            </w:r>
                            <w:r w:rsidRPr="00770DC1">
                              <w:rPr>
                                <w:b/>
                              </w:rPr>
                              <w:t xml:space="preserve"> Results Window (Output)</w:t>
                            </w:r>
                          </w:p>
                          <w:p w:rsidR="003C3908" w:rsidRDefault="003C3908" w:rsidP="000829D8">
                            <w:pPr>
                              <w:jc w:val="center"/>
                              <w:rPr>
                                <w:b/>
                              </w:rPr>
                            </w:pPr>
                          </w:p>
                          <w:p w:rsidR="003C3908" w:rsidRDefault="003C3908" w:rsidP="000829D8">
                            <w:pPr>
                              <w:jc w:val="center"/>
                              <w:rPr>
                                <w:b/>
                              </w:rPr>
                            </w:pPr>
                          </w:p>
                          <w:p w:rsidR="003C3908" w:rsidRDefault="003C3908" w:rsidP="000829D8">
                            <w:pPr>
                              <w:jc w:val="center"/>
                              <w:rPr>
                                <w:b/>
                              </w:rPr>
                            </w:pPr>
                          </w:p>
                          <w:p w:rsidR="003C3908" w:rsidRDefault="003C3908" w:rsidP="000829D8">
                            <w:pPr>
                              <w:jc w:val="center"/>
                              <w:rPr>
                                <w:b/>
                              </w:rPr>
                            </w:pPr>
                          </w:p>
                          <w:p w:rsidR="003C3908" w:rsidRDefault="003C3908" w:rsidP="000829D8">
                            <w:pPr>
                              <w:jc w:val="center"/>
                              <w:rPr>
                                <w:b/>
                              </w:rPr>
                            </w:pPr>
                          </w:p>
                          <w:p w:rsidR="003C3908" w:rsidRDefault="003C3908" w:rsidP="000829D8">
                            <w:pPr>
                              <w:jc w:val="center"/>
                              <w:rPr>
                                <w:b/>
                              </w:rPr>
                            </w:pPr>
                          </w:p>
                          <w:p w:rsidR="003C3908" w:rsidRPr="00770DC1" w:rsidRDefault="003C3908" w:rsidP="000829D8">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43A18" id="Rectangle 6" o:spid="_x0000_s1029" style="position:absolute;margin-left:79.5pt;margin-top:33.1pt;width:295.5pt;height:23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" fillcolor="#4f81bd [3204]" strokecolor="black [3213]" strokeweight="2.25pt">
                <v:fill opacity="2570f"/>
                <v:shadow on="t" color="black" opacity="24903f" origin=",.5" offset="0,.55556mm"/>
                <v:textbox>
                  <w:txbxContent>
                    <w:p w:rsidR="003C3908" w:rsidRDefault="003C3908" w:rsidP="000829D8">
                      <w:pPr>
                        <w:jc w:val="center"/>
                        <w:rPr>
                          <w:b/>
                        </w:rPr>
                      </w:pPr>
                      <w:r>
                        <w:rPr>
                          <w:b/>
                        </w:rPr>
                        <w:t xml:space="preserve">        2:</w:t>
                      </w:r>
                      <w:r w:rsidRPr="00770DC1">
                        <w:rPr>
                          <w:b/>
                        </w:rPr>
                        <w:t xml:space="preserve"> Results Window (Output)</w:t>
                      </w:r>
                    </w:p>
                    <w:p w:rsidR="003C3908" w:rsidRDefault="003C3908" w:rsidP="000829D8">
                      <w:pPr>
                        <w:jc w:val="center"/>
                        <w:rPr>
                          <w:b/>
                        </w:rPr>
                      </w:pPr>
                    </w:p>
                    <w:p w:rsidR="003C3908" w:rsidRDefault="003C3908" w:rsidP="000829D8">
                      <w:pPr>
                        <w:jc w:val="center"/>
                        <w:rPr>
                          <w:b/>
                        </w:rPr>
                      </w:pPr>
                    </w:p>
                    <w:p w:rsidR="003C3908" w:rsidRDefault="003C3908" w:rsidP="000829D8">
                      <w:pPr>
                        <w:jc w:val="center"/>
                        <w:rPr>
                          <w:b/>
                        </w:rPr>
                      </w:pPr>
                    </w:p>
                    <w:p w:rsidR="003C3908" w:rsidRDefault="003C3908" w:rsidP="000829D8">
                      <w:pPr>
                        <w:jc w:val="center"/>
                        <w:rPr>
                          <w:b/>
                        </w:rPr>
                      </w:pPr>
                    </w:p>
                    <w:p w:rsidR="003C3908" w:rsidRDefault="003C3908" w:rsidP="000829D8">
                      <w:pPr>
                        <w:jc w:val="center"/>
                        <w:rPr>
                          <w:b/>
                        </w:rPr>
                      </w:pPr>
                    </w:p>
                    <w:p w:rsidR="003C3908" w:rsidRDefault="003C3908" w:rsidP="000829D8">
                      <w:pPr>
                        <w:jc w:val="center"/>
                        <w:rPr>
                          <w:b/>
                        </w:rPr>
                      </w:pPr>
                    </w:p>
                    <w:p w:rsidR="003C3908" w:rsidRPr="00770DC1" w:rsidRDefault="003C3908" w:rsidP="000829D8">
                      <w:pPr>
                        <w:jc w:val="center"/>
                        <w:rPr>
                          <w:b/>
                        </w:rPr>
                      </w:pPr>
                    </w:p>
                  </w:txbxContent>
                </v:textbox>
              </v:rect>
            </w:pict>
          </mc:Fallback>
        </mc:AlternateContent>
      </w:r>
      <w:r>
        <w:rPr>
          <w:noProof/>
          <w:lang w:eastAsia="zh-CN"/>
        </w:rPr>
        <mc:AlternateContent>
          <mc:Choice Requires="wps">
            <w:drawing>
              <wp:anchor distT="0" distB="0" distL="114300" distR="114300" simplePos="0" relativeHeight="251660288" behindDoc="0" locked="0" layoutInCell="1" allowOverlap="1" wp14:anchorId="477DE3BB" wp14:editId="439654D3">
                <wp:simplePos x="0" y="0"/>
                <wp:positionH relativeFrom="column">
                  <wp:posOffset>1009650</wp:posOffset>
                </wp:positionH>
                <wp:positionV relativeFrom="paragraph">
                  <wp:posOffset>3459480</wp:posOffset>
                </wp:positionV>
                <wp:extent cx="3762375" cy="457200"/>
                <wp:effectExtent l="76200" t="57150" r="85725" b="95250"/>
                <wp:wrapNone/>
                <wp:docPr id="5" name="Rectangle 5"/>
                <wp:cNvGraphicFramePr/>
                <a:graphic xmlns:a="http://schemas.openxmlformats.org/drawingml/2006/main">
                  <a:graphicData uri="http://schemas.microsoft.com/office/word/2010/wordprocessingShape">
                    <wps:wsp>
                      <wps:cNvSpPr/>
                      <wps:spPr>
                        <a:xfrm>
                          <a:off x="0" y="0"/>
                          <a:ext cx="3762375" cy="457200"/>
                        </a:xfrm>
                        <a:prstGeom prst="rect">
                          <a:avLst/>
                        </a:prstGeom>
                        <a:solidFill>
                          <a:schemeClr val="accent1">
                            <a:alpha val="4000"/>
                          </a:schemeClr>
                        </a:solidFill>
                        <a:ln w="28575">
                          <a:solidFill>
                            <a:schemeClr val="tx1"/>
                          </a:solidFill>
                        </a:ln>
                      </wps:spPr>
                      <wps:style>
                        <a:lnRef idx="1">
                          <a:schemeClr val="accent5"/>
                        </a:lnRef>
                        <a:fillRef idx="2">
                          <a:schemeClr val="accent5"/>
                        </a:fillRef>
                        <a:effectRef idx="1">
                          <a:schemeClr val="accent5"/>
                        </a:effectRef>
                        <a:fontRef idx="minor">
                          <a:schemeClr val="dk1"/>
                        </a:fontRef>
                      </wps:style>
                      <wps:txbx>
                        <w:txbxContent>
                          <w:p w:rsidR="003C3908" w:rsidRPr="00770DC1" w:rsidRDefault="003C3908" w:rsidP="000829D8">
                            <w:pPr>
                              <w:jc w:val="center"/>
                              <w:rPr>
                                <w:b/>
                              </w:rPr>
                            </w:pPr>
                            <w:r>
                              <w:br/>
                            </w:r>
                            <w:r>
                              <w:rPr>
                                <w:b/>
                              </w:rPr>
                              <w:t>1</w:t>
                            </w:r>
                            <w:r w:rsidRPr="00770DC1">
                              <w:rPr>
                                <w:b/>
                              </w:rPr>
                              <w:t>: Command Line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7DE3BB" id="Rectangle 5" o:spid="_x0000_s1030" style="position:absolute;margin-left:79.5pt;margin-top:272.4pt;width:296.2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" fillcolor="#4f81bd [3204]" strokecolor="black [3213]" strokeweight="2.25pt">
                <v:fill opacity="2570f"/>
                <v:shadow on="t" color="black" opacity="24903f" origin=",.5" offset="0,.55556mm"/>
                <v:textbox>
                  <w:txbxContent>
                    <w:p w:rsidR="003C3908" w:rsidRPr="00770DC1" w:rsidRDefault="003C3908" w:rsidP="000829D8">
                      <w:pPr>
                        <w:jc w:val="center"/>
                        <w:rPr>
                          <w:b/>
                        </w:rPr>
                      </w:pPr>
                      <w:r>
                        <w:br/>
                      </w:r>
                      <w:r>
                        <w:rPr>
                          <w:b/>
                        </w:rPr>
                        <w:t>1</w:t>
                      </w:r>
                      <w:r w:rsidRPr="00770DC1">
                        <w:rPr>
                          <w:b/>
                        </w:rPr>
                        <w:t>: Command Line Window</w:t>
                      </w:r>
                    </w:p>
                  </w:txbxContent>
                </v:textbox>
              </v:rect>
            </w:pict>
          </mc:Fallback>
        </mc:AlternateContent>
      </w:r>
      <w:r>
        <w:rPr>
          <w:noProof/>
          <w:lang w:eastAsia="zh-CN"/>
        </w:rPr>
        <w:drawing>
          <wp:inline distT="0" distB="0" distL="0" distR="0" wp14:anchorId="7940FEF6" wp14:editId="4D821B2D">
            <wp:extent cx="6238875" cy="3994403"/>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grayscl/>
                    </a:blip>
                    <a:srcRect l="21019" t="3978" b="6482"/>
                    <a:stretch/>
                  </pic:blipFill>
                  <pic:spPr bwMode="auto">
                    <a:xfrm>
                      <a:off x="0" y="0"/>
                      <a:ext cx="6249617" cy="4001281"/>
                    </a:xfrm>
                    <a:prstGeom prst="rect">
                      <a:avLst/>
                    </a:prstGeom>
                    <a:ln>
                      <a:noFill/>
                    </a:ln>
                    <a:extLst>
                      <a:ext uri="{53640926-AAD7-44D8-BBD7-CCE9431645EC}">
                        <a14:shadowObscured xmlns:a14="http://schemas.microsoft.com/office/drawing/2010/main"/>
                      </a:ext>
                    </a:extLst>
                  </pic:spPr>
                </pic:pic>
              </a:graphicData>
            </a:graphic>
          </wp:inline>
        </w:drawing>
      </w:r>
    </w:p>
    <w:p w:rsidR="000829D8" w:rsidRDefault="000829D8" w:rsidP="000829D8">
      <w:pPr>
        <w:pStyle w:val="ab"/>
      </w:pPr>
    </w:p>
    <w:p w:rsidR="000829D8" w:rsidRDefault="000829D8" w:rsidP="000829D8">
      <w:pPr>
        <w:pStyle w:val="ab"/>
      </w:pPr>
      <w:r>
        <w:rPr>
          <w:b/>
        </w:rPr>
        <w:t>1: Command Line Window</w:t>
      </w:r>
      <w:r>
        <w:t xml:space="preserve"> – type commands here</w:t>
      </w:r>
    </w:p>
    <w:p w:rsidR="000829D8" w:rsidRDefault="000829D8" w:rsidP="000829D8">
      <w:pPr>
        <w:pStyle w:val="ab"/>
      </w:pPr>
      <w:r>
        <w:rPr>
          <w:b/>
        </w:rPr>
        <w:t>2: Results Window</w:t>
      </w:r>
      <w:r>
        <w:t xml:space="preserve"> – echoes typed commands and prints their output</w:t>
      </w:r>
    </w:p>
    <w:p w:rsidR="000829D8" w:rsidRDefault="000829D8" w:rsidP="000829D8">
      <w:pPr>
        <w:pStyle w:val="ab"/>
      </w:pPr>
      <w:r>
        <w:rPr>
          <w:b/>
        </w:rPr>
        <w:t>3: Review Window</w:t>
      </w:r>
      <w:r>
        <w:t xml:space="preserve"> – saves a list of the commands you typed; </w:t>
      </w:r>
      <w:r w:rsidRPr="00781CE8">
        <w:rPr>
          <w:b/>
          <w:color w:val="FF0000"/>
        </w:rPr>
        <w:t>red</w:t>
      </w:r>
      <w:r>
        <w:rPr>
          <w:b/>
        </w:rPr>
        <w:t xml:space="preserve"> </w:t>
      </w:r>
      <w:r>
        <w:t>commands produced errors</w:t>
      </w:r>
    </w:p>
    <w:p w:rsidR="000829D8" w:rsidRDefault="000829D8" w:rsidP="000829D8">
      <w:pPr>
        <w:pStyle w:val="ab"/>
      </w:pPr>
      <w:r>
        <w:rPr>
          <w:b/>
        </w:rPr>
        <w:t xml:space="preserve">4: Variables List </w:t>
      </w:r>
      <w:r>
        <w:t xml:space="preserve"> - list of the loaded variables and their labels </w:t>
      </w:r>
    </w:p>
    <w:p w:rsidR="000829D8" w:rsidRPr="00781CE8" w:rsidRDefault="000829D8" w:rsidP="000829D8">
      <w:pPr>
        <w:pStyle w:val="ab"/>
      </w:pPr>
      <w:r>
        <w:rPr>
          <w:b/>
        </w:rPr>
        <w:t>5: Properties</w:t>
      </w:r>
      <w:r>
        <w:t xml:space="preserve"> – additional details about each variable and about the data file</w:t>
      </w:r>
    </w:p>
    <w:p w:rsidR="000829D8" w:rsidRDefault="000829D8" w:rsidP="000829D8"/>
    <w:p w:rsidR="000829D8" w:rsidRDefault="000829D8" w:rsidP="000829D8">
      <w:r>
        <w:t>From this point, you can either open an existing data set if you want to work with real data or you can generate an example data set</w:t>
      </w:r>
      <w:r w:rsidR="00BA4C10">
        <w:t xml:space="preserve"> to explore statistical behavior of simulated variables. This training will expose you to both. The second training will focus on simulated variables, while the third will provide a deeper background on working with real data.</w:t>
      </w:r>
    </w:p>
    <w:p w:rsidR="00BA4C10" w:rsidRDefault="00BA4C10" w:rsidP="000829D8"/>
    <w:p w:rsidR="00CF2913" w:rsidRDefault="00CF2913" w:rsidP="00CF2913">
      <w:pPr>
        <w:pStyle w:val="2"/>
      </w:pPr>
      <w:r w:rsidRPr="008F3D1A">
        <w:lastRenderedPageBreak/>
        <w:t xml:space="preserve">Opening </w:t>
      </w:r>
      <w:r>
        <w:t xml:space="preserve">Data </w:t>
      </w:r>
      <w:r w:rsidRPr="007E3C54">
        <w:t>Files</w:t>
      </w:r>
    </w:p>
    <w:p w:rsidR="00CF2913" w:rsidRDefault="00CF2913" w:rsidP="00CF2913">
      <w:pPr>
        <w:pStyle w:val="ab"/>
      </w:pPr>
    </w:p>
    <w:p w:rsidR="00CF2913" w:rsidRDefault="00CF2913" w:rsidP="00CF2913">
      <w:pPr>
        <w:pStyle w:val="ab"/>
      </w:pPr>
      <w:r>
        <w:t xml:space="preserve">Stata data files use the “.dta” file extension. </w:t>
      </w:r>
    </w:p>
    <w:p w:rsidR="00CF2913" w:rsidRDefault="00CF2913" w:rsidP="00CF2913">
      <w:pPr>
        <w:pStyle w:val="ab"/>
      </w:pPr>
    </w:p>
    <w:p w:rsidR="00CF2913" w:rsidRDefault="00CF2913" w:rsidP="00CF2913">
      <w:pPr>
        <w:pStyle w:val="ab"/>
      </w:pPr>
      <w:r>
        <w:t xml:space="preserve">Any of these approaches will open an existing </w:t>
      </w:r>
      <w:r w:rsidR="00CD2482">
        <w:t>S</w:t>
      </w:r>
      <w:r>
        <w:t>tata data file:</w:t>
      </w:r>
    </w:p>
    <w:p w:rsidR="00CF2913" w:rsidRDefault="00CF2913" w:rsidP="00CF2913">
      <w:pPr>
        <w:pStyle w:val="ab"/>
        <w:numPr>
          <w:ilvl w:val="0"/>
          <w:numId w:val="1"/>
        </w:numPr>
      </w:pPr>
      <w:r>
        <w:rPr>
          <w:noProof/>
          <w:lang w:eastAsia="zh-CN"/>
        </w:rPr>
        <w:drawing>
          <wp:anchor distT="0" distB="0" distL="114300" distR="114300" simplePos="0" relativeHeight="251665408" behindDoc="1" locked="0" layoutInCell="1" allowOverlap="1" wp14:anchorId="6D5596C4" wp14:editId="0785C2F6">
            <wp:simplePos x="0" y="0"/>
            <wp:positionH relativeFrom="column">
              <wp:posOffset>3952875</wp:posOffset>
            </wp:positionH>
            <wp:positionV relativeFrom="paragraph">
              <wp:posOffset>179070</wp:posOffset>
            </wp:positionV>
            <wp:extent cx="247650" cy="247650"/>
            <wp:effectExtent l="0" t="0" r="0" b="0"/>
            <wp:wrapTight wrapText="bothSides">
              <wp:wrapPolygon edited="0">
                <wp:start x="0" y="0"/>
                <wp:lineTo x="0" y="19938"/>
                <wp:lineTo x="19938" y="19938"/>
                <wp:lineTo x="1993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21140" t="11932" r="76995" b="84766"/>
                    <a:stretch/>
                  </pic:blipFill>
                  <pic:spPr bwMode="auto">
                    <a:xfrm>
                      <a:off x="0" y="0"/>
                      <a:ext cx="247650" cy="247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From an open Stata session, use the menus to select File -&gt; Open</w:t>
      </w:r>
    </w:p>
    <w:p w:rsidR="00CF2913" w:rsidRDefault="00CF2913" w:rsidP="00CF2913">
      <w:pPr>
        <w:pStyle w:val="ab"/>
        <w:numPr>
          <w:ilvl w:val="0"/>
          <w:numId w:val="1"/>
        </w:numPr>
      </w:pPr>
      <w:r>
        <w:t xml:space="preserve">Click on the folder icon at the top left of the Stata session </w:t>
      </w:r>
    </w:p>
    <w:p w:rsidR="00CF2913" w:rsidRDefault="00CF2913" w:rsidP="00CF2913">
      <w:pPr>
        <w:pStyle w:val="ab"/>
        <w:numPr>
          <w:ilvl w:val="0"/>
          <w:numId w:val="1"/>
        </w:numPr>
      </w:pPr>
      <w:r>
        <w:t>Double click on the file itself. A new Stata session will open.</w:t>
      </w:r>
    </w:p>
    <w:p w:rsidR="00CF2913" w:rsidRDefault="00CF2913" w:rsidP="00CF2913">
      <w:pPr>
        <w:pStyle w:val="ab"/>
        <w:numPr>
          <w:ilvl w:val="0"/>
          <w:numId w:val="1"/>
        </w:numPr>
      </w:pPr>
      <w:r>
        <w:t xml:space="preserve">Type: </w:t>
      </w:r>
      <w:r w:rsidRPr="002C3684">
        <w:rPr>
          <w:b/>
        </w:rPr>
        <w:t>use “&lt;path&gt;\&lt;filename&gt;.dta”</w:t>
      </w:r>
      <w:r>
        <w:t xml:space="preserve"> into the command line window. For example, I have the file saved in “U:\StataTraining”, so I type:    use “U:\StataTraining\census.dta”</w:t>
      </w:r>
    </w:p>
    <w:p w:rsidR="00CD2482" w:rsidRDefault="00CD2482" w:rsidP="00CD2482">
      <w:pPr>
        <w:pStyle w:val="ab"/>
      </w:pPr>
    </w:p>
    <w:p w:rsidR="00CD2482" w:rsidRDefault="00CD2482" w:rsidP="00CD2482">
      <w:pPr>
        <w:pStyle w:val="ab"/>
      </w:pPr>
      <w:r>
        <w:t>Stata also has a number of built-in datasets</w:t>
      </w:r>
      <w:r w:rsidR="00CA2B38">
        <w:t xml:space="preserve"> and online datasets that can easily </w:t>
      </w:r>
      <w:r w:rsidR="009E691E">
        <w:t xml:space="preserve">be </w:t>
      </w:r>
      <w:r w:rsidR="00CA2B38">
        <w:t>loaded (the data is usually fictional)</w:t>
      </w:r>
      <w:r>
        <w:t xml:space="preserve">. If you want to practice with Stata, </w:t>
      </w:r>
      <w:r w:rsidR="00CA2B38">
        <w:t xml:space="preserve">consider using one of these. Later, you’ll see that all of the help files have example commands you can execute using one of these datasets. To load one of the example datasets, type </w:t>
      </w:r>
      <w:r w:rsidR="00CA2B38">
        <w:rPr>
          <w:b/>
        </w:rPr>
        <w:t>sysuse</w:t>
      </w:r>
      <w:r w:rsidR="00CA2B38">
        <w:t xml:space="preserve"> </w:t>
      </w:r>
      <w:r w:rsidR="00CA2B38">
        <w:rPr>
          <w:b/>
        </w:rPr>
        <w:t>&lt;filename&gt;</w:t>
      </w:r>
      <w:r w:rsidR="00CA2B38">
        <w:t xml:space="preserve"> (built-in) or </w:t>
      </w:r>
      <w:r w:rsidR="00CA2B38">
        <w:rPr>
          <w:b/>
        </w:rPr>
        <w:t>webuse &lt;filename&gt;</w:t>
      </w:r>
      <w:r w:rsidR="00CA2B38">
        <w:t xml:space="preserve"> (online). Type </w:t>
      </w:r>
      <w:r w:rsidR="00CA2B38">
        <w:rPr>
          <w:b/>
        </w:rPr>
        <w:t>sysuse dir</w:t>
      </w:r>
      <w:r w:rsidR="00CA2B38">
        <w:t xml:space="preserve"> for a list of the built-in datasets or visit </w:t>
      </w:r>
      <w:hyperlink r:id="rId10" w:history="1">
        <w:r w:rsidR="00CA2B38" w:rsidRPr="00A44DE9">
          <w:rPr>
            <w:rStyle w:val="afd"/>
          </w:rPr>
          <w:t>http://www.stata-press.com/data/index.html</w:t>
        </w:r>
      </w:hyperlink>
      <w:r w:rsidR="00CA2B38">
        <w:t xml:space="preserve"> for the online ones (typically, you’d be interested in the Stata 13 -&gt; Base Reference Manual option).</w:t>
      </w:r>
    </w:p>
    <w:p w:rsidR="005E7B39" w:rsidRDefault="005E7B39" w:rsidP="00CD2482">
      <w:pPr>
        <w:pStyle w:val="ab"/>
      </w:pPr>
    </w:p>
    <w:p w:rsidR="005E7B39" w:rsidRDefault="00FF263B" w:rsidP="00CD2482">
      <w:pPr>
        <w:pStyle w:val="ab"/>
      </w:pPr>
      <w:r>
        <w:t xml:space="preserve"> </w:t>
      </w:r>
      <w:r w:rsidR="005E7B39">
        <w:t xml:space="preserve">For this example, we’ll use one of the build-in datasets, which is data about cars reported in Consumer Reports in 1978. </w:t>
      </w:r>
      <w:r w:rsidR="005E7B39" w:rsidRPr="00B32E3C">
        <w:rPr>
          <w:i/>
        </w:rPr>
        <w:t>In the command line window, type</w:t>
      </w:r>
      <w:r w:rsidR="005E7B39">
        <w:t>:</w:t>
      </w:r>
    </w:p>
    <w:p w:rsidR="005E7B39" w:rsidRDefault="005E7B39" w:rsidP="00CD2482">
      <w:pPr>
        <w:pStyle w:val="ab"/>
      </w:pPr>
      <w:r>
        <w:tab/>
      </w:r>
    </w:p>
    <w:p w:rsidR="005E7B39" w:rsidRPr="005E7B39" w:rsidRDefault="005E7B39" w:rsidP="00CD2482">
      <w:pPr>
        <w:pStyle w:val="ab"/>
        <w:rPr>
          <w:b/>
        </w:rPr>
      </w:pPr>
      <w:r>
        <w:tab/>
      </w:r>
      <w:r>
        <w:rPr>
          <w:b/>
        </w:rPr>
        <w:t>sysuse auto</w:t>
      </w:r>
    </w:p>
    <w:p w:rsidR="00CF2913" w:rsidRDefault="00CF2913" w:rsidP="00CF2913">
      <w:pPr>
        <w:pStyle w:val="ab"/>
      </w:pPr>
    </w:p>
    <w:p w:rsidR="00510AE2" w:rsidRPr="005E7B39" w:rsidRDefault="005E7B39" w:rsidP="00CF2913">
      <w:pPr>
        <w:pStyle w:val="ab"/>
      </w:pPr>
      <w:r>
        <w:t xml:space="preserve">Notice (1) your command appears in the review window, (2) it also appears in the results/output window, (3) the list of variables with descriptions appears in the variables window, and (4) some general information appears in the properties window. Also notice: </w:t>
      </w:r>
      <w:r>
        <w:rPr>
          <w:u w:val="single"/>
        </w:rPr>
        <w:t>you can’t see the data</w:t>
      </w:r>
      <w:r>
        <w:t>!</w:t>
      </w:r>
      <w:r w:rsidR="00510AE2">
        <w:t xml:space="preserve"> </w:t>
      </w:r>
    </w:p>
    <w:p w:rsidR="00CF2913" w:rsidRDefault="00702493" w:rsidP="00CF2913">
      <w:pPr>
        <w:pStyle w:val="2"/>
      </w:pPr>
      <w:r>
        <w:t>Viewing</w:t>
      </w:r>
      <w:r w:rsidR="00CF2913">
        <w:t xml:space="preserve"> the Data Set</w:t>
      </w:r>
    </w:p>
    <w:p w:rsidR="00AE4141" w:rsidRDefault="00AE4141" w:rsidP="00CF2913">
      <w:pPr>
        <w:pStyle w:val="ab"/>
      </w:pPr>
    </w:p>
    <w:p w:rsidR="00AE4141" w:rsidRDefault="00AE4141" w:rsidP="00CF2913">
      <w:pPr>
        <w:pStyle w:val="ab"/>
      </w:pPr>
      <w:r>
        <w:t xml:space="preserve">To start, let’s look at the data. </w:t>
      </w:r>
      <w:r w:rsidRPr="00B32E3C">
        <w:rPr>
          <w:i/>
        </w:rPr>
        <w:t>In the command window, type</w:t>
      </w:r>
      <w:r>
        <w:t>:</w:t>
      </w:r>
    </w:p>
    <w:p w:rsidR="00AE4141" w:rsidRDefault="00AE4141" w:rsidP="00CF2913">
      <w:pPr>
        <w:pStyle w:val="ab"/>
      </w:pPr>
    </w:p>
    <w:p w:rsidR="00AE4141" w:rsidRDefault="00AE4141" w:rsidP="00CF2913">
      <w:pPr>
        <w:pStyle w:val="ab"/>
      </w:pPr>
      <w:r>
        <w:tab/>
      </w:r>
      <w:r>
        <w:rPr>
          <w:b/>
        </w:rPr>
        <w:t>browse</w:t>
      </w:r>
    </w:p>
    <w:p w:rsidR="00AE4141" w:rsidRDefault="00AE4141" w:rsidP="00CF2913">
      <w:pPr>
        <w:pStyle w:val="ab"/>
      </w:pPr>
    </w:p>
    <w:p w:rsidR="00AE4141" w:rsidRDefault="00AE4141" w:rsidP="00CF2913">
      <w:pPr>
        <w:pStyle w:val="ab"/>
      </w:pPr>
      <w:r>
        <w:t>A new window will appear, where each row is one type of car, and each column contains a variable and its value for each of the cars. Notice the variable names are listed along the top and the rows are numbered. We’ll talk about each row as an “observation” and the numbers as the “observation number.”</w:t>
      </w:r>
    </w:p>
    <w:p w:rsidR="00AE4141" w:rsidRDefault="00AE4141" w:rsidP="00CF2913">
      <w:pPr>
        <w:pStyle w:val="ab"/>
      </w:pPr>
    </w:p>
    <w:p w:rsidR="00AE4141" w:rsidRPr="00AE4141" w:rsidRDefault="00AE4141" w:rsidP="00CF2913">
      <w:pPr>
        <w:pStyle w:val="ab"/>
      </w:pPr>
      <w:r>
        <w:rPr>
          <w:noProof/>
          <w:lang w:eastAsia="zh-CN"/>
        </w:rPr>
        <w:drawing>
          <wp:inline distT="0" distB="0" distL="0" distR="0" wp14:anchorId="643D708D" wp14:editId="10F94CEC">
            <wp:extent cx="5875020" cy="15298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2948" t="8626" r="16335" b="58392"/>
                    <a:stretch/>
                  </pic:blipFill>
                  <pic:spPr bwMode="auto">
                    <a:xfrm>
                      <a:off x="0" y="0"/>
                      <a:ext cx="5942945" cy="1547571"/>
                    </a:xfrm>
                    <a:prstGeom prst="rect">
                      <a:avLst/>
                    </a:prstGeom>
                    <a:ln>
                      <a:noFill/>
                    </a:ln>
                    <a:extLst>
                      <a:ext uri="{53640926-AAD7-44D8-BBD7-CCE9431645EC}">
                        <a14:shadowObscured xmlns:a14="http://schemas.microsoft.com/office/drawing/2010/main"/>
                      </a:ext>
                    </a:extLst>
                  </pic:spPr>
                </pic:pic>
              </a:graphicData>
            </a:graphic>
          </wp:inline>
        </w:drawing>
      </w:r>
    </w:p>
    <w:p w:rsidR="002C6B83" w:rsidRDefault="002C6B83" w:rsidP="00CF2913">
      <w:pPr>
        <w:pStyle w:val="ab"/>
      </w:pPr>
      <w:r>
        <w:lastRenderedPageBreak/>
        <w:t xml:space="preserve">You can also get the data browser by choosing Data-&gt;Data Editor-&gt;Data Editor (Browse). This produces a data window more like what you might see in Excel, with the additional Variables and Properties Windows on the right. </w:t>
      </w:r>
    </w:p>
    <w:p w:rsidR="002C6B83" w:rsidRDefault="002C6B83" w:rsidP="00CF2913">
      <w:pPr>
        <w:pStyle w:val="ab"/>
      </w:pPr>
    </w:p>
    <w:p w:rsidR="000C264E" w:rsidRDefault="00AE4141" w:rsidP="00CF2913">
      <w:pPr>
        <w:pStyle w:val="ab"/>
      </w:pPr>
      <w:r>
        <w:t xml:space="preserve">All Stata datasets will have this format. </w:t>
      </w:r>
      <w:r w:rsidR="000C264E">
        <w:t>If you are used to working with data in Excel or another spreadsheet program, it might help to think of this as the “behind-the-scenes” spreadsheet. Consider these examples, which you can see by loading the relevant example dataset:</w:t>
      </w:r>
    </w:p>
    <w:p w:rsidR="000C264E" w:rsidRDefault="000C264E" w:rsidP="000C264E">
      <w:pPr>
        <w:pStyle w:val="ab"/>
        <w:numPr>
          <w:ilvl w:val="0"/>
          <w:numId w:val="14"/>
        </w:numPr>
      </w:pPr>
      <w:r>
        <w:t>For data about individual people, you would have a row for each person and columns for things like their age, race, marriage status, etc. (</w:t>
      </w:r>
      <w:r>
        <w:rPr>
          <w:b/>
        </w:rPr>
        <w:t>sysuse nlsw88</w:t>
      </w:r>
      <w:r>
        <w:t>)</w:t>
      </w:r>
    </w:p>
    <w:p w:rsidR="00AE4141" w:rsidRDefault="000C264E" w:rsidP="000C264E">
      <w:pPr>
        <w:pStyle w:val="ab"/>
        <w:numPr>
          <w:ilvl w:val="0"/>
          <w:numId w:val="14"/>
        </w:numPr>
      </w:pPr>
      <w:r>
        <w:t>For data is about the life expectancy in various countries, each row would be for a country and you would have columns for the country name, its region, the life expectancy and other values of interest like the rate of population growth (</w:t>
      </w:r>
      <w:r>
        <w:rPr>
          <w:b/>
        </w:rPr>
        <w:t>sysuse lifeexp</w:t>
      </w:r>
      <w:r>
        <w:t>)</w:t>
      </w:r>
    </w:p>
    <w:p w:rsidR="000C264E" w:rsidRDefault="000C264E" w:rsidP="000C264E">
      <w:pPr>
        <w:pStyle w:val="ab"/>
        <w:numPr>
          <w:ilvl w:val="0"/>
          <w:numId w:val="14"/>
        </w:numPr>
      </w:pPr>
      <w:r>
        <w:t>For observations of the surface temperature of the ocean, each row would be for a particular location, with columns for the latitude, longitude, observed temperature, etc. (</w:t>
      </w:r>
      <w:r>
        <w:rPr>
          <w:b/>
        </w:rPr>
        <w:t>sysuse surface</w:t>
      </w:r>
      <w:r>
        <w:t>)</w:t>
      </w:r>
    </w:p>
    <w:p w:rsidR="000C264E" w:rsidRDefault="000C264E" w:rsidP="000C264E">
      <w:pPr>
        <w:pStyle w:val="ab"/>
        <w:numPr>
          <w:ilvl w:val="0"/>
          <w:numId w:val="14"/>
        </w:numPr>
      </w:pPr>
      <w:r>
        <w:t>For a longitudinal survey, which re-interviews the same people at various points in time</w:t>
      </w:r>
      <w:r w:rsidR="00C97F31">
        <w:t xml:space="preserve">, each row would be for an </w:t>
      </w:r>
      <w:r w:rsidR="00C97F31">
        <w:rPr>
          <w:i/>
        </w:rPr>
        <w:t>observation</w:t>
      </w:r>
      <w:r w:rsidR="00C97F31">
        <w:t xml:space="preserve">, so the same person would have multiple rows, one for each point in time. </w:t>
      </w:r>
      <w:r w:rsidR="00C97F31">
        <w:rPr>
          <w:b/>
        </w:rPr>
        <w:t>webuse psidextract</w:t>
      </w:r>
      <w:r w:rsidR="00C97F31">
        <w:t xml:space="preserve"> will show various data from the Panel Study of Income Dynamics survey, where the id variable identifies the individual and the variable t identifies the point in time when the interview was conducted, with the remainder of the columns containing variables like wage, occupation, years of experience, etc.</w:t>
      </w:r>
      <w:r>
        <w:t xml:space="preserve"> </w:t>
      </w:r>
    </w:p>
    <w:p w:rsidR="00AE4141" w:rsidRDefault="00AE4141" w:rsidP="00AE4141">
      <w:pPr>
        <w:pStyle w:val="ab"/>
      </w:pPr>
    </w:p>
    <w:p w:rsidR="00AE4141" w:rsidRPr="00702493" w:rsidRDefault="00B32E3C" w:rsidP="00AE4141">
      <w:pPr>
        <w:pStyle w:val="ab"/>
        <w:rPr>
          <w:i/>
        </w:rPr>
      </w:pPr>
      <w:r>
        <w:rPr>
          <w:i/>
        </w:rPr>
        <w:t>Now, CLOSE the browse window.</w:t>
      </w:r>
      <w:r>
        <w:t xml:space="preserve"> You will almost never use it.</w:t>
      </w:r>
      <w:r w:rsidR="00FF263B">
        <w:t xml:space="preserve"> It’s not an accident that Stata does not display the data by default.</w:t>
      </w:r>
      <w:r>
        <w:t xml:space="preserve"> Why?</w:t>
      </w:r>
      <w:r w:rsidR="00AE4141">
        <w:t xml:space="preserve"> In Stata, the focus is on </w:t>
      </w:r>
      <w:r w:rsidR="00AE4141">
        <w:rPr>
          <w:u w:val="single"/>
        </w:rPr>
        <w:t>analysis</w:t>
      </w:r>
      <w:r w:rsidR="00AE4141">
        <w:t xml:space="preserve"> of data, rather than on individual observations. </w:t>
      </w:r>
      <w:r>
        <w:t xml:space="preserve">You generally don’t care about the value of a variable for a particular observation (e.g. the miles per gallon for the Buick Skylark) – you’re usually interested in summary values (e.g. the average </w:t>
      </w:r>
      <w:r w:rsidR="00702493">
        <w:t>miles per gallon for all cars).</w:t>
      </w:r>
    </w:p>
    <w:p w:rsidR="00AE4141" w:rsidRDefault="00AE4141" w:rsidP="00CF2913">
      <w:pPr>
        <w:pStyle w:val="ab"/>
      </w:pPr>
    </w:p>
    <w:p w:rsidR="00AE4141" w:rsidRDefault="00702493" w:rsidP="00702493">
      <w:pPr>
        <w:pStyle w:val="2"/>
      </w:pPr>
      <w:r>
        <w:t>Exploring the Data Set</w:t>
      </w:r>
    </w:p>
    <w:p w:rsidR="00134676" w:rsidRPr="00134676" w:rsidRDefault="00134676" w:rsidP="00CF2913">
      <w:pPr>
        <w:pStyle w:val="ab"/>
      </w:pPr>
      <w:r>
        <w:t xml:space="preserve">When you open a new dataset, you’ll want to spend a little time exploring the data. For larger datasets, the </w:t>
      </w:r>
      <w:r>
        <w:rPr>
          <w:b/>
        </w:rPr>
        <w:t>browse</w:t>
      </w:r>
      <w:r>
        <w:t xml:space="preserve"> command is a BAD idea – it’s hard to get a good sense of anything if there are hundreds of variables and thousands of observations. </w:t>
      </w:r>
    </w:p>
    <w:p w:rsidR="00134676" w:rsidRDefault="00134676" w:rsidP="00CF2913">
      <w:pPr>
        <w:pStyle w:val="ab"/>
      </w:pPr>
    </w:p>
    <w:p w:rsidR="00134676" w:rsidRPr="00702493" w:rsidRDefault="00134676" w:rsidP="00134676">
      <w:pPr>
        <w:pStyle w:val="ab"/>
        <w:rPr>
          <w:i/>
        </w:rPr>
      </w:pPr>
      <w:r>
        <w:rPr>
          <w:i/>
        </w:rPr>
        <w:t xml:space="preserve">You should still be in the automobile data set. If you loaded any of the other examples, you’ll want to re-load the auto data set by typing </w:t>
      </w:r>
      <w:r>
        <w:rPr>
          <w:b/>
          <w:i/>
        </w:rPr>
        <w:t>sysuse auto</w:t>
      </w:r>
      <w:r>
        <w:rPr>
          <w:i/>
        </w:rPr>
        <w:t xml:space="preserve"> again.</w:t>
      </w:r>
    </w:p>
    <w:p w:rsidR="00134676" w:rsidRDefault="00134676" w:rsidP="00CF2913">
      <w:pPr>
        <w:pStyle w:val="ab"/>
      </w:pPr>
    </w:p>
    <w:p w:rsidR="00CF2913" w:rsidRPr="00134676" w:rsidRDefault="00134676" w:rsidP="00CF2913">
      <w:pPr>
        <w:pStyle w:val="ab"/>
        <w:rPr>
          <w:i/>
        </w:rPr>
      </w:pPr>
      <w:r>
        <w:t>To get a list of all variables and see gene</w:t>
      </w:r>
      <w:r w:rsidR="002C6B83">
        <w:t>ral information about your data</w:t>
      </w:r>
      <w:r w:rsidRPr="00134676">
        <w:rPr>
          <w:i/>
        </w:rPr>
        <w:t>,</w:t>
      </w:r>
      <w:r w:rsidR="00CF2913" w:rsidRPr="00134676">
        <w:rPr>
          <w:i/>
        </w:rPr>
        <w:t xml:space="preserve"> select the command window at the bottom and type:</w:t>
      </w:r>
    </w:p>
    <w:p w:rsidR="00CF2913" w:rsidRDefault="00CF2913" w:rsidP="00CF2913">
      <w:pPr>
        <w:pStyle w:val="ab"/>
      </w:pPr>
    </w:p>
    <w:p w:rsidR="00CF2913" w:rsidRPr="001A5147" w:rsidRDefault="00CF2913" w:rsidP="00CF2913">
      <w:pPr>
        <w:rPr>
          <w:b/>
        </w:rPr>
      </w:pPr>
      <w:r>
        <w:tab/>
      </w:r>
      <w:r w:rsidRPr="001A5147">
        <w:rPr>
          <w:b/>
          <w:u w:val="single"/>
        </w:rPr>
        <w:t>d</w:t>
      </w:r>
      <w:r w:rsidRPr="001A5147">
        <w:rPr>
          <w:b/>
        </w:rPr>
        <w:t>escribe</w:t>
      </w:r>
    </w:p>
    <w:p w:rsidR="00CF2913" w:rsidRPr="00383BB8" w:rsidRDefault="00CF2913" w:rsidP="00CF2913">
      <w:pPr>
        <w:rPr>
          <w:i/>
        </w:rPr>
      </w:pPr>
      <w:r>
        <w:t>You can also see informa</w:t>
      </w:r>
      <w:r w:rsidR="00383BB8">
        <w:t xml:space="preserve">tion about just a few variables </w:t>
      </w:r>
      <w:r w:rsidR="00383BB8">
        <w:rPr>
          <w:i/>
        </w:rPr>
        <w:t>by typing:</w:t>
      </w:r>
    </w:p>
    <w:p w:rsidR="00CF2913" w:rsidRDefault="00CF2913" w:rsidP="00CF2913">
      <w:pPr>
        <w:rPr>
          <w:b/>
        </w:rPr>
      </w:pPr>
      <w:r>
        <w:tab/>
      </w:r>
      <w:r>
        <w:rPr>
          <w:b/>
          <w:u w:val="single"/>
        </w:rPr>
        <w:t>d</w:t>
      </w:r>
      <w:r w:rsidR="002C6B83">
        <w:rPr>
          <w:b/>
        </w:rPr>
        <w:t>escribe price</w:t>
      </w:r>
    </w:p>
    <w:p w:rsidR="00CF2913" w:rsidRPr="001A5147" w:rsidRDefault="00CF2913" w:rsidP="00CF2913">
      <w:pPr>
        <w:rPr>
          <w:b/>
        </w:rPr>
      </w:pPr>
      <w:r>
        <w:rPr>
          <w:b/>
        </w:rPr>
        <w:tab/>
      </w:r>
      <w:r>
        <w:rPr>
          <w:b/>
          <w:u w:val="single"/>
        </w:rPr>
        <w:t>d</w:t>
      </w:r>
      <w:r>
        <w:rPr>
          <w:b/>
        </w:rPr>
        <w:t xml:space="preserve">escribe </w:t>
      </w:r>
      <w:r w:rsidR="002C6B83">
        <w:rPr>
          <w:b/>
        </w:rPr>
        <w:t>price mpg length</w:t>
      </w:r>
    </w:p>
    <w:p w:rsidR="00383BB8" w:rsidRDefault="00383BB8" w:rsidP="00CF2913">
      <w:r>
        <w:lastRenderedPageBreak/>
        <w:t>Notice that it gives the type of variable – string, integer, decimal (called float), binary (called byte) – as well as information about how it will display the variable, any relevant value labels (more on this later), and a description of the variable.</w:t>
      </w:r>
    </w:p>
    <w:p w:rsidR="00CF2913" w:rsidRDefault="00CF2913" w:rsidP="00CF2913">
      <w:r>
        <w:t>To get an idea of what your data is like,</w:t>
      </w:r>
      <w:r w:rsidR="00383BB8">
        <w:t xml:space="preserve"> you can also</w:t>
      </w:r>
      <w:r>
        <w:t xml:space="preserve"> </w:t>
      </w:r>
      <w:r w:rsidRPr="00383BB8">
        <w:rPr>
          <w:i/>
        </w:rPr>
        <w:t>print out the first five observations:</w:t>
      </w:r>
    </w:p>
    <w:p w:rsidR="00CF2913" w:rsidRPr="001A5147" w:rsidRDefault="00CF2913" w:rsidP="00CF2913">
      <w:pPr>
        <w:rPr>
          <w:b/>
        </w:rPr>
      </w:pPr>
      <w:r>
        <w:tab/>
      </w:r>
      <w:r>
        <w:rPr>
          <w:b/>
          <w:u w:val="single"/>
        </w:rPr>
        <w:t>li</w:t>
      </w:r>
      <w:r>
        <w:rPr>
          <w:b/>
        </w:rPr>
        <w:t>st in 1/5</w:t>
      </w:r>
    </w:p>
    <w:p w:rsidR="00CF2913" w:rsidRDefault="00383BB8" w:rsidP="00CF2913">
      <w:pPr>
        <w:pStyle w:val="ab"/>
      </w:pPr>
      <w:r>
        <w:t xml:space="preserve">If you have a particular observation number you want to see, </w:t>
      </w:r>
      <w:r>
        <w:rPr>
          <w:i/>
        </w:rPr>
        <w:t>try</w:t>
      </w:r>
      <w:r>
        <w:t>:</w:t>
      </w:r>
    </w:p>
    <w:p w:rsidR="00383BB8" w:rsidRDefault="00383BB8" w:rsidP="00CF2913">
      <w:pPr>
        <w:pStyle w:val="ab"/>
      </w:pPr>
    </w:p>
    <w:p w:rsidR="00383BB8" w:rsidRPr="00383BB8" w:rsidRDefault="00383BB8" w:rsidP="00CF2913">
      <w:pPr>
        <w:pStyle w:val="ab"/>
        <w:rPr>
          <w:b/>
        </w:rPr>
      </w:pPr>
      <w:r>
        <w:tab/>
      </w:r>
      <w:r>
        <w:rPr>
          <w:b/>
        </w:rPr>
        <w:t>list in 25</w:t>
      </w:r>
    </w:p>
    <w:p w:rsidR="00CF2913" w:rsidRDefault="00CF2913" w:rsidP="00CF2913">
      <w:pPr>
        <w:pStyle w:val="ab"/>
      </w:pPr>
    </w:p>
    <w:p w:rsidR="00CF2913" w:rsidRDefault="00383BB8" w:rsidP="00CF2913">
      <w:pPr>
        <w:pStyle w:val="ab"/>
      </w:pPr>
      <w:r>
        <w:t xml:space="preserve">If you </w:t>
      </w:r>
      <w:r w:rsidR="001D30AC">
        <w:t xml:space="preserve">want to see observations with gas mileage greater than 34 mpg, </w:t>
      </w:r>
      <w:r w:rsidR="001D30AC">
        <w:rPr>
          <w:i/>
        </w:rPr>
        <w:t>try:</w:t>
      </w:r>
    </w:p>
    <w:p w:rsidR="001D30AC" w:rsidRDefault="001D30AC" w:rsidP="00CF2913">
      <w:pPr>
        <w:pStyle w:val="ab"/>
      </w:pPr>
    </w:p>
    <w:p w:rsidR="001D30AC" w:rsidRDefault="001D30AC" w:rsidP="001D30AC">
      <w:pPr>
        <w:pStyle w:val="ab"/>
        <w:rPr>
          <w:b/>
        </w:rPr>
      </w:pPr>
      <w:r>
        <w:tab/>
      </w:r>
      <w:r>
        <w:rPr>
          <w:b/>
        </w:rPr>
        <w:t>list if mpg&gt;34</w:t>
      </w:r>
    </w:p>
    <w:p w:rsidR="00CF2913" w:rsidRPr="001D30AC" w:rsidRDefault="00CF2913" w:rsidP="001D30AC">
      <w:pPr>
        <w:pStyle w:val="ab"/>
        <w:rPr>
          <w:b/>
        </w:rPr>
      </w:pPr>
    </w:p>
    <w:p w:rsidR="001D30AC" w:rsidRDefault="001D30AC" w:rsidP="000829D8">
      <w:r>
        <w:t xml:space="preserve">If you only want to see a few variables for the full dataset, </w:t>
      </w:r>
      <w:r>
        <w:rPr>
          <w:i/>
        </w:rPr>
        <w:t>try:</w:t>
      </w:r>
    </w:p>
    <w:p w:rsidR="001D30AC" w:rsidRDefault="001D30AC" w:rsidP="000829D8">
      <w:pPr>
        <w:rPr>
          <w:b/>
        </w:rPr>
      </w:pPr>
      <w:r>
        <w:tab/>
      </w:r>
      <w:r>
        <w:rPr>
          <w:b/>
        </w:rPr>
        <w:t>list make mpg weight</w:t>
      </w:r>
    </w:p>
    <w:p w:rsidR="001D30AC" w:rsidRDefault="001D30AC" w:rsidP="000829D8">
      <w:r>
        <w:t>To see the same variables for a subset of the dataset,</w:t>
      </w:r>
      <w:r w:rsidRPr="001D30AC">
        <w:rPr>
          <w:i/>
        </w:rPr>
        <w:t xml:space="preserve"> you can do</w:t>
      </w:r>
      <w:r>
        <w:t>:</w:t>
      </w:r>
    </w:p>
    <w:p w:rsidR="001D30AC" w:rsidRDefault="001D30AC" w:rsidP="001D30AC">
      <w:pPr>
        <w:rPr>
          <w:b/>
        </w:rPr>
      </w:pPr>
      <w:r>
        <w:tab/>
      </w:r>
      <w:r>
        <w:rPr>
          <w:b/>
        </w:rPr>
        <w:t>list make mpg weight in 1/5</w:t>
      </w:r>
    </w:p>
    <w:p w:rsidR="001D30AC" w:rsidRDefault="001D30AC" w:rsidP="001D30AC">
      <w:pPr>
        <w:rPr>
          <w:b/>
        </w:rPr>
      </w:pPr>
      <w:r>
        <w:tab/>
      </w:r>
      <w:r>
        <w:rPr>
          <w:b/>
        </w:rPr>
        <w:t>list make mpg weight in 25</w:t>
      </w:r>
    </w:p>
    <w:p w:rsidR="001D30AC" w:rsidRPr="001D30AC" w:rsidRDefault="001D30AC" w:rsidP="000829D8">
      <w:pPr>
        <w:rPr>
          <w:b/>
        </w:rPr>
      </w:pPr>
      <w:r>
        <w:tab/>
      </w:r>
      <w:r>
        <w:rPr>
          <w:b/>
        </w:rPr>
        <w:t>list make mpg weight if mpg&gt;34</w:t>
      </w:r>
    </w:p>
    <w:p w:rsidR="001D30AC" w:rsidRDefault="001D30AC" w:rsidP="000829D8">
      <w:r>
        <w:t>(Don’t worry if the syntax for the last few commands isn’t clear – more on it in the third training</w:t>
      </w:r>
      <w:r w:rsidR="00A87BF0">
        <w:t>.</w:t>
      </w:r>
      <w:r>
        <w:t>)</w:t>
      </w:r>
    </w:p>
    <w:p w:rsidR="00A25CFB" w:rsidRDefault="00A25CFB" w:rsidP="00A25CFB">
      <w:pPr>
        <w:pStyle w:val="2"/>
      </w:pPr>
      <w:r>
        <w:t>Creating Variables</w:t>
      </w:r>
    </w:p>
    <w:p w:rsidR="00A25CFB" w:rsidRDefault="00A25CFB" w:rsidP="00A25CFB">
      <w:r>
        <w:br/>
        <w:t xml:space="preserve">To create a new variable, you will use the </w:t>
      </w:r>
      <w:r>
        <w:rPr>
          <w:b/>
          <w:u w:val="single"/>
        </w:rPr>
        <w:t>ge</w:t>
      </w:r>
      <w:r w:rsidRPr="003170C0">
        <w:rPr>
          <w:b/>
          <w:u w:val="single"/>
        </w:rPr>
        <w:t>n</w:t>
      </w:r>
      <w:r>
        <w:rPr>
          <w:b/>
        </w:rPr>
        <w:t xml:space="preserve">erate </w:t>
      </w:r>
      <w:r>
        <w:t xml:space="preserve">command. You need to tell Stata the variable’s name and how to calculate it. For example, </w:t>
      </w:r>
      <w:r w:rsidR="00FE0595">
        <w:t xml:space="preserve">you </w:t>
      </w:r>
      <w:r>
        <w:t xml:space="preserve">might want to know the ratio of a vehicle’s weight to its gas mileage. </w:t>
      </w:r>
      <w:r w:rsidRPr="00A25CFB">
        <w:rPr>
          <w:i/>
        </w:rPr>
        <w:t>Type:</w:t>
      </w:r>
    </w:p>
    <w:p w:rsidR="00A25CFB" w:rsidRPr="003170C0" w:rsidRDefault="00A25CFB" w:rsidP="00A25CFB">
      <w:pPr>
        <w:rPr>
          <w:b/>
        </w:rPr>
      </w:pPr>
      <w:r>
        <w:tab/>
      </w:r>
      <w:r>
        <w:rPr>
          <w:b/>
        </w:rPr>
        <w:t>gen wt_ratio=weight/mpg</w:t>
      </w:r>
    </w:p>
    <w:p w:rsidR="00A25CFB" w:rsidRPr="00A25CFB" w:rsidRDefault="00A25CFB" w:rsidP="00A25CFB">
      <w:r>
        <w:t xml:space="preserve">Scroll to the bottom of the Variables window; you will see your new variable. </w:t>
      </w:r>
      <w:r w:rsidRPr="00A25CFB">
        <w:t>Not</w:t>
      </w:r>
      <w:r>
        <w:t>ic</w:t>
      </w:r>
      <w:r w:rsidRPr="00A25CFB">
        <w:t>e:</w:t>
      </w:r>
    </w:p>
    <w:p w:rsidR="00A25CFB" w:rsidRDefault="00A25CFB" w:rsidP="00A25CFB">
      <w:pPr>
        <w:pStyle w:val="ac"/>
        <w:numPr>
          <w:ilvl w:val="0"/>
          <w:numId w:val="15"/>
        </w:numPr>
      </w:pPr>
      <w:r>
        <w:t xml:space="preserve">We can type </w:t>
      </w:r>
      <w:r>
        <w:rPr>
          <w:b/>
        </w:rPr>
        <w:t>gen</w:t>
      </w:r>
      <w:r>
        <w:t xml:space="preserve"> instead of </w:t>
      </w:r>
      <w:r w:rsidRPr="00A25CFB">
        <w:rPr>
          <w:b/>
          <w:u w:val="single"/>
        </w:rPr>
        <w:t>gen</w:t>
      </w:r>
      <w:r>
        <w:rPr>
          <w:b/>
        </w:rPr>
        <w:t>erate</w:t>
      </w:r>
      <w:r>
        <w:t xml:space="preserve">. Stata commands are often shortened to help you work faster. For example, you can use </w:t>
      </w:r>
      <w:r w:rsidRPr="00A25CFB">
        <w:rPr>
          <w:b/>
        </w:rPr>
        <w:t>li</w:t>
      </w:r>
      <w:r>
        <w:t xml:space="preserve"> instead of </w:t>
      </w:r>
      <w:r w:rsidRPr="00A25CFB">
        <w:rPr>
          <w:b/>
          <w:u w:val="single"/>
        </w:rPr>
        <w:t>li</w:t>
      </w:r>
      <w:r w:rsidRPr="00A25CFB">
        <w:rPr>
          <w:b/>
        </w:rPr>
        <w:t>st</w:t>
      </w:r>
      <w:r>
        <w:t xml:space="preserve">, </w:t>
      </w:r>
      <w:r w:rsidRPr="00A25CFB">
        <w:rPr>
          <w:b/>
        </w:rPr>
        <w:t>d</w:t>
      </w:r>
      <w:r>
        <w:t xml:space="preserve"> instead of </w:t>
      </w:r>
      <w:r w:rsidRPr="00A25CFB">
        <w:rPr>
          <w:b/>
          <w:u w:val="single"/>
        </w:rPr>
        <w:t>d</w:t>
      </w:r>
      <w:r w:rsidRPr="00A25CFB">
        <w:rPr>
          <w:b/>
        </w:rPr>
        <w:t>escribe</w:t>
      </w:r>
      <w:r>
        <w:t xml:space="preserve">, and </w:t>
      </w:r>
      <w:r>
        <w:rPr>
          <w:b/>
        </w:rPr>
        <w:t>br</w:t>
      </w:r>
      <w:r>
        <w:t xml:space="preserve"> instead of </w:t>
      </w:r>
      <w:r w:rsidRPr="00A25CFB">
        <w:rPr>
          <w:b/>
          <w:u w:val="single"/>
        </w:rPr>
        <w:t>br</w:t>
      </w:r>
      <w:r>
        <w:rPr>
          <w:b/>
        </w:rPr>
        <w:t>owse</w:t>
      </w:r>
      <w:r>
        <w:t xml:space="preserve">. </w:t>
      </w:r>
      <w:r w:rsidRPr="00A25CFB">
        <w:t>To</w:t>
      </w:r>
      <w:r>
        <w:t xml:space="preserve"> find the abbreviation for a command, look in the </w:t>
      </w:r>
      <w:r>
        <w:rPr>
          <w:b/>
          <w:u w:val="single"/>
        </w:rPr>
        <w:t>h</w:t>
      </w:r>
      <w:r>
        <w:rPr>
          <w:b/>
        </w:rPr>
        <w:t>elp</w:t>
      </w:r>
      <w:r>
        <w:t xml:space="preserve"> file to see which letters are underlined in the command. </w:t>
      </w:r>
    </w:p>
    <w:p w:rsidR="00A25CFB" w:rsidRDefault="00A25CFB" w:rsidP="00A25CFB">
      <w:pPr>
        <w:pStyle w:val="ac"/>
        <w:numPr>
          <w:ilvl w:val="0"/>
          <w:numId w:val="15"/>
        </w:numPr>
      </w:pPr>
      <w:r>
        <w:t xml:space="preserve">Stata does not have autocorrect, and it’s case sensitive. If you type Gen instead of </w:t>
      </w:r>
      <w:r>
        <w:rPr>
          <w:b/>
        </w:rPr>
        <w:t>gen</w:t>
      </w:r>
      <w:r>
        <w:t xml:space="preserve"> or wieght instead of </w:t>
      </w:r>
      <w:r>
        <w:rPr>
          <w:b/>
        </w:rPr>
        <w:t>weight</w:t>
      </w:r>
      <w:r>
        <w:t xml:space="preserve"> you’ll get an error message!</w:t>
      </w:r>
      <w:r w:rsidR="00050DC9">
        <w:t xml:space="preserve"> For more complex commands, you’ll often get an error message on your first try, and need to go back and double check what you typed.</w:t>
      </w:r>
    </w:p>
    <w:p w:rsidR="00A25CFB" w:rsidRDefault="00A25CFB" w:rsidP="009E691E">
      <w:pPr>
        <w:pStyle w:val="ac"/>
        <w:numPr>
          <w:ilvl w:val="0"/>
          <w:numId w:val="5"/>
        </w:numPr>
      </w:pPr>
      <w:r>
        <w:lastRenderedPageBreak/>
        <w:t>We picked the new variable’s name (wt_ratio). It could be whatever we wanted, within reason (no duplicate variable names, no spaces, no symbols, can’t start with a number, etc.)</w:t>
      </w:r>
    </w:p>
    <w:p w:rsidR="00A25CFB" w:rsidRDefault="00A25CFB" w:rsidP="00A25CFB">
      <w:pPr>
        <w:pStyle w:val="ac"/>
        <w:numPr>
          <w:ilvl w:val="0"/>
          <w:numId w:val="5"/>
        </w:numPr>
      </w:pPr>
      <w:r>
        <w:t xml:space="preserve">The math worked intuitively: for each observation, the value in </w:t>
      </w:r>
      <w:r w:rsidR="0091076F">
        <w:t>wt_ratio</w:t>
      </w:r>
      <w:r>
        <w:t xml:space="preserve"> is calculated as the </w:t>
      </w:r>
      <w:r w:rsidR="0091076F">
        <w:t>quotient</w:t>
      </w:r>
      <w:r>
        <w:t xml:space="preserve"> of the values of </w:t>
      </w:r>
      <w:r w:rsidR="0091076F">
        <w:t>weight and mpg</w:t>
      </w:r>
      <w:r>
        <w:t xml:space="preserve"> </w:t>
      </w:r>
      <w:r>
        <w:rPr>
          <w:i/>
        </w:rPr>
        <w:t>for that observation</w:t>
      </w:r>
      <w:r>
        <w:t>.</w:t>
      </w:r>
    </w:p>
    <w:p w:rsidR="00A25CFB" w:rsidRDefault="00A25CFB" w:rsidP="00A25CFB">
      <w:r>
        <w:t xml:space="preserve">Math operations use the symbols you might expect, and you can use parentheses to enforce the order of operations you want: </w:t>
      </w:r>
    </w:p>
    <w:tbl>
      <w:tblPr>
        <w:tblStyle w:val="af6"/>
        <w:tblW w:w="0" w:type="auto"/>
        <w:tblLayout w:type="fixed"/>
        <w:tblLook w:val="04A0" w:firstRow="1" w:lastRow="0" w:firstColumn="1" w:lastColumn="0" w:noHBand="0" w:noVBand="1"/>
      </w:tblPr>
      <w:tblGrid>
        <w:gridCol w:w="1638"/>
        <w:gridCol w:w="756"/>
        <w:gridCol w:w="1197"/>
        <w:gridCol w:w="1647"/>
        <w:gridCol w:w="747"/>
        <w:gridCol w:w="1197"/>
        <w:gridCol w:w="1566"/>
        <w:gridCol w:w="828"/>
      </w:tblGrid>
      <w:tr w:rsidR="00A25CFB" w:rsidTr="009E691E">
        <w:tc>
          <w:tcPr>
            <w:tcW w:w="1638" w:type="dxa"/>
          </w:tcPr>
          <w:p w:rsidR="00A25CFB" w:rsidRDefault="00A25CFB" w:rsidP="009E691E">
            <w:r>
              <w:t>Addition</w:t>
            </w:r>
          </w:p>
        </w:tc>
        <w:tc>
          <w:tcPr>
            <w:tcW w:w="756" w:type="dxa"/>
          </w:tcPr>
          <w:p w:rsidR="00A25CFB" w:rsidRDefault="00A25CFB" w:rsidP="009E691E">
            <w:pPr>
              <w:jc w:val="center"/>
            </w:pPr>
            <w:r>
              <w:t>+</w:t>
            </w:r>
          </w:p>
        </w:tc>
        <w:tc>
          <w:tcPr>
            <w:tcW w:w="1197" w:type="dxa"/>
            <w:tcBorders>
              <w:top w:val="nil"/>
              <w:bottom w:val="nil"/>
            </w:tcBorders>
          </w:tcPr>
          <w:p w:rsidR="00A25CFB" w:rsidRDefault="00A25CFB" w:rsidP="009E691E"/>
        </w:tc>
        <w:tc>
          <w:tcPr>
            <w:tcW w:w="1647" w:type="dxa"/>
          </w:tcPr>
          <w:p w:rsidR="00A25CFB" w:rsidRDefault="00A25CFB" w:rsidP="009E691E">
            <w:r>
              <w:t>Subtraction</w:t>
            </w:r>
          </w:p>
        </w:tc>
        <w:tc>
          <w:tcPr>
            <w:tcW w:w="747" w:type="dxa"/>
          </w:tcPr>
          <w:p w:rsidR="00A25CFB" w:rsidRDefault="00A25CFB" w:rsidP="009E691E">
            <w:pPr>
              <w:jc w:val="center"/>
            </w:pPr>
            <w:r>
              <w:t>-</w:t>
            </w:r>
          </w:p>
        </w:tc>
        <w:tc>
          <w:tcPr>
            <w:tcW w:w="1197" w:type="dxa"/>
            <w:tcBorders>
              <w:top w:val="nil"/>
              <w:bottom w:val="nil"/>
            </w:tcBorders>
          </w:tcPr>
          <w:p w:rsidR="00A25CFB" w:rsidRDefault="00A25CFB" w:rsidP="009E691E"/>
        </w:tc>
        <w:tc>
          <w:tcPr>
            <w:tcW w:w="1566" w:type="dxa"/>
          </w:tcPr>
          <w:p w:rsidR="00A25CFB" w:rsidRDefault="00A25CFB" w:rsidP="009E691E">
            <w:r>
              <w:t>Exponents</w:t>
            </w:r>
          </w:p>
        </w:tc>
        <w:tc>
          <w:tcPr>
            <w:tcW w:w="828" w:type="dxa"/>
          </w:tcPr>
          <w:p w:rsidR="00A25CFB" w:rsidRDefault="00A25CFB" w:rsidP="009E691E">
            <w:pPr>
              <w:jc w:val="center"/>
            </w:pPr>
            <w:r>
              <w:t>^</w:t>
            </w:r>
          </w:p>
        </w:tc>
      </w:tr>
      <w:tr w:rsidR="00A25CFB" w:rsidTr="009E691E">
        <w:tc>
          <w:tcPr>
            <w:tcW w:w="1638" w:type="dxa"/>
          </w:tcPr>
          <w:p w:rsidR="00A25CFB" w:rsidRDefault="00A25CFB" w:rsidP="009E691E">
            <w:r>
              <w:t>Multiplication</w:t>
            </w:r>
          </w:p>
        </w:tc>
        <w:tc>
          <w:tcPr>
            <w:tcW w:w="756" w:type="dxa"/>
          </w:tcPr>
          <w:p w:rsidR="00A25CFB" w:rsidRDefault="00A25CFB" w:rsidP="009E691E">
            <w:pPr>
              <w:jc w:val="center"/>
            </w:pPr>
            <w:r>
              <w:t>*</w:t>
            </w:r>
          </w:p>
        </w:tc>
        <w:tc>
          <w:tcPr>
            <w:tcW w:w="1197" w:type="dxa"/>
            <w:tcBorders>
              <w:top w:val="nil"/>
              <w:bottom w:val="nil"/>
            </w:tcBorders>
          </w:tcPr>
          <w:p w:rsidR="00A25CFB" w:rsidRDefault="00A25CFB" w:rsidP="009E691E"/>
        </w:tc>
        <w:tc>
          <w:tcPr>
            <w:tcW w:w="1647" w:type="dxa"/>
          </w:tcPr>
          <w:p w:rsidR="00A25CFB" w:rsidRDefault="00A25CFB" w:rsidP="009E691E">
            <w:r>
              <w:t>Division</w:t>
            </w:r>
          </w:p>
        </w:tc>
        <w:tc>
          <w:tcPr>
            <w:tcW w:w="747" w:type="dxa"/>
          </w:tcPr>
          <w:p w:rsidR="00A25CFB" w:rsidRDefault="00A25CFB" w:rsidP="009E691E">
            <w:pPr>
              <w:jc w:val="center"/>
            </w:pPr>
            <w:r>
              <w:t>/</w:t>
            </w:r>
          </w:p>
        </w:tc>
        <w:tc>
          <w:tcPr>
            <w:tcW w:w="1197" w:type="dxa"/>
            <w:tcBorders>
              <w:top w:val="nil"/>
              <w:bottom w:val="nil"/>
            </w:tcBorders>
          </w:tcPr>
          <w:p w:rsidR="00A25CFB" w:rsidRDefault="00A25CFB" w:rsidP="009E691E"/>
        </w:tc>
        <w:tc>
          <w:tcPr>
            <w:tcW w:w="1566" w:type="dxa"/>
          </w:tcPr>
          <w:p w:rsidR="00A25CFB" w:rsidRDefault="00A25CFB" w:rsidP="009E691E"/>
        </w:tc>
        <w:tc>
          <w:tcPr>
            <w:tcW w:w="828" w:type="dxa"/>
          </w:tcPr>
          <w:p w:rsidR="00A25CFB" w:rsidRDefault="00A25CFB" w:rsidP="009E691E"/>
        </w:tc>
      </w:tr>
    </w:tbl>
    <w:p w:rsidR="00A25CFB" w:rsidRDefault="00A25CFB" w:rsidP="00A25CFB"/>
    <w:p w:rsidR="00A25CFB" w:rsidRDefault="00065BCF" w:rsidP="00A25CFB">
      <w:r>
        <w:rPr>
          <w:b/>
          <w:i/>
        </w:rPr>
        <w:t>Exercise</w:t>
      </w:r>
      <w:r w:rsidR="00A25CFB">
        <w:rPr>
          <w:i/>
        </w:rPr>
        <w:t xml:space="preserve">: </w:t>
      </w:r>
      <w:r w:rsidR="0091076F">
        <w:t xml:space="preserve">The price variable in the data set gives the purchase price in 1978 dollars. To convert these values to 2013 dollars, you would multiply by 3.573 (the ratio of the 2013 and 1978 Consumer Price Index). </w:t>
      </w:r>
      <w:r w:rsidR="00A25CFB">
        <w:t>On your own, create a variable containing the</w:t>
      </w:r>
      <w:r w:rsidR="0091076F">
        <w:t xml:space="preserve"> inflation-adjusted price</w:t>
      </w:r>
      <w:r w:rsidR="00A25CFB">
        <w:t xml:space="preserve">. Name it </w:t>
      </w:r>
      <w:r w:rsidR="0091076F">
        <w:t>price_13</w:t>
      </w:r>
      <w:r w:rsidR="00A25CFB">
        <w:t xml:space="preserve">. </w:t>
      </w:r>
    </w:p>
    <w:p w:rsidR="00E24F25" w:rsidRPr="00E24F25" w:rsidRDefault="00E24F25" w:rsidP="00A25CFB">
      <w:r>
        <w:rPr>
          <w:i/>
        </w:rPr>
        <w:t>Check your work:</w:t>
      </w:r>
      <w:r>
        <w:t xml:space="preserve"> The new variable (price_13) should have a mean of $22,028.</w:t>
      </w:r>
    </w:p>
    <w:p w:rsidR="00A25CFB" w:rsidRDefault="00A25CFB" w:rsidP="00A25CFB">
      <w:r>
        <w:rPr>
          <w:b/>
          <w:i/>
        </w:rPr>
        <w:t>Extensions:</w:t>
      </w:r>
      <w:r>
        <w:t xml:space="preserve"> Look at the “Stata Commands” handout. Explore using rename, label var, replace, and egen.</w:t>
      </w:r>
    </w:p>
    <w:p w:rsidR="00A25CFB" w:rsidRPr="008A3E07" w:rsidRDefault="00A25CFB" w:rsidP="00A25CFB">
      <w:pPr>
        <w:pStyle w:val="2"/>
      </w:pPr>
      <w:r>
        <w:t>Saving Your Work</w:t>
      </w:r>
    </w:p>
    <w:p w:rsidR="00A25CFB" w:rsidRPr="0091076F" w:rsidRDefault="00E24F25" w:rsidP="00A25CFB">
      <w:pPr>
        <w:rPr>
          <w:i/>
        </w:rPr>
      </w:pPr>
      <w:r>
        <w:rPr>
          <w:i/>
        </w:rPr>
        <w:t>To save your data file, choose a convenient location to save the data on your computer, and find the path. The example shown here is for saving the data to your</w:t>
      </w:r>
      <w:r w:rsidR="00A25CFB" w:rsidRPr="0091076F">
        <w:rPr>
          <w:i/>
        </w:rPr>
        <w:t xml:space="preserve"> “U:” drive</w:t>
      </w:r>
      <w:r>
        <w:rPr>
          <w:i/>
        </w:rPr>
        <w:t xml:space="preserve"> on the Harris computers</w:t>
      </w:r>
      <w:r w:rsidR="00A972AC">
        <w:rPr>
          <w:i/>
        </w:rPr>
        <w:t xml:space="preserve"> in a folder you could create called StataTraining</w:t>
      </w:r>
      <w:r w:rsidR="00A25CFB" w:rsidRPr="0091076F">
        <w:rPr>
          <w:i/>
        </w:rPr>
        <w:t>. Now type</w:t>
      </w:r>
      <w:r w:rsidR="00A972AC">
        <w:rPr>
          <w:i/>
        </w:rPr>
        <w:t>:</w:t>
      </w:r>
    </w:p>
    <w:p w:rsidR="00E24F25" w:rsidRDefault="00A25CFB" w:rsidP="00E24F25">
      <w:pPr>
        <w:rPr>
          <w:b/>
        </w:rPr>
      </w:pPr>
      <w:r>
        <w:tab/>
      </w:r>
      <w:r w:rsidR="00E24F25">
        <w:rPr>
          <w:b/>
        </w:rPr>
        <w:t>save “&lt;path&gt;\auto_edited.dta”</w:t>
      </w:r>
    </w:p>
    <w:p w:rsidR="00A25CFB" w:rsidRDefault="00E24F25" w:rsidP="00E24F25">
      <w:pPr>
        <w:ind w:firstLine="720"/>
        <w:rPr>
          <w:b/>
        </w:rPr>
      </w:pPr>
      <w:r>
        <w:t xml:space="preserve">e.g.: </w:t>
      </w:r>
      <w:r w:rsidR="0091076F">
        <w:rPr>
          <w:b/>
        </w:rPr>
        <w:t>save “U:\StataTraining\auto</w:t>
      </w:r>
      <w:r w:rsidR="00A25CFB">
        <w:rPr>
          <w:b/>
        </w:rPr>
        <w:t>_edited.dta”</w:t>
      </w:r>
    </w:p>
    <w:p w:rsidR="002270C3" w:rsidRDefault="00A25CFB" w:rsidP="002270C3">
      <w:r>
        <w:t>You can also use the menu options (file-&gt;save) or type control-s.</w:t>
      </w:r>
      <w:r w:rsidR="0091076F">
        <w:t xml:space="preserve"> If you’re not at Harris, choose an appropriate location to save your Stata files.</w:t>
      </w:r>
    </w:p>
    <w:p w:rsidR="00050DC9" w:rsidRDefault="00050DC9" w:rsidP="00050DC9">
      <w:pPr>
        <w:pStyle w:val="2"/>
      </w:pPr>
      <w:r>
        <w:t>Getting Help</w:t>
      </w:r>
    </w:p>
    <w:p w:rsidR="00050DC9" w:rsidRDefault="00050DC9" w:rsidP="00050DC9">
      <w:r>
        <w:t xml:space="preserve">Stata has extensive documentation </w:t>
      </w:r>
      <w:r w:rsidR="00841A36">
        <w:t xml:space="preserve">about its commands. If you know the name of a command you want to learn more about, type </w:t>
      </w:r>
      <w:r w:rsidR="00841A36">
        <w:rPr>
          <w:b/>
        </w:rPr>
        <w:t>help  &lt;command name&gt;</w:t>
      </w:r>
      <w:r w:rsidR="00841A36">
        <w:t xml:space="preserve"> to see the help file. If you don’t know the name, you can still get assistance on a topic by typing </w:t>
      </w:r>
      <w:r w:rsidR="00841A36">
        <w:rPr>
          <w:b/>
        </w:rPr>
        <w:t>search  &lt;topic&gt;</w:t>
      </w:r>
      <w:r w:rsidR="00841A36">
        <w:t xml:space="preserve">. For example, if I want to know more about graphs, I might type </w:t>
      </w:r>
      <w:r w:rsidR="00841A36">
        <w:rPr>
          <w:b/>
        </w:rPr>
        <w:t>help graph</w:t>
      </w:r>
      <w:r w:rsidR="00841A36">
        <w:t xml:space="preserve"> or </w:t>
      </w:r>
      <w:r w:rsidR="00841A36">
        <w:rPr>
          <w:b/>
        </w:rPr>
        <w:t>search graph</w:t>
      </w:r>
      <w:r w:rsidR="00841A36">
        <w:t>.</w:t>
      </w:r>
    </w:p>
    <w:p w:rsidR="00D460F2" w:rsidRDefault="00D460F2" w:rsidP="00050DC9">
      <w:r>
        <w:t>There are also extensive online resources providing more accessible help with Stata – a few useful ones are linked from the Chalk page for this training.</w:t>
      </w:r>
    </w:p>
    <w:p w:rsidR="005B16B2" w:rsidRPr="005B16B2" w:rsidRDefault="005B16B2" w:rsidP="00050DC9">
      <w:r>
        <w:rPr>
          <w:b/>
          <w:i/>
        </w:rPr>
        <w:t>Exercise 1:</w:t>
      </w:r>
      <w:r>
        <w:t xml:space="preserve"> Download and explore another of Stata’s built-in data sets, called nlsw88. Get a list of all the variables with descriptions. Print out the value of the variables for the first observation in the data set. </w:t>
      </w:r>
    </w:p>
    <w:p w:rsidR="00C925BB" w:rsidRDefault="00700808" w:rsidP="00C925BB">
      <w:pPr>
        <w:pStyle w:val="2"/>
        <w:jc w:val="center"/>
      </w:pPr>
      <w:r>
        <w:br w:type="page"/>
      </w:r>
      <w:r w:rsidR="00C925BB">
        <w:lastRenderedPageBreak/>
        <w:t xml:space="preserve">Introduction to Stata: </w:t>
      </w:r>
      <w:r w:rsidR="005B16B2">
        <w:t>Data Analysis</w:t>
      </w:r>
    </w:p>
    <w:p w:rsidR="00C925BB" w:rsidRDefault="00C925BB" w:rsidP="00C925BB">
      <w:r>
        <w:t>For basic data analysis, you’ll want to know a few commands. First, load the built-in census.dta file:</w:t>
      </w:r>
    </w:p>
    <w:p w:rsidR="00C925BB" w:rsidRDefault="00C925BB" w:rsidP="00C925BB">
      <w:pPr>
        <w:rPr>
          <w:b/>
        </w:rPr>
      </w:pPr>
      <w:r>
        <w:rPr>
          <w:b/>
        </w:rPr>
        <w:tab/>
        <w:t>sysuse census</w:t>
      </w:r>
    </w:p>
    <w:p w:rsidR="00C925BB" w:rsidRPr="00CE059E" w:rsidRDefault="00C925BB" w:rsidP="00C925BB">
      <w:r>
        <w:t>Note that some of the later commands rely on variables created in the generate examples.</w:t>
      </w:r>
    </w:p>
    <w:tbl>
      <w:tblPr>
        <w:tblStyle w:val="af6"/>
        <w:tblW w:w="9625" w:type="dxa"/>
        <w:tblLook w:val="04A0" w:firstRow="1" w:lastRow="0" w:firstColumn="1" w:lastColumn="0" w:noHBand="0" w:noVBand="1"/>
      </w:tblPr>
      <w:tblGrid>
        <w:gridCol w:w="1255"/>
        <w:gridCol w:w="3960"/>
        <w:gridCol w:w="4410"/>
      </w:tblGrid>
      <w:tr w:rsidR="00C925BB" w:rsidTr="000D08ED">
        <w:tc>
          <w:tcPr>
            <w:tcW w:w="1255"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tcPr>
          <w:p w:rsidR="00C925BB" w:rsidRPr="00782F4C" w:rsidRDefault="00C925BB" w:rsidP="000D08ED">
            <w:pPr>
              <w:rPr>
                <w:rFonts w:cstheme="minorHAnsi"/>
                <w:b/>
              </w:rPr>
            </w:pPr>
            <w:r w:rsidRPr="00782F4C">
              <w:rPr>
                <w:rFonts w:cstheme="minorHAnsi"/>
                <w:b/>
                <w:u w:val="single"/>
              </w:rPr>
              <w:t>g</w:t>
            </w:r>
            <w:r w:rsidRPr="00782F4C">
              <w:rPr>
                <w:rFonts w:cstheme="minorHAnsi"/>
                <w:b/>
              </w:rPr>
              <w:t>enerate</w:t>
            </w:r>
          </w:p>
        </w:tc>
        <w:tc>
          <w:tcPr>
            <w:tcW w:w="3960"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tcPr>
          <w:p w:rsidR="00C925BB" w:rsidRPr="00782F4C" w:rsidRDefault="00C925BB" w:rsidP="000D08ED">
            <w:pPr>
              <w:rPr>
                <w:rFonts w:cstheme="minorHAnsi"/>
              </w:rPr>
            </w:pPr>
            <w:r w:rsidRPr="00782F4C">
              <w:rPr>
                <w:rFonts w:cstheme="minorHAnsi"/>
              </w:rPr>
              <w:t xml:space="preserve">Create a new variable. The new variable can be set equal to a constant, another variable, and mathematical expression, a function, etc. The () creates a 0/1 indicator variable, set to 1 when the statement is true. </w:t>
            </w:r>
          </w:p>
          <w:p w:rsidR="00C925BB" w:rsidRPr="00782F4C" w:rsidRDefault="00C925BB" w:rsidP="000D08ED">
            <w:pPr>
              <w:rPr>
                <w:rFonts w:cstheme="minorHAnsi"/>
              </w:rPr>
            </w:pPr>
            <w:r w:rsidRPr="00782F4C">
              <w:rPr>
                <w:rFonts w:cstheme="minorHAnsi"/>
              </w:rPr>
              <w:t xml:space="preserve">The last creates a random </w:t>
            </w:r>
            <w:r>
              <w:rPr>
                <w:rFonts w:cstheme="minorHAnsi"/>
              </w:rPr>
              <w:t>variable with a mean of zero,</w:t>
            </w:r>
            <w:r w:rsidRPr="00782F4C">
              <w:rPr>
                <w:rFonts w:cstheme="minorHAnsi"/>
              </w:rPr>
              <w:t xml:space="preserve"> standard deviation of 1.</w:t>
            </w:r>
          </w:p>
        </w:tc>
        <w:tc>
          <w:tcPr>
            <w:tcW w:w="4410"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tcPr>
          <w:p w:rsidR="00C925BB" w:rsidRPr="00782F4C" w:rsidRDefault="00C925BB" w:rsidP="000D08ED">
            <w:pPr>
              <w:rPr>
                <w:rFonts w:cstheme="minorHAnsi"/>
                <w:b/>
              </w:rPr>
            </w:pPr>
            <w:r w:rsidRPr="00782F4C">
              <w:rPr>
                <w:rFonts w:cstheme="minorHAnsi"/>
                <w:b/>
              </w:rPr>
              <w:t>gen constant=5</w:t>
            </w:r>
          </w:p>
          <w:p w:rsidR="00C925BB" w:rsidRPr="00782F4C" w:rsidRDefault="00C925BB" w:rsidP="000D08ED">
            <w:pPr>
              <w:rPr>
                <w:rFonts w:cstheme="minorHAnsi"/>
                <w:b/>
              </w:rPr>
            </w:pPr>
            <w:r w:rsidRPr="00782F4C">
              <w:rPr>
                <w:rFonts w:cstheme="minorHAnsi"/>
                <w:b/>
              </w:rPr>
              <w:t>gen ln_pop=ln(pop)</w:t>
            </w:r>
          </w:p>
          <w:p w:rsidR="00C925BB" w:rsidRDefault="00C925BB" w:rsidP="000D08ED">
            <w:pPr>
              <w:rPr>
                <w:rFonts w:cstheme="minorHAnsi"/>
                <w:b/>
              </w:rPr>
            </w:pPr>
            <w:r w:rsidRPr="00782F4C">
              <w:rPr>
                <w:rFonts w:cstheme="minorHAnsi"/>
                <w:b/>
              </w:rPr>
              <w:t xml:space="preserve">gen </w:t>
            </w:r>
            <w:r>
              <w:rPr>
                <w:rFonts w:cstheme="minorHAnsi"/>
                <w:b/>
              </w:rPr>
              <w:t>death_rate=death/pop*100</w:t>
            </w:r>
          </w:p>
          <w:p w:rsidR="00C925BB" w:rsidRPr="00782F4C" w:rsidRDefault="00C925BB" w:rsidP="000D08ED">
            <w:pPr>
              <w:rPr>
                <w:rFonts w:eastAsiaTheme="minorHAnsi" w:cstheme="minorHAnsi"/>
                <w:b/>
                <w:bCs/>
              </w:rPr>
            </w:pPr>
            <w:r>
              <w:rPr>
                <w:rFonts w:eastAsiaTheme="minorHAnsi" w:cstheme="minorHAnsi"/>
                <w:b/>
                <w:bCs/>
              </w:rPr>
              <w:t>gen high_death=(death_rate&gt;1</w:t>
            </w:r>
            <w:r w:rsidRPr="00782F4C">
              <w:rPr>
                <w:rFonts w:eastAsiaTheme="minorHAnsi" w:cstheme="minorHAnsi"/>
                <w:b/>
                <w:bCs/>
              </w:rPr>
              <w:t>)</w:t>
            </w:r>
          </w:p>
          <w:p w:rsidR="00C925BB" w:rsidRPr="00782F4C" w:rsidRDefault="00C925BB" w:rsidP="000D08ED">
            <w:pPr>
              <w:rPr>
                <w:rFonts w:eastAsiaTheme="minorHAnsi" w:cstheme="minorHAnsi"/>
                <w:b/>
                <w:bCs/>
              </w:rPr>
            </w:pPr>
            <w:r>
              <w:rPr>
                <w:rFonts w:eastAsiaTheme="minorHAnsi" w:cstheme="minorHAnsi"/>
                <w:b/>
                <w:bCs/>
              </w:rPr>
              <w:t>gen share_older=pop65p/pop*100</w:t>
            </w:r>
          </w:p>
          <w:p w:rsidR="00C925BB" w:rsidRPr="00782F4C" w:rsidRDefault="00C925BB" w:rsidP="000D08ED">
            <w:pPr>
              <w:ind w:left="288" w:hanging="288"/>
              <w:rPr>
                <w:rFonts w:cstheme="minorHAnsi"/>
                <w:b/>
                <w:bCs/>
              </w:rPr>
            </w:pPr>
            <w:r w:rsidRPr="00782F4C">
              <w:rPr>
                <w:rFonts w:eastAsiaTheme="minorHAnsi" w:cstheme="minorHAnsi"/>
                <w:b/>
                <w:bCs/>
              </w:rPr>
              <w:t>gen random_var=invnorm(uniform())</w:t>
            </w:r>
          </w:p>
        </w:tc>
      </w:tr>
      <w:tr w:rsidR="00C925BB" w:rsidTr="000D08ED">
        <w:tc>
          <w:tcPr>
            <w:tcW w:w="1255"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tcPr>
          <w:p w:rsidR="00C925BB" w:rsidRPr="00782F4C" w:rsidRDefault="00C925BB" w:rsidP="000D08ED">
            <w:pPr>
              <w:ind w:left="288" w:hanging="288"/>
              <w:rPr>
                <w:rFonts w:cstheme="minorHAnsi"/>
                <w:b/>
              </w:rPr>
            </w:pPr>
            <w:r w:rsidRPr="00782F4C">
              <w:rPr>
                <w:rFonts w:cstheme="minorHAnsi"/>
                <w:b/>
                <w:u w:val="single"/>
              </w:rPr>
              <w:t>sum</w:t>
            </w:r>
            <w:r w:rsidRPr="00782F4C">
              <w:rPr>
                <w:rFonts w:cstheme="minorHAnsi"/>
                <w:b/>
              </w:rPr>
              <w:t>marize</w:t>
            </w:r>
          </w:p>
        </w:tc>
        <w:tc>
          <w:tcPr>
            <w:tcW w:w="3960"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tcPr>
          <w:p w:rsidR="00C925BB" w:rsidRPr="00782F4C" w:rsidRDefault="00C925BB" w:rsidP="000D08ED">
            <w:pPr>
              <w:ind w:left="288" w:hanging="288"/>
              <w:rPr>
                <w:rFonts w:cstheme="minorHAnsi"/>
              </w:rPr>
            </w:pPr>
            <w:r w:rsidRPr="00782F4C">
              <w:rPr>
                <w:rFonts w:cstheme="minorHAnsi"/>
              </w:rPr>
              <w:t>Print summary statistics for variables. Alone, it prints summary statistics for all variables.</w:t>
            </w:r>
          </w:p>
        </w:tc>
        <w:tc>
          <w:tcPr>
            <w:tcW w:w="4410"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tcPr>
          <w:p w:rsidR="00C925BB" w:rsidRDefault="00C925BB" w:rsidP="000D08ED">
            <w:pPr>
              <w:ind w:left="288" w:hanging="288"/>
              <w:rPr>
                <w:rFonts w:cstheme="minorHAnsi"/>
                <w:b/>
                <w:bCs/>
              </w:rPr>
            </w:pPr>
            <w:r w:rsidRPr="00782F4C">
              <w:rPr>
                <w:rFonts w:cstheme="minorHAnsi"/>
                <w:b/>
                <w:bCs/>
              </w:rPr>
              <w:t>sum</w:t>
            </w:r>
          </w:p>
          <w:p w:rsidR="00C925BB" w:rsidRPr="00782F4C" w:rsidRDefault="00C925BB" w:rsidP="000D08ED">
            <w:pPr>
              <w:ind w:left="288" w:hanging="288"/>
              <w:rPr>
                <w:rFonts w:cstheme="minorHAnsi"/>
                <w:b/>
                <w:bCs/>
              </w:rPr>
            </w:pPr>
            <w:r>
              <w:rPr>
                <w:rFonts w:cstheme="minorHAnsi"/>
                <w:b/>
                <w:bCs/>
              </w:rPr>
              <w:t>sum pop5_17</w:t>
            </w:r>
          </w:p>
          <w:p w:rsidR="00C925BB" w:rsidRPr="00782F4C" w:rsidRDefault="00C925BB" w:rsidP="000D08ED">
            <w:pPr>
              <w:ind w:left="288" w:hanging="288"/>
              <w:rPr>
                <w:rFonts w:cstheme="minorHAnsi"/>
                <w:b/>
                <w:bCs/>
              </w:rPr>
            </w:pPr>
            <w:r w:rsidRPr="00782F4C">
              <w:rPr>
                <w:rFonts w:cstheme="minorHAnsi"/>
                <w:b/>
                <w:bCs/>
              </w:rPr>
              <w:t xml:space="preserve">sum </w:t>
            </w:r>
            <w:r>
              <w:rPr>
                <w:rFonts w:cstheme="minorHAnsi"/>
                <w:b/>
                <w:bCs/>
              </w:rPr>
              <w:t>pop5_17</w:t>
            </w:r>
            <w:r w:rsidRPr="00782F4C">
              <w:rPr>
                <w:rFonts w:cstheme="minorHAnsi"/>
                <w:b/>
                <w:bCs/>
              </w:rPr>
              <w:t xml:space="preserve">, </w:t>
            </w:r>
            <w:r w:rsidRPr="006D5C50">
              <w:rPr>
                <w:rFonts w:cstheme="minorHAnsi"/>
                <w:b/>
                <w:bCs/>
                <w:u w:val="single"/>
              </w:rPr>
              <w:t>d</w:t>
            </w:r>
            <w:r>
              <w:rPr>
                <w:rFonts w:cstheme="minorHAnsi"/>
                <w:b/>
                <w:bCs/>
              </w:rPr>
              <w:t>etail</w:t>
            </w:r>
          </w:p>
          <w:p w:rsidR="00C925BB" w:rsidRDefault="00C925BB" w:rsidP="000D08ED">
            <w:pPr>
              <w:ind w:left="288" w:hanging="288"/>
              <w:rPr>
                <w:rFonts w:cstheme="minorHAnsi"/>
                <w:b/>
                <w:bCs/>
              </w:rPr>
            </w:pPr>
            <w:r>
              <w:rPr>
                <w:rFonts w:cstheme="minorHAnsi"/>
                <w:b/>
                <w:bCs/>
              </w:rPr>
              <w:t>sum pop*</w:t>
            </w:r>
          </w:p>
          <w:p w:rsidR="00C925BB" w:rsidRPr="00782F4C" w:rsidRDefault="00C925BB" w:rsidP="000D08ED">
            <w:pPr>
              <w:ind w:left="288" w:hanging="288"/>
              <w:rPr>
                <w:rFonts w:cstheme="minorHAnsi"/>
                <w:b/>
                <w:bCs/>
              </w:rPr>
            </w:pPr>
            <w:r>
              <w:rPr>
                <w:rFonts w:cstheme="minorHAnsi"/>
                <w:b/>
                <w:bCs/>
              </w:rPr>
              <w:t>sum pop death marriage divorce</w:t>
            </w:r>
          </w:p>
          <w:p w:rsidR="00C925BB" w:rsidRPr="00782F4C" w:rsidRDefault="00C925BB" w:rsidP="000D08ED">
            <w:pPr>
              <w:ind w:left="288" w:hanging="288"/>
              <w:rPr>
                <w:rFonts w:cstheme="minorHAnsi"/>
                <w:b/>
                <w:bCs/>
              </w:rPr>
            </w:pPr>
            <w:r w:rsidRPr="00782F4C">
              <w:rPr>
                <w:rFonts w:cstheme="minorHAnsi"/>
                <w:b/>
                <w:bCs/>
              </w:rPr>
              <w:t>bys region: sum pop</w:t>
            </w:r>
          </w:p>
        </w:tc>
      </w:tr>
      <w:tr w:rsidR="00C925BB" w:rsidTr="000D08ED">
        <w:tc>
          <w:tcPr>
            <w:tcW w:w="1255"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tcPr>
          <w:p w:rsidR="00C925BB" w:rsidRPr="00782F4C" w:rsidRDefault="00C925BB" w:rsidP="000D08ED">
            <w:pPr>
              <w:ind w:left="288" w:hanging="288"/>
              <w:rPr>
                <w:rFonts w:cstheme="minorHAnsi"/>
                <w:b/>
              </w:rPr>
            </w:pPr>
            <w:r w:rsidRPr="00782F4C">
              <w:rPr>
                <w:rFonts w:cstheme="minorHAnsi"/>
                <w:b/>
                <w:u w:val="single"/>
              </w:rPr>
              <w:t>tab</w:t>
            </w:r>
            <w:r w:rsidRPr="00782F4C">
              <w:rPr>
                <w:rFonts w:cstheme="minorHAnsi"/>
                <w:b/>
              </w:rPr>
              <w:t>ulate</w:t>
            </w:r>
          </w:p>
        </w:tc>
        <w:tc>
          <w:tcPr>
            <w:tcW w:w="3960"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tcPr>
          <w:p w:rsidR="00C925BB" w:rsidRPr="00782F4C" w:rsidRDefault="00C925BB" w:rsidP="000D08ED">
            <w:pPr>
              <w:ind w:left="288" w:hanging="288"/>
              <w:rPr>
                <w:rFonts w:cstheme="minorHAnsi"/>
              </w:rPr>
            </w:pPr>
            <w:r w:rsidRPr="00782F4C">
              <w:rPr>
                <w:rFonts w:cstheme="minorHAnsi"/>
              </w:rPr>
              <w:t>Print the number of observations in each category</w:t>
            </w:r>
          </w:p>
        </w:tc>
        <w:tc>
          <w:tcPr>
            <w:tcW w:w="4410"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tcPr>
          <w:p w:rsidR="00C925BB" w:rsidRPr="00782F4C" w:rsidRDefault="00C925BB" w:rsidP="000D08ED">
            <w:pPr>
              <w:ind w:left="288" w:hanging="288"/>
              <w:rPr>
                <w:rFonts w:cstheme="minorHAnsi"/>
                <w:b/>
                <w:bCs/>
              </w:rPr>
            </w:pPr>
            <w:r w:rsidRPr="00782F4C">
              <w:rPr>
                <w:rFonts w:cstheme="minorHAnsi"/>
                <w:b/>
                <w:bCs/>
              </w:rPr>
              <w:t>tab region</w:t>
            </w:r>
          </w:p>
          <w:p w:rsidR="00C925BB" w:rsidRDefault="00C925BB" w:rsidP="000D08ED">
            <w:pPr>
              <w:ind w:left="288" w:hanging="288"/>
              <w:rPr>
                <w:rFonts w:cstheme="minorHAnsi"/>
                <w:b/>
                <w:bCs/>
              </w:rPr>
            </w:pPr>
            <w:r w:rsidRPr="00782F4C">
              <w:rPr>
                <w:rFonts w:cstheme="minorHAnsi"/>
                <w:b/>
                <w:bCs/>
              </w:rPr>
              <w:t>tab region urban</w:t>
            </w:r>
          </w:p>
          <w:p w:rsidR="00C925BB" w:rsidRPr="00782F4C" w:rsidRDefault="00C925BB" w:rsidP="000D08ED">
            <w:pPr>
              <w:ind w:left="288" w:hanging="288"/>
              <w:rPr>
                <w:rFonts w:cstheme="minorHAnsi"/>
                <w:b/>
                <w:bCs/>
              </w:rPr>
            </w:pPr>
            <w:r>
              <w:rPr>
                <w:b/>
              </w:rPr>
              <w:t>tab mathprob lowinc_cat, chi all</w:t>
            </w:r>
          </w:p>
        </w:tc>
      </w:tr>
      <w:tr w:rsidR="00C925BB" w:rsidTr="000D08ED">
        <w:tc>
          <w:tcPr>
            <w:tcW w:w="1255"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tcPr>
          <w:p w:rsidR="00C925BB" w:rsidRPr="00030675" w:rsidRDefault="00C925BB" w:rsidP="000D08ED">
            <w:pPr>
              <w:ind w:left="288" w:hanging="288"/>
              <w:rPr>
                <w:rFonts w:cstheme="minorHAnsi"/>
                <w:b/>
              </w:rPr>
            </w:pPr>
            <w:r w:rsidRPr="00030675">
              <w:rPr>
                <w:rFonts w:cstheme="minorHAnsi"/>
                <w:b/>
              </w:rPr>
              <w:t>table</w:t>
            </w:r>
          </w:p>
        </w:tc>
        <w:tc>
          <w:tcPr>
            <w:tcW w:w="3960"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tcPr>
          <w:p w:rsidR="00C925BB" w:rsidRPr="00782F4C" w:rsidRDefault="00C925BB" w:rsidP="000D08ED">
            <w:pPr>
              <w:ind w:left="288" w:hanging="288"/>
              <w:rPr>
                <w:rFonts w:cstheme="minorHAnsi"/>
              </w:rPr>
            </w:pPr>
            <w:r>
              <w:rPr>
                <w:rFonts w:cstheme="minorHAnsi"/>
              </w:rPr>
              <w:t xml:space="preserve">Print a table of selected summary statistics; defaults to frequencies, use the </w:t>
            </w:r>
            <w:r w:rsidRPr="00B85506">
              <w:rPr>
                <w:rFonts w:cstheme="minorHAnsi"/>
                <w:u w:val="single"/>
              </w:rPr>
              <w:t>c</w:t>
            </w:r>
            <w:r>
              <w:rPr>
                <w:rFonts w:cstheme="minorHAnsi"/>
              </w:rPr>
              <w:t>ontents(&lt;stat&gt;&lt;var&gt;) option to specify other statistics</w:t>
            </w:r>
          </w:p>
        </w:tc>
        <w:tc>
          <w:tcPr>
            <w:tcW w:w="4410"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tcPr>
          <w:p w:rsidR="00C925BB" w:rsidRPr="00B85506" w:rsidRDefault="00C925BB" w:rsidP="000D08ED">
            <w:pPr>
              <w:ind w:left="288" w:hanging="288"/>
              <w:rPr>
                <w:rFonts w:cstheme="minorHAnsi"/>
                <w:b/>
                <w:bCs/>
              </w:rPr>
            </w:pPr>
            <w:r w:rsidRPr="00B85506">
              <w:rPr>
                <w:rFonts w:cstheme="minorHAnsi"/>
                <w:b/>
                <w:bCs/>
              </w:rPr>
              <w:t>table region</w:t>
            </w:r>
          </w:p>
          <w:p w:rsidR="00C925BB" w:rsidRDefault="00C925BB" w:rsidP="000D08ED">
            <w:pPr>
              <w:ind w:left="288" w:hanging="288"/>
              <w:rPr>
                <w:rFonts w:cstheme="minorHAnsi"/>
                <w:b/>
                <w:bCs/>
              </w:rPr>
            </w:pPr>
            <w:r w:rsidRPr="00B85506">
              <w:rPr>
                <w:rFonts w:cstheme="minorHAnsi"/>
                <w:b/>
                <w:bCs/>
              </w:rPr>
              <w:t>table region, c(n pop)</w:t>
            </w:r>
          </w:p>
          <w:p w:rsidR="00C925BB" w:rsidRDefault="00C925BB" w:rsidP="000D08ED">
            <w:pPr>
              <w:ind w:left="288" w:hanging="288"/>
              <w:rPr>
                <w:rFonts w:cstheme="minorHAnsi"/>
                <w:b/>
                <w:bCs/>
              </w:rPr>
            </w:pPr>
            <w:r>
              <w:rPr>
                <w:rFonts w:cstheme="minorHAnsi"/>
                <w:b/>
                <w:bCs/>
              </w:rPr>
              <w:t>table region, c(m pop p10 pop med pop p90 pop)</w:t>
            </w:r>
          </w:p>
          <w:p w:rsidR="00C925BB" w:rsidRPr="00B85506" w:rsidRDefault="00C925BB" w:rsidP="000D08ED">
            <w:pPr>
              <w:ind w:left="288" w:hanging="288"/>
              <w:rPr>
                <w:rFonts w:cstheme="minorHAnsi"/>
                <w:b/>
                <w:bCs/>
              </w:rPr>
            </w:pPr>
            <w:r>
              <w:rPr>
                <w:rFonts w:cstheme="minorHAnsi"/>
                <w:b/>
                <w:bCs/>
              </w:rPr>
              <w:t>table region, c(m death m marriage m divorce)</w:t>
            </w:r>
          </w:p>
        </w:tc>
      </w:tr>
      <w:tr w:rsidR="00C925BB" w:rsidTr="000D08ED">
        <w:tc>
          <w:tcPr>
            <w:tcW w:w="1255"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tcPr>
          <w:p w:rsidR="00C925BB" w:rsidRPr="00782F4C" w:rsidRDefault="00C925BB" w:rsidP="000D08ED">
            <w:pPr>
              <w:ind w:left="288" w:hanging="288"/>
              <w:rPr>
                <w:rFonts w:cstheme="minorHAnsi"/>
                <w:b/>
              </w:rPr>
            </w:pPr>
            <w:r w:rsidRPr="00782F4C">
              <w:rPr>
                <w:rFonts w:cstheme="minorHAnsi"/>
                <w:b/>
              </w:rPr>
              <w:t>tabstat</w:t>
            </w:r>
          </w:p>
        </w:tc>
        <w:tc>
          <w:tcPr>
            <w:tcW w:w="3960"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tcPr>
          <w:p w:rsidR="00C925BB" w:rsidRPr="00782F4C" w:rsidRDefault="00C925BB" w:rsidP="000D08ED">
            <w:pPr>
              <w:ind w:left="288" w:hanging="288"/>
              <w:rPr>
                <w:rFonts w:cstheme="minorHAnsi"/>
              </w:rPr>
            </w:pPr>
            <w:r w:rsidRPr="00782F4C">
              <w:rPr>
                <w:rFonts w:cstheme="minorHAnsi"/>
              </w:rPr>
              <w:t xml:space="preserve">Print specific summary statistic(s). Options let you get the </w:t>
            </w:r>
            <w:r>
              <w:rPr>
                <w:rFonts w:cstheme="minorHAnsi"/>
              </w:rPr>
              <w:t>statistics for ch</w:t>
            </w:r>
            <w:r w:rsidRPr="00782F4C">
              <w:rPr>
                <w:rFonts w:cstheme="minorHAnsi"/>
              </w:rPr>
              <w:t>osen subgroups.</w:t>
            </w:r>
          </w:p>
        </w:tc>
        <w:tc>
          <w:tcPr>
            <w:tcW w:w="4410"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tcPr>
          <w:p w:rsidR="00C925BB" w:rsidRPr="00782F4C" w:rsidRDefault="00C925BB" w:rsidP="000D08ED">
            <w:pPr>
              <w:ind w:left="288" w:hanging="288"/>
              <w:rPr>
                <w:rFonts w:cstheme="minorHAnsi"/>
                <w:b/>
                <w:bCs/>
              </w:rPr>
            </w:pPr>
            <w:r w:rsidRPr="00782F4C">
              <w:rPr>
                <w:rFonts w:cstheme="minorHAnsi"/>
                <w:b/>
                <w:bCs/>
              </w:rPr>
              <w:t>tabstat pop, by(region) stat(med)</w:t>
            </w:r>
          </w:p>
          <w:p w:rsidR="00C925BB" w:rsidRPr="00782F4C" w:rsidRDefault="00C925BB" w:rsidP="000D08ED">
            <w:pPr>
              <w:ind w:left="288" w:hanging="288"/>
              <w:rPr>
                <w:rFonts w:cstheme="minorHAnsi"/>
                <w:b/>
                <w:bCs/>
              </w:rPr>
            </w:pPr>
            <w:r w:rsidRPr="00782F4C">
              <w:rPr>
                <w:rFonts w:cstheme="minorHAnsi"/>
                <w:b/>
                <w:bCs/>
              </w:rPr>
              <w:t>tabstat pop, stat(mean, med, p10, p90)</w:t>
            </w:r>
          </w:p>
          <w:p w:rsidR="00C925BB" w:rsidRPr="00782F4C" w:rsidRDefault="00C925BB" w:rsidP="000D08ED">
            <w:pPr>
              <w:ind w:left="288" w:hanging="288"/>
              <w:rPr>
                <w:rFonts w:cstheme="minorHAnsi"/>
                <w:b/>
                <w:bCs/>
              </w:rPr>
            </w:pPr>
            <w:r w:rsidRPr="00782F4C">
              <w:rPr>
                <w:rFonts w:cstheme="minorHAnsi"/>
                <w:b/>
                <w:bCs/>
              </w:rPr>
              <w:t>tabstat pop death marriage, by(region) stat(mean, med, p10, p90)</w:t>
            </w:r>
          </w:p>
        </w:tc>
      </w:tr>
      <w:tr w:rsidR="00C925BB" w:rsidRPr="00782F4C" w:rsidTr="000D08ED">
        <w:tc>
          <w:tcPr>
            <w:tcW w:w="1255" w:type="dxa"/>
          </w:tcPr>
          <w:p w:rsidR="00C925BB" w:rsidRPr="00782F4C" w:rsidRDefault="00C925BB" w:rsidP="000D08ED">
            <w:pPr>
              <w:ind w:left="288" w:hanging="288"/>
              <w:rPr>
                <w:rFonts w:cstheme="minorHAnsi"/>
                <w:b/>
              </w:rPr>
            </w:pPr>
            <w:r w:rsidRPr="00782F4C">
              <w:rPr>
                <w:rFonts w:cstheme="minorHAnsi"/>
                <w:b/>
                <w:u w:val="single"/>
              </w:rPr>
              <w:t>hist</w:t>
            </w:r>
            <w:r w:rsidRPr="00782F4C">
              <w:rPr>
                <w:rFonts w:cstheme="minorHAnsi"/>
                <w:b/>
              </w:rPr>
              <w:t>ogram</w:t>
            </w:r>
          </w:p>
        </w:tc>
        <w:tc>
          <w:tcPr>
            <w:tcW w:w="3960" w:type="dxa"/>
          </w:tcPr>
          <w:p w:rsidR="00C925BB" w:rsidRPr="00782F4C" w:rsidRDefault="00C925BB" w:rsidP="000D08ED">
            <w:pPr>
              <w:ind w:left="288" w:hanging="288"/>
              <w:rPr>
                <w:rFonts w:cstheme="minorHAnsi"/>
              </w:rPr>
            </w:pPr>
            <w:r>
              <w:rPr>
                <w:rFonts w:cstheme="minorHAnsi"/>
              </w:rPr>
              <w:t>Plot the density or frequency distribution for a variable.</w:t>
            </w:r>
          </w:p>
        </w:tc>
        <w:tc>
          <w:tcPr>
            <w:tcW w:w="4410" w:type="dxa"/>
          </w:tcPr>
          <w:p w:rsidR="00C925BB" w:rsidRDefault="00C925BB" w:rsidP="000D08ED">
            <w:pPr>
              <w:ind w:left="288" w:hanging="288"/>
              <w:rPr>
                <w:b/>
              </w:rPr>
            </w:pPr>
            <w:r>
              <w:rPr>
                <w:b/>
              </w:rPr>
              <w:t>hist pop</w:t>
            </w:r>
          </w:p>
          <w:p w:rsidR="00C925BB" w:rsidRDefault="00C925BB" w:rsidP="000D08ED">
            <w:pPr>
              <w:ind w:left="288" w:hanging="288"/>
              <w:rPr>
                <w:b/>
              </w:rPr>
            </w:pPr>
            <w:r>
              <w:rPr>
                <w:b/>
              </w:rPr>
              <w:t>hist death_rate, normal bin(20)</w:t>
            </w:r>
          </w:p>
          <w:p w:rsidR="00C925BB" w:rsidRDefault="00C925BB" w:rsidP="000D08ED">
            <w:pPr>
              <w:ind w:left="288" w:hanging="288"/>
              <w:rPr>
                <w:b/>
              </w:rPr>
            </w:pPr>
            <w:r>
              <w:rPr>
                <w:b/>
              </w:rPr>
              <w:t>hist region, discrete frequency</w:t>
            </w:r>
          </w:p>
          <w:p w:rsidR="00C925BB" w:rsidRDefault="00C925BB" w:rsidP="000D08ED">
            <w:pPr>
              <w:ind w:left="288" w:hanging="288"/>
              <w:rPr>
                <w:b/>
              </w:rPr>
            </w:pPr>
            <w:r>
              <w:rPr>
                <w:b/>
              </w:rPr>
              <w:t>hist pop, by(region)</w:t>
            </w:r>
          </w:p>
          <w:p w:rsidR="00C925BB" w:rsidRPr="00782F4C" w:rsidRDefault="00C925BB" w:rsidP="000D08ED">
            <w:pPr>
              <w:ind w:left="288" w:hanging="288"/>
              <w:rPr>
                <w:rFonts w:cstheme="minorHAnsi"/>
                <w:b/>
                <w:bCs/>
              </w:rPr>
            </w:pPr>
            <w:r w:rsidRPr="004C5718">
              <w:rPr>
                <w:rFonts w:cstheme="minorHAnsi"/>
                <w:b/>
                <w:bCs/>
                <w:u w:val="single"/>
              </w:rPr>
              <w:t>hist</w:t>
            </w:r>
            <w:r>
              <w:rPr>
                <w:rFonts w:cstheme="minorHAnsi"/>
                <w:b/>
                <w:bCs/>
              </w:rPr>
              <w:t xml:space="preserve"> death_rate</w:t>
            </w:r>
            <w:r w:rsidRPr="00E05376">
              <w:rPr>
                <w:rFonts w:cstheme="minorHAnsi"/>
                <w:b/>
                <w:bCs/>
              </w:rPr>
              <w:t xml:space="preserve">, </w:t>
            </w:r>
            <w:r>
              <w:rPr>
                <w:rFonts w:cstheme="minorHAnsi"/>
                <w:b/>
                <w:bCs/>
              </w:rPr>
              <w:t xml:space="preserve">normal </w:t>
            </w:r>
            <w:r w:rsidRPr="00E05376">
              <w:rPr>
                <w:rFonts w:cstheme="minorHAnsi"/>
                <w:b/>
                <w:bCs/>
              </w:rPr>
              <w:t>scheme(s2mono)</w:t>
            </w:r>
            <w:r>
              <w:rPr>
                <w:rFonts w:cstheme="minorHAnsi"/>
                <w:b/>
                <w:bCs/>
              </w:rPr>
              <w:t xml:space="preserve"> </w:t>
            </w:r>
            <w:r w:rsidRPr="00E05376">
              <w:rPr>
                <w:rFonts w:cstheme="minorHAnsi"/>
                <w:b/>
                <w:bCs/>
              </w:rPr>
              <w:t xml:space="preserve">title(Distribution of </w:t>
            </w:r>
            <w:r>
              <w:rPr>
                <w:rFonts w:cstheme="minorHAnsi"/>
                <w:b/>
                <w:bCs/>
              </w:rPr>
              <w:t>death rate</w:t>
            </w:r>
            <w:r w:rsidRPr="00E05376">
              <w:rPr>
                <w:rFonts w:cstheme="minorHAnsi"/>
                <w:b/>
                <w:bCs/>
              </w:rPr>
              <w:t xml:space="preserve">) </w:t>
            </w:r>
            <w:r>
              <w:rPr>
                <w:rFonts w:cstheme="minorHAnsi"/>
                <w:b/>
                <w:bCs/>
              </w:rPr>
              <w:t xml:space="preserve"> </w:t>
            </w:r>
            <w:r w:rsidRPr="00E05376">
              <w:rPr>
                <w:rFonts w:cstheme="minorHAnsi"/>
                <w:b/>
                <w:bCs/>
              </w:rPr>
              <w:t>ytitle(Density) xtitle(</w:t>
            </w:r>
            <w:r>
              <w:rPr>
                <w:rFonts w:cstheme="minorHAnsi"/>
                <w:b/>
                <w:bCs/>
              </w:rPr>
              <w:t>% of pop that died)</w:t>
            </w:r>
          </w:p>
        </w:tc>
      </w:tr>
      <w:tr w:rsidR="00C925BB" w:rsidRPr="00782F4C" w:rsidTr="000D08ED">
        <w:tc>
          <w:tcPr>
            <w:tcW w:w="1255" w:type="dxa"/>
          </w:tcPr>
          <w:p w:rsidR="00C925BB" w:rsidRPr="00782F4C" w:rsidRDefault="00C925BB" w:rsidP="000D08ED">
            <w:pPr>
              <w:ind w:left="288" w:hanging="288"/>
              <w:rPr>
                <w:rFonts w:cstheme="minorHAnsi"/>
                <w:b/>
              </w:rPr>
            </w:pPr>
            <w:r w:rsidRPr="00782F4C">
              <w:rPr>
                <w:rFonts w:cstheme="minorHAnsi"/>
                <w:b/>
              </w:rPr>
              <w:t>scatter</w:t>
            </w:r>
          </w:p>
        </w:tc>
        <w:tc>
          <w:tcPr>
            <w:tcW w:w="3960" w:type="dxa"/>
          </w:tcPr>
          <w:p w:rsidR="00C925BB" w:rsidRPr="00782F4C" w:rsidRDefault="00C925BB" w:rsidP="000D08ED">
            <w:pPr>
              <w:ind w:left="288" w:hanging="288"/>
              <w:rPr>
                <w:rFonts w:cstheme="minorHAnsi"/>
              </w:rPr>
            </w:pPr>
            <w:r>
              <w:rPr>
                <w:rFonts w:cstheme="minorHAnsi"/>
              </w:rPr>
              <w:t>Plot two variables against one another</w:t>
            </w:r>
          </w:p>
        </w:tc>
        <w:tc>
          <w:tcPr>
            <w:tcW w:w="4410" w:type="dxa"/>
          </w:tcPr>
          <w:p w:rsidR="00C925BB" w:rsidRPr="00782F4C" w:rsidRDefault="00C925BB" w:rsidP="000D08ED">
            <w:pPr>
              <w:ind w:left="288" w:hanging="288"/>
              <w:rPr>
                <w:rFonts w:cstheme="minorHAnsi"/>
                <w:b/>
                <w:bCs/>
              </w:rPr>
            </w:pPr>
            <w:r>
              <w:t>s</w:t>
            </w:r>
            <w:r>
              <w:rPr>
                <w:b/>
              </w:rPr>
              <w:t>catter share_older death_rate</w:t>
            </w:r>
          </w:p>
        </w:tc>
      </w:tr>
      <w:tr w:rsidR="00C925BB" w:rsidRPr="00782F4C" w:rsidTr="000D08ED">
        <w:tc>
          <w:tcPr>
            <w:tcW w:w="1255" w:type="dxa"/>
          </w:tcPr>
          <w:p w:rsidR="00C925BB" w:rsidRPr="00782F4C" w:rsidRDefault="00C925BB" w:rsidP="000D08ED">
            <w:pPr>
              <w:ind w:left="288" w:hanging="288"/>
              <w:rPr>
                <w:rFonts w:cstheme="minorHAnsi"/>
                <w:b/>
              </w:rPr>
            </w:pPr>
            <w:r>
              <w:rPr>
                <w:rFonts w:cstheme="minorHAnsi"/>
                <w:b/>
              </w:rPr>
              <w:t>graph &amp; twoway</w:t>
            </w:r>
          </w:p>
        </w:tc>
        <w:tc>
          <w:tcPr>
            <w:tcW w:w="3960" w:type="dxa"/>
          </w:tcPr>
          <w:p w:rsidR="00C925BB" w:rsidRPr="00782F4C" w:rsidRDefault="00C925BB" w:rsidP="000D08ED">
            <w:pPr>
              <w:ind w:left="288" w:hanging="288"/>
              <w:rPr>
                <w:rFonts w:cstheme="minorHAnsi"/>
              </w:rPr>
            </w:pPr>
            <w:r>
              <w:rPr>
                <w:rFonts w:cstheme="minorHAnsi"/>
              </w:rPr>
              <w:t>Both are powerful commands with many options for plotting two variables against one another.</w:t>
            </w:r>
          </w:p>
        </w:tc>
        <w:tc>
          <w:tcPr>
            <w:tcW w:w="4410" w:type="dxa"/>
          </w:tcPr>
          <w:p w:rsidR="00C925BB" w:rsidRDefault="00C925BB" w:rsidP="000D08ED">
            <w:pPr>
              <w:ind w:left="288" w:hanging="288"/>
              <w:rPr>
                <w:b/>
              </w:rPr>
            </w:pPr>
            <w:r>
              <w:rPr>
                <w:b/>
              </w:rPr>
              <w:t>graph bar share_older death_rate, by(region)</w:t>
            </w:r>
          </w:p>
          <w:p w:rsidR="00C925BB" w:rsidRPr="00782F4C" w:rsidRDefault="00C925BB" w:rsidP="000D08ED">
            <w:pPr>
              <w:ind w:left="288" w:hanging="288"/>
              <w:rPr>
                <w:rFonts w:cstheme="minorHAnsi"/>
                <w:b/>
                <w:bCs/>
              </w:rPr>
            </w:pPr>
            <w:r>
              <w:rPr>
                <w:b/>
              </w:rPr>
              <w:t>twoway (scatter math3_fail t_salary) (lfit math3_fail t_salary)</w:t>
            </w:r>
          </w:p>
        </w:tc>
      </w:tr>
    </w:tbl>
    <w:p w:rsidR="00C925BB" w:rsidRDefault="00C925BB" w:rsidP="00C925BB">
      <w:pPr>
        <w:pStyle w:val="2"/>
      </w:pPr>
      <w:r>
        <w:lastRenderedPageBreak/>
        <w:t>Understanding Command Structure</w:t>
      </w:r>
    </w:p>
    <w:p w:rsidR="00C925BB" w:rsidRDefault="00C925BB" w:rsidP="00C925BB">
      <w:r>
        <w:t xml:space="preserve">Suppose you wanted to know the </w:t>
      </w:r>
      <w:r w:rsidRPr="008A55AF">
        <w:rPr>
          <w:u w:val="single"/>
        </w:rPr>
        <w:t xml:space="preserve">median population </w:t>
      </w:r>
      <w:r>
        <w:rPr>
          <w:u w:val="single"/>
        </w:rPr>
        <w:t>by</w:t>
      </w:r>
      <w:r w:rsidRPr="008A55AF">
        <w:rPr>
          <w:u w:val="single"/>
        </w:rPr>
        <w:t xml:space="preserve"> region</w:t>
      </w:r>
      <w:r>
        <w:t>. There are at least four easy ways to do this:</w:t>
      </w:r>
    </w:p>
    <w:p w:rsidR="00C925BB" w:rsidRPr="0089070A" w:rsidRDefault="00C925BB" w:rsidP="00C925BB">
      <w:pPr>
        <w:ind w:firstLine="720"/>
        <w:rPr>
          <w:b/>
        </w:rPr>
      </w:pPr>
      <w:r w:rsidRPr="0089070A">
        <w:rPr>
          <w:b/>
        </w:rPr>
        <w:t>sum pop if region==1, d</w:t>
      </w:r>
    </w:p>
    <w:p w:rsidR="00C925BB" w:rsidRPr="0089070A" w:rsidRDefault="00C925BB" w:rsidP="00C925BB">
      <w:pPr>
        <w:ind w:firstLine="720"/>
        <w:rPr>
          <w:b/>
        </w:rPr>
      </w:pPr>
      <w:r w:rsidRPr="0089070A">
        <w:rPr>
          <w:rFonts w:cs="System"/>
          <w:b/>
          <w:bCs/>
        </w:rPr>
        <w:t>bys region: sum pop, d</w:t>
      </w:r>
    </w:p>
    <w:p w:rsidR="00C925BB" w:rsidRDefault="00C925BB" w:rsidP="00C925BB">
      <w:pPr>
        <w:ind w:firstLine="720"/>
        <w:rPr>
          <w:b/>
        </w:rPr>
      </w:pPr>
      <w:r w:rsidRPr="0089070A">
        <w:rPr>
          <w:b/>
        </w:rPr>
        <w:t>tabstat pop, by(region) stat(med)</w:t>
      </w:r>
    </w:p>
    <w:p w:rsidR="00C925BB" w:rsidRPr="0089070A" w:rsidRDefault="00C925BB" w:rsidP="00C925BB">
      <w:pPr>
        <w:ind w:firstLine="720"/>
        <w:rPr>
          <w:b/>
        </w:rPr>
      </w:pPr>
      <w:r>
        <w:rPr>
          <w:b/>
        </w:rPr>
        <w:t>table region, c(med pop)</w:t>
      </w:r>
    </w:p>
    <w:p w:rsidR="00C925BB" w:rsidRDefault="00C925BB" w:rsidP="00C925BB">
      <w:r w:rsidRPr="0089070A">
        <w:t>The first</w:t>
      </w:r>
      <w:r>
        <w:t xml:space="preserve"> is using symbolic logic, telling Stata to give you the detailed summary for </w:t>
      </w:r>
      <w:r>
        <w:rPr>
          <w:i/>
        </w:rPr>
        <w:t>only</w:t>
      </w:r>
      <w:r>
        <w:t xml:space="preserve"> observations in region 1. You would have to repeat this command four times: once for each region. </w:t>
      </w:r>
    </w:p>
    <w:p w:rsidR="00C925BB" w:rsidRDefault="00C925BB" w:rsidP="00C925BB">
      <w:r>
        <w:t>The second uses the “bys” option to do exactly that – Stata subsets the data into groups for each category of the region variable, and then does the command on each of those subsets. IMPORTANT: always use “bys” rather than “by”. The “by” option assumes you’ve already sorted the data into subsets.</w:t>
      </w:r>
    </w:p>
    <w:p w:rsidR="00C925BB" w:rsidRDefault="00C925BB" w:rsidP="00C925BB">
      <w:r>
        <w:t xml:space="preserve">The third is a separate, very powerful command, which lets you get a variety of statistics across a categorical variable. The by(variable) option tells it which variable to use for subgrouping, and stat(med) specifies which statistics you want. To get a sense of everything </w:t>
      </w:r>
      <w:r>
        <w:rPr>
          <w:b/>
        </w:rPr>
        <w:t>tabstat</w:t>
      </w:r>
      <w:r>
        <w:t xml:space="preserve"> can do, type:</w:t>
      </w:r>
    </w:p>
    <w:p w:rsidR="00C925BB" w:rsidRDefault="00C925BB" w:rsidP="00C925BB">
      <w:pPr>
        <w:rPr>
          <w:b/>
        </w:rPr>
      </w:pPr>
      <w:r>
        <w:tab/>
      </w:r>
      <w:r>
        <w:rPr>
          <w:b/>
          <w:u w:val="single"/>
        </w:rPr>
        <w:t>h</w:t>
      </w:r>
      <w:r>
        <w:rPr>
          <w:b/>
        </w:rPr>
        <w:t>elp tabstat</w:t>
      </w:r>
    </w:p>
    <w:p w:rsidR="00C925BB" w:rsidRDefault="00C925BB" w:rsidP="00C925BB">
      <w:r>
        <w:t>The fourth command allows you to do similar things, with slightly different syntax. Its help file is similarly illuminating.</w:t>
      </w:r>
    </w:p>
    <w:p w:rsidR="005B16B2" w:rsidRPr="005B16B2" w:rsidRDefault="005B16B2" w:rsidP="005B16B2">
      <w:r>
        <w:rPr>
          <w:b/>
          <w:i/>
        </w:rPr>
        <w:t>Exercise 2:</w:t>
      </w:r>
      <w:r>
        <w:t xml:space="preserve"> Again use nlsw88. Find the mean for all the variables. For which variables is the mean a useful number? Find the median age and hours of work for the full sample. Find the median age and educational attainment for each of the race categories. </w:t>
      </w:r>
      <w:r w:rsidR="00A85F23">
        <w:t>Produce a plot that will illuminate the relationship between hourly wage and years you’ve held your job.</w:t>
      </w:r>
    </w:p>
    <w:p w:rsidR="00C925BB" w:rsidRPr="00895B90" w:rsidRDefault="00C925BB" w:rsidP="00C925BB">
      <w:r>
        <w:rPr>
          <w:b/>
          <w:i/>
        </w:rPr>
        <w:t>Exercise 3:</w:t>
      </w:r>
      <w:r>
        <w:t xml:space="preserve"> Try each of the approaches above to find the mean</w:t>
      </w:r>
      <w:r w:rsidR="00C6238B">
        <w:t xml:space="preserve"> educational attainment(grade) for states in the South compared with those not in the South</w:t>
      </w:r>
      <w:r>
        <w:t>. Look in the tabstat help file to learn how to specify that you want the mean.</w:t>
      </w:r>
    </w:p>
    <w:p w:rsidR="00C925BB" w:rsidRPr="00404865" w:rsidRDefault="00C925BB" w:rsidP="00C925BB">
      <w:pPr>
        <w:rPr>
          <w:rFonts w:ascii="System" w:hAnsi="System" w:cs="System"/>
          <w:b/>
          <w:bCs/>
          <w:sz w:val="20"/>
          <w:szCs w:val="20"/>
        </w:rPr>
      </w:pPr>
      <w:r w:rsidRPr="00895B90">
        <w:rPr>
          <w:b/>
          <w:i/>
        </w:rPr>
        <w:t>Extensions:</w:t>
      </w:r>
      <w:r w:rsidRPr="00895B90">
        <w:t xml:space="preserve"> Try this command: </w:t>
      </w:r>
      <w:r w:rsidR="005B16B2" w:rsidRPr="00895B90">
        <w:rPr>
          <w:rFonts w:cs="System"/>
          <w:b/>
          <w:bCs/>
        </w:rPr>
        <w:t>tabstat age grade wage hours, by(south) stat(mean, med, p10, p90)</w:t>
      </w:r>
      <w:r w:rsidRPr="00895B90">
        <w:t xml:space="preserve">. Notice you can use it for many variables and many statistics at once. Try some of the example syntax </w:t>
      </w:r>
      <w:r>
        <w:t xml:space="preserve">you see in the </w:t>
      </w:r>
      <w:r w:rsidRPr="007E03E7">
        <w:rPr>
          <w:b/>
        </w:rPr>
        <w:t>tabstat</w:t>
      </w:r>
      <w:r>
        <w:t xml:space="preserve"> help file.</w:t>
      </w:r>
    </w:p>
    <w:p w:rsidR="00700808" w:rsidRDefault="00700808">
      <w:pPr>
        <w:rPr>
          <w:rFonts w:asciiTheme="majorHAnsi" w:eastAsiaTheme="majorEastAsia" w:hAnsiTheme="majorHAnsi" w:cstheme="majorBidi"/>
          <w:b/>
          <w:bCs/>
          <w:sz w:val="26"/>
          <w:szCs w:val="26"/>
          <w:u w:val="single"/>
        </w:rPr>
      </w:pPr>
    </w:p>
    <w:p w:rsidR="00C925BB" w:rsidRDefault="00C925BB">
      <w:pPr>
        <w:rPr>
          <w:rFonts w:asciiTheme="majorHAnsi" w:eastAsiaTheme="majorEastAsia" w:hAnsiTheme="majorHAnsi" w:cstheme="majorBidi"/>
          <w:b/>
          <w:bCs/>
          <w:sz w:val="26"/>
          <w:szCs w:val="26"/>
          <w:u w:val="single"/>
        </w:rPr>
      </w:pPr>
      <w:r>
        <w:br w:type="page"/>
      </w:r>
    </w:p>
    <w:p w:rsidR="00C925BB" w:rsidRDefault="00C925BB" w:rsidP="00C925BB">
      <w:pPr>
        <w:pStyle w:val="2"/>
      </w:pPr>
      <w:r>
        <w:lastRenderedPageBreak/>
        <w:t>Do Files and Log Files</w:t>
      </w:r>
    </w:p>
    <w:p w:rsidR="00C925BB" w:rsidRDefault="00C925BB" w:rsidP="00C925BB">
      <w:r>
        <w:t xml:space="preserve">You can cut &amp; paste output from Stata into your homework. DON’T! </w:t>
      </w:r>
    </w:p>
    <w:p w:rsidR="00C925BB" w:rsidRDefault="00C925BB" w:rsidP="00C925BB">
      <w:pPr>
        <w:pStyle w:val="ac"/>
        <w:numPr>
          <w:ilvl w:val="0"/>
          <w:numId w:val="7"/>
        </w:numPr>
      </w:pPr>
      <w:r>
        <w:t>You can spend a long time figuring out how to do something, and then forget it before the next homework. You want to be able to go back and see what you did.</w:t>
      </w:r>
    </w:p>
    <w:p w:rsidR="00C925BB" w:rsidRDefault="00C925BB" w:rsidP="00C925BB">
      <w:pPr>
        <w:pStyle w:val="ac"/>
        <w:numPr>
          <w:ilvl w:val="0"/>
          <w:numId w:val="7"/>
        </w:numPr>
      </w:pPr>
      <w:r>
        <w:t>If you misread a value from the Stata output and then you’re checking your solutions with your classmates, it’s hard to know who has it wrong. You want to be able to go back and see the full output after your Stata session is over.</w:t>
      </w:r>
    </w:p>
    <w:p w:rsidR="00C925BB" w:rsidRDefault="00C925BB" w:rsidP="00C925BB">
      <w:pPr>
        <w:pStyle w:val="ac"/>
        <w:numPr>
          <w:ilvl w:val="0"/>
          <w:numId w:val="7"/>
        </w:numPr>
      </w:pPr>
      <w:r>
        <w:t>If you realize you did something wrong, you don’t want to have to go back and re-create your work. You want an easy way to re-do everything quickly.</w:t>
      </w:r>
    </w:p>
    <w:p w:rsidR="00C925BB" w:rsidRDefault="00C925BB" w:rsidP="00C925BB">
      <w:r>
        <w:t xml:space="preserve">Stata solves these problems for you: </w:t>
      </w:r>
    </w:p>
    <w:p w:rsidR="00C925BB" w:rsidRDefault="00C925BB" w:rsidP="00C925BB">
      <w:pPr>
        <w:ind w:firstLine="720"/>
      </w:pPr>
      <w:r w:rsidRPr="00BF3AF6">
        <w:rPr>
          <w:u w:val="single"/>
        </w:rPr>
        <w:t>Do File</w:t>
      </w:r>
      <w:r>
        <w:t xml:space="preserve"> – a text file listing the commands to run, including comments about what they do. </w:t>
      </w:r>
    </w:p>
    <w:p w:rsidR="00C925BB" w:rsidRPr="00BF3AF6" w:rsidRDefault="00C925BB" w:rsidP="00C925BB">
      <w:pPr>
        <w:ind w:firstLine="720"/>
      </w:pPr>
      <w:r>
        <w:rPr>
          <w:u w:val="single"/>
        </w:rPr>
        <w:t>Log File</w:t>
      </w:r>
      <w:r>
        <w:t xml:space="preserve"> – a text file of the output that appears in the Results Window</w:t>
      </w:r>
    </w:p>
    <w:p w:rsidR="00C925BB" w:rsidRDefault="00C925BB" w:rsidP="00C925BB">
      <w:r>
        <w:t>To get an idea of how a .do file works, you can look at the file I used to create an urban categorical variable for the census data. To see what that file actually did, type:</w:t>
      </w:r>
    </w:p>
    <w:p w:rsidR="00C925BB" w:rsidRDefault="00C925BB" w:rsidP="00C925BB">
      <w:pPr>
        <w:rPr>
          <w:b/>
        </w:rPr>
      </w:pPr>
      <w:r>
        <w:tab/>
      </w:r>
      <w:r>
        <w:rPr>
          <w:b/>
        </w:rPr>
        <w:t>doedit “urbanicity.do”</w:t>
      </w:r>
    </w:p>
    <w:p w:rsidR="00C925BB" w:rsidRDefault="00C925BB" w:rsidP="00C925BB">
      <w:r>
        <w:t>Spend some time looking at the file. Notice:</w:t>
      </w:r>
    </w:p>
    <w:p w:rsidR="00C925BB" w:rsidRPr="00C12FA8" w:rsidRDefault="00C925BB" w:rsidP="00C925BB">
      <w:pPr>
        <w:pStyle w:val="ac"/>
        <w:numPr>
          <w:ilvl w:val="0"/>
          <w:numId w:val="8"/>
        </w:numPr>
        <w:rPr>
          <w:u w:val="single"/>
        </w:rPr>
      </w:pPr>
      <w:r>
        <w:t xml:space="preserve">Look for some new commands (for example, find the </w:t>
      </w:r>
      <w:r>
        <w:rPr>
          <w:b/>
        </w:rPr>
        <w:t xml:space="preserve">cd </w:t>
      </w:r>
      <w:r>
        <w:t>command and read the comment).</w:t>
      </w:r>
    </w:p>
    <w:p w:rsidR="00C925BB" w:rsidRDefault="00C925BB" w:rsidP="00C925BB">
      <w:pPr>
        <w:pStyle w:val="ac"/>
        <w:numPr>
          <w:ilvl w:val="0"/>
          <w:numId w:val="8"/>
        </w:numPr>
      </w:pPr>
      <w:r>
        <w:t xml:space="preserve">My </w:t>
      </w:r>
      <w:r w:rsidRPr="00BF3AF6">
        <w:rPr>
          <w:u w:val="single"/>
        </w:rPr>
        <w:t>comments</w:t>
      </w:r>
      <w:r>
        <w:t xml:space="preserve"> are in green – anything in green will not be input into the command line. </w:t>
      </w:r>
    </w:p>
    <w:p w:rsidR="00C925BB" w:rsidRDefault="00C925BB" w:rsidP="00C925BB">
      <w:pPr>
        <w:pStyle w:val="ac"/>
        <w:numPr>
          <w:ilvl w:val="1"/>
          <w:numId w:val="8"/>
        </w:numPr>
      </w:pPr>
      <w:r>
        <w:t>// comments the rest of the line</w:t>
      </w:r>
    </w:p>
    <w:p w:rsidR="00C925BB" w:rsidRDefault="00C925BB" w:rsidP="00C925BB">
      <w:pPr>
        <w:pStyle w:val="ac"/>
        <w:numPr>
          <w:ilvl w:val="1"/>
          <w:numId w:val="8"/>
        </w:numPr>
      </w:pPr>
      <w:r>
        <w:t>Starting a line with * comments that line</w:t>
      </w:r>
    </w:p>
    <w:p w:rsidR="00C925BB" w:rsidRDefault="00C925BB" w:rsidP="00C925BB">
      <w:pPr>
        <w:pStyle w:val="ac"/>
        <w:numPr>
          <w:ilvl w:val="1"/>
          <w:numId w:val="8"/>
        </w:numPr>
      </w:pPr>
      <w:r>
        <w:t>/*Write a long comment by enclosing it */</w:t>
      </w:r>
    </w:p>
    <w:p w:rsidR="00C925BB" w:rsidRDefault="00C925BB" w:rsidP="00C925BB">
      <w:pPr>
        <w:pStyle w:val="ac"/>
        <w:numPr>
          <w:ilvl w:val="0"/>
          <w:numId w:val="8"/>
        </w:numPr>
      </w:pPr>
      <w:r>
        <w:rPr>
          <w:u w:val="single"/>
        </w:rPr>
        <w:t>Special words</w:t>
      </w:r>
      <w:r>
        <w:t xml:space="preserve"> that Stata knows are in blue, including command names and “if”.</w:t>
      </w:r>
    </w:p>
    <w:p w:rsidR="00C925BB" w:rsidRPr="00C12FA8" w:rsidRDefault="00C925BB" w:rsidP="00C925BB">
      <w:pPr>
        <w:pStyle w:val="ac"/>
        <w:numPr>
          <w:ilvl w:val="0"/>
          <w:numId w:val="8"/>
        </w:numPr>
        <w:rPr>
          <w:u w:val="single"/>
        </w:rPr>
      </w:pPr>
      <w:r>
        <w:rPr>
          <w:u w:val="single"/>
        </w:rPr>
        <w:t>Strings</w:t>
      </w:r>
      <w:r>
        <w:t xml:space="preserve"> (things between “quotes”) are in red.</w:t>
      </w:r>
    </w:p>
    <w:p w:rsidR="00C925BB" w:rsidRPr="00963753" w:rsidRDefault="00C925BB" w:rsidP="00C925BB">
      <w:pPr>
        <w:pStyle w:val="ac"/>
        <w:numPr>
          <w:ilvl w:val="0"/>
          <w:numId w:val="8"/>
        </w:numPr>
        <w:rPr>
          <w:u w:val="single"/>
        </w:rPr>
      </w:pPr>
      <w:r>
        <w:t>Everything else Stata will put into the command line is in black.</w:t>
      </w:r>
    </w:p>
    <w:p w:rsidR="00C925BB" w:rsidRPr="00963753" w:rsidRDefault="00C925BB" w:rsidP="00C925BB">
      <w:pPr>
        <w:pStyle w:val="ac"/>
        <w:numPr>
          <w:ilvl w:val="0"/>
          <w:numId w:val="8"/>
        </w:numPr>
        <w:rPr>
          <w:u w:val="single"/>
        </w:rPr>
      </w:pPr>
      <w:r>
        <w:t>The do file automatically opens a new log file and closes it at the end of the file:</w:t>
      </w:r>
    </w:p>
    <w:p w:rsidR="00C925BB" w:rsidRDefault="00C925BB" w:rsidP="00C925BB">
      <w:pPr>
        <w:pStyle w:val="ac"/>
        <w:ind w:left="1440"/>
        <w:rPr>
          <w:b/>
        </w:rPr>
      </w:pPr>
      <w:r>
        <w:rPr>
          <w:b/>
        </w:rPr>
        <w:t>log using “urbanicity.log”</w:t>
      </w:r>
    </w:p>
    <w:p w:rsidR="00C925BB" w:rsidRDefault="00C925BB" w:rsidP="00C925BB">
      <w:pPr>
        <w:pStyle w:val="ac"/>
        <w:ind w:left="1440"/>
      </w:pPr>
      <w:r>
        <w:t xml:space="preserve">       ... etc. … </w:t>
      </w:r>
    </w:p>
    <w:p w:rsidR="00C925BB" w:rsidRPr="00963753" w:rsidRDefault="00C925BB" w:rsidP="00C925BB">
      <w:pPr>
        <w:pStyle w:val="ac"/>
        <w:ind w:left="1440"/>
        <w:rPr>
          <w:b/>
          <w:u w:val="single"/>
        </w:rPr>
      </w:pPr>
      <w:r>
        <w:rPr>
          <w:b/>
        </w:rPr>
        <w:t>log close</w:t>
      </w:r>
    </w:p>
    <w:p w:rsidR="00C925BB" w:rsidRDefault="00C925BB" w:rsidP="00C925BB">
      <w:pPr>
        <w:jc w:val="center"/>
      </w:pPr>
    </w:p>
    <w:p w:rsidR="00C925BB" w:rsidRDefault="00C925BB" w:rsidP="00C925BB">
      <w:pPr>
        <w:jc w:val="center"/>
        <w:rPr>
          <w:b/>
        </w:rPr>
      </w:pPr>
      <w:r>
        <w:rPr>
          <w:b/>
        </w:rPr>
        <w:t>ALWAYS, ALWAYS, ALWAYS work in a .do file, not in the command line!</w:t>
      </w:r>
    </w:p>
    <w:p w:rsidR="00C925BB" w:rsidRPr="00E86F18" w:rsidRDefault="00C925BB" w:rsidP="00C925BB">
      <w:pPr>
        <w:jc w:val="center"/>
        <w:rPr>
          <w:b/>
        </w:rPr>
      </w:pPr>
      <w:r>
        <w:rPr>
          <w:b/>
        </w:rPr>
        <w:t>ALWAYS, ALWAYS, ALWAYS log the output from your sessions!</w:t>
      </w:r>
    </w:p>
    <w:p w:rsidR="00C925BB" w:rsidRDefault="00C925BB" w:rsidP="00C925BB">
      <w:pPr>
        <w:jc w:val="center"/>
      </w:pPr>
      <w:r>
        <w:t>Professors often require you turn in your do files, and having them makes life much, much easier.</w:t>
      </w:r>
    </w:p>
    <w:p w:rsidR="003C4BEF" w:rsidRDefault="003C4BEF">
      <w:pPr>
        <w:rPr>
          <w:rFonts w:asciiTheme="majorHAnsi" w:eastAsiaTheme="majorEastAsia" w:hAnsiTheme="majorHAnsi" w:cstheme="majorBidi"/>
          <w:b/>
          <w:bCs/>
          <w:sz w:val="26"/>
          <w:szCs w:val="26"/>
          <w:u w:val="single"/>
        </w:rPr>
      </w:pPr>
      <w:r>
        <w:br w:type="page"/>
      </w:r>
    </w:p>
    <w:p w:rsidR="005B16B2" w:rsidRDefault="005B16B2" w:rsidP="005B16B2"/>
    <w:p w:rsidR="006458C0" w:rsidRPr="006458C0" w:rsidRDefault="006458C0" w:rsidP="00C925BB">
      <w:pPr>
        <w:rPr>
          <w:b/>
          <w:u w:val="single"/>
        </w:rPr>
      </w:pPr>
      <w:r>
        <w:rPr>
          <w:b/>
          <w:u w:val="single"/>
        </w:rPr>
        <w:t>Exercise Solutions</w:t>
      </w:r>
    </w:p>
    <w:p w:rsidR="00A708CB" w:rsidRDefault="001752CF" w:rsidP="00C925BB">
      <w:r>
        <w:rPr>
          <w:b/>
          <w:i/>
        </w:rPr>
        <w:t xml:space="preserve">Exercise 1: </w:t>
      </w:r>
    </w:p>
    <w:p w:rsidR="003C4BEF" w:rsidRDefault="003C4BEF" w:rsidP="00C925BB">
      <w:r>
        <w:tab/>
        <w:t>sysuse nlsw88</w:t>
      </w:r>
      <w:r>
        <w:br/>
      </w:r>
      <w:r>
        <w:tab/>
        <w:t>describe</w:t>
      </w:r>
      <w:r>
        <w:br/>
      </w:r>
      <w:r>
        <w:tab/>
        <w:t>li in 1</w:t>
      </w:r>
    </w:p>
    <w:p w:rsidR="006458C0" w:rsidRPr="005B16B2" w:rsidRDefault="001752CF" w:rsidP="006458C0">
      <w:r>
        <w:rPr>
          <w:b/>
          <w:i/>
        </w:rPr>
        <w:t>Exercise 2:</w:t>
      </w:r>
      <w:r>
        <w:t xml:space="preserve"> </w:t>
      </w:r>
      <w:r w:rsidR="006458C0">
        <w:t>Mean isn’t helpful for idcode, race, industry or occupation because the numerical values are not cardinal (nor even ordinal). While married, never_married, collgrad, south, smsa, c_city, and union are not cardinal, they are binary (only take the values 0 or 1), so the mean is the percent of the sample with the value 1 for the variable.</w:t>
      </w:r>
    </w:p>
    <w:p w:rsidR="003C4BEF" w:rsidRDefault="003C4BEF" w:rsidP="001752CF">
      <w:r>
        <w:tab/>
        <w:t>sysuse nlsw88</w:t>
      </w:r>
      <w:r>
        <w:br/>
      </w:r>
      <w:r>
        <w:tab/>
        <w:t>sum</w:t>
      </w:r>
      <w:r>
        <w:br/>
      </w:r>
      <w:r>
        <w:tab/>
        <w:t>sum age hours, d</w:t>
      </w:r>
      <w:r>
        <w:br/>
      </w:r>
      <w:r>
        <w:tab/>
        <w:t>table race, c(med age med grade)  //there are multiple correct ways to do this</w:t>
      </w:r>
      <w:r>
        <w:br/>
      </w:r>
      <w:r>
        <w:tab/>
        <w:t>scatter wage tenure</w:t>
      </w:r>
    </w:p>
    <w:p w:rsidR="001752CF" w:rsidRDefault="001752CF" w:rsidP="001752CF">
      <w:r>
        <w:rPr>
          <w:b/>
          <w:i/>
        </w:rPr>
        <w:t>Exercise 3:</w:t>
      </w:r>
      <w:r>
        <w:t xml:space="preserve"> </w:t>
      </w:r>
    </w:p>
    <w:p w:rsidR="00FF1D30" w:rsidRDefault="003C4BEF" w:rsidP="001752CF">
      <w:r>
        <w:tab/>
      </w:r>
      <w:r w:rsidR="00FF1D30">
        <w:t>sum grade if south==0  and sum grade if south==1</w:t>
      </w:r>
      <w:r w:rsidR="00FF1D30">
        <w:br/>
      </w:r>
      <w:r w:rsidR="00FF1D30">
        <w:tab/>
        <w:t>bys south: sum grade</w:t>
      </w:r>
      <w:r w:rsidR="00FF1D30">
        <w:br/>
      </w:r>
      <w:r w:rsidR="00FF1D30">
        <w:tab/>
        <w:t>tabstat grade, by(south) stat(mean)</w:t>
      </w:r>
      <w:r w:rsidR="00FF1D30">
        <w:br/>
      </w:r>
      <w:r w:rsidR="00FF1D30">
        <w:tab/>
        <w:t>table south, c(mean grade)</w:t>
      </w:r>
      <w:bookmarkStart w:id="0" w:name="_GoBack"/>
      <w:bookmarkEnd w:id="0"/>
    </w:p>
    <w:sectPr w:rsidR="00FF1D30">
      <w:headerReference w:type="default"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073B" w:rsidRDefault="0037073B" w:rsidP="001E4EBC">
      <w:pPr>
        <w:spacing w:after="0" w:line="240" w:lineRule="auto"/>
      </w:pPr>
      <w:r>
        <w:separator/>
      </w:r>
    </w:p>
  </w:endnote>
  <w:endnote w:type="continuationSeparator" w:id="0">
    <w:p w:rsidR="0037073B" w:rsidRDefault="0037073B" w:rsidP="001E4E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ystem">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1302198"/>
      <w:docPartObj>
        <w:docPartGallery w:val="Page Numbers (Bottom of Page)"/>
        <w:docPartUnique/>
      </w:docPartObj>
    </w:sdtPr>
    <w:sdtEndPr>
      <w:rPr>
        <w:noProof/>
      </w:rPr>
    </w:sdtEndPr>
    <w:sdtContent>
      <w:p w:rsidR="003C3908" w:rsidRDefault="003C3908">
        <w:pPr>
          <w:pStyle w:val="af9"/>
          <w:jc w:val="center"/>
        </w:pPr>
        <w:r>
          <w:fldChar w:fldCharType="begin"/>
        </w:r>
        <w:r>
          <w:instrText xml:space="preserve"> PAGE   \* MERGEFORMAT </w:instrText>
        </w:r>
        <w:r>
          <w:fldChar w:fldCharType="separate"/>
        </w:r>
        <w:r w:rsidR="004B47D6">
          <w:rPr>
            <w:noProof/>
          </w:rPr>
          <w:t>9</w:t>
        </w:r>
        <w:r>
          <w:rPr>
            <w:noProof/>
          </w:rPr>
          <w:fldChar w:fldCharType="end"/>
        </w:r>
      </w:p>
    </w:sdtContent>
  </w:sdt>
  <w:p w:rsidR="003C3908" w:rsidRDefault="003C3908">
    <w:pPr>
      <w:pStyle w:val="af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073B" w:rsidRDefault="0037073B" w:rsidP="001E4EBC">
      <w:pPr>
        <w:spacing w:after="0" w:line="240" w:lineRule="auto"/>
      </w:pPr>
      <w:r>
        <w:separator/>
      </w:r>
    </w:p>
  </w:footnote>
  <w:footnote w:type="continuationSeparator" w:id="0">
    <w:p w:rsidR="0037073B" w:rsidRDefault="0037073B" w:rsidP="001E4E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908" w:rsidRDefault="003C3908" w:rsidP="001E4EBC">
    <w:pPr>
      <w:pStyle w:val="af7"/>
    </w:pPr>
    <w:r>
      <w:t>Harris School of Public Policy</w:t>
    </w:r>
    <w:r>
      <w:tab/>
    </w:r>
    <w:r>
      <w:tab/>
      <w:t>Stata Training, 2014</w:t>
    </w:r>
  </w:p>
  <w:p w:rsidR="003C3908" w:rsidRDefault="003C3908">
    <w:pPr>
      <w:pStyle w:val="af7"/>
    </w:pPr>
    <w:r>
      <w:t>University of Chicago</w:t>
    </w:r>
    <w:r>
      <w:ptab w:relativeTo="margin" w:alignment="center" w:leader="none"/>
    </w:r>
    <w:r>
      <w:ptab w:relativeTo="margin" w:alignment="right" w:leader="none"/>
    </w:r>
    <w:r>
      <w:t>Rebecca Hinze-Pifer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96FFB"/>
    <w:multiLevelType w:val="hybridMultilevel"/>
    <w:tmpl w:val="5BCC1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1577F9"/>
    <w:multiLevelType w:val="hybridMultilevel"/>
    <w:tmpl w:val="BD863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AD7CAD"/>
    <w:multiLevelType w:val="hybridMultilevel"/>
    <w:tmpl w:val="95B0F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DE3A50"/>
    <w:multiLevelType w:val="hybridMultilevel"/>
    <w:tmpl w:val="981C0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EA6B89"/>
    <w:multiLevelType w:val="hybridMultilevel"/>
    <w:tmpl w:val="5FDCFA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2F94300"/>
    <w:multiLevelType w:val="hybridMultilevel"/>
    <w:tmpl w:val="21D06A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6133C7"/>
    <w:multiLevelType w:val="hybridMultilevel"/>
    <w:tmpl w:val="27CAF4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231218"/>
    <w:multiLevelType w:val="hybridMultilevel"/>
    <w:tmpl w:val="C6125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4B13847"/>
    <w:multiLevelType w:val="hybridMultilevel"/>
    <w:tmpl w:val="8FE25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7D78CA"/>
    <w:multiLevelType w:val="hybridMultilevel"/>
    <w:tmpl w:val="A58EC9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526CA9"/>
    <w:multiLevelType w:val="hybridMultilevel"/>
    <w:tmpl w:val="9AD69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923A28"/>
    <w:multiLevelType w:val="hybridMultilevel"/>
    <w:tmpl w:val="83328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EB14768"/>
    <w:multiLevelType w:val="hybridMultilevel"/>
    <w:tmpl w:val="45D68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0C425D"/>
    <w:multiLevelType w:val="hybridMultilevel"/>
    <w:tmpl w:val="318E8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DD4D42"/>
    <w:multiLevelType w:val="hybridMultilevel"/>
    <w:tmpl w:val="3EAA7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D532191"/>
    <w:multiLevelType w:val="hybridMultilevel"/>
    <w:tmpl w:val="0004E9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D993829"/>
    <w:multiLevelType w:val="hybridMultilevel"/>
    <w:tmpl w:val="557043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6"/>
  </w:num>
  <w:num w:numId="3">
    <w:abstractNumId w:val="11"/>
  </w:num>
  <w:num w:numId="4">
    <w:abstractNumId w:val="13"/>
  </w:num>
  <w:num w:numId="5">
    <w:abstractNumId w:val="15"/>
  </w:num>
  <w:num w:numId="6">
    <w:abstractNumId w:val="16"/>
  </w:num>
  <w:num w:numId="7">
    <w:abstractNumId w:val="8"/>
  </w:num>
  <w:num w:numId="8">
    <w:abstractNumId w:val="5"/>
  </w:num>
  <w:num w:numId="9">
    <w:abstractNumId w:val="0"/>
  </w:num>
  <w:num w:numId="10">
    <w:abstractNumId w:val="14"/>
  </w:num>
  <w:num w:numId="11">
    <w:abstractNumId w:val="2"/>
  </w:num>
  <w:num w:numId="12">
    <w:abstractNumId w:val="7"/>
  </w:num>
  <w:num w:numId="13">
    <w:abstractNumId w:val="10"/>
  </w:num>
  <w:num w:numId="14">
    <w:abstractNumId w:val="12"/>
  </w:num>
  <w:num w:numId="15">
    <w:abstractNumId w:val="3"/>
  </w:num>
  <w:num w:numId="16">
    <w:abstractNumId w:val="9"/>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3A3C"/>
    <w:rsid w:val="00004FAE"/>
    <w:rsid w:val="00030675"/>
    <w:rsid w:val="0004515E"/>
    <w:rsid w:val="00050DC9"/>
    <w:rsid w:val="00063861"/>
    <w:rsid w:val="00065BCF"/>
    <w:rsid w:val="00067A47"/>
    <w:rsid w:val="000829D8"/>
    <w:rsid w:val="000836E4"/>
    <w:rsid w:val="000860D6"/>
    <w:rsid w:val="000A4870"/>
    <w:rsid w:val="000C264E"/>
    <w:rsid w:val="000D7E59"/>
    <w:rsid w:val="000E0F47"/>
    <w:rsid w:val="00103B8E"/>
    <w:rsid w:val="00110A9B"/>
    <w:rsid w:val="00113A3C"/>
    <w:rsid w:val="00134676"/>
    <w:rsid w:val="00141119"/>
    <w:rsid w:val="00142080"/>
    <w:rsid w:val="00155167"/>
    <w:rsid w:val="00155EB5"/>
    <w:rsid w:val="001573D9"/>
    <w:rsid w:val="00162655"/>
    <w:rsid w:val="001752CF"/>
    <w:rsid w:val="001866B4"/>
    <w:rsid w:val="001A0727"/>
    <w:rsid w:val="001A5147"/>
    <w:rsid w:val="001D30AC"/>
    <w:rsid w:val="001D75F8"/>
    <w:rsid w:val="001E4EBC"/>
    <w:rsid w:val="00206912"/>
    <w:rsid w:val="00214538"/>
    <w:rsid w:val="0022189B"/>
    <w:rsid w:val="002270C3"/>
    <w:rsid w:val="00227BC7"/>
    <w:rsid w:val="002325BE"/>
    <w:rsid w:val="00275B38"/>
    <w:rsid w:val="002800B2"/>
    <w:rsid w:val="002C3684"/>
    <w:rsid w:val="002C6B83"/>
    <w:rsid w:val="003140EF"/>
    <w:rsid w:val="003170C0"/>
    <w:rsid w:val="00334294"/>
    <w:rsid w:val="00352A16"/>
    <w:rsid w:val="0037073B"/>
    <w:rsid w:val="00383BB8"/>
    <w:rsid w:val="0038540E"/>
    <w:rsid w:val="00396C19"/>
    <w:rsid w:val="003B7218"/>
    <w:rsid w:val="003B78AD"/>
    <w:rsid w:val="003C16D4"/>
    <w:rsid w:val="003C3908"/>
    <w:rsid w:val="003C4BEF"/>
    <w:rsid w:val="003F1C33"/>
    <w:rsid w:val="003F3A85"/>
    <w:rsid w:val="00404865"/>
    <w:rsid w:val="00426C07"/>
    <w:rsid w:val="00445CC9"/>
    <w:rsid w:val="00470B38"/>
    <w:rsid w:val="00485424"/>
    <w:rsid w:val="004A0877"/>
    <w:rsid w:val="004B0987"/>
    <w:rsid w:val="004B47D6"/>
    <w:rsid w:val="004C5718"/>
    <w:rsid w:val="004E5287"/>
    <w:rsid w:val="00510AE2"/>
    <w:rsid w:val="005160FB"/>
    <w:rsid w:val="005265F4"/>
    <w:rsid w:val="00533DCF"/>
    <w:rsid w:val="00544787"/>
    <w:rsid w:val="005545A4"/>
    <w:rsid w:val="00566461"/>
    <w:rsid w:val="005739E1"/>
    <w:rsid w:val="0058664E"/>
    <w:rsid w:val="00591284"/>
    <w:rsid w:val="0059505E"/>
    <w:rsid w:val="005A2F7A"/>
    <w:rsid w:val="005A3E15"/>
    <w:rsid w:val="005A620A"/>
    <w:rsid w:val="005B16B2"/>
    <w:rsid w:val="005B48E5"/>
    <w:rsid w:val="005D0408"/>
    <w:rsid w:val="005E7B39"/>
    <w:rsid w:val="005F4401"/>
    <w:rsid w:val="005F76D7"/>
    <w:rsid w:val="00603F16"/>
    <w:rsid w:val="00606689"/>
    <w:rsid w:val="0061094D"/>
    <w:rsid w:val="006356D8"/>
    <w:rsid w:val="006458C0"/>
    <w:rsid w:val="00654029"/>
    <w:rsid w:val="0066054B"/>
    <w:rsid w:val="006736E8"/>
    <w:rsid w:val="00691957"/>
    <w:rsid w:val="006B0BC2"/>
    <w:rsid w:val="006B1FCF"/>
    <w:rsid w:val="006C62B4"/>
    <w:rsid w:val="006D5C50"/>
    <w:rsid w:val="006E3F11"/>
    <w:rsid w:val="00700808"/>
    <w:rsid w:val="00702493"/>
    <w:rsid w:val="00710D5F"/>
    <w:rsid w:val="0074696E"/>
    <w:rsid w:val="00770DC1"/>
    <w:rsid w:val="00781CE8"/>
    <w:rsid w:val="00796907"/>
    <w:rsid w:val="007B72DC"/>
    <w:rsid w:val="007E03E7"/>
    <w:rsid w:val="007E3C54"/>
    <w:rsid w:val="00803827"/>
    <w:rsid w:val="0080583F"/>
    <w:rsid w:val="00826BC1"/>
    <w:rsid w:val="008300B8"/>
    <w:rsid w:val="00841A36"/>
    <w:rsid w:val="008607D1"/>
    <w:rsid w:val="00862BDE"/>
    <w:rsid w:val="0089070A"/>
    <w:rsid w:val="00892D8C"/>
    <w:rsid w:val="0089372E"/>
    <w:rsid w:val="00895B90"/>
    <w:rsid w:val="008A09ED"/>
    <w:rsid w:val="008A3E07"/>
    <w:rsid w:val="008A4E0F"/>
    <w:rsid w:val="008A55AF"/>
    <w:rsid w:val="008B4DB3"/>
    <w:rsid w:val="008B6D27"/>
    <w:rsid w:val="008C6B7C"/>
    <w:rsid w:val="008D02B9"/>
    <w:rsid w:val="008F03BE"/>
    <w:rsid w:val="008F3D1A"/>
    <w:rsid w:val="009017D4"/>
    <w:rsid w:val="00910385"/>
    <w:rsid w:val="0091076F"/>
    <w:rsid w:val="009157C8"/>
    <w:rsid w:val="009512C7"/>
    <w:rsid w:val="00956F52"/>
    <w:rsid w:val="00957647"/>
    <w:rsid w:val="0096297D"/>
    <w:rsid w:val="00963753"/>
    <w:rsid w:val="00992C86"/>
    <w:rsid w:val="009D2DF9"/>
    <w:rsid w:val="009D6A53"/>
    <w:rsid w:val="009E691E"/>
    <w:rsid w:val="00A101FE"/>
    <w:rsid w:val="00A25CFB"/>
    <w:rsid w:val="00A31B20"/>
    <w:rsid w:val="00A52763"/>
    <w:rsid w:val="00A53B26"/>
    <w:rsid w:val="00A639F4"/>
    <w:rsid w:val="00A708CB"/>
    <w:rsid w:val="00A75DA9"/>
    <w:rsid w:val="00A85F23"/>
    <w:rsid w:val="00A87BF0"/>
    <w:rsid w:val="00A972AC"/>
    <w:rsid w:val="00AA3DB0"/>
    <w:rsid w:val="00AB1655"/>
    <w:rsid w:val="00AD7186"/>
    <w:rsid w:val="00AE4141"/>
    <w:rsid w:val="00B051AA"/>
    <w:rsid w:val="00B22C36"/>
    <w:rsid w:val="00B32E3C"/>
    <w:rsid w:val="00B52951"/>
    <w:rsid w:val="00B54DF5"/>
    <w:rsid w:val="00B63F09"/>
    <w:rsid w:val="00B85506"/>
    <w:rsid w:val="00BA4B0E"/>
    <w:rsid w:val="00BA4C10"/>
    <w:rsid w:val="00BE58E9"/>
    <w:rsid w:val="00BF3AF6"/>
    <w:rsid w:val="00BF4E60"/>
    <w:rsid w:val="00C12FA8"/>
    <w:rsid w:val="00C138C8"/>
    <w:rsid w:val="00C3267C"/>
    <w:rsid w:val="00C5485E"/>
    <w:rsid w:val="00C6238B"/>
    <w:rsid w:val="00C70A1E"/>
    <w:rsid w:val="00C86760"/>
    <w:rsid w:val="00C925BB"/>
    <w:rsid w:val="00C97F31"/>
    <w:rsid w:val="00CA2B38"/>
    <w:rsid w:val="00CD2482"/>
    <w:rsid w:val="00CE059E"/>
    <w:rsid w:val="00CF23FF"/>
    <w:rsid w:val="00CF2913"/>
    <w:rsid w:val="00D1634E"/>
    <w:rsid w:val="00D460F2"/>
    <w:rsid w:val="00D72B1F"/>
    <w:rsid w:val="00D77F8C"/>
    <w:rsid w:val="00DA5F42"/>
    <w:rsid w:val="00DC3C48"/>
    <w:rsid w:val="00DD499A"/>
    <w:rsid w:val="00E0138D"/>
    <w:rsid w:val="00E016E3"/>
    <w:rsid w:val="00E01A28"/>
    <w:rsid w:val="00E05376"/>
    <w:rsid w:val="00E17BE3"/>
    <w:rsid w:val="00E23EAF"/>
    <w:rsid w:val="00E24F25"/>
    <w:rsid w:val="00E3114C"/>
    <w:rsid w:val="00E41B90"/>
    <w:rsid w:val="00E44F14"/>
    <w:rsid w:val="00E461E7"/>
    <w:rsid w:val="00E6323E"/>
    <w:rsid w:val="00E7177E"/>
    <w:rsid w:val="00E76B53"/>
    <w:rsid w:val="00E833B2"/>
    <w:rsid w:val="00E86F18"/>
    <w:rsid w:val="00E925B9"/>
    <w:rsid w:val="00EA4F82"/>
    <w:rsid w:val="00EB7C30"/>
    <w:rsid w:val="00EC0885"/>
    <w:rsid w:val="00ED7E32"/>
    <w:rsid w:val="00F01D53"/>
    <w:rsid w:val="00F31CBA"/>
    <w:rsid w:val="00F33F85"/>
    <w:rsid w:val="00F3544D"/>
    <w:rsid w:val="00F3727E"/>
    <w:rsid w:val="00F40C8B"/>
    <w:rsid w:val="00F70F81"/>
    <w:rsid w:val="00F8553D"/>
    <w:rsid w:val="00FA48C2"/>
    <w:rsid w:val="00FB2288"/>
    <w:rsid w:val="00FE0595"/>
    <w:rsid w:val="00FF195D"/>
    <w:rsid w:val="00FF1D30"/>
    <w:rsid w:val="00FF21CA"/>
    <w:rsid w:val="00FF263B"/>
    <w:rsid w:val="00FF30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4FD8AF"/>
  <w15:docId w15:val="{891888E4-4B71-4C74-93E6-FE238E4E1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8F3D1A"/>
  </w:style>
  <w:style w:type="paragraph" w:styleId="1">
    <w:name w:val="heading 1"/>
    <w:basedOn w:val="a"/>
    <w:next w:val="a"/>
    <w:link w:val="10"/>
    <w:uiPriority w:val="9"/>
    <w:qFormat/>
    <w:rsid w:val="008F3D1A"/>
    <w:pPr>
      <w:spacing w:before="480" w:after="0"/>
      <w:contextualSpacing/>
      <w:outlineLvl w:val="0"/>
    </w:pPr>
    <w:rPr>
      <w:rFonts w:asciiTheme="majorHAnsi" w:eastAsiaTheme="majorEastAsia" w:hAnsiTheme="majorHAnsi" w:cstheme="majorBidi"/>
      <w:b/>
      <w:bCs/>
      <w:sz w:val="28"/>
      <w:szCs w:val="28"/>
    </w:rPr>
  </w:style>
  <w:style w:type="paragraph" w:styleId="2">
    <w:name w:val="heading 2"/>
    <w:basedOn w:val="a"/>
    <w:next w:val="a"/>
    <w:link w:val="20"/>
    <w:uiPriority w:val="9"/>
    <w:unhideWhenUsed/>
    <w:qFormat/>
    <w:rsid w:val="007E3C54"/>
    <w:pPr>
      <w:spacing w:before="200" w:after="0"/>
      <w:outlineLvl w:val="1"/>
    </w:pPr>
    <w:rPr>
      <w:rFonts w:asciiTheme="majorHAnsi" w:eastAsiaTheme="majorEastAsia" w:hAnsiTheme="majorHAnsi" w:cstheme="majorBidi"/>
      <w:b/>
      <w:bCs/>
      <w:sz w:val="26"/>
      <w:szCs w:val="26"/>
      <w:u w:val="single"/>
    </w:rPr>
  </w:style>
  <w:style w:type="paragraph" w:styleId="3">
    <w:name w:val="heading 3"/>
    <w:basedOn w:val="a"/>
    <w:next w:val="a"/>
    <w:link w:val="30"/>
    <w:uiPriority w:val="9"/>
    <w:semiHidden/>
    <w:unhideWhenUsed/>
    <w:qFormat/>
    <w:rsid w:val="008F3D1A"/>
    <w:pPr>
      <w:spacing w:before="200" w:after="0" w:line="271" w:lineRule="auto"/>
      <w:outlineLvl w:val="2"/>
    </w:pPr>
    <w:rPr>
      <w:rFonts w:asciiTheme="majorHAnsi" w:eastAsiaTheme="majorEastAsia" w:hAnsiTheme="majorHAnsi" w:cstheme="majorBidi"/>
      <w:b/>
      <w:bCs/>
    </w:rPr>
  </w:style>
  <w:style w:type="paragraph" w:styleId="4">
    <w:name w:val="heading 4"/>
    <w:basedOn w:val="a"/>
    <w:next w:val="a"/>
    <w:link w:val="40"/>
    <w:uiPriority w:val="9"/>
    <w:semiHidden/>
    <w:unhideWhenUsed/>
    <w:qFormat/>
    <w:rsid w:val="008F3D1A"/>
    <w:pPr>
      <w:spacing w:before="200" w:after="0"/>
      <w:outlineLvl w:val="3"/>
    </w:pPr>
    <w:rPr>
      <w:rFonts w:asciiTheme="majorHAnsi" w:eastAsiaTheme="majorEastAsia" w:hAnsiTheme="majorHAnsi" w:cstheme="majorBidi"/>
      <w:b/>
      <w:bCs/>
      <w:i/>
      <w:iCs/>
    </w:rPr>
  </w:style>
  <w:style w:type="paragraph" w:styleId="5">
    <w:name w:val="heading 5"/>
    <w:basedOn w:val="a"/>
    <w:next w:val="a"/>
    <w:link w:val="50"/>
    <w:uiPriority w:val="9"/>
    <w:semiHidden/>
    <w:unhideWhenUsed/>
    <w:qFormat/>
    <w:rsid w:val="008F3D1A"/>
    <w:pPr>
      <w:spacing w:before="200" w:after="0"/>
      <w:outlineLvl w:val="4"/>
    </w:pPr>
    <w:rPr>
      <w:rFonts w:asciiTheme="majorHAnsi" w:eastAsiaTheme="majorEastAsia" w:hAnsiTheme="majorHAnsi" w:cstheme="majorBidi"/>
      <w:b/>
      <w:bCs/>
      <w:color w:val="7F7F7F" w:themeColor="text1" w:themeTint="80"/>
    </w:rPr>
  </w:style>
  <w:style w:type="paragraph" w:styleId="6">
    <w:name w:val="heading 6"/>
    <w:basedOn w:val="a"/>
    <w:next w:val="a"/>
    <w:link w:val="60"/>
    <w:uiPriority w:val="9"/>
    <w:semiHidden/>
    <w:unhideWhenUsed/>
    <w:qFormat/>
    <w:rsid w:val="008F3D1A"/>
    <w:pPr>
      <w:spacing w:after="0" w:line="271" w:lineRule="auto"/>
      <w:outlineLvl w:val="5"/>
    </w:pPr>
    <w:rPr>
      <w:rFonts w:asciiTheme="majorHAnsi" w:eastAsiaTheme="majorEastAsia" w:hAnsiTheme="majorHAnsi" w:cstheme="majorBidi"/>
      <w:b/>
      <w:bCs/>
      <w:i/>
      <w:iCs/>
      <w:color w:val="7F7F7F" w:themeColor="text1" w:themeTint="80"/>
    </w:rPr>
  </w:style>
  <w:style w:type="paragraph" w:styleId="7">
    <w:name w:val="heading 7"/>
    <w:basedOn w:val="a"/>
    <w:next w:val="a"/>
    <w:link w:val="70"/>
    <w:uiPriority w:val="9"/>
    <w:semiHidden/>
    <w:unhideWhenUsed/>
    <w:qFormat/>
    <w:rsid w:val="008F3D1A"/>
    <w:pPr>
      <w:spacing w:after="0"/>
      <w:outlineLvl w:val="6"/>
    </w:pPr>
    <w:rPr>
      <w:rFonts w:asciiTheme="majorHAnsi" w:eastAsiaTheme="majorEastAsia" w:hAnsiTheme="majorHAnsi" w:cstheme="majorBidi"/>
      <w:i/>
      <w:iCs/>
    </w:rPr>
  </w:style>
  <w:style w:type="paragraph" w:styleId="8">
    <w:name w:val="heading 8"/>
    <w:basedOn w:val="a"/>
    <w:next w:val="a"/>
    <w:link w:val="80"/>
    <w:uiPriority w:val="9"/>
    <w:semiHidden/>
    <w:unhideWhenUsed/>
    <w:qFormat/>
    <w:rsid w:val="008F3D1A"/>
    <w:pPr>
      <w:spacing w:after="0"/>
      <w:outlineLvl w:val="7"/>
    </w:pPr>
    <w:rPr>
      <w:rFonts w:asciiTheme="majorHAnsi" w:eastAsiaTheme="majorEastAsia" w:hAnsiTheme="majorHAnsi" w:cstheme="majorBidi"/>
      <w:sz w:val="20"/>
      <w:szCs w:val="20"/>
    </w:rPr>
  </w:style>
  <w:style w:type="paragraph" w:styleId="9">
    <w:name w:val="heading 9"/>
    <w:basedOn w:val="a"/>
    <w:next w:val="a"/>
    <w:link w:val="90"/>
    <w:uiPriority w:val="9"/>
    <w:semiHidden/>
    <w:unhideWhenUsed/>
    <w:qFormat/>
    <w:rsid w:val="008F3D1A"/>
    <w:pPr>
      <w:spacing w:after="0"/>
      <w:outlineLvl w:val="8"/>
    </w:pPr>
    <w:rPr>
      <w:rFonts w:asciiTheme="majorHAnsi" w:eastAsiaTheme="majorEastAsia" w:hAnsiTheme="majorHAnsi" w:cstheme="majorBidi"/>
      <w:i/>
      <w:iCs/>
      <w:spacing w:val="5"/>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113A3C"/>
    <w:pPr>
      <w:spacing w:after="0" w:line="240" w:lineRule="auto"/>
    </w:pPr>
    <w:rPr>
      <w:rFonts w:ascii="Tahoma" w:hAnsi="Tahoma" w:cs="Tahoma"/>
      <w:sz w:val="16"/>
      <w:szCs w:val="16"/>
    </w:rPr>
  </w:style>
  <w:style w:type="character" w:customStyle="1" w:styleId="a4">
    <w:name w:val="批注框文本 字符"/>
    <w:basedOn w:val="a0"/>
    <w:link w:val="a3"/>
    <w:uiPriority w:val="99"/>
    <w:semiHidden/>
    <w:rsid w:val="00113A3C"/>
    <w:rPr>
      <w:rFonts w:ascii="Tahoma" w:hAnsi="Tahoma" w:cs="Tahoma"/>
      <w:sz w:val="16"/>
      <w:szCs w:val="16"/>
    </w:rPr>
  </w:style>
  <w:style w:type="character" w:customStyle="1" w:styleId="20">
    <w:name w:val="标题 2 字符"/>
    <w:basedOn w:val="a0"/>
    <w:link w:val="2"/>
    <w:uiPriority w:val="9"/>
    <w:rsid w:val="007E3C54"/>
    <w:rPr>
      <w:rFonts w:asciiTheme="majorHAnsi" w:eastAsiaTheme="majorEastAsia" w:hAnsiTheme="majorHAnsi" w:cstheme="majorBidi"/>
      <w:b/>
      <w:bCs/>
      <w:sz w:val="26"/>
      <w:szCs w:val="26"/>
      <w:u w:val="single"/>
    </w:rPr>
  </w:style>
  <w:style w:type="character" w:customStyle="1" w:styleId="10">
    <w:name w:val="标题 1 字符"/>
    <w:basedOn w:val="a0"/>
    <w:link w:val="1"/>
    <w:uiPriority w:val="9"/>
    <w:rsid w:val="008F3D1A"/>
    <w:rPr>
      <w:rFonts w:asciiTheme="majorHAnsi" w:eastAsiaTheme="majorEastAsia" w:hAnsiTheme="majorHAnsi" w:cstheme="majorBidi"/>
      <w:b/>
      <w:bCs/>
      <w:sz w:val="28"/>
      <w:szCs w:val="28"/>
    </w:rPr>
  </w:style>
  <w:style w:type="character" w:customStyle="1" w:styleId="30">
    <w:name w:val="标题 3 字符"/>
    <w:basedOn w:val="a0"/>
    <w:link w:val="3"/>
    <w:uiPriority w:val="9"/>
    <w:semiHidden/>
    <w:rsid w:val="008F3D1A"/>
    <w:rPr>
      <w:rFonts w:asciiTheme="majorHAnsi" w:eastAsiaTheme="majorEastAsia" w:hAnsiTheme="majorHAnsi" w:cstheme="majorBidi"/>
      <w:b/>
      <w:bCs/>
    </w:rPr>
  </w:style>
  <w:style w:type="character" w:customStyle="1" w:styleId="40">
    <w:name w:val="标题 4 字符"/>
    <w:basedOn w:val="a0"/>
    <w:link w:val="4"/>
    <w:uiPriority w:val="9"/>
    <w:semiHidden/>
    <w:rsid w:val="008F3D1A"/>
    <w:rPr>
      <w:rFonts w:asciiTheme="majorHAnsi" w:eastAsiaTheme="majorEastAsia" w:hAnsiTheme="majorHAnsi" w:cstheme="majorBidi"/>
      <w:b/>
      <w:bCs/>
      <w:i/>
      <w:iCs/>
    </w:rPr>
  </w:style>
  <w:style w:type="character" w:customStyle="1" w:styleId="50">
    <w:name w:val="标题 5 字符"/>
    <w:basedOn w:val="a0"/>
    <w:link w:val="5"/>
    <w:uiPriority w:val="9"/>
    <w:semiHidden/>
    <w:rsid w:val="008F3D1A"/>
    <w:rPr>
      <w:rFonts w:asciiTheme="majorHAnsi" w:eastAsiaTheme="majorEastAsia" w:hAnsiTheme="majorHAnsi" w:cstheme="majorBidi"/>
      <w:b/>
      <w:bCs/>
      <w:color w:val="7F7F7F" w:themeColor="text1" w:themeTint="80"/>
    </w:rPr>
  </w:style>
  <w:style w:type="character" w:customStyle="1" w:styleId="60">
    <w:name w:val="标题 6 字符"/>
    <w:basedOn w:val="a0"/>
    <w:link w:val="6"/>
    <w:uiPriority w:val="9"/>
    <w:semiHidden/>
    <w:rsid w:val="008F3D1A"/>
    <w:rPr>
      <w:rFonts w:asciiTheme="majorHAnsi" w:eastAsiaTheme="majorEastAsia" w:hAnsiTheme="majorHAnsi" w:cstheme="majorBidi"/>
      <w:b/>
      <w:bCs/>
      <w:i/>
      <w:iCs/>
      <w:color w:val="7F7F7F" w:themeColor="text1" w:themeTint="80"/>
    </w:rPr>
  </w:style>
  <w:style w:type="character" w:customStyle="1" w:styleId="70">
    <w:name w:val="标题 7 字符"/>
    <w:basedOn w:val="a0"/>
    <w:link w:val="7"/>
    <w:uiPriority w:val="9"/>
    <w:semiHidden/>
    <w:rsid w:val="008F3D1A"/>
    <w:rPr>
      <w:rFonts w:asciiTheme="majorHAnsi" w:eastAsiaTheme="majorEastAsia" w:hAnsiTheme="majorHAnsi" w:cstheme="majorBidi"/>
      <w:i/>
      <w:iCs/>
    </w:rPr>
  </w:style>
  <w:style w:type="character" w:customStyle="1" w:styleId="80">
    <w:name w:val="标题 8 字符"/>
    <w:basedOn w:val="a0"/>
    <w:link w:val="8"/>
    <w:uiPriority w:val="9"/>
    <w:semiHidden/>
    <w:rsid w:val="008F3D1A"/>
    <w:rPr>
      <w:rFonts w:asciiTheme="majorHAnsi" w:eastAsiaTheme="majorEastAsia" w:hAnsiTheme="majorHAnsi" w:cstheme="majorBidi"/>
      <w:sz w:val="20"/>
      <w:szCs w:val="20"/>
    </w:rPr>
  </w:style>
  <w:style w:type="character" w:customStyle="1" w:styleId="90">
    <w:name w:val="标题 9 字符"/>
    <w:basedOn w:val="a0"/>
    <w:link w:val="9"/>
    <w:uiPriority w:val="9"/>
    <w:semiHidden/>
    <w:rsid w:val="008F3D1A"/>
    <w:rPr>
      <w:rFonts w:asciiTheme="majorHAnsi" w:eastAsiaTheme="majorEastAsia" w:hAnsiTheme="majorHAnsi" w:cstheme="majorBidi"/>
      <w:i/>
      <w:iCs/>
      <w:spacing w:val="5"/>
      <w:sz w:val="20"/>
      <w:szCs w:val="20"/>
    </w:rPr>
  </w:style>
  <w:style w:type="paragraph" w:styleId="a5">
    <w:name w:val="Title"/>
    <w:basedOn w:val="a"/>
    <w:next w:val="a"/>
    <w:link w:val="a6"/>
    <w:uiPriority w:val="10"/>
    <w:qFormat/>
    <w:rsid w:val="008F3D1A"/>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a6">
    <w:name w:val="标题 字符"/>
    <w:basedOn w:val="a0"/>
    <w:link w:val="a5"/>
    <w:uiPriority w:val="10"/>
    <w:rsid w:val="008F3D1A"/>
    <w:rPr>
      <w:rFonts w:asciiTheme="majorHAnsi" w:eastAsiaTheme="majorEastAsia" w:hAnsiTheme="majorHAnsi" w:cstheme="majorBidi"/>
      <w:spacing w:val="5"/>
      <w:sz w:val="52"/>
      <w:szCs w:val="52"/>
    </w:rPr>
  </w:style>
  <w:style w:type="paragraph" w:styleId="a7">
    <w:name w:val="Subtitle"/>
    <w:basedOn w:val="a"/>
    <w:next w:val="a"/>
    <w:link w:val="a8"/>
    <w:uiPriority w:val="11"/>
    <w:qFormat/>
    <w:rsid w:val="008F3D1A"/>
    <w:pPr>
      <w:spacing w:after="600"/>
    </w:pPr>
    <w:rPr>
      <w:rFonts w:asciiTheme="majorHAnsi" w:eastAsiaTheme="majorEastAsia" w:hAnsiTheme="majorHAnsi" w:cstheme="majorBidi"/>
      <w:i/>
      <w:iCs/>
      <w:spacing w:val="13"/>
      <w:sz w:val="24"/>
      <w:szCs w:val="24"/>
    </w:rPr>
  </w:style>
  <w:style w:type="character" w:customStyle="1" w:styleId="a8">
    <w:name w:val="副标题 字符"/>
    <w:basedOn w:val="a0"/>
    <w:link w:val="a7"/>
    <w:uiPriority w:val="11"/>
    <w:rsid w:val="008F3D1A"/>
    <w:rPr>
      <w:rFonts w:asciiTheme="majorHAnsi" w:eastAsiaTheme="majorEastAsia" w:hAnsiTheme="majorHAnsi" w:cstheme="majorBidi"/>
      <w:i/>
      <w:iCs/>
      <w:spacing w:val="13"/>
      <w:sz w:val="24"/>
      <w:szCs w:val="24"/>
    </w:rPr>
  </w:style>
  <w:style w:type="character" w:styleId="a9">
    <w:name w:val="Strong"/>
    <w:uiPriority w:val="22"/>
    <w:qFormat/>
    <w:rsid w:val="008F3D1A"/>
    <w:rPr>
      <w:b/>
      <w:bCs/>
    </w:rPr>
  </w:style>
  <w:style w:type="character" w:styleId="aa">
    <w:name w:val="Emphasis"/>
    <w:uiPriority w:val="20"/>
    <w:qFormat/>
    <w:rsid w:val="008F3D1A"/>
    <w:rPr>
      <w:b/>
      <w:bCs/>
      <w:i/>
      <w:iCs/>
      <w:spacing w:val="10"/>
      <w:bdr w:val="none" w:sz="0" w:space="0" w:color="auto"/>
      <w:shd w:val="clear" w:color="auto" w:fill="auto"/>
    </w:rPr>
  </w:style>
  <w:style w:type="paragraph" w:styleId="ab">
    <w:name w:val="No Spacing"/>
    <w:basedOn w:val="a"/>
    <w:uiPriority w:val="1"/>
    <w:qFormat/>
    <w:rsid w:val="008F3D1A"/>
    <w:pPr>
      <w:spacing w:after="0" w:line="240" w:lineRule="auto"/>
    </w:pPr>
  </w:style>
  <w:style w:type="paragraph" w:styleId="ac">
    <w:name w:val="List Paragraph"/>
    <w:basedOn w:val="a"/>
    <w:uiPriority w:val="34"/>
    <w:qFormat/>
    <w:rsid w:val="008F3D1A"/>
    <w:pPr>
      <w:ind w:left="720"/>
      <w:contextualSpacing/>
    </w:pPr>
  </w:style>
  <w:style w:type="paragraph" w:styleId="ad">
    <w:name w:val="Quote"/>
    <w:basedOn w:val="a"/>
    <w:next w:val="a"/>
    <w:link w:val="ae"/>
    <w:uiPriority w:val="29"/>
    <w:qFormat/>
    <w:rsid w:val="008F3D1A"/>
    <w:pPr>
      <w:spacing w:before="200" w:after="0"/>
      <w:ind w:left="360" w:right="360"/>
    </w:pPr>
    <w:rPr>
      <w:i/>
      <w:iCs/>
    </w:rPr>
  </w:style>
  <w:style w:type="character" w:customStyle="1" w:styleId="ae">
    <w:name w:val="引用 字符"/>
    <w:basedOn w:val="a0"/>
    <w:link w:val="ad"/>
    <w:uiPriority w:val="29"/>
    <w:rsid w:val="008F3D1A"/>
    <w:rPr>
      <w:i/>
      <w:iCs/>
    </w:rPr>
  </w:style>
  <w:style w:type="paragraph" w:styleId="af">
    <w:name w:val="Intense Quote"/>
    <w:basedOn w:val="a"/>
    <w:next w:val="a"/>
    <w:link w:val="af0"/>
    <w:uiPriority w:val="30"/>
    <w:qFormat/>
    <w:rsid w:val="008F3D1A"/>
    <w:pPr>
      <w:pBdr>
        <w:bottom w:val="single" w:sz="4" w:space="1" w:color="auto"/>
      </w:pBdr>
      <w:spacing w:before="200" w:after="280"/>
      <w:ind w:left="1008" w:right="1152"/>
      <w:jc w:val="both"/>
    </w:pPr>
    <w:rPr>
      <w:b/>
      <w:bCs/>
      <w:i/>
      <w:iCs/>
    </w:rPr>
  </w:style>
  <w:style w:type="character" w:customStyle="1" w:styleId="af0">
    <w:name w:val="明显引用 字符"/>
    <w:basedOn w:val="a0"/>
    <w:link w:val="af"/>
    <w:uiPriority w:val="30"/>
    <w:rsid w:val="008F3D1A"/>
    <w:rPr>
      <w:b/>
      <w:bCs/>
      <w:i/>
      <w:iCs/>
    </w:rPr>
  </w:style>
  <w:style w:type="character" w:styleId="af1">
    <w:name w:val="Subtle Emphasis"/>
    <w:uiPriority w:val="19"/>
    <w:qFormat/>
    <w:rsid w:val="008F3D1A"/>
    <w:rPr>
      <w:i/>
      <w:iCs/>
    </w:rPr>
  </w:style>
  <w:style w:type="character" w:styleId="af2">
    <w:name w:val="Intense Emphasis"/>
    <w:uiPriority w:val="21"/>
    <w:qFormat/>
    <w:rsid w:val="008F3D1A"/>
    <w:rPr>
      <w:b/>
      <w:bCs/>
    </w:rPr>
  </w:style>
  <w:style w:type="character" w:styleId="af3">
    <w:name w:val="Subtle Reference"/>
    <w:uiPriority w:val="31"/>
    <w:qFormat/>
    <w:rsid w:val="008F3D1A"/>
    <w:rPr>
      <w:smallCaps/>
    </w:rPr>
  </w:style>
  <w:style w:type="character" w:styleId="af4">
    <w:name w:val="Intense Reference"/>
    <w:uiPriority w:val="32"/>
    <w:qFormat/>
    <w:rsid w:val="008F3D1A"/>
    <w:rPr>
      <w:smallCaps/>
      <w:spacing w:val="5"/>
      <w:u w:val="single"/>
    </w:rPr>
  </w:style>
  <w:style w:type="character" w:styleId="af5">
    <w:name w:val="Book Title"/>
    <w:uiPriority w:val="33"/>
    <w:qFormat/>
    <w:rsid w:val="008F3D1A"/>
    <w:rPr>
      <w:i/>
      <w:iCs/>
      <w:smallCaps/>
      <w:spacing w:val="5"/>
    </w:rPr>
  </w:style>
  <w:style w:type="paragraph" w:styleId="TOC">
    <w:name w:val="TOC Heading"/>
    <w:basedOn w:val="1"/>
    <w:next w:val="a"/>
    <w:uiPriority w:val="39"/>
    <w:semiHidden/>
    <w:unhideWhenUsed/>
    <w:qFormat/>
    <w:rsid w:val="008F3D1A"/>
    <w:pPr>
      <w:outlineLvl w:val="9"/>
    </w:pPr>
    <w:rPr>
      <w:lang w:bidi="en-US"/>
    </w:rPr>
  </w:style>
  <w:style w:type="table" w:styleId="af6">
    <w:name w:val="Table Grid"/>
    <w:basedOn w:val="a1"/>
    <w:uiPriority w:val="59"/>
    <w:rsid w:val="00992C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7">
    <w:name w:val="header"/>
    <w:basedOn w:val="a"/>
    <w:link w:val="af8"/>
    <w:uiPriority w:val="99"/>
    <w:unhideWhenUsed/>
    <w:rsid w:val="001E4EBC"/>
    <w:pPr>
      <w:tabs>
        <w:tab w:val="center" w:pos="4680"/>
        <w:tab w:val="right" w:pos="9360"/>
      </w:tabs>
      <w:spacing w:after="0" w:line="240" w:lineRule="auto"/>
    </w:pPr>
  </w:style>
  <w:style w:type="character" w:customStyle="1" w:styleId="af8">
    <w:name w:val="页眉 字符"/>
    <w:basedOn w:val="a0"/>
    <w:link w:val="af7"/>
    <w:uiPriority w:val="99"/>
    <w:rsid w:val="001E4EBC"/>
  </w:style>
  <w:style w:type="paragraph" w:styleId="af9">
    <w:name w:val="footer"/>
    <w:basedOn w:val="a"/>
    <w:link w:val="afa"/>
    <w:uiPriority w:val="99"/>
    <w:unhideWhenUsed/>
    <w:rsid w:val="001E4EBC"/>
    <w:pPr>
      <w:tabs>
        <w:tab w:val="center" w:pos="4680"/>
        <w:tab w:val="right" w:pos="9360"/>
      </w:tabs>
      <w:spacing w:after="0" w:line="240" w:lineRule="auto"/>
    </w:pPr>
  </w:style>
  <w:style w:type="character" w:customStyle="1" w:styleId="afa">
    <w:name w:val="页脚 字符"/>
    <w:basedOn w:val="a0"/>
    <w:link w:val="af9"/>
    <w:uiPriority w:val="99"/>
    <w:rsid w:val="001E4EBC"/>
  </w:style>
  <w:style w:type="paragraph" w:styleId="afb">
    <w:name w:val="Plain Text"/>
    <w:basedOn w:val="a"/>
    <w:link w:val="afc"/>
    <w:semiHidden/>
    <w:unhideWhenUsed/>
    <w:rsid w:val="005265F4"/>
    <w:pPr>
      <w:spacing w:after="0" w:line="240" w:lineRule="auto"/>
    </w:pPr>
    <w:rPr>
      <w:rFonts w:ascii="Courier New" w:eastAsia="Times New Roman" w:hAnsi="Courier New" w:cs="Courier New"/>
      <w:sz w:val="20"/>
      <w:szCs w:val="20"/>
    </w:rPr>
  </w:style>
  <w:style w:type="character" w:customStyle="1" w:styleId="afc">
    <w:name w:val="纯文本 字符"/>
    <w:basedOn w:val="a0"/>
    <w:link w:val="afb"/>
    <w:semiHidden/>
    <w:rsid w:val="005265F4"/>
    <w:rPr>
      <w:rFonts w:ascii="Courier New" w:eastAsia="Times New Roman" w:hAnsi="Courier New" w:cs="Courier New"/>
      <w:sz w:val="20"/>
      <w:szCs w:val="20"/>
    </w:rPr>
  </w:style>
  <w:style w:type="character" w:styleId="afd">
    <w:name w:val="Hyperlink"/>
    <w:basedOn w:val="a0"/>
    <w:uiPriority w:val="99"/>
    <w:unhideWhenUsed/>
    <w:rsid w:val="00CA2B38"/>
    <w:rPr>
      <w:color w:val="0000FF" w:themeColor="hyperlink"/>
      <w:u w:val="single"/>
    </w:rPr>
  </w:style>
  <w:style w:type="character" w:styleId="afe">
    <w:name w:val="FollowedHyperlink"/>
    <w:basedOn w:val="a0"/>
    <w:uiPriority w:val="99"/>
    <w:semiHidden/>
    <w:unhideWhenUsed/>
    <w:rsid w:val="00D460F2"/>
    <w:rPr>
      <w:color w:val="800080" w:themeColor="followedHyperlink"/>
      <w:u w:val="single"/>
    </w:rPr>
  </w:style>
  <w:style w:type="paragraph" w:styleId="aff">
    <w:name w:val="footnote text"/>
    <w:basedOn w:val="a"/>
    <w:link w:val="aff0"/>
    <w:uiPriority w:val="99"/>
    <w:semiHidden/>
    <w:unhideWhenUsed/>
    <w:rsid w:val="0089372E"/>
    <w:pPr>
      <w:spacing w:after="0" w:line="240" w:lineRule="auto"/>
    </w:pPr>
    <w:rPr>
      <w:sz w:val="20"/>
      <w:szCs w:val="20"/>
    </w:rPr>
  </w:style>
  <w:style w:type="character" w:customStyle="1" w:styleId="aff0">
    <w:name w:val="脚注文本 字符"/>
    <w:basedOn w:val="a0"/>
    <w:link w:val="aff"/>
    <w:uiPriority w:val="99"/>
    <w:semiHidden/>
    <w:rsid w:val="0089372E"/>
    <w:rPr>
      <w:sz w:val="20"/>
      <w:szCs w:val="20"/>
    </w:rPr>
  </w:style>
  <w:style w:type="character" w:styleId="aff1">
    <w:name w:val="footnote reference"/>
    <w:basedOn w:val="a0"/>
    <w:uiPriority w:val="99"/>
    <w:semiHidden/>
    <w:unhideWhenUsed/>
    <w:rsid w:val="0089372E"/>
    <w:rPr>
      <w:vertAlign w:val="superscript"/>
    </w:rPr>
  </w:style>
  <w:style w:type="character" w:styleId="aff2">
    <w:name w:val="Placeholder Text"/>
    <w:basedOn w:val="a0"/>
    <w:uiPriority w:val="99"/>
    <w:semiHidden/>
    <w:rsid w:val="00E01A2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2530127">
      <w:bodyDiv w:val="1"/>
      <w:marLeft w:val="0"/>
      <w:marRight w:val="0"/>
      <w:marTop w:val="0"/>
      <w:marBottom w:val="0"/>
      <w:divBdr>
        <w:top w:val="none" w:sz="0" w:space="0" w:color="auto"/>
        <w:left w:val="none" w:sz="0" w:space="0" w:color="auto"/>
        <w:bottom w:val="none" w:sz="0" w:space="0" w:color="auto"/>
        <w:right w:val="none" w:sz="0" w:space="0" w:color="auto"/>
      </w:divBdr>
    </w:div>
    <w:div w:id="933324346">
      <w:bodyDiv w:val="1"/>
      <w:marLeft w:val="0"/>
      <w:marRight w:val="0"/>
      <w:marTop w:val="0"/>
      <w:marBottom w:val="0"/>
      <w:divBdr>
        <w:top w:val="none" w:sz="0" w:space="0" w:color="auto"/>
        <w:left w:val="none" w:sz="0" w:space="0" w:color="auto"/>
        <w:bottom w:val="none" w:sz="0" w:space="0" w:color="auto"/>
        <w:right w:val="none" w:sz="0" w:space="0" w:color="auto"/>
      </w:divBdr>
    </w:div>
    <w:div w:id="1024749096">
      <w:bodyDiv w:val="1"/>
      <w:marLeft w:val="0"/>
      <w:marRight w:val="0"/>
      <w:marTop w:val="0"/>
      <w:marBottom w:val="0"/>
      <w:divBdr>
        <w:top w:val="none" w:sz="0" w:space="0" w:color="auto"/>
        <w:left w:val="none" w:sz="0" w:space="0" w:color="auto"/>
        <w:bottom w:val="none" w:sz="0" w:space="0" w:color="auto"/>
        <w:right w:val="none" w:sz="0" w:space="0" w:color="auto"/>
      </w:divBdr>
    </w:div>
    <w:div w:id="1570270046">
      <w:bodyDiv w:val="1"/>
      <w:marLeft w:val="0"/>
      <w:marRight w:val="0"/>
      <w:marTop w:val="0"/>
      <w:marBottom w:val="0"/>
      <w:divBdr>
        <w:top w:val="none" w:sz="0" w:space="0" w:color="auto"/>
        <w:left w:val="none" w:sz="0" w:space="0" w:color="auto"/>
        <w:bottom w:val="none" w:sz="0" w:space="0" w:color="auto"/>
        <w:right w:val="none" w:sz="0" w:space="0" w:color="auto"/>
      </w:divBdr>
    </w:div>
    <w:div w:id="2030527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www.stata-press.com/data/index.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D4D20BBC-28E3-4819-8E7F-9A9303C4DF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856</TotalTime>
  <Pages>9</Pages>
  <Words>2466</Words>
  <Characters>14060</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Harris School</dc:creator>
  <cp:lastModifiedBy>junchen feng</cp:lastModifiedBy>
  <cp:revision>53</cp:revision>
  <dcterms:created xsi:type="dcterms:W3CDTF">2014-09-28T18:17:00Z</dcterms:created>
  <dcterms:modified xsi:type="dcterms:W3CDTF">2016-09-22T00:19:00Z</dcterms:modified>
</cp:coreProperties>
</file>