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2662" w14:textId="77777777" w:rsidR="00077359" w:rsidRPr="00721962" w:rsidRDefault="00077359" w:rsidP="00077359">
      <w:pPr>
        <w:pStyle w:val="Heading1"/>
        <w:jc w:val="center"/>
        <w:rPr>
          <w:rFonts w:ascii="Georgia" w:hAnsi="Georgia"/>
          <w:color w:val="E51937"/>
        </w:rPr>
      </w:pPr>
      <w:r w:rsidRPr="00721962">
        <w:rPr>
          <w:rFonts w:ascii="Georgia" w:hAnsi="Georgia"/>
          <w:color w:val="E51937"/>
        </w:rPr>
        <w:t>Quapaw Language Basic Pronunciation Guide</w:t>
      </w:r>
    </w:p>
    <w:p w14:paraId="30EA6AC6" w14:textId="77777777" w:rsidR="00077359" w:rsidRDefault="00077359" w:rsidP="00077359">
      <w:pPr>
        <w:ind w:right="-360"/>
        <w:rPr>
          <w:sz w:val="22"/>
          <w:szCs w:val="22"/>
        </w:rPr>
      </w:pPr>
      <w:r w:rsidRPr="00E2325C">
        <w:rPr>
          <w:sz w:val="22"/>
          <w:szCs w:val="22"/>
        </w:rPr>
        <w:t xml:space="preserve">The various ethnologists, linguists, and researchers who have studied and </w:t>
      </w:r>
      <w:r>
        <w:rPr>
          <w:sz w:val="22"/>
          <w:szCs w:val="22"/>
        </w:rPr>
        <w:t>documented</w:t>
      </w:r>
      <w:r w:rsidRPr="00E2325C">
        <w:rPr>
          <w:sz w:val="22"/>
          <w:szCs w:val="22"/>
        </w:rPr>
        <w:t xml:space="preserve"> the Quapaw language often developed their own unique </w:t>
      </w:r>
      <w:r>
        <w:rPr>
          <w:sz w:val="22"/>
          <w:szCs w:val="22"/>
        </w:rPr>
        <w:t>systems</w:t>
      </w:r>
      <w:r w:rsidRPr="00E2325C">
        <w:rPr>
          <w:sz w:val="22"/>
          <w:szCs w:val="22"/>
        </w:rPr>
        <w:t xml:space="preserve"> to represent the sounds of </w:t>
      </w:r>
      <w:r>
        <w:rPr>
          <w:sz w:val="22"/>
          <w:szCs w:val="22"/>
        </w:rPr>
        <w:t>our</w:t>
      </w:r>
      <w:r w:rsidRPr="00E2325C">
        <w:rPr>
          <w:sz w:val="22"/>
          <w:szCs w:val="22"/>
        </w:rPr>
        <w:t xml:space="preserve"> language. </w:t>
      </w:r>
      <w:r>
        <w:rPr>
          <w:sz w:val="22"/>
          <w:szCs w:val="22"/>
        </w:rPr>
        <w:t>Our writing system</w:t>
      </w:r>
      <w:r w:rsidRPr="00E2325C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based upon the International Phonetic Alphabet (IPA), a dynamic system used by linguists to document languages across the globe</w:t>
      </w:r>
      <w:r w:rsidRPr="00E2325C">
        <w:rPr>
          <w:sz w:val="22"/>
          <w:szCs w:val="22"/>
        </w:rPr>
        <w:t xml:space="preserve">. </w:t>
      </w:r>
      <w:r w:rsidRPr="6E3820B0">
        <w:rPr>
          <w:sz w:val="22"/>
          <w:szCs w:val="22"/>
        </w:rPr>
        <w:t xml:space="preserve">Each individual sound </w:t>
      </w:r>
      <w:r w:rsidRPr="6E3820B0">
        <w:rPr>
          <w:i/>
          <w:iCs/>
          <w:sz w:val="22"/>
          <w:szCs w:val="22"/>
        </w:rPr>
        <w:t xml:space="preserve">(referred to as a ‘phoneme’) </w:t>
      </w:r>
      <w:r w:rsidRPr="6E3820B0">
        <w:rPr>
          <w:sz w:val="22"/>
          <w:szCs w:val="22"/>
        </w:rPr>
        <w:t xml:space="preserve">used in </w:t>
      </w:r>
      <w:r>
        <w:rPr>
          <w:sz w:val="22"/>
          <w:szCs w:val="22"/>
        </w:rPr>
        <w:t>this</w:t>
      </w:r>
      <w:r w:rsidRPr="6E3820B0">
        <w:rPr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 w:rsidRPr="6E3820B0">
        <w:rPr>
          <w:sz w:val="22"/>
          <w:szCs w:val="22"/>
        </w:rPr>
        <w:t xml:space="preserve"> has its own entry in the guide. We have provided Englis</w:t>
      </w:r>
      <w:r>
        <w:rPr>
          <w:sz w:val="22"/>
          <w:szCs w:val="22"/>
        </w:rPr>
        <w:t xml:space="preserve">h </w:t>
      </w:r>
      <w:r w:rsidRPr="6E3820B0">
        <w:rPr>
          <w:sz w:val="22"/>
          <w:szCs w:val="22"/>
        </w:rPr>
        <w:t>sound equivalencies, where possible, to make learning easier for native English speakers. Finally, there are two key concepts you should understand before you may fully utilize this guide:</w:t>
      </w:r>
    </w:p>
    <w:p w14:paraId="2C0EFA6F" w14:textId="77777777" w:rsidR="00077359" w:rsidRPr="00721962" w:rsidRDefault="00077359" w:rsidP="00077359">
      <w:pPr>
        <w:pStyle w:val="Heading2"/>
        <w:jc w:val="center"/>
        <w:rPr>
          <w:rFonts w:ascii="Georgia" w:hAnsi="Georgia"/>
          <w:color w:val="00529B"/>
          <w:sz w:val="28"/>
          <w:szCs w:val="28"/>
        </w:rPr>
      </w:pPr>
      <w:r w:rsidRPr="00721962">
        <w:rPr>
          <w:rFonts w:ascii="Georgia" w:hAnsi="Georgia"/>
          <w:color w:val="00529B"/>
          <w:sz w:val="28"/>
          <w:szCs w:val="28"/>
        </w:rPr>
        <w:t>Nasal Sounds</w:t>
      </w:r>
    </w:p>
    <w:p w14:paraId="55AA3942" w14:textId="77777777" w:rsidR="00077359" w:rsidRDefault="00077359" w:rsidP="00077359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It is important to know how to produce the </w:t>
      </w:r>
      <w:r w:rsidRPr="00C85B19">
        <w:rPr>
          <w:b/>
          <w:bCs/>
          <w:i/>
          <w:iCs/>
          <w:sz w:val="22"/>
          <w:szCs w:val="22"/>
        </w:rPr>
        <w:t>nasal sound</w:t>
      </w:r>
      <w:r>
        <w:rPr>
          <w:sz w:val="22"/>
          <w:szCs w:val="22"/>
        </w:rPr>
        <w:t xml:space="preserve"> when speaking Quapaw. Put simply, a nasal is produced by pushing sound out of your mouth and nose at the same time. This sound is used in many languages around the world </w:t>
      </w:r>
      <w:r w:rsidRPr="00166FBD">
        <w:rPr>
          <w:i/>
          <w:iCs/>
          <w:sz w:val="22"/>
          <w:szCs w:val="22"/>
        </w:rPr>
        <w:t xml:space="preserve">(including English), </w:t>
      </w:r>
      <w:r>
        <w:rPr>
          <w:sz w:val="22"/>
          <w:szCs w:val="22"/>
        </w:rPr>
        <w:t xml:space="preserve">but the modern English alphabet does not have a letter that represents it. This may be tricky to understand without reference, so we recommend using online resources to learn how to produce these sounds on your own. </w:t>
      </w:r>
      <w:r w:rsidRPr="004424F9">
        <w:rPr>
          <w:sz w:val="22"/>
          <w:szCs w:val="22"/>
        </w:rPr>
        <w:t xml:space="preserve">The following video link provides </w:t>
      </w:r>
      <w:r>
        <w:rPr>
          <w:sz w:val="22"/>
          <w:szCs w:val="22"/>
        </w:rPr>
        <w:t>an effective</w:t>
      </w:r>
      <w:r w:rsidRPr="004424F9">
        <w:rPr>
          <w:sz w:val="22"/>
          <w:szCs w:val="22"/>
        </w:rPr>
        <w:t xml:space="preserve"> demonstration </w:t>
      </w:r>
      <w:r>
        <w:rPr>
          <w:sz w:val="22"/>
          <w:szCs w:val="22"/>
        </w:rPr>
        <w:t xml:space="preserve">for </w:t>
      </w:r>
      <w:r w:rsidRPr="004424F9">
        <w:rPr>
          <w:sz w:val="22"/>
          <w:szCs w:val="22"/>
        </w:rPr>
        <w:t xml:space="preserve">producing the nasal sound:  </w:t>
      </w:r>
      <w:hyperlink r:id="rId9" w:history="1">
        <w:r w:rsidRPr="004424F9">
          <w:rPr>
            <w:rStyle w:val="Hyperlink"/>
            <w:sz w:val="22"/>
            <w:szCs w:val="22"/>
          </w:rPr>
          <w:t>https://www.youtube.com/watch?v=5xVq8T88oJw</w:t>
        </w:r>
      </w:hyperlink>
    </w:p>
    <w:p w14:paraId="7E637702" w14:textId="77777777" w:rsidR="00077359" w:rsidRPr="00721962" w:rsidRDefault="00077359" w:rsidP="00077359">
      <w:pPr>
        <w:pStyle w:val="Heading2"/>
        <w:jc w:val="center"/>
        <w:rPr>
          <w:rFonts w:ascii="Georgia" w:hAnsi="Georgia"/>
          <w:color w:val="00529B"/>
          <w:sz w:val="28"/>
          <w:szCs w:val="28"/>
        </w:rPr>
      </w:pPr>
      <w:r w:rsidRPr="00721962">
        <w:rPr>
          <w:rFonts w:ascii="Georgia" w:hAnsi="Georgia"/>
          <w:color w:val="00529B"/>
          <w:sz w:val="28"/>
          <w:szCs w:val="28"/>
        </w:rPr>
        <w:t>Aspirated Sounds</w:t>
      </w:r>
    </w:p>
    <w:p w14:paraId="48D9865B" w14:textId="1CD58CBC" w:rsidR="00077359" w:rsidRDefault="00077359" w:rsidP="00077359">
      <w:pPr>
        <w:rPr>
          <w:rStyle w:val="Hyperlink"/>
          <w:sz w:val="22"/>
          <w:szCs w:val="22"/>
        </w:rPr>
      </w:pPr>
      <w:r w:rsidRPr="6E3820B0">
        <w:rPr>
          <w:sz w:val="22"/>
          <w:szCs w:val="22"/>
        </w:rPr>
        <w:t>In addition to nasal sounds, the Quapaw language also utilizes</w:t>
      </w:r>
      <w:r w:rsidR="006902D9">
        <w:rPr>
          <w:sz w:val="22"/>
          <w:szCs w:val="22"/>
        </w:rPr>
        <w:t xml:space="preserve"> pre- and post-</w:t>
      </w:r>
      <w:r w:rsidRPr="6E3820B0">
        <w:rPr>
          <w:sz w:val="22"/>
          <w:szCs w:val="22"/>
        </w:rPr>
        <w:t xml:space="preserve"> </w:t>
      </w:r>
      <w:r w:rsidRPr="6E3820B0">
        <w:rPr>
          <w:b/>
          <w:bCs/>
          <w:i/>
          <w:iCs/>
          <w:sz w:val="22"/>
          <w:szCs w:val="22"/>
        </w:rPr>
        <w:t>aspirates</w:t>
      </w:r>
      <w:r w:rsidRPr="6E3820B0">
        <w:rPr>
          <w:sz w:val="22"/>
          <w:szCs w:val="22"/>
        </w:rPr>
        <w:t xml:space="preserve">. If a particular letter is “aspirated” in either writing system, it </w:t>
      </w:r>
      <w:r w:rsidR="006902D9">
        <w:rPr>
          <w:sz w:val="22"/>
          <w:szCs w:val="22"/>
        </w:rPr>
        <w:t xml:space="preserve">indicates </w:t>
      </w:r>
      <w:r w:rsidR="00C73FA7">
        <w:rPr>
          <w:sz w:val="22"/>
          <w:szCs w:val="22"/>
        </w:rPr>
        <w:t>an “h” sound should come before (in the case of pre-aspirates) or after (post-aspirate</w:t>
      </w:r>
      <w:r w:rsidR="006C3C7E">
        <w:rPr>
          <w:sz w:val="22"/>
          <w:szCs w:val="22"/>
        </w:rPr>
        <w:t>s</w:t>
      </w:r>
      <w:r w:rsidR="009A58F3">
        <w:rPr>
          <w:sz w:val="22"/>
          <w:szCs w:val="22"/>
        </w:rPr>
        <w:t>) the consonant in question</w:t>
      </w:r>
      <w:r w:rsidRPr="6E3820B0">
        <w:rPr>
          <w:sz w:val="22"/>
          <w:szCs w:val="22"/>
        </w:rPr>
        <w:t xml:space="preserve">. The following video delves into how to create these sounds: </w:t>
      </w:r>
      <w:hyperlink r:id="rId10">
        <w:r w:rsidRPr="6E3820B0">
          <w:rPr>
            <w:rStyle w:val="Hyperlink"/>
            <w:sz w:val="22"/>
            <w:szCs w:val="22"/>
          </w:rPr>
          <w:t>https://www.youtube.com/watch?v=6PSdlctYBsw</w:t>
        </w:r>
      </w:hyperlink>
    </w:p>
    <w:p w14:paraId="5D8B1F57" w14:textId="77777777" w:rsidR="00077359" w:rsidRPr="002D45C5" w:rsidRDefault="00077359" w:rsidP="00077359">
      <w:pPr>
        <w:rPr>
          <w:sz w:val="22"/>
          <w:szCs w:val="22"/>
        </w:rPr>
      </w:pPr>
    </w:p>
    <w:p w14:paraId="72DF3FE2" w14:textId="77777777" w:rsidR="005C3032" w:rsidRDefault="00077359" w:rsidP="005C3032">
      <w:pPr>
        <w:ind w:right="-360"/>
        <w:jc w:val="center"/>
        <w:rPr>
          <w:rStyle w:val="Hyperlink"/>
          <w:b/>
          <w:bCs/>
          <w:i/>
          <w:iCs/>
          <w:sz w:val="20"/>
          <w:szCs w:val="20"/>
        </w:rPr>
      </w:pPr>
      <w:r w:rsidRPr="6E3820B0">
        <w:rPr>
          <w:i/>
          <w:iCs/>
          <w:sz w:val="20"/>
          <w:szCs w:val="20"/>
        </w:rPr>
        <w:t xml:space="preserve">Please notify our department via email if </w:t>
      </w:r>
      <w:r>
        <w:rPr>
          <w:i/>
          <w:iCs/>
          <w:sz w:val="20"/>
          <w:szCs w:val="20"/>
        </w:rPr>
        <w:t>a link no longer works</w:t>
      </w:r>
      <w:r w:rsidRPr="6E3820B0">
        <w:rPr>
          <w:i/>
          <w:iCs/>
          <w:sz w:val="20"/>
          <w:szCs w:val="20"/>
        </w:rPr>
        <w:t xml:space="preserve">. </w:t>
      </w:r>
      <w:r w:rsidR="005C3032" w:rsidRPr="6E3820B0">
        <w:rPr>
          <w:i/>
          <w:iCs/>
          <w:sz w:val="20"/>
          <w:szCs w:val="20"/>
        </w:rPr>
        <w:t xml:space="preserve">Our email address is </w:t>
      </w:r>
      <w:hyperlink r:id="rId11">
        <w:r w:rsidR="005C3032" w:rsidRPr="6E3820B0">
          <w:rPr>
            <w:rStyle w:val="Hyperlink"/>
            <w:b/>
            <w:bCs/>
            <w:i/>
            <w:iCs/>
            <w:sz w:val="20"/>
            <w:szCs w:val="20"/>
          </w:rPr>
          <w:t>LanguageDepartment@quapawnation.com</w:t>
        </w:r>
      </w:hyperlink>
    </w:p>
    <w:p w14:paraId="6EB2DA28" w14:textId="220678B4" w:rsidR="00C47F1C" w:rsidRDefault="00C47F1C" w:rsidP="00077359">
      <w:pPr>
        <w:ind w:right="-36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may find this information on our website here: </w:t>
      </w:r>
      <w:hyperlink r:id="rId12" w:history="1">
        <w:r w:rsidRPr="00056D98">
          <w:rPr>
            <w:rStyle w:val="Hyperlink"/>
            <w:i/>
            <w:iCs/>
            <w:sz w:val="20"/>
            <w:szCs w:val="20"/>
          </w:rPr>
          <w:t>https://quapawlanguage.org/curriculum/guides/quapaw-language-pronunciation-guide</w:t>
        </w:r>
      </w:hyperlink>
    </w:p>
    <w:p w14:paraId="3B4D6960" w14:textId="77777777" w:rsidR="00077359" w:rsidRDefault="00077359">
      <w:pPr>
        <w:spacing w:line="278" w:lineRule="auto"/>
        <w:rPr>
          <w:rStyle w:val="Hyperlink"/>
          <w:b/>
          <w:bCs/>
          <w:i/>
          <w:iCs/>
          <w:sz w:val="20"/>
          <w:szCs w:val="20"/>
        </w:rPr>
      </w:pPr>
      <w:r>
        <w:rPr>
          <w:rStyle w:val="Hyperlink"/>
          <w:b/>
          <w:bCs/>
          <w:i/>
          <w:iCs/>
          <w:sz w:val="20"/>
          <w:szCs w:val="20"/>
        </w:rPr>
        <w:br w:type="page"/>
      </w:r>
    </w:p>
    <w:p w14:paraId="601E9B8D" w14:textId="77777777" w:rsidR="00077359" w:rsidRPr="00F2516F" w:rsidRDefault="00077359" w:rsidP="00077359">
      <w:pPr>
        <w:ind w:right="-360"/>
        <w:jc w:val="center"/>
        <w:rPr>
          <w:b/>
          <w:bCs/>
          <w:i/>
          <w:iCs/>
          <w:sz w:val="20"/>
          <w:szCs w:val="20"/>
        </w:rPr>
        <w:sectPr w:rsidR="00077359" w:rsidRPr="00F2516F" w:rsidSect="000773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ListTable6Colorful"/>
        <w:tblW w:w="13045" w:type="dxa"/>
        <w:tblLook w:val="04A0" w:firstRow="1" w:lastRow="0" w:firstColumn="1" w:lastColumn="0" w:noHBand="0" w:noVBand="1"/>
      </w:tblPr>
      <w:tblGrid>
        <w:gridCol w:w="1246"/>
        <w:gridCol w:w="9"/>
        <w:gridCol w:w="11790"/>
      </w:tblGrid>
      <w:tr w:rsidR="00077359" w14:paraId="287D97B6" w14:textId="77777777" w:rsidTr="0061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710F" w14:textId="77777777" w:rsidR="00077359" w:rsidRPr="00D1338E" w:rsidRDefault="00077359" w:rsidP="00077359">
            <w:pPr>
              <w:jc w:val="center"/>
              <w:rPr>
                <w:rFonts w:asciiTheme="majorHAnsi" w:hAnsiTheme="majorHAnsi"/>
              </w:rPr>
            </w:pPr>
            <w:r w:rsidRPr="00D1338E">
              <w:rPr>
                <w:rFonts w:asciiTheme="majorHAnsi" w:hAnsiTheme="majorHAnsi"/>
              </w:rPr>
              <w:lastRenderedPageBreak/>
              <w:t>Phoneme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1700" w14:textId="77777777" w:rsidR="00077359" w:rsidRPr="00D1338E" w:rsidRDefault="00077359" w:rsidP="00B3232A">
            <w:pPr>
              <w:ind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D1338E">
              <w:rPr>
                <w:rFonts w:asciiTheme="majorHAnsi" w:hAnsiTheme="majorHAnsi"/>
              </w:rPr>
              <w:t xml:space="preserve">Pronunciation &amp; Example Word </w:t>
            </w:r>
            <w:r w:rsidRPr="00D1338E">
              <w:rPr>
                <w:rFonts w:asciiTheme="majorHAnsi" w:hAnsiTheme="majorHAnsi"/>
                <w:i/>
                <w:iCs/>
              </w:rPr>
              <w:t>(in Quapaw)</w:t>
            </w:r>
          </w:p>
        </w:tc>
      </w:tr>
      <w:tr w:rsidR="00077359" w:rsidRPr="009233C8" w14:paraId="3ADD01DC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D87C" w14:textId="77777777" w:rsidR="00077359" w:rsidRPr="00721962" w:rsidRDefault="00077359" w:rsidP="00077359">
            <w:pPr>
              <w:jc w:val="center"/>
              <w:rPr>
                <w:sz w:val="32"/>
                <w:szCs w:val="32"/>
              </w:rPr>
            </w:pPr>
            <w:r w:rsidRPr="00721962">
              <w:rPr>
                <w:sz w:val="32"/>
                <w:szCs w:val="32"/>
              </w:rPr>
              <w:t>a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162B" w14:textId="663E3415" w:rsidR="00077359" w:rsidRPr="00721962" w:rsidRDefault="00077359" w:rsidP="000773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t xml:space="preserve">Like the </w:t>
            </w:r>
            <w:r w:rsidRPr="00721962">
              <w:rPr>
                <w:i/>
                <w:iCs/>
              </w:rPr>
              <w:t>“au”</w:t>
            </w:r>
            <w:r w:rsidRPr="00721962">
              <w:t xml:space="preserve"> </w:t>
            </w:r>
            <w:r w:rsidR="006A79AC">
              <w:t>(</w:t>
            </w:r>
            <w:r w:rsidR="006A79AC" w:rsidRPr="006A79AC">
              <w:t>ô</w:t>
            </w:r>
            <w:r w:rsidR="006A79AC">
              <w:t xml:space="preserve">) </w:t>
            </w:r>
            <w:r w:rsidRPr="00721962">
              <w:t>sound in the English word, “awesome.”</w:t>
            </w:r>
          </w:p>
          <w:p w14:paraId="1F9E32AF" w14:textId="77777777" w:rsidR="00077359" w:rsidRPr="00721962" w:rsidRDefault="00077359" w:rsidP="00077359">
            <w:pPr>
              <w:spacing w:line="257" w:lineRule="auto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Aptos"/>
                <w:color w:val="auto"/>
              </w:rPr>
            </w:pPr>
            <w:r w:rsidRPr="00721962">
              <w:rPr>
                <w:rFonts w:eastAsia="Aptos" w:cs="Aptos"/>
              </w:rPr>
              <w:t xml:space="preserve">Example: </w:t>
            </w:r>
            <w:r w:rsidRPr="00721962">
              <w:rPr>
                <w:rFonts w:eastAsia="Aptos" w:cs="Aptos"/>
                <w:b/>
                <w:bCs/>
              </w:rPr>
              <w:t>a</w:t>
            </w:r>
            <w:r w:rsidRPr="00721962">
              <w:rPr>
                <w:rFonts w:eastAsia="Aptos" w:cs="Aptos"/>
              </w:rPr>
              <w:t xml:space="preserve"> </w:t>
            </w:r>
            <w:r w:rsidRPr="00721962">
              <w:rPr>
                <w:rFonts w:eastAsia="Aptos" w:cs="Aptos"/>
                <w:i/>
                <w:iCs/>
              </w:rPr>
              <w:t>(arm)</w:t>
            </w:r>
          </w:p>
        </w:tc>
      </w:tr>
      <w:tr w:rsidR="00077359" w:rsidRPr="009233C8" w14:paraId="26407E8E" w14:textId="77777777" w:rsidTr="006134B9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2BB0" w14:textId="31505AFF" w:rsidR="00077359" w:rsidRPr="00721962" w:rsidRDefault="00077359" w:rsidP="00077359">
            <w:pPr>
              <w:spacing w:line="257" w:lineRule="auto"/>
              <w:jc w:val="center"/>
              <w:rPr>
                <w:rFonts w:eastAsia="Aptos" w:cs="Aptos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ą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1E5D0" w14:textId="77777777" w:rsidR="00077359" w:rsidRPr="00721962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rPr>
                <w:rFonts w:eastAsia="Aptos" w:cs="Aptos"/>
              </w:rPr>
              <w:t>Like pronouncing “</w:t>
            </w:r>
            <w:r w:rsidRPr="00721962">
              <w:rPr>
                <w:rFonts w:eastAsia="Aptos" w:cs="Aptos"/>
                <w:b/>
                <w:bCs/>
              </w:rPr>
              <w:t>a</w:t>
            </w:r>
            <w:r w:rsidRPr="00721962">
              <w:rPr>
                <w:rFonts w:eastAsia="Aptos" w:cs="Aptos"/>
              </w:rPr>
              <w:t>” but inflected with a nasal sound; same as the French vowel ã.</w:t>
            </w:r>
          </w:p>
          <w:p w14:paraId="48FA4576" w14:textId="254D1944" w:rsidR="00077359" w:rsidRPr="00721962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ptos"/>
                <w:color w:val="auto"/>
              </w:rPr>
            </w:pPr>
            <w:r w:rsidRPr="00721962">
              <w:rPr>
                <w:rFonts w:eastAsia="Aptos" w:cs="Aptos"/>
              </w:rPr>
              <w:t xml:space="preserve">Example: </w:t>
            </w:r>
            <w:r w:rsidRPr="00721962">
              <w:rPr>
                <w:b/>
                <w:bCs/>
                <w:color w:val="auto"/>
              </w:rPr>
              <w:t>mą</w:t>
            </w:r>
            <w:r w:rsidRPr="00721962">
              <w:rPr>
                <w:color w:val="auto"/>
              </w:rPr>
              <w:t xml:space="preserve"> </w:t>
            </w:r>
            <w:r w:rsidRPr="00721962">
              <w:rPr>
                <w:rFonts w:eastAsia="Aptos" w:cs="Aptos"/>
                <w:i/>
                <w:iCs/>
              </w:rPr>
              <w:t>(arrow)</w:t>
            </w:r>
          </w:p>
        </w:tc>
      </w:tr>
      <w:tr w:rsidR="00077359" w:rsidRPr="009233C8" w14:paraId="46A986A1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E75A" w14:textId="77777777" w:rsidR="00077359" w:rsidRPr="00721962" w:rsidRDefault="00077359" w:rsidP="00077359">
            <w:pPr>
              <w:spacing w:line="257" w:lineRule="auto"/>
              <w:jc w:val="center"/>
              <w:rPr>
                <w:rFonts w:eastAsia="Aptos" w:cs="Aptos"/>
                <w:sz w:val="32"/>
                <w:szCs w:val="32"/>
              </w:rPr>
            </w:pPr>
            <w:r w:rsidRPr="00721962">
              <w:rPr>
                <w:rFonts w:eastAsia="Aptos" w:cs="Aptos"/>
                <w:sz w:val="32"/>
                <w:szCs w:val="32"/>
              </w:rPr>
              <w:t>b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3266" w14:textId="77777777" w:rsidR="00077359" w:rsidRPr="00721962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rPr>
                <w:rFonts w:eastAsia="Aptos" w:cs="Aptos"/>
              </w:rPr>
              <w:t xml:space="preserve">Like the hard </w:t>
            </w:r>
            <w:r w:rsidRPr="00721962">
              <w:rPr>
                <w:rFonts w:eastAsia="Aptos" w:cs="Aptos"/>
                <w:i/>
                <w:iCs/>
              </w:rPr>
              <w:t>“buh”</w:t>
            </w:r>
            <w:r w:rsidRPr="00721962">
              <w:rPr>
                <w:rFonts w:eastAsia="Aptos" w:cs="Aptos"/>
              </w:rPr>
              <w:t xml:space="preserve"> sound as in the English word, “</w:t>
            </w:r>
            <w:r w:rsidRPr="00721962">
              <w:rPr>
                <w:rFonts w:eastAsia="Aptos" w:cs="Aptos"/>
                <w:i/>
                <w:iCs/>
              </w:rPr>
              <w:t>boy</w:t>
            </w:r>
            <w:r w:rsidRPr="00721962">
              <w:rPr>
                <w:rFonts w:eastAsia="Aptos" w:cs="Aptos"/>
              </w:rPr>
              <w:t>.”</w:t>
            </w:r>
          </w:p>
          <w:p w14:paraId="750D5090" w14:textId="19E31132" w:rsidR="00077359" w:rsidRPr="00721962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Aptos"/>
                <w:color w:val="auto"/>
              </w:rPr>
            </w:pPr>
            <w:r w:rsidRPr="00721962">
              <w:rPr>
                <w:rFonts w:eastAsia="Aptos" w:cs="Aptos"/>
              </w:rPr>
              <w:t xml:space="preserve">Example: </w:t>
            </w:r>
            <w:r w:rsidRPr="00721962">
              <w:rPr>
                <w:b/>
                <w:bCs/>
                <w:color w:val="auto"/>
              </w:rPr>
              <w:t>baštá</w:t>
            </w:r>
            <w:r w:rsidRPr="00721962">
              <w:rPr>
                <w:rFonts w:eastAsia="Aptos" w:cs="Aptos"/>
              </w:rPr>
              <w:t xml:space="preserve"> </w:t>
            </w:r>
            <w:r w:rsidRPr="00721962">
              <w:rPr>
                <w:rFonts w:eastAsia="Aptos" w:cs="Aptos"/>
                <w:i/>
                <w:iCs/>
              </w:rPr>
              <w:t>(to smooth, sand, or plane)</w:t>
            </w:r>
          </w:p>
        </w:tc>
      </w:tr>
      <w:tr w:rsidR="00077359" w:rsidRPr="009233C8" w14:paraId="3012F470" w14:textId="77777777" w:rsidTr="006134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B1D7" w14:textId="77777777" w:rsidR="00077359" w:rsidRPr="00721962" w:rsidRDefault="00077359" w:rsidP="00077359">
            <w:pPr>
              <w:spacing w:line="257" w:lineRule="auto"/>
              <w:jc w:val="center"/>
              <w:rPr>
                <w:rFonts w:eastAsia="Aptos" w:cs="Aptos"/>
                <w:sz w:val="32"/>
                <w:szCs w:val="32"/>
              </w:rPr>
            </w:pPr>
            <w:r w:rsidRPr="00721962">
              <w:rPr>
                <w:rFonts w:eastAsia="Aptos" w:cs="Aptos"/>
                <w:sz w:val="32"/>
                <w:szCs w:val="32"/>
              </w:rPr>
              <w:t>bd/bn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7FC4" w14:textId="77777777" w:rsidR="00077359" w:rsidRPr="00721962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rPr>
                <w:rFonts w:eastAsia="Aptos" w:cs="Aptos"/>
              </w:rPr>
              <w:t>Like pronouncing “</w:t>
            </w:r>
            <w:r w:rsidRPr="00721962">
              <w:rPr>
                <w:rFonts w:eastAsia="Aptos" w:cs="Aptos"/>
                <w:b/>
                <w:bCs/>
              </w:rPr>
              <w:t>b</w:t>
            </w:r>
            <w:r w:rsidRPr="00721962">
              <w:rPr>
                <w:rFonts w:eastAsia="Aptos" w:cs="Aptos"/>
              </w:rPr>
              <w:t xml:space="preserve">” followed by a smooth transition to a hard </w:t>
            </w:r>
            <w:r w:rsidRPr="00721962">
              <w:rPr>
                <w:rFonts w:eastAsia="Aptos" w:cs="Aptos"/>
                <w:i/>
                <w:iCs/>
              </w:rPr>
              <w:t>“d”</w:t>
            </w:r>
            <w:r w:rsidRPr="00721962">
              <w:rPr>
                <w:rFonts w:eastAsia="Aptos" w:cs="Aptos"/>
              </w:rPr>
              <w:t xml:space="preserve"> or </w:t>
            </w:r>
            <w:r w:rsidRPr="00721962">
              <w:rPr>
                <w:rFonts w:eastAsia="Aptos" w:cs="Aptos"/>
                <w:i/>
                <w:iCs/>
              </w:rPr>
              <w:t>“n”</w:t>
            </w:r>
            <w:r w:rsidRPr="00721962">
              <w:rPr>
                <w:rFonts w:eastAsia="Aptos" w:cs="Aptos"/>
              </w:rPr>
              <w:t xml:space="preserve"> sound.</w:t>
            </w:r>
          </w:p>
          <w:p w14:paraId="54474304" w14:textId="1489A12A" w:rsidR="00077359" w:rsidRPr="00721962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ptos"/>
                <w:color w:val="auto"/>
              </w:rPr>
            </w:pPr>
            <w:r w:rsidRPr="00721962">
              <w:rPr>
                <w:rFonts w:eastAsia="Aptos" w:cs="Aptos"/>
              </w:rPr>
              <w:t xml:space="preserve">Example: </w:t>
            </w:r>
            <w:r w:rsidRPr="00721962">
              <w:rPr>
                <w:rFonts w:eastAsia="Aptos" w:cs="Aptos"/>
                <w:b/>
                <w:bCs/>
              </w:rPr>
              <w:t xml:space="preserve">bną / bdą </w:t>
            </w:r>
            <w:r w:rsidRPr="00721962">
              <w:rPr>
                <w:rFonts w:eastAsia="Aptos" w:cs="Aptos"/>
                <w:i/>
                <w:iCs/>
              </w:rPr>
              <w:t>(smell, to emit any odor)</w:t>
            </w:r>
          </w:p>
        </w:tc>
      </w:tr>
      <w:tr w:rsidR="00077359" w:rsidRPr="009233C8" w14:paraId="64E66466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41BB" w14:textId="77777777" w:rsidR="00077359" w:rsidRPr="00721962" w:rsidRDefault="00077359" w:rsidP="00077359">
            <w:pPr>
              <w:spacing w:line="257" w:lineRule="auto"/>
              <w:jc w:val="center"/>
              <w:rPr>
                <w:rFonts w:eastAsia="Aptos" w:cs="Aptos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č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82FE" w14:textId="77777777" w:rsidR="00077359" w:rsidRPr="00721962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rPr>
                <w:rFonts w:eastAsia="Aptos" w:cs="Aptos"/>
              </w:rPr>
              <w:t xml:space="preserve">Like hard </w:t>
            </w:r>
            <w:r w:rsidRPr="00721962">
              <w:rPr>
                <w:rFonts w:eastAsia="Aptos" w:cs="Aptos"/>
                <w:i/>
                <w:iCs/>
              </w:rPr>
              <w:t xml:space="preserve">"ch" </w:t>
            </w:r>
            <w:r w:rsidRPr="00721962">
              <w:rPr>
                <w:rFonts w:eastAsia="Aptos" w:cs="Aptos"/>
              </w:rPr>
              <w:t>sound in the English word, “</w:t>
            </w:r>
            <w:r w:rsidRPr="00721962">
              <w:rPr>
                <w:rFonts w:eastAsia="Aptos" w:cs="Aptos"/>
                <w:i/>
                <w:iCs/>
              </w:rPr>
              <w:t>change</w:t>
            </w:r>
            <w:r w:rsidRPr="00721962">
              <w:rPr>
                <w:rFonts w:eastAsia="Aptos" w:cs="Aptos"/>
              </w:rPr>
              <w:t>.”</w:t>
            </w:r>
          </w:p>
          <w:p w14:paraId="30341EDE" w14:textId="1E68692B" w:rsidR="00077359" w:rsidRPr="00721962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rPr>
                <w:rFonts w:eastAsia="Aptos" w:cs="Aptos"/>
              </w:rPr>
              <w:t xml:space="preserve">Example: </w:t>
            </w:r>
            <w:r w:rsidRPr="00721962">
              <w:rPr>
                <w:b/>
                <w:bCs/>
                <w:color w:val="auto"/>
              </w:rPr>
              <w:t>įčą́ka</w:t>
            </w:r>
            <w:r w:rsidRPr="00721962">
              <w:rPr>
                <w:color w:val="auto"/>
              </w:rPr>
              <w:t xml:space="preserve"> </w:t>
            </w:r>
            <w:r w:rsidRPr="00721962">
              <w:rPr>
                <w:rFonts w:eastAsia="Aptos" w:cs="Aptos"/>
              </w:rPr>
              <w:t>(</w:t>
            </w:r>
            <w:r w:rsidRPr="00721962">
              <w:rPr>
                <w:rFonts w:eastAsia="Aptos" w:cs="Aptos"/>
                <w:i/>
                <w:iCs/>
              </w:rPr>
              <w:t>mouse</w:t>
            </w:r>
            <w:r w:rsidRPr="00721962">
              <w:rPr>
                <w:rFonts w:eastAsia="Aptos" w:cs="Aptos"/>
              </w:rPr>
              <w:t>)</w:t>
            </w:r>
          </w:p>
        </w:tc>
      </w:tr>
      <w:tr w:rsidR="00077359" w:rsidRPr="009233C8" w14:paraId="2FB27FD7" w14:textId="77777777" w:rsidTr="006134B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9443" w14:textId="77777777" w:rsidR="00077359" w:rsidRPr="00721962" w:rsidRDefault="00077359" w:rsidP="00077359">
            <w:pPr>
              <w:spacing w:line="257" w:lineRule="auto"/>
              <w:jc w:val="center"/>
              <w:rPr>
                <w:rFonts w:eastAsia="Aptos" w:cs="Aptos"/>
                <w:sz w:val="32"/>
                <w:szCs w:val="32"/>
              </w:rPr>
            </w:pPr>
            <w:r w:rsidRPr="00721962">
              <w:rPr>
                <w:rFonts w:eastAsia="Aptos" w:cs="Aptos"/>
                <w:sz w:val="32"/>
                <w:szCs w:val="32"/>
              </w:rPr>
              <w:t>d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CE2C" w14:textId="77777777" w:rsidR="00077359" w:rsidRPr="00721962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ptos"/>
              </w:rPr>
            </w:pPr>
            <w:r w:rsidRPr="00721962">
              <w:rPr>
                <w:rFonts w:eastAsia="Aptos" w:cs="Aptos"/>
              </w:rPr>
              <w:t xml:space="preserve">Like hard </w:t>
            </w:r>
            <w:r w:rsidRPr="00721962">
              <w:rPr>
                <w:rFonts w:eastAsia="Aptos" w:cs="Aptos"/>
                <w:i/>
                <w:iCs/>
              </w:rPr>
              <w:t xml:space="preserve">“d” </w:t>
            </w:r>
            <w:r w:rsidRPr="00721962">
              <w:rPr>
                <w:rFonts w:eastAsia="Aptos" w:cs="Aptos"/>
              </w:rPr>
              <w:t>sound in the English word, “</w:t>
            </w:r>
            <w:r w:rsidRPr="00721962">
              <w:rPr>
                <w:rFonts w:eastAsia="Aptos" w:cs="Aptos"/>
                <w:i/>
                <w:iCs/>
              </w:rPr>
              <w:t>dog</w:t>
            </w:r>
            <w:r w:rsidRPr="00721962">
              <w:rPr>
                <w:rFonts w:eastAsia="Aptos" w:cs="Aptos"/>
              </w:rPr>
              <w:t>.”</w:t>
            </w:r>
          </w:p>
          <w:p w14:paraId="24FC1CF7" w14:textId="77777777" w:rsidR="00077359" w:rsidRPr="00721962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529B"/>
              </w:rPr>
            </w:pPr>
            <w:r w:rsidRPr="00721962">
              <w:rPr>
                <w:rFonts w:eastAsia="Aptos" w:cs="Aptos"/>
              </w:rPr>
              <w:t xml:space="preserve">Example: </w:t>
            </w:r>
            <w:r w:rsidRPr="00721962">
              <w:rPr>
                <w:rFonts w:eastAsia="Aptos" w:cs="Aptos"/>
                <w:b/>
                <w:bCs/>
              </w:rPr>
              <w:t>de</w:t>
            </w:r>
            <w:r w:rsidRPr="00721962">
              <w:rPr>
                <w:rFonts w:eastAsia="Aptos" w:cs="Aptos"/>
              </w:rPr>
              <w:t xml:space="preserve"> </w:t>
            </w:r>
            <w:r w:rsidRPr="00721962">
              <w:rPr>
                <w:rFonts w:eastAsia="Aptos" w:cs="Aptos"/>
                <w:i/>
                <w:iCs/>
              </w:rPr>
              <w:t>(to go)</w:t>
            </w:r>
          </w:p>
        </w:tc>
      </w:tr>
      <w:tr w:rsidR="00077359" w:rsidRPr="009233C8" w14:paraId="3A7E4655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329F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e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5DD99" w14:textId="77777777" w:rsidR="00077359" w:rsidRPr="00721962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</w:rPr>
            </w:pPr>
            <w:r w:rsidRPr="00721962">
              <w:rPr>
                <w:rFonts w:ascii="Aptos" w:eastAsia="Aptos" w:hAnsi="Aptos" w:cs="Aptos"/>
              </w:rPr>
              <w:t xml:space="preserve">Like the short </w:t>
            </w:r>
            <w:r w:rsidRPr="00721962">
              <w:rPr>
                <w:rFonts w:ascii="Aptos" w:eastAsia="Aptos" w:hAnsi="Aptos" w:cs="Aptos"/>
                <w:i/>
                <w:iCs/>
              </w:rPr>
              <w:t>“ɛ”</w:t>
            </w:r>
            <w:r w:rsidRPr="00721962">
              <w:rPr>
                <w:rFonts w:ascii="Aptos" w:eastAsia="Aptos" w:hAnsi="Aptos" w:cs="Aptos"/>
              </w:rPr>
              <w:t xml:space="preserve"> sound in the English word, “</w:t>
            </w:r>
            <w:r w:rsidRPr="00721962">
              <w:rPr>
                <w:rFonts w:ascii="Aptos" w:eastAsia="Aptos" w:hAnsi="Aptos" w:cs="Aptos"/>
                <w:i/>
                <w:iCs/>
              </w:rPr>
              <w:t>egg</w:t>
            </w:r>
            <w:r w:rsidRPr="00721962">
              <w:rPr>
                <w:rFonts w:ascii="Aptos" w:eastAsia="Aptos" w:hAnsi="Aptos" w:cs="Aptos"/>
              </w:rPr>
              <w:t>.”</w:t>
            </w:r>
          </w:p>
          <w:p w14:paraId="4432F659" w14:textId="77777777" w:rsidR="00077359" w:rsidRPr="00721962" w:rsidRDefault="00077359" w:rsidP="00077359">
            <w:pPr>
              <w:spacing w:line="257" w:lineRule="auto"/>
              <w:ind w:left="7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</w:rPr>
            </w:pPr>
            <w:r w:rsidRPr="00721962">
              <w:rPr>
                <w:rFonts w:ascii="Aptos" w:eastAsia="Aptos" w:hAnsi="Aptos" w:cs="Aptos"/>
              </w:rPr>
              <w:t xml:space="preserve">Example: </w:t>
            </w:r>
            <w:r w:rsidRPr="00721962">
              <w:rPr>
                <w:rFonts w:ascii="Aptos" w:eastAsia="Aptos" w:hAnsi="Aptos" w:cs="Aptos"/>
                <w:b/>
                <w:bCs/>
              </w:rPr>
              <w:t>e</w:t>
            </w:r>
            <w:r w:rsidRPr="00721962">
              <w:rPr>
                <w:rFonts w:ascii="Aptos" w:eastAsia="Aptos" w:hAnsi="Aptos" w:cs="Aptos"/>
              </w:rPr>
              <w:t xml:space="preserve"> </w:t>
            </w:r>
            <w:r w:rsidRPr="00721962">
              <w:rPr>
                <w:rFonts w:ascii="Aptos" w:eastAsia="Aptos" w:hAnsi="Aptos" w:cs="Aptos"/>
                <w:i/>
                <w:iCs/>
              </w:rPr>
              <w:t>(that, he, she, it)</w:t>
            </w:r>
          </w:p>
        </w:tc>
      </w:tr>
      <w:tr w:rsidR="00077359" w:rsidRPr="009233C8" w14:paraId="69289222" w14:textId="77777777" w:rsidTr="006134B9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0D8F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i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0B81" w14:textId="5B35CF8B" w:rsidR="00077359" w:rsidRPr="00721962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</w:rPr>
            </w:pPr>
            <w:r w:rsidRPr="00721962">
              <w:rPr>
                <w:rFonts w:ascii="Aptos" w:eastAsia="Aptos" w:hAnsi="Aptos" w:cs="Aptos"/>
              </w:rPr>
              <w:t xml:space="preserve">Like the long </w:t>
            </w:r>
            <w:r w:rsidRPr="00721962">
              <w:rPr>
                <w:rFonts w:ascii="Aptos" w:eastAsia="Aptos" w:hAnsi="Aptos" w:cs="Aptos"/>
                <w:i/>
                <w:iCs/>
              </w:rPr>
              <w:t>"</w:t>
            </w:r>
            <w:r w:rsidR="00700112">
              <w:t xml:space="preserve"> </w:t>
            </w:r>
            <w:r w:rsidR="00700112" w:rsidRPr="00700112">
              <w:rPr>
                <w:rFonts w:ascii="Aptos" w:eastAsia="Aptos" w:hAnsi="Aptos" w:cs="Aptos"/>
                <w:i/>
                <w:iCs/>
              </w:rPr>
              <w:t>ē</w:t>
            </w:r>
            <w:r w:rsidRPr="00721962">
              <w:rPr>
                <w:rFonts w:ascii="Aptos" w:eastAsia="Aptos" w:hAnsi="Aptos" w:cs="Aptos"/>
                <w:i/>
                <w:iCs/>
              </w:rPr>
              <w:t>"</w:t>
            </w:r>
            <w:r w:rsidRPr="00721962">
              <w:rPr>
                <w:rFonts w:ascii="Aptos" w:eastAsia="Aptos" w:hAnsi="Aptos" w:cs="Aptos"/>
              </w:rPr>
              <w:t xml:space="preserve"> sound in the English word, </w:t>
            </w:r>
            <w:r w:rsidRPr="00721962">
              <w:rPr>
                <w:rFonts w:ascii="Aptos" w:eastAsia="Aptos" w:hAnsi="Aptos" w:cs="Aptos"/>
                <w:i/>
                <w:iCs/>
              </w:rPr>
              <w:t>“piano.”</w:t>
            </w:r>
          </w:p>
          <w:p w14:paraId="678E248F" w14:textId="2A518646" w:rsidR="00077359" w:rsidRPr="00721962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vertAlign w:val="superscript"/>
              </w:rPr>
            </w:pPr>
            <w:r w:rsidRPr="00721962">
              <w:rPr>
                <w:rFonts w:ascii="Aptos" w:eastAsia="Aptos" w:hAnsi="Aptos" w:cs="Aptos"/>
              </w:rPr>
              <w:t xml:space="preserve">Example: </w:t>
            </w:r>
            <w:r w:rsidRPr="00721962">
              <w:rPr>
                <w:b/>
                <w:bCs/>
                <w:color w:val="auto"/>
              </w:rPr>
              <w:t>íha</w:t>
            </w:r>
            <w:r w:rsidRPr="00721962">
              <w:rPr>
                <w:rFonts w:ascii="Aptos" w:eastAsia="Aptos" w:hAnsi="Aptos" w:cs="Aptos"/>
              </w:rPr>
              <w:t xml:space="preserve"> </w:t>
            </w:r>
            <w:r w:rsidRPr="00721962">
              <w:rPr>
                <w:rFonts w:ascii="Aptos" w:eastAsia="Aptos" w:hAnsi="Aptos" w:cs="Aptos"/>
                <w:i/>
                <w:iCs/>
              </w:rPr>
              <w:t>(mouth)</w:t>
            </w:r>
          </w:p>
        </w:tc>
      </w:tr>
      <w:tr w:rsidR="00077359" w:rsidRPr="009233C8" w14:paraId="7526295A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0BDA" w14:textId="7CDF4DFD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color w:val="auto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į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27A72" w14:textId="77777777" w:rsidR="00077359" w:rsidRPr="00721962" w:rsidRDefault="00077359" w:rsidP="00077359">
            <w:pPr>
              <w:spacing w:line="257" w:lineRule="auto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auto"/>
              </w:rPr>
            </w:pPr>
            <w:r w:rsidRPr="00721962">
              <w:rPr>
                <w:rFonts w:ascii="Aptos" w:eastAsia="Aptos" w:hAnsi="Aptos" w:cs="Aptos"/>
                <w:color w:val="auto"/>
              </w:rPr>
              <w:t>Like pronouncing “</w:t>
            </w:r>
            <w:r w:rsidRPr="00721962">
              <w:rPr>
                <w:rFonts w:ascii="Aptos" w:eastAsia="Aptos" w:hAnsi="Aptos" w:cs="Aptos"/>
                <w:b/>
                <w:bCs/>
                <w:color w:val="auto"/>
              </w:rPr>
              <w:t>i</w:t>
            </w:r>
            <w:r w:rsidRPr="00721962">
              <w:rPr>
                <w:rFonts w:ascii="Aptos" w:eastAsia="Aptos" w:hAnsi="Aptos" w:cs="Aptos"/>
                <w:color w:val="auto"/>
              </w:rPr>
              <w:t>”</w:t>
            </w:r>
            <w:r w:rsidRPr="00721962">
              <w:rPr>
                <w:rFonts w:ascii="Aptos" w:eastAsia="Aptos" w:hAnsi="Aptos" w:cs="Aptos"/>
                <w:i/>
                <w:iCs/>
                <w:color w:val="auto"/>
              </w:rPr>
              <w:t xml:space="preserve"> </w:t>
            </w:r>
            <w:r w:rsidRPr="00721962">
              <w:rPr>
                <w:rFonts w:ascii="Aptos" w:eastAsia="Aptos" w:hAnsi="Aptos" w:cs="Aptos"/>
                <w:color w:val="auto"/>
              </w:rPr>
              <w:t>but inflected with a nasal sound.</w:t>
            </w:r>
          </w:p>
          <w:p w14:paraId="1BA02F7F" w14:textId="1484EBD8" w:rsidR="00077359" w:rsidRPr="00721962" w:rsidRDefault="00077359" w:rsidP="00077359">
            <w:pPr>
              <w:spacing w:line="257" w:lineRule="auto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auto"/>
              </w:rPr>
            </w:pPr>
            <w:r w:rsidRPr="00721962">
              <w:rPr>
                <w:color w:val="auto"/>
              </w:rPr>
              <w:t>Example:</w:t>
            </w:r>
            <w:r w:rsidRPr="00721962">
              <w:rPr>
                <w:b/>
                <w:bCs/>
                <w:color w:val="auto"/>
              </w:rPr>
              <w:t xml:space="preserve"> į </w:t>
            </w:r>
            <w:r w:rsidRPr="00721962">
              <w:rPr>
                <w:i/>
                <w:iCs/>
                <w:color w:val="auto"/>
              </w:rPr>
              <w:t>(rock)</w:t>
            </w:r>
          </w:p>
        </w:tc>
      </w:tr>
      <w:tr w:rsidR="00077359" w:rsidRPr="009233C8" w14:paraId="500FC393" w14:textId="77777777" w:rsidTr="006134B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52FC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k</w:t>
            </w:r>
          </w:p>
        </w:tc>
        <w:tc>
          <w:tcPr>
            <w:tcW w:w="1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7FF7" w14:textId="77777777" w:rsidR="00077359" w:rsidRPr="00721962" w:rsidRDefault="00077359" w:rsidP="00077359">
            <w:pPr>
              <w:spacing w:line="257" w:lineRule="auto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962">
              <w:rPr>
                <w:rFonts w:ascii="Aptos" w:eastAsia="Aptos" w:hAnsi="Aptos" w:cs="Aptos"/>
              </w:rPr>
              <w:t xml:space="preserve">Like the hard </w:t>
            </w:r>
            <w:r w:rsidRPr="00721962">
              <w:rPr>
                <w:rFonts w:ascii="Aptos" w:eastAsia="Aptos" w:hAnsi="Aptos" w:cs="Aptos"/>
                <w:i/>
                <w:iCs/>
              </w:rPr>
              <w:t>“k”</w:t>
            </w:r>
            <w:r w:rsidRPr="00721962">
              <w:rPr>
                <w:rFonts w:ascii="Aptos" w:eastAsia="Aptos" w:hAnsi="Aptos" w:cs="Aptos"/>
              </w:rPr>
              <w:t xml:space="preserve"> sound in the English word, </w:t>
            </w:r>
            <w:r w:rsidRPr="00721962">
              <w:rPr>
                <w:rFonts w:ascii="Aptos" w:eastAsia="Aptos" w:hAnsi="Aptos" w:cs="Aptos"/>
                <w:i/>
                <w:iCs/>
              </w:rPr>
              <w:t>“king.”</w:t>
            </w:r>
          </w:p>
          <w:p w14:paraId="057AE839" w14:textId="1611A404" w:rsidR="00077359" w:rsidRPr="00721962" w:rsidRDefault="00077359" w:rsidP="00077359">
            <w:pPr>
              <w:spacing w:line="257" w:lineRule="auto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i/>
              </w:rPr>
            </w:pPr>
            <w:r w:rsidRPr="00721962">
              <w:rPr>
                <w:rFonts w:ascii="Aptos" w:eastAsia="Aptos" w:hAnsi="Aptos" w:cs="Aptos"/>
              </w:rPr>
              <w:t xml:space="preserve">Example: </w:t>
            </w:r>
            <w:r w:rsidRPr="00721962">
              <w:rPr>
                <w:b/>
                <w:bCs/>
                <w:color w:val="auto"/>
              </w:rPr>
              <w:t>kaniké</w:t>
            </w:r>
            <w:r w:rsidRPr="00721962">
              <w:rPr>
                <w:color w:val="auto"/>
              </w:rPr>
              <w:t xml:space="preserve"> </w:t>
            </w:r>
            <w:r w:rsidRPr="00721962">
              <w:rPr>
                <w:rFonts w:ascii="Aptos" w:eastAsia="Aptos" w:hAnsi="Aptos" w:cs="Aptos"/>
                <w:i/>
                <w:iCs/>
              </w:rPr>
              <w:t>(thank you)</w:t>
            </w:r>
          </w:p>
        </w:tc>
      </w:tr>
      <w:tr w:rsidR="00077359" w:rsidRPr="009233C8" w14:paraId="0A9C2D1D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C44F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k</w:t>
            </w:r>
            <w:r w:rsidRPr="00721962">
              <w:rPr>
                <w:rFonts w:ascii="Aptos" w:eastAsia="Aptos" w:hAnsi="Aptos" w:cs="Aptos"/>
                <w:sz w:val="32"/>
                <w:szCs w:val="32"/>
                <w:vertAlign w:val="superscript"/>
              </w:rPr>
              <w:t>h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DBF60" w14:textId="1DBF9DD9" w:rsidR="00077359" w:rsidRPr="0053169F" w:rsidRDefault="00226167" w:rsidP="00077359">
            <w:pPr>
              <w:spacing w:line="257" w:lineRule="auto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A post-aspirated</w:t>
            </w:r>
            <w:r w:rsidR="001B5A4A">
              <w:rPr>
                <w:rFonts w:ascii="Aptos" w:eastAsia="Aptos" w:hAnsi="Aptos" w:cs="Aptos"/>
                <w:sz w:val="22"/>
                <w:szCs w:val="22"/>
              </w:rPr>
              <w:t xml:space="preserve"> hard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‘k’</w:t>
            </w:r>
            <w:r w:rsidR="001B5A4A">
              <w:rPr>
                <w:rFonts w:ascii="Aptos" w:eastAsia="Aptos" w:hAnsi="Aptos" w:cs="Aptos"/>
                <w:sz w:val="22"/>
                <w:szCs w:val="22"/>
              </w:rPr>
              <w:t xml:space="preserve"> sound</w:t>
            </w:r>
            <w:r>
              <w:rPr>
                <w:rFonts w:ascii="Aptos" w:eastAsia="Aptos" w:hAnsi="Aptos" w:cs="Aptos"/>
                <w:sz w:val="22"/>
                <w:szCs w:val="22"/>
              </w:rPr>
              <w:t>; l</w:t>
            </w:r>
            <w:r w:rsidR="00077359" w:rsidRPr="0053169F">
              <w:rPr>
                <w:rFonts w:ascii="Aptos" w:eastAsia="Aptos" w:hAnsi="Aptos" w:cs="Aptos"/>
                <w:sz w:val="22"/>
                <w:szCs w:val="22"/>
              </w:rPr>
              <w:t xml:space="preserve">ike the breathy </w:t>
            </w:r>
            <w:r w:rsidR="00077359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 xml:space="preserve">“kuh” </w:t>
            </w:r>
            <w:r w:rsidR="00077359" w:rsidRPr="0053169F">
              <w:rPr>
                <w:rFonts w:ascii="Aptos" w:eastAsia="Aptos" w:hAnsi="Aptos" w:cs="Aptos"/>
                <w:sz w:val="22"/>
                <w:szCs w:val="22"/>
              </w:rPr>
              <w:t xml:space="preserve">sound in the English word, </w:t>
            </w:r>
            <w:r w:rsidR="00077359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“kid.”</w:t>
            </w:r>
          </w:p>
          <w:p w14:paraId="1BB393F4" w14:textId="13D301BA" w:rsidR="00077359" w:rsidRPr="0053169F" w:rsidRDefault="00077359" w:rsidP="00077359">
            <w:pPr>
              <w:spacing w:line="257" w:lineRule="auto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įk</w:t>
            </w:r>
            <w:r w:rsidRPr="0053169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ʰ</w:t>
            </w:r>
            <w:r w:rsidRPr="0053169F">
              <w:rPr>
                <w:rFonts w:ascii="Aptos" w:hAnsi="Aptos" w:cs="Aptos"/>
                <w:b/>
                <w:bCs/>
                <w:color w:val="auto"/>
                <w:sz w:val="22"/>
                <w:szCs w:val="22"/>
              </w:rPr>
              <w:t>é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tte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(shoulder)</w:t>
            </w:r>
          </w:p>
        </w:tc>
      </w:tr>
      <w:tr w:rsidR="00077359" w:rsidRPr="009233C8" w14:paraId="4010FEA0" w14:textId="77777777" w:rsidTr="006134B9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78F2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b w:val="0"/>
                <w:bCs w:val="0"/>
                <w:i/>
                <w:iCs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kk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6A92" w14:textId="026D7D1E" w:rsidR="00077359" w:rsidRPr="0053169F" w:rsidRDefault="00E004BA" w:rsidP="00077359">
            <w:pPr>
              <w:ind w:righ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 pre-aspirated </w:t>
            </w:r>
            <w:r w:rsidR="001B5A4A">
              <w:rPr>
                <w:color w:val="auto"/>
                <w:sz w:val="22"/>
                <w:szCs w:val="22"/>
              </w:rPr>
              <w:t xml:space="preserve">hard </w:t>
            </w:r>
            <w:r w:rsidR="00077359" w:rsidRPr="0053169F">
              <w:rPr>
                <w:color w:val="auto"/>
                <w:sz w:val="22"/>
                <w:szCs w:val="22"/>
              </w:rPr>
              <w:t>‘k’</w:t>
            </w:r>
            <w:r w:rsidR="001B5A4A">
              <w:rPr>
                <w:color w:val="auto"/>
                <w:sz w:val="22"/>
                <w:szCs w:val="22"/>
              </w:rPr>
              <w:t xml:space="preserve"> sound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; you should hold </w:t>
            </w:r>
            <w:r w:rsidR="00FF0C5B">
              <w:rPr>
                <w:color w:val="auto"/>
                <w:sz w:val="22"/>
                <w:szCs w:val="22"/>
              </w:rPr>
              <w:t>an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 “</w:t>
            </w:r>
            <w:r w:rsidR="00FF0C5B">
              <w:rPr>
                <w:color w:val="auto"/>
                <w:sz w:val="22"/>
                <w:szCs w:val="22"/>
              </w:rPr>
              <w:t>h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” sound before </w:t>
            </w:r>
            <w:r>
              <w:rPr>
                <w:color w:val="auto"/>
                <w:sz w:val="22"/>
                <w:szCs w:val="22"/>
              </w:rPr>
              <w:t>pronouncing a hard “k” sound</w:t>
            </w:r>
            <w:r w:rsidR="00077359" w:rsidRPr="0053169F">
              <w:rPr>
                <w:color w:val="auto"/>
                <w:sz w:val="22"/>
                <w:szCs w:val="22"/>
              </w:rPr>
              <w:t>.</w:t>
            </w:r>
          </w:p>
          <w:p w14:paraId="2FDB935D" w14:textId="1BA94EA3" w:rsidR="00077359" w:rsidRPr="0053169F" w:rsidRDefault="00077359" w:rsidP="00077359">
            <w:pPr>
              <w:spacing w:line="257" w:lineRule="auto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color w:val="auto"/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níkka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i/>
                <w:iCs/>
                <w:color w:val="auto"/>
                <w:sz w:val="22"/>
                <w:szCs w:val="22"/>
              </w:rPr>
              <w:t>(man)</w:t>
            </w:r>
          </w:p>
        </w:tc>
      </w:tr>
      <w:tr w:rsidR="00077359" w:rsidRPr="009233C8" w14:paraId="1CB47FAB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51132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lastRenderedPageBreak/>
              <w:t>kd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9989" w14:textId="77777777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pronouncing “k” followed by a smooth transition to a hard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“d”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sound.</w:t>
            </w:r>
          </w:p>
          <w:p w14:paraId="491BE599" w14:textId="77777777" w:rsidR="00077359" w:rsidRPr="0053169F" w:rsidRDefault="00077359" w:rsidP="00077359">
            <w:pPr>
              <w:spacing w:line="257" w:lineRule="auto"/>
              <w:ind w:left="7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kde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start homeward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6282A8FF" w14:textId="77777777" w:rsidTr="006134B9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7A7E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kn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1688" w14:textId="77777777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pronouncing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k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 xml:space="preserve">”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followed by a smooth transition to a hard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 xml:space="preserve">“n”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sound, as in the English word, “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no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.”</w:t>
            </w:r>
          </w:p>
          <w:p w14:paraId="74D72250" w14:textId="6641CF2C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="00083D8D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knį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sit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146B9C32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3014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m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4941" w14:textId="210C6071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“m”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“mo</w:t>
            </w:r>
            <w:r w:rsidR="001B5A4A">
              <w:rPr>
                <w:rFonts w:ascii="Aptos" w:eastAsia="Aptos" w:hAnsi="Aptos" w:cs="Aptos"/>
                <w:i/>
                <w:iCs/>
                <w:sz w:val="22"/>
                <w:szCs w:val="22"/>
              </w:rPr>
              <w:t>ther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.”</w:t>
            </w:r>
          </w:p>
          <w:p w14:paraId="398E2239" w14:textId="22244673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="0045429A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mikká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raccoon)</w:t>
            </w:r>
          </w:p>
        </w:tc>
      </w:tr>
      <w:tr w:rsidR="00077359" w:rsidRPr="009233C8" w14:paraId="1E4C93D4" w14:textId="77777777" w:rsidTr="006134B9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DB8A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n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31DF" w14:textId="3A65FE84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 xml:space="preserve">“n”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sound in the English word,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“no.”</w:t>
            </w:r>
          </w:p>
          <w:p w14:paraId="3AF811DA" w14:textId="557C9948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Example:</w:t>
            </w:r>
            <w:r w:rsidR="00411C8A" w:rsidRPr="0053169F">
              <w:rPr>
                <w:sz w:val="22"/>
                <w:szCs w:val="22"/>
              </w:rPr>
              <w:t xml:space="preserve"> </w:t>
            </w:r>
            <w:r w:rsidR="00411C8A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nąpé</w:t>
            </w:r>
            <w:r w:rsidR="00411C8A" w:rsidRPr="0053169F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or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 </w:t>
            </w:r>
            <w:r w:rsidR="00411C8A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nǫpé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hand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0498CDAF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E688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o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EA4B" w14:textId="040AD47A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</w:t>
            </w:r>
            <w:r w:rsidR="00826010" w:rsidRPr="00826010">
              <w:rPr>
                <w:rFonts w:ascii="Aptos" w:eastAsia="Aptos" w:hAnsi="Aptos" w:cs="Aptos"/>
                <w:i/>
                <w:iCs/>
                <w:sz w:val="22"/>
                <w:szCs w:val="22"/>
              </w:rPr>
              <w:t>ō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“</w:t>
            </w:r>
            <w:r w:rsidRPr="0053169F">
              <w:rPr>
                <w:rFonts w:ascii="Aptos" w:eastAsia="Aptos" w:hAnsi="Aptos" w:cs="Aptos"/>
                <w:i/>
                <w:sz w:val="22"/>
                <w:szCs w:val="22"/>
              </w:rPr>
              <w:t>only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.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”</w:t>
            </w:r>
          </w:p>
          <w:p w14:paraId="6DE7EE86" w14:textId="32F3D453" w:rsidR="00077359" w:rsidRPr="0053169F" w:rsidRDefault="00077359" w:rsidP="00077359">
            <w:pPr>
              <w:spacing w:line="257" w:lineRule="auto"/>
              <w:ind w:left="7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Example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: </w:t>
            </w:r>
            <w:r w:rsidR="00B3232A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ohǫ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cook, boil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06B64758" w14:textId="77777777" w:rsidTr="006134B9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6C7E" w14:textId="2684E76D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ǫ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0746" w14:textId="77777777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Like pronouncing “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o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” but inflected with a nasal sound.</w:t>
            </w:r>
          </w:p>
          <w:p w14:paraId="7BE5D8AD" w14:textId="09B0A2A9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hǫ</w:t>
            </w:r>
            <w:r w:rsidRPr="0053169F">
              <w:rPr>
                <w:color w:val="auto"/>
                <w:sz w:val="22"/>
                <w:szCs w:val="22"/>
              </w:rPr>
              <w:t xml:space="preserve"> /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hą</w:t>
            </w:r>
            <w:r w:rsidRPr="0053169F">
              <w:rPr>
                <w:color w:val="auto"/>
                <w:sz w:val="22"/>
                <w:szCs w:val="22"/>
              </w:rPr>
              <w:t xml:space="preserve"> 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what, how, in what manner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7BA8E651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ABD3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p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819D" w14:textId="77777777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hard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 xml:space="preserve">“p”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sound in the English word,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“pat.”</w:t>
            </w:r>
          </w:p>
          <w:p w14:paraId="20883436" w14:textId="1060822C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Example: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póxpa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(red-headed woodpecker)</w:t>
            </w:r>
          </w:p>
        </w:tc>
      </w:tr>
      <w:tr w:rsidR="00077359" w:rsidRPr="009233C8" w14:paraId="39E12D89" w14:textId="77777777" w:rsidTr="006134B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A917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p</w:t>
            </w:r>
            <w:r w:rsidRPr="00721962">
              <w:rPr>
                <w:rFonts w:ascii="Aptos" w:eastAsia="Aptos" w:hAnsi="Aptos" w:cs="Aptos"/>
                <w:sz w:val="32"/>
                <w:szCs w:val="32"/>
                <w:vertAlign w:val="superscript"/>
              </w:rPr>
              <w:t>h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8DFB" w14:textId="570B16B0" w:rsidR="00077359" w:rsidRPr="0053169F" w:rsidRDefault="00226167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A post-aspirated ‘p’; l</w:t>
            </w:r>
            <w:r w:rsidR="00077359" w:rsidRPr="0053169F">
              <w:rPr>
                <w:rFonts w:ascii="Aptos" w:eastAsia="Aptos" w:hAnsi="Aptos" w:cs="Aptos"/>
                <w:sz w:val="22"/>
                <w:szCs w:val="22"/>
              </w:rPr>
              <w:t xml:space="preserve">ike the breathy </w:t>
            </w:r>
            <w:r w:rsidR="00077359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“puh”</w:t>
            </w:r>
            <w:r w:rsidR="00077359"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</w:t>
            </w:r>
            <w:r w:rsidR="00077359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“pot.”</w:t>
            </w:r>
          </w:p>
          <w:p w14:paraId="3AA2999F" w14:textId="1C705E6E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Example: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ophá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following along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32719C81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5EF3" w14:textId="79DFDDB9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b w:val="0"/>
                <w:bCs w:val="0"/>
                <w:sz w:val="32"/>
                <w:szCs w:val="32"/>
              </w:rPr>
            </w:pPr>
            <w:r w:rsidRPr="00721962">
              <w:rPr>
                <w:sz w:val="32"/>
                <w:szCs w:val="32"/>
              </w:rPr>
              <w:t>pp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7959" w14:textId="7B33750C" w:rsidR="00077359" w:rsidRPr="0053169F" w:rsidRDefault="00E004BA" w:rsidP="00077359">
            <w:pPr>
              <w:ind w:right="-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077359" w:rsidRPr="0053169F">
              <w:rPr>
                <w:sz w:val="22"/>
                <w:szCs w:val="22"/>
              </w:rPr>
              <w:t xml:space="preserve"> pre-aspirated ‘p’; 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you should hold </w:t>
            </w:r>
            <w:r w:rsidR="00FF0C5B">
              <w:rPr>
                <w:color w:val="auto"/>
                <w:sz w:val="22"/>
                <w:szCs w:val="22"/>
              </w:rPr>
              <w:t>an “h”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 sound before pronouncing </w:t>
            </w:r>
            <w:r>
              <w:rPr>
                <w:color w:val="auto"/>
                <w:sz w:val="22"/>
                <w:szCs w:val="22"/>
              </w:rPr>
              <w:t>a hard “p” sound</w:t>
            </w:r>
            <w:r w:rsidR="00077359" w:rsidRPr="0053169F">
              <w:rPr>
                <w:color w:val="auto"/>
                <w:sz w:val="22"/>
                <w:szCs w:val="22"/>
              </w:rPr>
              <w:t>.</w:t>
            </w:r>
          </w:p>
          <w:p w14:paraId="0E9CAAA7" w14:textId="7E5F32F4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sz w:val="22"/>
                <w:szCs w:val="22"/>
              </w:rPr>
              <w:t>ppétte</w:t>
            </w:r>
            <w:r w:rsidRPr="0053169F">
              <w:rPr>
                <w:sz w:val="22"/>
                <w:szCs w:val="22"/>
              </w:rPr>
              <w:t xml:space="preserve"> (</w:t>
            </w:r>
            <w:r w:rsidRPr="0053169F">
              <w:rPr>
                <w:i/>
                <w:iCs/>
                <w:sz w:val="22"/>
                <w:szCs w:val="22"/>
              </w:rPr>
              <w:t>fire</w:t>
            </w:r>
            <w:r w:rsidRPr="0053169F">
              <w:rPr>
                <w:sz w:val="22"/>
                <w:szCs w:val="22"/>
              </w:rPr>
              <w:t>)</w:t>
            </w:r>
          </w:p>
        </w:tc>
      </w:tr>
      <w:tr w:rsidR="00077359" w:rsidRPr="009233C8" w14:paraId="6CF7EF68" w14:textId="77777777" w:rsidTr="006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E052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s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935E" w14:textId="77777777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short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 xml:space="preserve">“s”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sound in the English word,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“sit.”</w:t>
            </w:r>
          </w:p>
          <w:p w14:paraId="61992E00" w14:textId="77777777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si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foot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5045712D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5367" w14:textId="483AC20A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š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828B" w14:textId="77777777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“sh”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“shop.”</w:t>
            </w:r>
          </w:p>
          <w:p w14:paraId="4E60C62B" w14:textId="7107DDB8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šó</w:t>
            </w:r>
            <w:r w:rsidRPr="0053169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̜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ke</w:t>
            </w:r>
            <w:r w:rsidRPr="0053169F">
              <w:rPr>
                <w:color w:val="auto"/>
                <w:sz w:val="22"/>
                <w:szCs w:val="22"/>
              </w:rPr>
              <w:t xml:space="preserve"> 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dog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31B009C4" w14:textId="77777777" w:rsidTr="006134B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513D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t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720C" w14:textId="77777777" w:rsidR="00077359" w:rsidRPr="0053169F" w:rsidRDefault="00077359" w:rsidP="00077359">
            <w:pPr>
              <w:spacing w:line="257" w:lineRule="auto"/>
              <w:ind w:left="2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hard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“t”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“tomato.”</w:t>
            </w:r>
          </w:p>
          <w:p w14:paraId="26F7E484" w14:textId="751B9033" w:rsidR="00077359" w:rsidRPr="0053169F" w:rsidRDefault="00077359" w:rsidP="00077359">
            <w:pPr>
              <w:spacing w:line="257" w:lineRule="auto"/>
              <w:ind w:left="2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  <w:lang w:val="fr-FR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  <w:lang w:val="fr-FR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taní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  <w:lang w:val="fr-FR"/>
              </w:rPr>
              <w:t>(tobacco)</w:t>
            </w:r>
          </w:p>
        </w:tc>
      </w:tr>
      <w:tr w:rsidR="00077359" w:rsidRPr="009233C8" w14:paraId="377970ED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732D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  <w:lang w:val="fr-FR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t</w:t>
            </w:r>
            <w:r w:rsidRPr="00721962">
              <w:rPr>
                <w:rFonts w:ascii="Aptos" w:eastAsia="Aptos" w:hAnsi="Aptos" w:cs="Aptos"/>
                <w:sz w:val="32"/>
                <w:szCs w:val="32"/>
                <w:vertAlign w:val="superscript"/>
              </w:rPr>
              <w:t>h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706B" w14:textId="4E9569E9" w:rsidR="00077359" w:rsidRPr="0053169F" w:rsidRDefault="00226167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A post-aspirated ‘t’; l</w:t>
            </w:r>
            <w:r w:rsidR="00077359" w:rsidRPr="0053169F">
              <w:rPr>
                <w:rFonts w:ascii="Aptos" w:eastAsia="Aptos" w:hAnsi="Aptos" w:cs="Aptos"/>
                <w:sz w:val="22"/>
                <w:szCs w:val="22"/>
              </w:rPr>
              <w:t xml:space="preserve">ike the breathy </w:t>
            </w:r>
            <w:r w:rsidR="00077359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“tuh”</w:t>
            </w:r>
            <w:r w:rsidR="00077359"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</w:t>
            </w:r>
            <w:r w:rsidR="00077359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“top.”</w:t>
            </w:r>
          </w:p>
          <w:p w14:paraId="10E3A85E" w14:textId="77777777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 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t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  <w:vertAlign w:val="superscript"/>
              </w:rPr>
              <w:t>h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i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(arrive, to have come here)</w:t>
            </w:r>
          </w:p>
        </w:tc>
      </w:tr>
      <w:tr w:rsidR="00077359" w:rsidRPr="009233C8" w14:paraId="338B1E27" w14:textId="77777777" w:rsidTr="006134B9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9D67" w14:textId="41D15BEA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b w:val="0"/>
                <w:bCs w:val="0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lastRenderedPageBreak/>
              <w:t>tt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A658" w14:textId="4C72DA41" w:rsidR="00077359" w:rsidRPr="0053169F" w:rsidRDefault="00E004BA" w:rsidP="00077359">
            <w:pPr>
              <w:ind w:right="-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077359" w:rsidRPr="0053169F">
              <w:rPr>
                <w:sz w:val="22"/>
                <w:szCs w:val="22"/>
              </w:rPr>
              <w:t xml:space="preserve"> pre-aspirated ‘t’; </w:t>
            </w:r>
            <w:r w:rsidR="00077359" w:rsidRPr="0053169F">
              <w:rPr>
                <w:color w:val="auto"/>
                <w:sz w:val="22"/>
                <w:szCs w:val="22"/>
              </w:rPr>
              <w:t xml:space="preserve">you should hold </w:t>
            </w:r>
            <w:r>
              <w:rPr>
                <w:color w:val="auto"/>
                <w:sz w:val="22"/>
                <w:szCs w:val="22"/>
              </w:rPr>
              <w:t>an “h” sound before pronouncing the hard “t” sound.</w:t>
            </w:r>
          </w:p>
          <w:p w14:paraId="48EDF775" w14:textId="7ABC4333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sz w:val="22"/>
                <w:szCs w:val="22"/>
              </w:rPr>
              <w:t>tte</w:t>
            </w:r>
            <w:r w:rsidRPr="0053169F">
              <w:rPr>
                <w:sz w:val="22"/>
                <w:szCs w:val="22"/>
              </w:rPr>
              <w:t xml:space="preserve"> (</w:t>
            </w:r>
            <w:r w:rsidRPr="0053169F">
              <w:rPr>
                <w:i/>
                <w:iCs/>
                <w:sz w:val="22"/>
                <w:szCs w:val="22"/>
              </w:rPr>
              <w:t>buffalo</w:t>
            </w:r>
            <w:r w:rsidRPr="0053169F">
              <w:rPr>
                <w:sz w:val="22"/>
                <w:szCs w:val="22"/>
              </w:rPr>
              <w:t>)</w:t>
            </w:r>
          </w:p>
        </w:tc>
      </w:tr>
      <w:tr w:rsidR="00077359" w:rsidRPr="009233C8" w14:paraId="5B572378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868C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w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9488" w14:textId="77777777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“w”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“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water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.”</w:t>
            </w:r>
          </w:p>
          <w:p w14:paraId="4B7CFFFF" w14:textId="3F8BC371" w:rsidR="00077359" w:rsidRPr="0053169F" w:rsidRDefault="00077359" w:rsidP="00077359">
            <w:pPr>
              <w:spacing w:line="257" w:lineRule="auto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wahą́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(relation, family)</w:t>
            </w:r>
          </w:p>
        </w:tc>
      </w:tr>
      <w:tr w:rsidR="00077359" w:rsidRPr="009233C8" w14:paraId="3A924A47" w14:textId="77777777" w:rsidTr="006134B9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86D0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x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B9B2" w14:textId="77777777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No English equivalent sound; pronounced like the guttural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“ach”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German name,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“Bach.”</w:t>
            </w:r>
          </w:p>
          <w:p w14:paraId="33D8BD3A" w14:textId="1665B16E" w:rsidR="00077359" w:rsidRPr="0053169F" w:rsidRDefault="00077359" w:rsidP="00077359">
            <w:pPr>
              <w:spacing w:line="257" w:lineRule="auto"/>
              <w:ind w:left="7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Examples: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okáxpa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(Quapaw)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or </w:t>
            </w:r>
            <w:r w:rsidR="00610E1E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xótte</w:t>
            </w:r>
            <w:r w:rsidR="00610E1E" w:rsidRPr="0053169F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(gray)</w:t>
            </w:r>
          </w:p>
        </w:tc>
      </w:tr>
      <w:tr w:rsidR="00077359" w:rsidRPr="009233C8" w14:paraId="32EBD764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6B66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y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E739" w14:textId="1DB31797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This sound only occurs when “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i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” precedes another vowel.</w:t>
            </w:r>
          </w:p>
          <w:p w14:paraId="66BF2DE7" w14:textId="5B404A96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Example: </w:t>
            </w:r>
            <w:r w:rsidR="00C27D70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aanį́ </w:t>
            </w:r>
            <w:r w:rsidR="00252F86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(to swim)</w:t>
            </w:r>
            <w:r w:rsidR="00252F86" w:rsidRPr="0053169F">
              <w:rPr>
                <w:rFonts w:ascii="Aptos" w:eastAsia="Aptos" w:hAnsi="Aptos" w:cs="Aptos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becomes </w:t>
            </w:r>
            <w:r w:rsidR="00252F86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ádanyo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</w:t>
            </w:r>
            <w:r w:rsidR="00252F86"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I swim)</w:t>
            </w:r>
          </w:p>
        </w:tc>
      </w:tr>
      <w:tr w:rsidR="00077359" w:rsidRPr="009233C8" w14:paraId="18DBC40F" w14:textId="77777777" w:rsidTr="006134B9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F07F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b w:val="0"/>
                <w:bCs w:val="0"/>
                <w:sz w:val="32"/>
                <w:szCs w:val="32"/>
              </w:rPr>
            </w:pPr>
            <w:r w:rsidRPr="00721962">
              <w:rPr>
                <w:color w:val="auto"/>
                <w:sz w:val="32"/>
                <w:szCs w:val="32"/>
              </w:rPr>
              <w:t>ɣ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2A05" w14:textId="627525E1" w:rsidR="00077359" w:rsidRPr="0053169F" w:rsidRDefault="00077359" w:rsidP="00077359">
            <w:pPr>
              <w:ind w:right="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3169F">
              <w:rPr>
                <w:color w:val="auto"/>
                <w:sz w:val="22"/>
                <w:szCs w:val="22"/>
              </w:rPr>
              <w:t xml:space="preserve">No English equivalent sound; pronounced like the letter ‘g’ in the English word, “go” but without fully closing your </w:t>
            </w:r>
            <w:r w:rsidR="00CD71F9">
              <w:rPr>
                <w:color w:val="auto"/>
                <w:sz w:val="22"/>
                <w:szCs w:val="22"/>
              </w:rPr>
              <w:t>lips</w:t>
            </w:r>
            <w:r w:rsidRPr="0053169F">
              <w:rPr>
                <w:color w:val="auto"/>
                <w:sz w:val="22"/>
                <w:szCs w:val="22"/>
              </w:rPr>
              <w:t>.</w:t>
            </w:r>
          </w:p>
          <w:p w14:paraId="17C0F176" w14:textId="52CAC57A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color w:val="auto"/>
                <w:sz w:val="22"/>
                <w:szCs w:val="22"/>
              </w:rPr>
              <w:t xml:space="preserve">Example: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káγe</w:t>
            </w:r>
          </w:p>
        </w:tc>
      </w:tr>
      <w:tr w:rsidR="00077359" w:rsidRPr="009233C8" w14:paraId="75FA64C5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26A0" w14:textId="77777777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ptos" w:eastAsia="Aptos" w:hAnsi="Aptos" w:cs="Aptos"/>
                <w:sz w:val="32"/>
                <w:szCs w:val="32"/>
              </w:rPr>
              <w:t>z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A44A" w14:textId="77777777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Like the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“z”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sound in the English word, “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zero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.”</w:t>
            </w:r>
          </w:p>
          <w:p w14:paraId="7E0E6E64" w14:textId="6B0B9142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Examples: </w:t>
            </w:r>
            <w:r w:rsidR="000D2B4E"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 xml:space="preserve">zaní 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all) or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zi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(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yellow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)</w:t>
            </w:r>
          </w:p>
        </w:tc>
      </w:tr>
      <w:tr w:rsidR="00077359" w:rsidRPr="009233C8" w14:paraId="6B90227C" w14:textId="77777777" w:rsidTr="006134B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CE28" w14:textId="21A5B802" w:rsidR="00077359" w:rsidRPr="00721962" w:rsidRDefault="00077359" w:rsidP="00077359">
            <w:pPr>
              <w:spacing w:line="257" w:lineRule="auto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sz w:val="32"/>
                <w:szCs w:val="32"/>
              </w:rPr>
              <w:t>ž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A048" w14:textId="77777777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Like the “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zh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” sound in the English word, “</w:t>
            </w:r>
            <w:r w:rsidRPr="0053169F">
              <w:rPr>
                <w:rFonts w:ascii="Aptos" w:eastAsia="Aptos" w:hAnsi="Aptos" w:cs="Aptos"/>
                <w:i/>
                <w:sz w:val="22"/>
                <w:szCs w:val="22"/>
              </w:rPr>
              <w:t>treasure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.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”</w:t>
            </w:r>
          </w:p>
          <w:p w14:paraId="4956DC7F" w14:textId="4D6BE4C0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i/>
                <w:iCs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Example</w:t>
            </w:r>
            <w:r w:rsidRPr="0053169F">
              <w:rPr>
                <w:rFonts w:ascii="Aptos" w:eastAsia="Aptos" w:hAnsi="Aptos" w:cs="Aptos"/>
                <w:b/>
                <w:bCs/>
                <w:sz w:val="22"/>
                <w:szCs w:val="22"/>
              </w:rPr>
              <w:t>: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žą  / žǫ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(tree, wood, log)</w:t>
            </w:r>
          </w:p>
        </w:tc>
      </w:tr>
      <w:tr w:rsidR="00077359" w:rsidRPr="009233C8" w14:paraId="3EBAD46E" w14:textId="77777777" w:rsidTr="006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EA9" w14:textId="7507AEAE" w:rsidR="00077359" w:rsidRPr="00721962" w:rsidRDefault="00077359" w:rsidP="00077359">
            <w:pPr>
              <w:spacing w:line="257" w:lineRule="auto"/>
              <w:ind w:right="35"/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0721962">
              <w:rPr>
                <w:rFonts w:ascii="Arial" w:hAnsi="Arial" w:cs="Arial"/>
                <w:sz w:val="32"/>
                <w:szCs w:val="32"/>
              </w:rPr>
              <w:t>ʔ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D42D" w14:textId="677AE77F" w:rsidR="00077359" w:rsidRPr="0053169F" w:rsidRDefault="00077359" w:rsidP="00077359">
            <w:pPr>
              <w:spacing w:line="257" w:lineRule="auto"/>
              <w:ind w:righ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rFonts w:ascii="Aptos" w:eastAsia="Aptos" w:hAnsi="Aptos" w:cs="Aptos"/>
                <w:sz w:val="22"/>
                <w:szCs w:val="22"/>
              </w:rPr>
              <w:t>Referred to as a ‘</w:t>
            </w:r>
            <w:r w:rsidRPr="0053169F">
              <w:rPr>
                <w:rFonts w:ascii="Aptos" w:eastAsia="Aptos" w:hAnsi="Aptos" w:cs="Aptos"/>
                <w:b/>
                <w:bCs/>
                <w:i/>
                <w:iCs/>
                <w:sz w:val="22"/>
                <w:szCs w:val="22"/>
              </w:rPr>
              <w:t>glottal stop’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; this symbol indicates a brief pause in a word, much like the space that occurs when saying the English phrase, “</w:t>
            </w:r>
            <w:r w:rsidRPr="0053169F">
              <w:rPr>
                <w:rFonts w:ascii="Aptos" w:eastAsia="Aptos" w:hAnsi="Aptos" w:cs="Aptos"/>
                <w:i/>
                <w:iCs/>
                <w:sz w:val="22"/>
                <w:szCs w:val="22"/>
              </w:rPr>
              <w:t>uh-oh</w:t>
            </w:r>
            <w:r w:rsidRPr="0053169F">
              <w:rPr>
                <w:rFonts w:ascii="Aptos" w:eastAsia="Aptos" w:hAnsi="Aptos" w:cs="Aptos"/>
                <w:sz w:val="22"/>
                <w:szCs w:val="22"/>
              </w:rPr>
              <w:t>.”</w:t>
            </w:r>
          </w:p>
          <w:p w14:paraId="664BB7AF" w14:textId="363AD0D5" w:rsidR="00077359" w:rsidRPr="0053169F" w:rsidRDefault="00077359" w:rsidP="00077359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color w:val="auto"/>
                <w:sz w:val="22"/>
                <w:szCs w:val="22"/>
              </w:rPr>
              <w:t xml:space="preserve">Examples: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wés</w:t>
            </w:r>
            <w:r w:rsidRPr="0053169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ʔ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a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i/>
                <w:iCs/>
                <w:color w:val="auto"/>
                <w:sz w:val="22"/>
                <w:szCs w:val="22"/>
              </w:rPr>
              <w:t>(snake)</w:t>
            </w:r>
            <w:r w:rsidRPr="0053169F">
              <w:rPr>
                <w:color w:val="auto"/>
                <w:sz w:val="22"/>
                <w:szCs w:val="22"/>
              </w:rPr>
              <w:t xml:space="preserve"> or 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mikkáx</w:t>
            </w:r>
            <w:r w:rsidRPr="0053169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ʔ</w:t>
            </w:r>
            <w:r w:rsidRPr="0053169F">
              <w:rPr>
                <w:b/>
                <w:bCs/>
                <w:color w:val="auto"/>
                <w:sz w:val="22"/>
                <w:szCs w:val="22"/>
              </w:rPr>
              <w:t>e</w:t>
            </w:r>
            <w:r w:rsidRPr="0053169F">
              <w:rPr>
                <w:color w:val="auto"/>
                <w:sz w:val="22"/>
                <w:szCs w:val="22"/>
              </w:rPr>
              <w:t xml:space="preserve"> </w:t>
            </w:r>
            <w:r w:rsidRPr="0053169F">
              <w:rPr>
                <w:i/>
                <w:iCs/>
                <w:color w:val="auto"/>
                <w:sz w:val="22"/>
                <w:szCs w:val="22"/>
              </w:rPr>
              <w:t>(star)</w:t>
            </w:r>
          </w:p>
        </w:tc>
      </w:tr>
      <w:tr w:rsidR="00077359" w:rsidRPr="0050746A" w14:paraId="4A07BBFC" w14:textId="77777777" w:rsidTr="006134B9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4CCD" w14:textId="7B990242" w:rsidR="00077359" w:rsidRPr="00721962" w:rsidRDefault="00990CE0" w:rsidP="00077359">
            <w:pPr>
              <w:spacing w:line="257" w:lineRule="auto"/>
              <w:jc w:val="center"/>
              <w:rPr>
                <w:rFonts w:ascii="Aptos" w:eastAsia="Aptos" w:hAnsi="Aptos" w:cs="Aptos"/>
                <w:b w:val="0"/>
                <w:bCs w:val="0"/>
                <w:sz w:val="32"/>
                <w:szCs w:val="32"/>
              </w:rPr>
            </w:pPr>
            <w:r w:rsidRPr="00990CE0">
              <w:rPr>
                <w:rFonts w:ascii="Aptos" w:eastAsia="Aptos" w:hAnsi="Aptos" w:cs="Aptos"/>
                <w:b w:val="0"/>
                <w:bCs w:val="0"/>
                <w:sz w:val="32"/>
                <w:szCs w:val="32"/>
              </w:rPr>
              <w:t>´</w:t>
            </w:r>
          </w:p>
        </w:tc>
        <w:tc>
          <w:tcPr>
            <w:tcW w:w="1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C17F" w14:textId="77777777" w:rsidR="00077359" w:rsidRPr="0053169F" w:rsidRDefault="00077359" w:rsidP="00077359">
            <w:pPr>
              <w:ind w:right="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3169F">
              <w:rPr>
                <w:sz w:val="22"/>
                <w:szCs w:val="22"/>
              </w:rPr>
              <w:t>This symbol only appears over vowels and indicates an accented syllable. Extra emphasis should be placed on that syllable compared to other vowels in the word.</w:t>
            </w:r>
          </w:p>
          <w:p w14:paraId="69A611EE" w14:textId="77777777" w:rsidR="00077359" w:rsidRPr="0053169F" w:rsidRDefault="00077359" w:rsidP="00077359">
            <w:pPr>
              <w:ind w:left="610" w:right="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3169F">
              <w:rPr>
                <w:sz w:val="22"/>
                <w:szCs w:val="22"/>
              </w:rPr>
              <w:t xml:space="preserve">Possible accented vowels: </w:t>
            </w:r>
            <w:r w:rsidRPr="0053169F">
              <w:rPr>
                <w:b/>
                <w:bCs/>
                <w:sz w:val="22"/>
                <w:szCs w:val="22"/>
              </w:rPr>
              <w:t>á, é, í, ó</w:t>
            </w:r>
          </w:p>
          <w:p w14:paraId="28B3258C" w14:textId="230ACDC6" w:rsidR="00077359" w:rsidRPr="0053169F" w:rsidRDefault="00077359" w:rsidP="00077359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szCs w:val="22"/>
              </w:rPr>
            </w:pPr>
            <w:r w:rsidRPr="0053169F">
              <w:rPr>
                <w:sz w:val="22"/>
                <w:szCs w:val="22"/>
              </w:rPr>
              <w:t xml:space="preserve">Nasal vowels may also be accented: </w:t>
            </w:r>
            <w:r w:rsidRPr="0053169F">
              <w:rPr>
                <w:b/>
                <w:bCs/>
                <w:sz w:val="22"/>
                <w:szCs w:val="22"/>
              </w:rPr>
              <w:t>ą́, į́, ǫ́</w:t>
            </w:r>
          </w:p>
        </w:tc>
      </w:tr>
    </w:tbl>
    <w:p w14:paraId="7A9504F5" w14:textId="41EC1DA5" w:rsidR="00990CE0" w:rsidRPr="00990CE0" w:rsidRDefault="00990CE0" w:rsidP="00990CE0">
      <w:pPr>
        <w:tabs>
          <w:tab w:val="left" w:pos="9687"/>
        </w:tabs>
      </w:pPr>
      <w:r>
        <w:tab/>
      </w:r>
    </w:p>
    <w:sectPr w:rsidR="00990CE0" w:rsidRPr="00990CE0" w:rsidSect="00077359">
      <w:headerReference w:type="first" r:id="rId19"/>
      <w:type w:val="continuous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2CD17" w14:textId="77777777" w:rsidR="005078E2" w:rsidRDefault="005078E2" w:rsidP="00077359">
      <w:pPr>
        <w:spacing w:after="0" w:line="240" w:lineRule="auto"/>
      </w:pPr>
      <w:r>
        <w:separator/>
      </w:r>
    </w:p>
  </w:endnote>
  <w:endnote w:type="continuationSeparator" w:id="0">
    <w:p w14:paraId="64C7F587" w14:textId="77777777" w:rsidR="005078E2" w:rsidRDefault="005078E2" w:rsidP="0007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6CEA" w14:textId="77777777" w:rsidR="001154C7" w:rsidRDefault="00115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F8BEE" w14:textId="77777777" w:rsidR="0045429A" w:rsidRPr="00E85136" w:rsidRDefault="0045429A" w:rsidP="00E85136">
    <w:pPr>
      <w:rPr>
        <w:sz w:val="22"/>
        <w:szCs w:val="22"/>
      </w:rPr>
    </w:pPr>
    <w:r w:rsidRPr="00711405">
      <w:rPr>
        <w:sz w:val="22"/>
        <w:szCs w:val="22"/>
      </w:rPr>
      <w:t>Quapaw Nation Language Department</w:t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</w:r>
    <w:r w:rsidRPr="00711405">
      <w:rPr>
        <w:sz w:val="22"/>
        <w:szCs w:val="22"/>
      </w:rPr>
      <w:tab/>
      <w:t xml:space="preserve">Pg. </w:t>
    </w:r>
    <w:sdt>
      <w:sdtPr>
        <w:rPr>
          <w:sz w:val="22"/>
          <w:szCs w:val="22"/>
        </w:rPr>
        <w:id w:val="-1887479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11405">
          <w:rPr>
            <w:sz w:val="22"/>
            <w:szCs w:val="22"/>
          </w:rPr>
          <w:fldChar w:fldCharType="begin"/>
        </w:r>
        <w:r w:rsidRPr="00711405">
          <w:rPr>
            <w:sz w:val="22"/>
            <w:szCs w:val="22"/>
          </w:rPr>
          <w:instrText xml:space="preserve"> PAGE   \* MERGEFORMAT </w:instrText>
        </w:r>
        <w:r w:rsidRPr="00711405">
          <w:rPr>
            <w:sz w:val="22"/>
            <w:szCs w:val="22"/>
          </w:rPr>
          <w:fldChar w:fldCharType="separate"/>
        </w:r>
        <w:r w:rsidRPr="00711405">
          <w:rPr>
            <w:noProof/>
            <w:sz w:val="22"/>
            <w:szCs w:val="22"/>
          </w:rPr>
          <w:t>2</w:t>
        </w:r>
        <w:r w:rsidRPr="00711405">
          <w:rPr>
            <w:noProof/>
            <w:sz w:val="22"/>
            <w:szCs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C54" w14:textId="77777777" w:rsidR="0045429A" w:rsidRPr="00E85136" w:rsidRDefault="0045429A" w:rsidP="00E85136">
    <w:pPr>
      <w:rPr>
        <w:sz w:val="22"/>
        <w:szCs w:val="22"/>
      </w:rPr>
    </w:pPr>
    <w:r w:rsidRPr="6E3820B0">
      <w:rPr>
        <w:sz w:val="22"/>
        <w:szCs w:val="22"/>
      </w:rPr>
      <w:t>Quapaw Nation Language Department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6E3820B0">
      <w:rPr>
        <w:sz w:val="22"/>
        <w:szCs w:val="22"/>
      </w:rPr>
      <w:t xml:space="preserve">Pg. </w:t>
    </w:r>
    <w:sdt>
      <w:sdtPr>
        <w:rPr>
          <w:sz w:val="22"/>
          <w:szCs w:val="22"/>
        </w:rPr>
        <w:id w:val="-17737785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6E3820B0">
          <w:rPr>
            <w:sz w:val="22"/>
            <w:szCs w:val="22"/>
          </w:rPr>
          <w:fldChar w:fldCharType="begin"/>
        </w:r>
        <w:r w:rsidRPr="6E3820B0">
          <w:rPr>
            <w:sz w:val="22"/>
            <w:szCs w:val="22"/>
          </w:rPr>
          <w:instrText xml:space="preserve"> PAGE   \* MERGEFORMAT </w:instrText>
        </w:r>
        <w:r w:rsidRPr="6E3820B0">
          <w:rPr>
            <w:sz w:val="22"/>
            <w:szCs w:val="22"/>
          </w:rPr>
          <w:fldChar w:fldCharType="separate"/>
        </w:r>
        <w:r w:rsidRPr="6E3820B0">
          <w:rPr>
            <w:sz w:val="22"/>
            <w:szCs w:val="22"/>
          </w:rPr>
          <w:t>2</w:t>
        </w:r>
        <w:r w:rsidRPr="6E3820B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C7E9B" w14:textId="77777777" w:rsidR="005078E2" w:rsidRDefault="005078E2" w:rsidP="00077359">
      <w:pPr>
        <w:spacing w:after="0" w:line="240" w:lineRule="auto"/>
      </w:pPr>
      <w:r>
        <w:separator/>
      </w:r>
    </w:p>
  </w:footnote>
  <w:footnote w:type="continuationSeparator" w:id="0">
    <w:p w14:paraId="08734AB1" w14:textId="77777777" w:rsidR="005078E2" w:rsidRDefault="005078E2" w:rsidP="0007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0A67E" w14:textId="77777777" w:rsidR="001154C7" w:rsidRDefault="00115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95E64" w14:textId="77777777" w:rsidR="0045429A" w:rsidRPr="000639C7" w:rsidRDefault="0045429A" w:rsidP="000639C7">
    <w:pPr>
      <w:pStyle w:val="Header"/>
      <w:jc w:val="center"/>
      <w:rPr>
        <w:b/>
        <w:bCs/>
      </w:rPr>
    </w:pPr>
    <w:r>
      <w:rPr>
        <w:rFonts w:ascii="Sitka Heading Semibold" w:hAnsi="Sitka Heading Semibold"/>
      </w:rPr>
      <w:t>Quapaw Language Reading Pronunciation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2E5B6" w14:textId="77777777" w:rsidR="0045429A" w:rsidRPr="0045750C" w:rsidRDefault="0045429A" w:rsidP="6E3820B0">
    <w:pPr>
      <w:pStyle w:val="Header"/>
      <w:rPr>
        <w:rFonts w:ascii="Georgia" w:hAnsi="Georgia"/>
        <w:sz w:val="22"/>
        <w:szCs w:val="22"/>
      </w:rPr>
    </w:pPr>
    <w:r w:rsidRPr="0045750C">
      <w:rPr>
        <w:rFonts w:ascii="Georgia" w:hAnsi="Georgia"/>
      </w:rPr>
      <w:t>Quapaw Nation Language Department</w:t>
    </w:r>
    <w:r w:rsidRPr="0045750C">
      <w:rPr>
        <w:rFonts w:ascii="Georgia" w:hAnsi="Georgia"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34F24A6A" wp14:editId="4E1D9967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416560" cy="387985"/>
          <wp:effectExtent l="0" t="0" r="0" b="0"/>
          <wp:wrapSquare wrapText="bothSides"/>
          <wp:docPr id="231209341" name="Picture 4" descr="A buffalo in a circle with feath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560" cy="387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C35A67" w14:textId="78E4B4CF" w:rsidR="0045429A" w:rsidRPr="003C508F" w:rsidRDefault="0045429A" w:rsidP="00610AB3">
    <w:pPr>
      <w:pStyle w:val="Header"/>
      <w:rPr>
        <w:sz w:val="20"/>
        <w:szCs w:val="20"/>
      </w:rPr>
    </w:pPr>
    <w:r w:rsidRPr="6E3820B0">
      <w:rPr>
        <w:sz w:val="20"/>
        <w:szCs w:val="20"/>
      </w:rPr>
      <w:t xml:space="preserve">Document created </w:t>
    </w:r>
    <w:r w:rsidR="00077359">
      <w:rPr>
        <w:sz w:val="20"/>
        <w:szCs w:val="20"/>
      </w:rPr>
      <w:t>10</w:t>
    </w:r>
    <w:r w:rsidRPr="6E3820B0">
      <w:rPr>
        <w:sz w:val="20"/>
        <w:szCs w:val="20"/>
      </w:rPr>
      <w:t>/</w:t>
    </w:r>
    <w:r w:rsidR="00077359">
      <w:rPr>
        <w:sz w:val="20"/>
        <w:szCs w:val="20"/>
      </w:rPr>
      <w:t>28</w:t>
    </w:r>
    <w:r w:rsidRPr="6E3820B0">
      <w:rPr>
        <w:sz w:val="20"/>
        <w:szCs w:val="20"/>
      </w:rPr>
      <w:t xml:space="preserve">/2024 | Last updated </w:t>
    </w:r>
    <w:r w:rsidR="006902D9">
      <w:rPr>
        <w:sz w:val="20"/>
        <w:szCs w:val="20"/>
      </w:rPr>
      <w:t>0</w:t>
    </w:r>
    <w:r w:rsidR="001154C7">
      <w:rPr>
        <w:sz w:val="20"/>
        <w:szCs w:val="20"/>
      </w:rPr>
      <w:t>5/27</w:t>
    </w:r>
    <w:r w:rsidR="006902D9">
      <w:rPr>
        <w:sz w:val="20"/>
        <w:szCs w:val="20"/>
      </w:rPr>
      <w:t>/2025</w:t>
    </w:r>
    <w:r w:rsidRPr="6E3820B0">
      <w:rPr>
        <w:sz w:val="20"/>
        <w:szCs w:val="20"/>
      </w:rPr>
      <w:t xml:space="preserve"> by TBD.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D68A" w14:textId="77777777" w:rsidR="0045429A" w:rsidRPr="0051683C" w:rsidRDefault="0045429A" w:rsidP="0051683C">
    <w:pPr>
      <w:pStyle w:val="Header"/>
      <w:jc w:val="center"/>
      <w:rPr>
        <w:b/>
        <w:bCs/>
      </w:rPr>
    </w:pPr>
    <w:r>
      <w:rPr>
        <w:rFonts w:ascii="Sitka Heading Semibold" w:hAnsi="Sitka Heading Semibold"/>
      </w:rPr>
      <w:t>Quapaw Language Reading Pronunciation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59"/>
    <w:rsid w:val="00073388"/>
    <w:rsid w:val="00077359"/>
    <w:rsid w:val="00083D8D"/>
    <w:rsid w:val="000D2B4E"/>
    <w:rsid w:val="001154C7"/>
    <w:rsid w:val="001B290D"/>
    <w:rsid w:val="001B5A4A"/>
    <w:rsid w:val="00226167"/>
    <w:rsid w:val="00252F86"/>
    <w:rsid w:val="00253B37"/>
    <w:rsid w:val="003C61D7"/>
    <w:rsid w:val="003F193A"/>
    <w:rsid w:val="00411C8A"/>
    <w:rsid w:val="0045429A"/>
    <w:rsid w:val="0045750C"/>
    <w:rsid w:val="005078E2"/>
    <w:rsid w:val="0053169F"/>
    <w:rsid w:val="005C3032"/>
    <w:rsid w:val="00610E1E"/>
    <w:rsid w:val="006134B9"/>
    <w:rsid w:val="00626C6B"/>
    <w:rsid w:val="006902D9"/>
    <w:rsid w:val="006A79AC"/>
    <w:rsid w:val="006C3C7E"/>
    <w:rsid w:val="00700112"/>
    <w:rsid w:val="00721962"/>
    <w:rsid w:val="00826010"/>
    <w:rsid w:val="00990CE0"/>
    <w:rsid w:val="00990FC7"/>
    <w:rsid w:val="009A4FFF"/>
    <w:rsid w:val="009A58F3"/>
    <w:rsid w:val="00A45610"/>
    <w:rsid w:val="00A65276"/>
    <w:rsid w:val="00B3232A"/>
    <w:rsid w:val="00C27D70"/>
    <w:rsid w:val="00C47F1C"/>
    <w:rsid w:val="00C73FA7"/>
    <w:rsid w:val="00C97D15"/>
    <w:rsid w:val="00CD71F9"/>
    <w:rsid w:val="00D048E5"/>
    <w:rsid w:val="00D1338E"/>
    <w:rsid w:val="00E004BA"/>
    <w:rsid w:val="00FC78D9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4346"/>
  <w15:chartTrackingRefBased/>
  <w15:docId w15:val="{24881894-7A14-4F0A-A270-1EBD64F8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59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59"/>
    <w:rPr>
      <w:rFonts w:eastAsiaTheme="minorEastAsia"/>
      <w:kern w:val="0"/>
      <w:lang w:eastAsia="ja-JP"/>
      <w14:ligatures w14:val="none"/>
    </w:rPr>
  </w:style>
  <w:style w:type="table" w:styleId="ListTable6Colorful">
    <w:name w:val="List Table 6 Colorful"/>
    <w:basedOn w:val="TableNormal"/>
    <w:uiPriority w:val="51"/>
    <w:rsid w:val="00077359"/>
    <w:pPr>
      <w:spacing w:after="0" w:line="240" w:lineRule="auto"/>
    </w:pPr>
    <w:rPr>
      <w:rFonts w:eastAsiaTheme="minorEastAsia"/>
      <w:color w:val="000000" w:themeColor="text1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77359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59"/>
    <w:rPr>
      <w:rFonts w:eastAsiaTheme="minorEastAsia"/>
      <w:kern w:val="0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quapawlanguage.org/curriculum/guides/quapaw-language-pronunciation-guid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nguageDepartment@quapawnation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6PSdlctYBsw" TargetMode="Externa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5xVq8T88oJw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DE5FF30F8914B904072E3A6BA3D79" ma:contentTypeVersion="12" ma:contentTypeDescription="Create a new document." ma:contentTypeScope="" ma:versionID="0d2c21a397d2cf08f8e26ab4a0536e4e">
  <xsd:schema xmlns:xsd="http://www.w3.org/2001/XMLSchema" xmlns:xs="http://www.w3.org/2001/XMLSchema" xmlns:p="http://schemas.microsoft.com/office/2006/metadata/properties" xmlns:ns2="3cbdcc08-0139-48ff-80fe-6cff086ecd2c" xmlns:ns3="2e37f244-140c-480a-a151-d9ecb4854306" targetNamespace="http://schemas.microsoft.com/office/2006/metadata/properties" ma:root="true" ma:fieldsID="bae610e4f5349e3b9c1c19762361b0ac" ns2:_="" ns3:_="">
    <xsd:import namespace="3cbdcc08-0139-48ff-80fe-6cff086ecd2c"/>
    <xsd:import namespace="2e37f244-140c-480a-a151-d9ecb4854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dcc08-0139-48ff-80fe-6cff086ec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38da0c9-9c86-47e1-8a86-d09fe8fb14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7f244-140c-480a-a151-d9ecb4854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c256d8c-76b1-4cd9-a137-65d6d924d035}" ma:internalName="TaxCatchAll" ma:showField="CatchAllData" ma:web="2e37f244-140c-480a-a151-d9ecb4854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37f244-140c-480a-a151-d9ecb4854306" xsi:nil="true"/>
    <lcf76f155ced4ddcb4097134ff3c332f xmlns="3cbdcc08-0139-48ff-80fe-6cff086ecd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57017D-CB3F-4560-829B-7A81EC03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dcc08-0139-48ff-80fe-6cff086ecd2c"/>
    <ds:schemaRef ds:uri="2e37f244-140c-480a-a151-d9ecb4854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B9AB6-7C2E-4373-82C5-5B2D52DB4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3A550-407B-4C48-BFE9-765D495317B9}">
  <ds:schemaRefs>
    <ds:schemaRef ds:uri="http://schemas.microsoft.com/office/2006/metadata/properties"/>
    <ds:schemaRef ds:uri="http://schemas.microsoft.com/office/infopath/2007/PartnerControls"/>
    <ds:schemaRef ds:uri="2e37f244-140c-480a-a151-d9ecb4854306"/>
    <ds:schemaRef ds:uri="3cbdcc08-0139-48ff-80fe-6cff086ecd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Tehya Deardorff</dc:creator>
  <cp:keywords/>
  <dc:description/>
  <cp:lastModifiedBy>Tehya Deardorff</cp:lastModifiedBy>
  <cp:revision>36</cp:revision>
  <dcterms:created xsi:type="dcterms:W3CDTF">2024-10-29T21:04:00Z</dcterms:created>
  <dcterms:modified xsi:type="dcterms:W3CDTF">2025-05-27T19:00:00Z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0x010100D09DE5FF30F8914B904072E3A6BA3D79</vt:lpwstr>
  </property>
  <property fmtid="{D5CDD505-2E9C-101B-9397-08002B2CF9AE}" pid="3" name="MediaServiceImageTags">
    <vt:lpwstr/>
  </property>
</Properties>
</file>