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20C7F" w14:textId="77777777" w:rsidR="00686BDE" w:rsidRPr="00404CD8" w:rsidRDefault="00686BDE" w:rsidP="00404CD8">
      <w:pPr>
        <w:pStyle w:val="Title"/>
        <w:rPr>
          <w:rFonts w:ascii="Arial" w:hAnsi="Arial" w:cs="Arial"/>
          <w:lang w:val="en-GB"/>
        </w:rPr>
      </w:pPr>
    </w:p>
    <w:p w14:paraId="0F665EDF" w14:textId="77777777" w:rsidR="00686BDE" w:rsidRDefault="0023160E">
      <w:pPr>
        <w:jc w:val="center"/>
        <w:rPr>
          <w:rFonts w:cs="Arial"/>
          <w:b/>
          <w:sz w:val="36"/>
          <w:lang w:val="en-GB"/>
        </w:rPr>
      </w:pPr>
      <w:r>
        <w:rPr>
          <w:rFonts w:cs="Arial"/>
          <w:b/>
          <w:sz w:val="36"/>
          <w:lang w:val="en-GB"/>
        </w:rPr>
        <w:t>p</w:t>
      </w:r>
      <w:r w:rsidR="00F1055B">
        <w:rPr>
          <w:rFonts w:cs="Arial"/>
          <w:b/>
          <w:sz w:val="36"/>
          <w:lang w:val="en-GB"/>
        </w:rPr>
        <w:t xml:space="preserve">yNetLogo: </w:t>
      </w:r>
      <w:r w:rsidR="0061088B">
        <w:rPr>
          <w:rFonts w:cs="Arial"/>
          <w:b/>
          <w:sz w:val="36"/>
          <w:lang w:val="en-GB"/>
        </w:rPr>
        <w:t>Linking</w:t>
      </w:r>
      <w:r w:rsidR="003D2DAC">
        <w:rPr>
          <w:rFonts w:cs="Arial"/>
          <w:b/>
          <w:sz w:val="36"/>
          <w:lang w:val="en-GB"/>
        </w:rPr>
        <w:t xml:space="preserve"> </w:t>
      </w:r>
      <w:r w:rsidR="008D3898">
        <w:rPr>
          <w:rFonts w:cs="Arial"/>
          <w:b/>
          <w:sz w:val="36"/>
          <w:lang w:val="en-GB"/>
        </w:rPr>
        <w:t>NetLogo with Python</w:t>
      </w:r>
    </w:p>
    <w:p w14:paraId="655258B7" w14:textId="77777777" w:rsidR="00686BDE" w:rsidRPr="00FD7A17" w:rsidRDefault="00686BDE">
      <w:pPr>
        <w:rPr>
          <w:rFonts w:cs="Arial"/>
          <w:lang w:val="en-GB"/>
        </w:rPr>
      </w:pPr>
    </w:p>
    <w:p w14:paraId="23225E2B" w14:textId="77777777" w:rsidR="00653291" w:rsidRPr="00FD7A17" w:rsidRDefault="00653291" w:rsidP="00653291">
      <w:pPr>
        <w:rPr>
          <w:rFonts w:cs="Arial"/>
          <w:lang w:val="en-GB"/>
        </w:rPr>
      </w:pPr>
    </w:p>
    <w:p w14:paraId="78834A7F" w14:textId="77777777" w:rsidR="00653291" w:rsidRPr="00404CD8" w:rsidRDefault="00653291" w:rsidP="00653291">
      <w:pPr>
        <w:jc w:val="center"/>
        <w:rPr>
          <w:rFonts w:cs="Arial"/>
          <w:b/>
          <w:lang w:val="nl-NL"/>
        </w:rPr>
      </w:pPr>
      <w:r w:rsidRPr="00404CD8">
        <w:rPr>
          <w:rFonts w:cs="Arial"/>
          <w:b/>
          <w:lang w:val="nl-NL"/>
        </w:rPr>
        <w:t>Mar</w:t>
      </w:r>
      <w:r>
        <w:rPr>
          <w:rFonts w:cs="Arial"/>
          <w:b/>
          <w:lang w:val="nl-NL"/>
        </w:rPr>
        <w:t xml:space="preserve">c Jaxa-Rozen, </w:t>
      </w:r>
      <w:r w:rsidRPr="00404CD8">
        <w:rPr>
          <w:rFonts w:cs="Arial"/>
          <w:b/>
          <w:lang w:val="nl-NL"/>
        </w:rPr>
        <w:t>Jan H. Kwakkel</w:t>
      </w:r>
    </w:p>
    <w:p w14:paraId="5FCDD0C9" w14:textId="77777777" w:rsidR="00653291" w:rsidRPr="007551F1" w:rsidRDefault="00653291" w:rsidP="00653291">
      <w:pPr>
        <w:jc w:val="center"/>
        <w:rPr>
          <w:rFonts w:cs="Arial"/>
          <w:lang w:val="nl-NL"/>
        </w:rPr>
      </w:pPr>
    </w:p>
    <w:p w14:paraId="75CFA986" w14:textId="77777777" w:rsidR="00653291" w:rsidRDefault="00653291" w:rsidP="00653291">
      <w:pPr>
        <w:jc w:val="center"/>
        <w:rPr>
          <w:rFonts w:cs="Arial"/>
          <w:b/>
          <w:spacing w:val="-2"/>
          <w:lang w:val="en-GB"/>
        </w:rPr>
      </w:pPr>
      <w:r w:rsidRPr="00404CD8">
        <w:rPr>
          <w:rFonts w:cs="Arial"/>
          <w:i/>
          <w:lang w:val="en-GB"/>
        </w:rPr>
        <w:t>Faculty of Technology, Policy and Management, Delft University of Technology</w:t>
      </w:r>
    </w:p>
    <w:p w14:paraId="3AA77935" w14:textId="77777777" w:rsidR="00653291" w:rsidRDefault="00653291" w:rsidP="00032C92">
      <w:pPr>
        <w:rPr>
          <w:rFonts w:cs="Arial"/>
          <w:b/>
          <w:spacing w:val="-2"/>
          <w:lang w:val="en-GB"/>
        </w:rPr>
      </w:pPr>
    </w:p>
    <w:p w14:paraId="45E1C616" w14:textId="77777777"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testing and analyzing</w:t>
      </w:r>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NetLogo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pyNetLogo connector, which </w:t>
      </w:r>
      <w:r w:rsidR="004E2B61">
        <w:rPr>
          <w:rFonts w:cs="Arial"/>
          <w:spacing w:val="-2"/>
          <w:lang w:val="en-GB"/>
        </w:rPr>
        <w:t xml:space="preserve">allows NetLogo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PyNetLogo’s features are demonstrated by controlling one of NetLogo’s example models from an interactive Python environment, then performing a global sensitivity analysis with parallel processing.</w:t>
      </w:r>
    </w:p>
    <w:p w14:paraId="0179200C" w14:textId="77777777" w:rsidR="00686BDE" w:rsidRPr="00032C92" w:rsidRDefault="00686BDE">
      <w:pPr>
        <w:rPr>
          <w:rFonts w:cs="Arial"/>
        </w:rPr>
      </w:pPr>
    </w:p>
    <w:p w14:paraId="1ECF2EF9" w14:textId="77777777" w:rsidR="00686BDE" w:rsidRPr="00FD7A17" w:rsidRDefault="00686BDE">
      <w:pPr>
        <w:rPr>
          <w:rFonts w:cs="Arial"/>
          <w:lang w:val="en-GB"/>
        </w:rPr>
      </w:pPr>
    </w:p>
    <w:p w14:paraId="0D49CC4B" w14:textId="77777777"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r w:rsidR="008D3898">
        <w:rPr>
          <w:rFonts w:cs="Arial"/>
          <w:lang w:val="en-GB"/>
        </w:rPr>
        <w:t>NetLogo; Python</w:t>
      </w:r>
    </w:p>
    <w:p w14:paraId="632F2350" w14:textId="77777777" w:rsidR="00686BDE" w:rsidRPr="002F1CB5" w:rsidRDefault="00686BDE" w:rsidP="00686BDE">
      <w:pPr>
        <w:rPr>
          <w:rFonts w:cs="Arial"/>
          <w:b/>
          <w:i/>
          <w:szCs w:val="24"/>
          <w:lang w:val="en-GB"/>
        </w:rPr>
      </w:pPr>
    </w:p>
    <w:p w14:paraId="226A8FE4" w14:textId="77777777" w:rsidR="005B69EE" w:rsidRDefault="005B69EE" w:rsidP="00686BDE">
      <w:pPr>
        <w:rPr>
          <w:rFonts w:cs="Arial"/>
          <w:b/>
          <w:i/>
          <w:lang w:val="en-GB"/>
        </w:rPr>
      </w:pPr>
    </w:p>
    <w:p w14:paraId="6D1ED51F" w14:textId="77777777" w:rsidR="00547A60" w:rsidRDefault="00547A60">
      <w:pPr>
        <w:rPr>
          <w:rFonts w:cs="Arial"/>
          <w:b/>
          <w:sz w:val="18"/>
          <w:szCs w:val="18"/>
          <w:lang w:val="en-GB"/>
        </w:rPr>
      </w:pPr>
      <w:r>
        <w:rPr>
          <w:rFonts w:cs="Arial"/>
          <w:b/>
          <w:sz w:val="18"/>
          <w:szCs w:val="18"/>
          <w:lang w:val="en-GB"/>
        </w:rPr>
        <w:br w:type="page"/>
      </w:r>
    </w:p>
    <w:p w14:paraId="52E30869" w14:textId="77777777" w:rsidR="00686BDE" w:rsidRPr="004D6278" w:rsidRDefault="00404CD8" w:rsidP="004D6278">
      <w:pPr>
        <w:rPr>
          <w:rFonts w:cs="Arial"/>
          <w:b/>
          <w:lang w:val="en-GB"/>
        </w:rPr>
      </w:pPr>
      <w:r w:rsidRPr="004D6278">
        <w:rPr>
          <w:rFonts w:cs="Arial"/>
          <w:b/>
          <w:lang w:val="en-GB"/>
        </w:rPr>
        <w:lastRenderedPageBreak/>
        <w:t>INTRODUCTION</w:t>
      </w:r>
    </w:p>
    <w:p w14:paraId="6AC6919D" w14:textId="77777777" w:rsidR="00686BDE" w:rsidRPr="00FD7A17" w:rsidRDefault="00686BDE">
      <w:pPr>
        <w:jc w:val="center"/>
        <w:rPr>
          <w:rFonts w:cs="Arial"/>
          <w:lang w:val="en-GB"/>
        </w:rPr>
      </w:pPr>
    </w:p>
    <w:p w14:paraId="5ECD1C55" w14:textId="77777777"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EE5894">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w:t>
      </w:r>
      <w:r w:rsidR="00A92D7A">
        <w:rPr>
          <w:rFonts w:cs="Arial"/>
        </w:rPr>
        <w:t xml:space="preserve"> </w:t>
      </w:r>
      <w:r w:rsidR="00312C85" w:rsidRPr="00167E8F">
        <w:rPr>
          <w:rFonts w:cs="Arial"/>
        </w:rPr>
        <w:t>2013)</w:t>
      </w:r>
      <w:r w:rsidR="00312C85">
        <w:rPr>
          <w:rFonts w:cs="Arial"/>
        </w:rPr>
        <w:fldChar w:fldCharType="end"/>
      </w:r>
      <w:r w:rsidR="00312C85">
        <w:rPr>
          <w:rFonts w:cs="Arial"/>
        </w:rPr>
        <w:t>.</w:t>
      </w:r>
    </w:p>
    <w:p w14:paraId="7DC4E315" w14:textId="77777777" w:rsidR="00B24702" w:rsidRDefault="00B24702" w:rsidP="00547A60">
      <w:pPr>
        <w:spacing w:line="276" w:lineRule="auto"/>
        <w:rPr>
          <w:rFonts w:cs="Arial"/>
        </w:rPr>
      </w:pPr>
    </w:p>
    <w:p w14:paraId="0548A6A7" w14:textId="77777777" w:rsidR="00A02618" w:rsidRDefault="00E87CB1" w:rsidP="00547A60">
      <w:pPr>
        <w:spacing w:line="276" w:lineRule="auto"/>
        <w:rPr>
          <w:rFonts w:cs="Arial"/>
        </w:rPr>
      </w:pPr>
      <w:bookmarkStart w:id="0"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w:t>
      </w:r>
      <w:r w:rsidR="00A92D7A">
        <w:rPr>
          <w:rFonts w:cs="Arial"/>
        </w:rPr>
        <w:t xml:space="preserve"> </w:t>
      </w:r>
      <w:r w:rsidR="005E2D8F" w:rsidRPr="005E2D8F">
        <w:rPr>
          <w:rFonts w:cs="Arial"/>
        </w:rPr>
        <w:t>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0"/>
    <w:p w14:paraId="4F2DF842" w14:textId="77777777" w:rsidR="001C4C68" w:rsidRDefault="001C4C68" w:rsidP="00547A60">
      <w:pPr>
        <w:spacing w:line="276" w:lineRule="auto"/>
        <w:rPr>
          <w:rFonts w:cs="Arial"/>
        </w:rPr>
      </w:pPr>
    </w:p>
    <w:p w14:paraId="3199E088" w14:textId="77777777"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14:paraId="7747921A" w14:textId="77777777" w:rsidR="00AD362F" w:rsidRDefault="00AD362F" w:rsidP="00547A60">
      <w:pPr>
        <w:spacing w:line="276" w:lineRule="auto"/>
        <w:rPr>
          <w:rFonts w:cs="Arial"/>
        </w:rPr>
      </w:pPr>
    </w:p>
    <w:p w14:paraId="0FBCE157" w14:textId="77777777"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NetLogo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010797">
        <w:rPr>
          <w:rFonts w:cs="Arial"/>
        </w:rPr>
        <w:instrText xml:space="preserve"> ADDIN ZOTERO_ITEM CSL_CITATION {"citationID":"FuNgy5ew","properties":{"formattedCitation":"(Thiele, Kurth, &amp; Grimm, 2012)","plainCitation":"(Thiele, Kurth, &amp; Grimm,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0D2CF8">
        <w:rPr>
          <w:rFonts w:cs="Arial"/>
        </w:rPr>
        <w:fldChar w:fldCharType="separate"/>
      </w:r>
      <w:r w:rsidR="00010797" w:rsidRPr="00010797">
        <w:rPr>
          <w:rFonts w:cs="Arial"/>
        </w:rPr>
        <w:t>(Thiele, Kurth, &amp; Grimm</w:t>
      </w:r>
      <w:r w:rsidR="00A92D7A">
        <w:rPr>
          <w:rFonts w:cs="Arial"/>
        </w:rPr>
        <w:t xml:space="preserve"> </w:t>
      </w:r>
      <w:r w:rsidR="00010797" w:rsidRPr="00010797">
        <w:rPr>
          <w:rFonts w:cs="Arial"/>
        </w:rPr>
        <w:t>2012)</w:t>
      </w:r>
      <w:r w:rsidR="000D2CF8">
        <w:rPr>
          <w:rFonts w:cs="Arial"/>
        </w:rPr>
        <w:fldChar w:fldCharType="end"/>
      </w:r>
      <w:r w:rsidR="0062076F">
        <w:rPr>
          <w:rFonts w:cs="Arial"/>
        </w:rPr>
        <w:t xml:space="preserve">, which allows </w:t>
      </w:r>
      <w:r w:rsidR="002035DD">
        <w:rPr>
          <w:rFonts w:cs="Arial"/>
        </w:rPr>
        <w:t>modellers</w:t>
      </w:r>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14:paraId="5C1D7DAD" w14:textId="77777777" w:rsidR="00B24702" w:rsidRDefault="00B24702" w:rsidP="00547A60">
      <w:pPr>
        <w:spacing w:line="276" w:lineRule="auto"/>
        <w:rPr>
          <w:rFonts w:cs="Arial"/>
        </w:rPr>
      </w:pPr>
    </w:p>
    <w:p w14:paraId="726B4317" w14:textId="77777777"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pyNetLogo library,</w:t>
      </w:r>
      <w:r w:rsidR="003C737B">
        <w:rPr>
          <w:rFonts w:cs="Arial"/>
        </w:rPr>
        <w:t xml:space="preserve"> which can be used to </w:t>
      </w:r>
      <w:r w:rsidR="00585DE5">
        <w:rPr>
          <w:rFonts w:cs="Arial"/>
        </w:rPr>
        <w:t xml:space="preserve">control NetLogo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w:t>
      </w:r>
      <w:r w:rsidR="00F63543">
        <w:rPr>
          <w:rFonts w:cs="Arial"/>
        </w:rPr>
        <w:t xml:space="preserve">of </w:t>
      </w:r>
      <w:r w:rsidR="002F0E30">
        <w:rPr>
          <w:rFonts w:cs="Arial"/>
        </w:rPr>
        <w:t>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It should be emphasized that pyNetLogo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r w:rsidR="00E87CB1">
        <w:rPr>
          <w:rFonts w:cs="Arial"/>
        </w:rPr>
        <w:t xml:space="preserve">pyNetLogo </w:t>
      </w:r>
      <w:r w:rsidR="008305CB">
        <w:rPr>
          <w:rFonts w:cs="Arial"/>
        </w:rPr>
        <w:t>extends the benefits of a specialized analysis environment to a broader audience.</w:t>
      </w:r>
    </w:p>
    <w:p w14:paraId="17F9C31E" w14:textId="77777777" w:rsidR="0023160E" w:rsidRDefault="0023160E" w:rsidP="00547A60">
      <w:pPr>
        <w:spacing w:line="276" w:lineRule="auto"/>
        <w:rPr>
          <w:rFonts w:cs="Arial"/>
        </w:rPr>
      </w:pPr>
    </w:p>
    <w:p w14:paraId="63BF0FD1" w14:textId="77777777"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pyNetLogo</w:t>
      </w:r>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the analysis workflow which is enabled by pyNetLogo,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14:paraId="33CEAE6D" w14:textId="77777777" w:rsidR="0061088B" w:rsidRDefault="0061088B" w:rsidP="00547A60">
      <w:pPr>
        <w:spacing w:line="276" w:lineRule="auto"/>
        <w:rPr>
          <w:rFonts w:cs="Arial"/>
        </w:rPr>
      </w:pPr>
    </w:p>
    <w:p w14:paraId="1B065BD9" w14:textId="77777777" w:rsidR="00F447D5" w:rsidRPr="00E931D7" w:rsidRDefault="00F447D5" w:rsidP="00F6027B">
      <w:pPr>
        <w:rPr>
          <w:rFonts w:cs="Arial"/>
        </w:rPr>
      </w:pPr>
    </w:p>
    <w:p w14:paraId="5DFE5BE9" w14:textId="77777777" w:rsidR="00903319" w:rsidRPr="004D6278" w:rsidRDefault="000D4D3B" w:rsidP="004D6278">
      <w:pPr>
        <w:rPr>
          <w:rFonts w:cs="Arial"/>
          <w:b/>
          <w:lang w:val="en-GB"/>
        </w:rPr>
      </w:pPr>
      <w:r w:rsidRPr="004D6278">
        <w:rPr>
          <w:rFonts w:cs="Arial"/>
          <w:b/>
          <w:lang w:val="en-GB"/>
        </w:rPr>
        <w:t>SOFTWARE DESCRIPTION</w:t>
      </w:r>
    </w:p>
    <w:p w14:paraId="0218EFD0" w14:textId="77777777" w:rsidR="00D863D6" w:rsidRDefault="00D863D6" w:rsidP="00D863D6">
      <w:pPr>
        <w:rPr>
          <w:rFonts w:cs="Arial"/>
          <w:b/>
          <w:lang w:val="en-GB"/>
        </w:rPr>
      </w:pPr>
    </w:p>
    <w:p w14:paraId="11B49CD6" w14:textId="77777777" w:rsidR="002844A8" w:rsidRPr="004D6278" w:rsidRDefault="002844A8" w:rsidP="004D6278">
      <w:pPr>
        <w:ind w:left="360"/>
        <w:rPr>
          <w:rFonts w:cs="Arial"/>
          <w:b/>
          <w:lang w:val="en-GB"/>
        </w:rPr>
      </w:pPr>
      <w:r w:rsidRPr="004D6278">
        <w:rPr>
          <w:rFonts w:cs="Arial"/>
          <w:b/>
          <w:lang w:val="en-GB"/>
        </w:rPr>
        <w:t>NetLogo</w:t>
      </w:r>
    </w:p>
    <w:p w14:paraId="58F17FE8" w14:textId="77777777" w:rsidR="007A56C8" w:rsidRDefault="002929BA" w:rsidP="007A56C8">
      <w:pPr>
        <w:spacing w:line="276" w:lineRule="auto"/>
        <w:rPr>
          <w:rFonts w:cs="Arial"/>
        </w:rPr>
      </w:pPr>
      <w:r w:rsidRPr="002929BA">
        <w:rPr>
          <w:rFonts w:cs="Arial"/>
        </w:rPr>
        <w:t xml:space="preserve">NetLogo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NetLogo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6055D">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family":"Lytinen","given":"Steven"},{"family":"Jackson","given":"Stephen"}],"issued":{"date-parts":[["2006",9,1]]}}}],"schema":"https://github.com/citation-style-language/schema/raw/master/csl-citation.json"} </w:instrText>
      </w:r>
      <w:r w:rsidR="007A56C8">
        <w:rPr>
          <w:rFonts w:cs="Arial"/>
        </w:rPr>
        <w:fldChar w:fldCharType="separate"/>
      </w:r>
      <w:r w:rsidR="0076055D" w:rsidRPr="0076055D">
        <w:rPr>
          <w:rFonts w:cs="Arial"/>
        </w:rPr>
        <w:t>(Kravari &amp; Bassiliades 2015; Railsback, Lytinen, &amp; Jackson 2006)</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14:paraId="43C4C0AC" w14:textId="77777777" w:rsidR="007A56C8" w:rsidRDefault="007A56C8" w:rsidP="007A56C8">
      <w:pPr>
        <w:spacing w:line="276" w:lineRule="auto"/>
        <w:rPr>
          <w:rFonts w:cs="Arial"/>
        </w:rPr>
      </w:pPr>
    </w:p>
    <w:p w14:paraId="6E2054B5" w14:textId="77777777" w:rsidR="00E061B4" w:rsidRDefault="00634833" w:rsidP="007A56C8">
      <w:pPr>
        <w:spacing w:line="276" w:lineRule="auto"/>
        <w:rPr>
          <w:rFonts w:cs="Arial"/>
        </w:rPr>
      </w:pPr>
      <w:r>
        <w:rPr>
          <w:rFonts w:cs="Arial"/>
        </w:rPr>
        <w:t xml:space="preserve">NetLogo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76055D">
        <w:rPr>
          <w:rFonts w:cs="Arial"/>
        </w:rPr>
        <w:fldChar w:fldCharType="begin"/>
      </w:r>
      <w:r w:rsidR="0076055D">
        <w:rPr>
          <w:rFonts w:cs="Arial"/>
        </w:rPr>
        <w:instrText xml:space="preserve"> ADDIN ZOTERO_ITEM CSL_CITATION {"citationID":"a15c1vi19i4","properties":{"formattedCitation":"(Railsback et al., 2017)","plainCitation":"(Railsback et al., 2017)"},"citationItems":[{"id":2248,"uris":["http://zotero.org/users/2226826/items/6TZYHAEF"],"uri":["http://zotero.org/users/2226826/items/6TZYHAEF"],"itemData":{"id":2248,"type":"article-journal","title":"Improving Execution Speed of Models Implemented in NetLogo","container-title":"Journal of Artificial Societies and Social Simulation","page":"3","volume":"20","issue":"1","ISSN":"1460-7425","journalAbbreviation":"JASSS","author":[{"family":"Railsback","given":"Steven"},{"family":"Ayllón","given":"Daniel"},{"family":"Berger","given":"Uta"},{"family":"Grimm","given":"Volker"},{"family":"Lytinen","given":"Steven"},{"family":"Sheppard","given":"Colin"},{"family":"Thiele","given":"Jan"}],"issued":{"date-parts":[["2017"]]}}}],"schema":"https://github.com/citation-style-language/schema/raw/master/csl-citation.json"} </w:instrText>
      </w:r>
      <w:r w:rsidR="0076055D">
        <w:rPr>
          <w:rFonts w:cs="Arial"/>
        </w:rPr>
        <w:fldChar w:fldCharType="separate"/>
      </w:r>
      <w:r w:rsidR="0076055D" w:rsidRPr="0076055D">
        <w:rPr>
          <w:rFonts w:cs="Arial"/>
        </w:rPr>
        <w:t xml:space="preserve">Railsback et al. </w:t>
      </w:r>
      <w:r w:rsidR="00A92D7A">
        <w:rPr>
          <w:rFonts w:cs="Arial"/>
        </w:rPr>
        <w:t>(</w:t>
      </w:r>
      <w:r w:rsidR="0076055D" w:rsidRPr="0076055D">
        <w:rPr>
          <w:rFonts w:cs="Arial"/>
        </w:rPr>
        <w:t>2017)</w:t>
      </w:r>
      <w:r w:rsidR="0076055D">
        <w:rPr>
          <w:rFonts w:cs="Arial"/>
        </w:rPr>
        <w:fldChar w:fldCharType="end"/>
      </w:r>
      <w:r w:rsidR="0076055D">
        <w:rPr>
          <w:rFonts w:cs="Arial"/>
        </w:rPr>
        <w:t xml:space="preserve"> further discuss strategies and techniques to improve the performance of more complex NetLogo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 xml:space="preserve">available, for instance </w:t>
      </w:r>
      <w:r w:rsidR="00DC0922">
        <w:rPr>
          <w:rFonts w:cs="Arial"/>
        </w:rPr>
        <w:t>to interface NetLogo models</w:t>
      </w:r>
      <w:r w:rsidR="002929BA" w:rsidRPr="002929BA">
        <w:rPr>
          <w:rFonts w:cs="Arial"/>
        </w:rPr>
        <w:t xml:space="preserve"> with GIS datasets</w:t>
      </w:r>
      <w:r w:rsidR="00C216A9">
        <w:rPr>
          <w:rFonts w:cs="Arial"/>
        </w:rPr>
        <w:t>.</w:t>
      </w:r>
      <w:r w:rsidR="00EE5894">
        <w:rPr>
          <w:rFonts w:cs="Arial"/>
        </w:rPr>
        <w:t xml:space="preserve"> </w:t>
      </w:r>
      <w:r w:rsidR="00F14BE6">
        <w:rPr>
          <w:rFonts w:cs="Arial"/>
        </w:rPr>
        <w:t>In particular,</w:t>
      </w:r>
      <w:r w:rsidR="00EE5894">
        <w:rPr>
          <w:rFonts w:cs="Arial"/>
        </w:rPr>
        <w:t xml:space="preserve"> an extension for Python </w:t>
      </w:r>
      <w:r w:rsidR="00F14BE6">
        <w:rPr>
          <w:rFonts w:cs="Arial"/>
        </w:rPr>
        <w:fldChar w:fldCharType="begin"/>
      </w:r>
      <w:r w:rsidR="00F14BE6">
        <w:rPr>
          <w:rFonts w:cs="Arial"/>
        </w:rPr>
        <w:instrText xml:space="preserve"> ADDIN ZOTERO_ITEM CSL_CITATION {"citationID":"a288biroecq","properties":{"formattedCitation":"(Head, 2017)","plainCitation":"(Head, 2017)"},"citationItems":[{"id":2246,"uris":["http://zotero.org/users/2226826/items/ESK9HZPI"],"uri":["http://zotero.org/users/2226826/items/ESK9HZPI"],"itemData":{"id":2246,"type":"book","title":"NetLogo Python extension","URL":"https://github.com/qiemem/PythonExtension","author":[{"family":"Head","given":"Bryan"}],"issued":{"date-parts":[["2017"]]}}}],"schema":"https://github.com/citation-style-language/schema/raw/master/csl-citation.json"} </w:instrText>
      </w:r>
      <w:r w:rsidR="00F14BE6">
        <w:rPr>
          <w:rFonts w:cs="Arial"/>
        </w:rPr>
        <w:fldChar w:fldCharType="separate"/>
      </w:r>
      <w:r w:rsidR="00F14BE6" w:rsidRPr="00EE5894">
        <w:rPr>
          <w:rFonts w:cs="Arial"/>
        </w:rPr>
        <w:t>(Head 2017)</w:t>
      </w:r>
      <w:r w:rsidR="00F14BE6">
        <w:rPr>
          <w:rFonts w:cs="Arial"/>
        </w:rPr>
        <w:fldChar w:fldCharType="end"/>
      </w:r>
      <w:r w:rsidR="00F14BE6">
        <w:rPr>
          <w:rFonts w:cs="Arial"/>
        </w:rPr>
        <w:t xml:space="preserve"> </w:t>
      </w:r>
      <w:r w:rsidR="00A92D7A">
        <w:rPr>
          <w:rFonts w:cs="Arial"/>
        </w:rPr>
        <w:t>offers a converse</w:t>
      </w:r>
      <w:r w:rsidR="00DC0922">
        <w:rPr>
          <w:rFonts w:cs="Arial"/>
        </w:rPr>
        <w:t xml:space="preserve"> functionality </w:t>
      </w:r>
      <w:r w:rsidR="00A92D7A">
        <w:rPr>
          <w:rFonts w:cs="Arial"/>
        </w:rPr>
        <w:t>to</w:t>
      </w:r>
      <w:r w:rsidR="00DC0922">
        <w:rPr>
          <w:rFonts w:cs="Arial"/>
        </w:rPr>
        <w:t xml:space="preserve"> the pyNetLogo connector</w:t>
      </w:r>
      <w:r w:rsidR="00A92D7A">
        <w:rPr>
          <w:rFonts w:cs="Arial"/>
        </w:rPr>
        <w:t>,</w:t>
      </w:r>
      <w:r w:rsidR="00DC0922">
        <w:rPr>
          <w:rFonts w:cs="Arial"/>
        </w:rPr>
        <w:t xml:space="preserve"> by allowing Python code to be executed from a NetLogo model</w:t>
      </w:r>
      <w:r w:rsidR="00F14BE6">
        <w:rPr>
          <w:rFonts w:cs="Arial"/>
        </w:rPr>
        <w:t>.</w:t>
      </w:r>
    </w:p>
    <w:p w14:paraId="695E95DE" w14:textId="77777777" w:rsidR="007A56C8" w:rsidRDefault="007A56C8" w:rsidP="007A56C8">
      <w:pPr>
        <w:spacing w:line="276" w:lineRule="auto"/>
        <w:rPr>
          <w:rFonts w:cs="Arial"/>
        </w:rPr>
      </w:pPr>
    </w:p>
    <w:p w14:paraId="6CA85810" w14:textId="77777777" w:rsidR="00D863D6" w:rsidRPr="004D6278" w:rsidRDefault="002844A8" w:rsidP="004D6278">
      <w:pPr>
        <w:ind w:left="360"/>
        <w:rPr>
          <w:rFonts w:cs="Arial"/>
          <w:b/>
        </w:rPr>
      </w:pPr>
      <w:r w:rsidRPr="004D6278">
        <w:rPr>
          <w:rFonts w:cs="Arial"/>
          <w:b/>
        </w:rPr>
        <w:t xml:space="preserve">Python </w:t>
      </w:r>
    </w:p>
    <w:p w14:paraId="114745AB" w14:textId="77777777"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14:paraId="76485B4E" w14:textId="77777777" w:rsidR="001369EC" w:rsidRDefault="001369EC" w:rsidP="008B0C63">
      <w:pPr>
        <w:spacing w:line="276" w:lineRule="auto"/>
        <w:rPr>
          <w:rFonts w:cs="Arial"/>
        </w:rPr>
      </w:pPr>
    </w:p>
    <w:p w14:paraId="50E3A34A" w14:textId="77777777" w:rsidR="008B0C63" w:rsidRDefault="008B0C63" w:rsidP="008B0C63">
      <w:pPr>
        <w:spacing w:line="276" w:lineRule="auto"/>
        <w:rPr>
          <w:rFonts w:cs="Arial"/>
        </w:rPr>
      </w:pPr>
      <w:r>
        <w:rPr>
          <w:rFonts w:cs="Arial"/>
        </w:rPr>
        <w:t>This ecosystem includes</w:t>
      </w:r>
      <w:r w:rsidR="00312C85">
        <w:rPr>
          <w:rFonts w:cs="Arial"/>
        </w:rPr>
        <w:t xml:space="preserve"> </w:t>
      </w:r>
      <w:r w:rsidR="0026403A">
        <w:rPr>
          <w:rFonts w:cs="Arial"/>
        </w:rPr>
        <w:t>NumPy</w:t>
      </w:r>
      <w:r>
        <w:rPr>
          <w:rFonts w:cs="Arial"/>
        </w:rPr>
        <w:t xml:space="preserve">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Matplotlib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w:t>
      </w:r>
      <w:r w:rsidR="00D16111">
        <w:rPr>
          <w:rFonts w:cs="Arial"/>
        </w:rPr>
        <w:t>s well as</w:t>
      </w:r>
      <w:r w:rsidR="00312C85">
        <w:rPr>
          <w:rFonts w:cs="Arial"/>
        </w:rPr>
        <w:t xml:space="preserve"> </w:t>
      </w:r>
      <w:r w:rsidR="00EE5894">
        <w:rPr>
          <w:rFonts w:cs="Arial"/>
        </w:rPr>
        <w:t>Jupyter</w:t>
      </w:r>
      <w:r w:rsidR="00D16111">
        <w:rPr>
          <w:rFonts w:cs="Arial"/>
        </w:rPr>
        <w:t xml:space="preserve"> and IPython</w:t>
      </w:r>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w:t>
      </w:r>
      <w:r w:rsidR="00A92D7A">
        <w:rPr>
          <w:rFonts w:cs="Arial"/>
          <w:szCs w:val="24"/>
        </w:rPr>
        <w:t xml:space="preserve"> </w:t>
      </w:r>
      <w:r w:rsidR="00D34AAF" w:rsidRPr="00D34AAF">
        <w:rPr>
          <w:rFonts w:cs="Arial"/>
          <w:szCs w:val="24"/>
        </w:rPr>
        <w:t>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F14155">
        <w:rPr>
          <w:rFonts w:cs="Arial"/>
        </w:rPr>
        <w:t xml:space="preserve">pip </w:t>
      </w:r>
      <w:r w:rsidR="00312C85">
        <w:rPr>
          <w:rFonts w:cs="Arial"/>
        </w:rPr>
        <w:t xml:space="preserve">and </w:t>
      </w:r>
      <w:r w:rsidR="00312C85" w:rsidRPr="00F14155">
        <w:rPr>
          <w:rFonts w:cs="Arial"/>
        </w:rPr>
        <w:t>conda</w:t>
      </w:r>
      <w:r w:rsidR="00312C85">
        <w:rPr>
          <w:rFonts w:cs="Arial"/>
        </w:rPr>
        <w:t>.</w:t>
      </w:r>
    </w:p>
    <w:p w14:paraId="47FC33B6" w14:textId="77777777" w:rsidR="00EC2DD2" w:rsidRDefault="00EC2DD2" w:rsidP="0076584B">
      <w:pPr>
        <w:spacing w:line="276" w:lineRule="auto"/>
        <w:rPr>
          <w:rFonts w:cs="Arial"/>
        </w:rPr>
      </w:pPr>
    </w:p>
    <w:p w14:paraId="3158A130" w14:textId="77777777"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JPype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r w:rsidR="00826585">
        <w:rPr>
          <w:rFonts w:cs="Arial"/>
        </w:rPr>
        <w:t xml:space="preserve">PyNetlogo </w:t>
      </w:r>
      <w:r w:rsidR="00E87CB1">
        <w:rPr>
          <w:rFonts w:cs="Arial"/>
        </w:rPr>
        <w:t xml:space="preserve">therefore </w:t>
      </w:r>
      <w:r w:rsidR="00826585">
        <w:rPr>
          <w:rFonts w:cs="Arial"/>
        </w:rPr>
        <w:t xml:space="preserve">relies on JPype for interacting with NetLogo. </w:t>
      </w:r>
    </w:p>
    <w:p w14:paraId="302C80A3" w14:textId="77777777" w:rsidR="00027EAF" w:rsidRDefault="00027EAF" w:rsidP="00D863D6">
      <w:pPr>
        <w:rPr>
          <w:rFonts w:cs="Arial"/>
        </w:rPr>
      </w:pPr>
    </w:p>
    <w:p w14:paraId="364FAAA8" w14:textId="77777777" w:rsidR="00DC0922" w:rsidRPr="002929BA" w:rsidRDefault="00DC0922" w:rsidP="00D863D6">
      <w:pPr>
        <w:rPr>
          <w:rFonts w:cs="Arial"/>
        </w:rPr>
      </w:pPr>
    </w:p>
    <w:p w14:paraId="2952C6C6" w14:textId="77777777" w:rsidR="00E061B4" w:rsidRPr="004D6278" w:rsidRDefault="002844A8" w:rsidP="004D6278">
      <w:pPr>
        <w:rPr>
          <w:rFonts w:cs="Arial"/>
        </w:rPr>
      </w:pPr>
      <w:r w:rsidRPr="004D6278">
        <w:rPr>
          <w:rFonts w:cs="Arial"/>
          <w:b/>
          <w:lang w:val="en-GB"/>
        </w:rPr>
        <w:t>SOFTWARE IMPLEMENTATION</w:t>
      </w:r>
    </w:p>
    <w:p w14:paraId="67A0684D" w14:textId="77777777"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NetLogo model, </w:t>
      </w:r>
      <w:r>
        <w:rPr>
          <w:rFonts w:cs="Arial"/>
        </w:rPr>
        <w:t>using</w:t>
      </w:r>
      <w:r w:rsidRPr="002929BA">
        <w:rPr>
          <w:rFonts w:cs="Arial"/>
        </w:rPr>
        <w:t xml:space="preserve"> the </w:t>
      </w:r>
      <w:r>
        <w:rPr>
          <w:rFonts w:cs="Arial"/>
        </w:rPr>
        <w:t>p</w:t>
      </w:r>
      <w:r w:rsidRPr="002929BA">
        <w:rPr>
          <w:rFonts w:cs="Arial"/>
        </w:rPr>
        <w:t>yNetLogo connector</w:t>
      </w:r>
      <w:r>
        <w:t xml:space="preserve">. </w:t>
      </w:r>
      <w:r w:rsidR="0023160E">
        <w:rPr>
          <w:rFonts w:cs="Arial"/>
        </w:rPr>
        <w:t xml:space="preserve">These interactions are demonstrated using the </w:t>
      </w:r>
      <w:r w:rsidR="002B6D85">
        <w:rPr>
          <w:rFonts w:cs="Arial"/>
        </w:rPr>
        <w:t xml:space="preserve">simple </w:t>
      </w:r>
      <w:r w:rsidR="0023160E">
        <w:rPr>
          <w:rFonts w:cs="Arial"/>
        </w:rPr>
        <w:t>wolf-sheep predation example which is available in NetLogo’s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14:paraId="0FCE5207" w14:textId="77777777" w:rsidR="00DC0922" w:rsidRDefault="00DC0922" w:rsidP="00077BF0">
      <w:pPr>
        <w:pStyle w:val="ListParagraph"/>
        <w:spacing w:line="276" w:lineRule="auto"/>
        <w:ind w:left="0"/>
        <w:rPr>
          <w:rFonts w:cs="Arial"/>
        </w:rPr>
      </w:pPr>
    </w:p>
    <w:p w14:paraId="792D9A46" w14:textId="77777777" w:rsidR="00DC0922" w:rsidRDefault="00873337" w:rsidP="00DC0922">
      <w:pPr>
        <w:pStyle w:val="ListParagraph"/>
        <w:spacing w:line="276" w:lineRule="auto"/>
        <w:ind w:left="0"/>
      </w:pPr>
      <w:r>
        <w:rPr>
          <w:rFonts w:cs="Arial"/>
        </w:rPr>
        <w:t>The model</w:t>
      </w:r>
      <w:r w:rsidR="005762BE">
        <w:rPr>
          <w:rFonts w:cs="Arial"/>
        </w:rPr>
        <w:t xml:space="preserve"> files </w:t>
      </w:r>
      <w:r w:rsidR="00DC0922">
        <w:rPr>
          <w:rFonts w:cs="Arial"/>
        </w:rPr>
        <w:t xml:space="preserve">used </w:t>
      </w:r>
      <w:r w:rsidR="005762BE">
        <w:rPr>
          <w:rFonts w:cs="Arial"/>
        </w:rPr>
        <w:t xml:space="preserve">for these examples </w:t>
      </w:r>
      <w:r w:rsidR="00DC0922">
        <w:rPr>
          <w:rFonts w:cs="Arial"/>
        </w:rPr>
        <w:t xml:space="preserve">are available </w:t>
      </w:r>
      <w:r w:rsidR="00EC01A9">
        <w:rPr>
          <w:rFonts w:cs="Arial"/>
        </w:rPr>
        <w:t xml:space="preserve">from the pyNetLogo repository at </w:t>
      </w:r>
      <w:hyperlink r:id="rId8" w:history="1">
        <w:r w:rsidR="00EC01A9" w:rsidRPr="00481288">
          <w:rPr>
            <w:rStyle w:val="Hyperlink"/>
          </w:rPr>
          <w:t>https://github.com/quaquel/pyNetLogo</w:t>
        </w:r>
      </w:hyperlink>
      <w:r w:rsidR="00DC0922">
        <w:t>, along with</w:t>
      </w:r>
      <w:r w:rsidR="00F215D4">
        <w:t xml:space="preserve"> </w:t>
      </w:r>
      <w:r w:rsidR="00226759">
        <w:t xml:space="preserve">interactive </w:t>
      </w:r>
      <w:r w:rsidR="00D16111">
        <w:t>J</w:t>
      </w:r>
      <w:r w:rsidR="00DC0922">
        <w:t xml:space="preserve">upyter notebooks which </w:t>
      </w:r>
      <w:r w:rsidR="00F215D4">
        <w:t>replicate the</w:t>
      </w:r>
      <w:r w:rsidR="00DC0922">
        <w:t xml:space="preserve"> analysis</w:t>
      </w:r>
      <w:r>
        <w:t xml:space="preserve"> and visualizations </w:t>
      </w:r>
      <w:r w:rsidR="00EC01A9">
        <w:t>presented in this</w:t>
      </w:r>
      <w:r w:rsidR="00226759">
        <w:t xml:space="preserve"> paper</w:t>
      </w:r>
      <w:r w:rsidR="00DC0922">
        <w:t xml:space="preserve">. </w:t>
      </w:r>
      <w:r w:rsidR="0026403A">
        <w:t xml:space="preserve">Detailed documentation and installation notes </w:t>
      </w:r>
      <w:r>
        <w:t xml:space="preserve">for pyNetLogo </w:t>
      </w:r>
      <w:r w:rsidR="0026403A">
        <w:t xml:space="preserve">are provided at </w:t>
      </w:r>
      <w:hyperlink r:id="rId9" w:history="1">
        <w:r w:rsidR="0026403A" w:rsidRPr="00317CDE">
          <w:rPr>
            <w:rStyle w:val="Hyperlink"/>
          </w:rPr>
          <w:t>http://pynetlogo.readthedocs.io</w:t>
        </w:r>
      </w:hyperlink>
      <w:r w:rsidR="0026403A">
        <w:t>.</w:t>
      </w:r>
      <w:r w:rsidR="00EC01A9">
        <w:t xml:space="preserve"> </w:t>
      </w:r>
      <w:r w:rsidR="005762BE">
        <w:t xml:space="preserve">The </w:t>
      </w:r>
      <w:r w:rsidR="00DC0922">
        <w:t xml:space="preserve">pyNetLogo </w:t>
      </w:r>
      <w:r w:rsidR="005762BE">
        <w:t xml:space="preserve">connector </w:t>
      </w:r>
      <w:r w:rsidR="00DC0922">
        <w:t>can be installed using the pip package manager, using the following command from a terminal or command prompt:</w:t>
      </w:r>
    </w:p>
    <w:p w14:paraId="6584776C" w14:textId="77777777" w:rsidR="00DC0922" w:rsidRDefault="00DC0922" w:rsidP="00DC0922">
      <w:pPr>
        <w:pStyle w:val="ListParagraph"/>
        <w:spacing w:line="276" w:lineRule="auto"/>
        <w:ind w:left="0"/>
      </w:pPr>
    </w:p>
    <w:p w14:paraId="25E65E26" w14:textId="77777777" w:rsidR="00DC0922" w:rsidRPr="00BF009B" w:rsidRDefault="00DC0922" w:rsidP="00DC0922">
      <w:pPr>
        <w:pStyle w:val="Code"/>
      </w:pPr>
      <w:r>
        <w:t>pip install pyNetLogo</w:t>
      </w:r>
    </w:p>
    <w:p w14:paraId="11B6B192" w14:textId="77777777" w:rsidR="00DC0922" w:rsidRDefault="00DC0922" w:rsidP="00DC0922">
      <w:pPr>
        <w:pStyle w:val="ListParagraph"/>
        <w:spacing w:line="276" w:lineRule="auto"/>
        <w:ind w:left="0"/>
      </w:pPr>
    </w:p>
    <w:p w14:paraId="28C6F8BF" w14:textId="60CEE2F9" w:rsidR="00DC0922" w:rsidRPr="0026403A" w:rsidRDefault="005762BE" w:rsidP="00077BF0">
      <w:pPr>
        <w:pStyle w:val="ListParagraph"/>
        <w:spacing w:line="276" w:lineRule="auto"/>
        <w:ind w:left="0"/>
      </w:pPr>
      <w:r>
        <w:t>The pyNetLogo connector has</w:t>
      </w:r>
      <w:r w:rsidR="00DC0922">
        <w:t xml:space="preserve"> been tested with </w:t>
      </w:r>
      <w:r>
        <w:t xml:space="preserve">NetLogo 5.2, 5.3 and 6.0 using the </w:t>
      </w:r>
      <w:r w:rsidR="002E0CDF">
        <w:t xml:space="preserve">64-bit </w:t>
      </w:r>
      <w:r w:rsidR="00DC0922">
        <w:t>Continuum Anaconda 2.7 and 3.6</w:t>
      </w:r>
      <w:r>
        <w:t xml:space="preserve"> Python distributions</w:t>
      </w:r>
      <w:r w:rsidR="00DC0922">
        <w:t>. Using th</w:t>
      </w:r>
      <w:r>
        <w:t>ese</w:t>
      </w:r>
      <w:r w:rsidR="00DC0922">
        <w:t xml:space="preserve"> distribution</w:t>
      </w:r>
      <w:r>
        <w:t>s</w:t>
      </w:r>
      <w:r w:rsidR="00DC0922">
        <w:t>,</w:t>
      </w:r>
      <w:r>
        <w:t xml:space="preserve"> pyNetLogo</w:t>
      </w:r>
      <w:r w:rsidR="00DC0922">
        <w:t xml:space="preserve"> require</w:t>
      </w:r>
      <w:r>
        <w:t>s</w:t>
      </w:r>
      <w:r w:rsidR="00DC0922">
        <w:t xml:space="preserve"> the additional installation of JPype (available through the </w:t>
      </w:r>
      <w:r w:rsidR="00DC0922" w:rsidRPr="00464BDF">
        <w:t>conda</w:t>
      </w:r>
      <w:r w:rsidR="00DC0922">
        <w:t xml:space="preserve"> package manager</w:t>
      </w:r>
      <w:r>
        <w:t>)</w:t>
      </w:r>
      <w:r w:rsidR="00DC0922">
        <w:t xml:space="preserve">. </w:t>
      </w:r>
      <w:r w:rsidR="00DC0922">
        <w:rPr>
          <w:rFonts w:cs="Arial"/>
        </w:rPr>
        <w:t xml:space="preserve">The pyNetLogo connector </w:t>
      </w:r>
      <w:r w:rsidR="00BC3054">
        <w:rPr>
          <w:rFonts w:cs="Arial"/>
        </w:rPr>
        <w:t xml:space="preserve">can also be used with </w:t>
      </w:r>
      <w:r w:rsidR="00DC0922">
        <w:rPr>
          <w:rFonts w:cs="Arial"/>
        </w:rPr>
        <w:t xml:space="preserve">the EMA Workbench Python package </w:t>
      </w:r>
      <w:r w:rsidR="00DC0922">
        <w:rPr>
          <w:rFonts w:cs="Arial"/>
        </w:rPr>
        <w:fldChar w:fldCharType="begin"/>
      </w:r>
      <w:r w:rsidR="00DC0922">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C0922">
        <w:rPr>
          <w:rFonts w:cs="Arial"/>
        </w:rPr>
        <w:fldChar w:fldCharType="separate"/>
      </w:r>
      <w:r w:rsidR="00DC0922" w:rsidRPr="002C3A50">
        <w:rPr>
          <w:rFonts w:cs="Arial"/>
        </w:rPr>
        <w:t>(Kwakkel 2017)</w:t>
      </w:r>
      <w:r w:rsidR="00DC0922">
        <w:rPr>
          <w:rFonts w:cs="Arial"/>
        </w:rPr>
        <w:fldChar w:fldCharType="end"/>
      </w:r>
      <w:r w:rsidR="00DC0922">
        <w:rPr>
          <w:rFonts w:cs="Arial"/>
        </w:rPr>
        <w:t xml:space="preserve">, </w:t>
      </w:r>
      <w:r w:rsidR="00DC0922" w:rsidRPr="002929BA">
        <w:rPr>
          <w:rFonts w:cs="Arial"/>
        </w:rPr>
        <w:t xml:space="preserve">which offers support for </w:t>
      </w:r>
      <w:r w:rsidR="00DC0922">
        <w:rPr>
          <w:rFonts w:cs="Arial"/>
        </w:rPr>
        <w:t>experiment design and exploratory modeling and analysis.</w:t>
      </w:r>
    </w:p>
    <w:p w14:paraId="74416E88" w14:textId="77777777" w:rsidR="008C7540" w:rsidRPr="002844A8" w:rsidRDefault="008C7540" w:rsidP="008C7540">
      <w:pPr>
        <w:pStyle w:val="ListParagraph"/>
        <w:ind w:left="0"/>
        <w:rPr>
          <w:rFonts w:cs="Arial"/>
        </w:rPr>
      </w:pPr>
    </w:p>
    <w:p w14:paraId="0D3A4BA0" w14:textId="77777777" w:rsidR="00E061B4" w:rsidRDefault="00E061B4" w:rsidP="00E061B4">
      <w:pPr>
        <w:outlineLvl w:val="0"/>
        <w:rPr>
          <w:rFonts w:cs="Arial"/>
        </w:rPr>
      </w:pPr>
    </w:p>
    <w:p w14:paraId="1073E21D" w14:textId="77777777" w:rsidR="002844A8" w:rsidRPr="004D6278" w:rsidRDefault="002844A8" w:rsidP="004D6278">
      <w:pPr>
        <w:ind w:left="360"/>
        <w:outlineLvl w:val="0"/>
        <w:rPr>
          <w:rFonts w:cs="Arial"/>
          <w:b/>
          <w:lang w:val="en-GB"/>
        </w:rPr>
      </w:pPr>
      <w:r w:rsidRPr="004D6278">
        <w:rPr>
          <w:rFonts w:cs="Arial"/>
          <w:b/>
        </w:rPr>
        <w:t>Controlling NetLogo through Python</w:t>
      </w:r>
      <w:r w:rsidR="008C7540" w:rsidRPr="004D6278">
        <w:rPr>
          <w:rFonts w:cs="Arial"/>
          <w:b/>
        </w:rPr>
        <w:t xml:space="preserve"> with pyNetLogo</w:t>
      </w:r>
    </w:p>
    <w:p w14:paraId="48B633B9" w14:textId="77777777" w:rsidR="008D3898" w:rsidRDefault="00C64114" w:rsidP="00547A60">
      <w:pPr>
        <w:spacing w:line="276" w:lineRule="auto"/>
        <w:rPr>
          <w:rFonts w:cs="Arial"/>
        </w:rPr>
      </w:pPr>
      <w:r w:rsidRPr="00C64114">
        <w:rPr>
          <w:rFonts w:cs="Arial"/>
        </w:rPr>
        <w:t xml:space="preserve">The pyNetLogo </w:t>
      </w:r>
      <w:r w:rsidR="00494EFA">
        <w:rPr>
          <w:rFonts w:cs="Arial"/>
        </w:rPr>
        <w:t>package</w:t>
      </w:r>
      <w:r w:rsidRPr="00C64114">
        <w:rPr>
          <w:rFonts w:cs="Arial"/>
        </w:rPr>
        <w:t xml:space="preserve"> is composed of a Python module </w:t>
      </w:r>
      <w:r w:rsidR="00792017">
        <w:rPr>
          <w:rFonts w:cs="Arial"/>
        </w:rPr>
        <w:t xml:space="preserve">(core.py) </w:t>
      </w:r>
      <w:r w:rsidRPr="00C64114">
        <w:rPr>
          <w:rFonts w:cs="Arial"/>
        </w:rPr>
        <w:t xml:space="preserve">and a Java </w:t>
      </w:r>
      <w:r w:rsidR="00792017">
        <w:rPr>
          <w:rFonts w:cs="Arial"/>
        </w:rPr>
        <w:t>JAR file</w:t>
      </w:r>
      <w:r w:rsidR="00BA1343">
        <w:rPr>
          <w:rFonts w:cs="Arial"/>
        </w:rPr>
        <w:t xml:space="preserve"> </w:t>
      </w:r>
      <w:r w:rsidR="00792017">
        <w:rPr>
          <w:rFonts w:cs="Arial"/>
        </w:rPr>
        <w:t>(netlogolink.jar)</w:t>
      </w:r>
      <w:r w:rsidR="008F1762">
        <w:rPr>
          <w:rFonts w:cs="Arial"/>
        </w:rPr>
        <w:t xml:space="preserve">. </w:t>
      </w:r>
      <w:r w:rsidR="00494EFA">
        <w:rPr>
          <w:rFonts w:cs="Arial"/>
        </w:rPr>
        <w:t xml:space="preserve">The Python module defines a </w:t>
      </w:r>
      <w:r w:rsidR="00494EFA" w:rsidRPr="008F1762">
        <w:rPr>
          <w:rFonts w:ascii="Consolas" w:hAnsi="Consolas" w:cs="Arial"/>
        </w:rPr>
        <w:t>NetLogoLink</w:t>
      </w:r>
      <w:r w:rsidR="00494EFA">
        <w:rPr>
          <w:rFonts w:cs="Arial"/>
        </w:rPr>
        <w:t xml:space="preserve"> class</w:t>
      </w:r>
      <w:r w:rsidR="008F1762">
        <w:rPr>
          <w:rFonts w:cs="Arial"/>
        </w:rPr>
        <w:t xml:space="preserve">; an instance of this class is </w:t>
      </w:r>
      <w:r w:rsidR="007120E8">
        <w:rPr>
          <w:rFonts w:cs="Arial"/>
        </w:rPr>
        <w:t>used to</w:t>
      </w:r>
      <w:r w:rsidR="00494EFA">
        <w:rPr>
          <w:rFonts w:cs="Arial"/>
        </w:rPr>
        <w:t xml:space="preserve"> </w:t>
      </w:r>
      <w:r w:rsidR="00494EFA">
        <w:rPr>
          <w:rFonts w:cs="Arial"/>
        </w:rPr>
        <w:lastRenderedPageBreak/>
        <w:t>handle interactions on the Python side.</w:t>
      </w:r>
      <w:r w:rsidRPr="00C64114">
        <w:rPr>
          <w:rFonts w:cs="Arial"/>
        </w:rPr>
        <w:t xml:space="preserve"> </w:t>
      </w:r>
      <w:r w:rsidR="007120E8">
        <w:rPr>
          <w:rFonts w:cs="Arial"/>
        </w:rPr>
        <w:t xml:space="preserve">The Python and Java environments </w:t>
      </w:r>
      <w:r w:rsidRPr="00C64114">
        <w:rPr>
          <w:rFonts w:cs="Arial"/>
        </w:rPr>
        <w:t xml:space="preserve">are linked with the JPype package through </w:t>
      </w:r>
      <w:r w:rsidR="00616F23">
        <w:rPr>
          <w:rFonts w:cs="Arial"/>
        </w:rPr>
        <w:t xml:space="preserve">the </w:t>
      </w:r>
      <w:r w:rsidRPr="00C64114">
        <w:rPr>
          <w:rFonts w:cs="Arial"/>
        </w:rPr>
        <w:t xml:space="preserve">Java Native Interface (JNI). </w:t>
      </w:r>
      <w:r w:rsidR="00494EFA">
        <w:rPr>
          <w:rFonts w:cs="Arial"/>
        </w:rPr>
        <w:t xml:space="preserve">On the Java side, </w:t>
      </w:r>
      <w:r w:rsidR="008F1762">
        <w:rPr>
          <w:rFonts w:cs="Arial"/>
        </w:rPr>
        <w:t xml:space="preserve">the </w:t>
      </w:r>
      <w:r w:rsidR="00BA1343">
        <w:rPr>
          <w:rFonts w:cs="Arial"/>
        </w:rPr>
        <w:t>JAR file</w:t>
      </w:r>
      <w:r w:rsidR="008F1762">
        <w:rPr>
          <w:rFonts w:cs="Arial"/>
        </w:rPr>
        <w:t xml:space="preserve"> provides </w:t>
      </w:r>
      <w:r w:rsidR="00BA1343">
        <w:rPr>
          <w:rFonts w:cs="Arial"/>
        </w:rPr>
        <w:t>a corresponding</w:t>
      </w:r>
      <w:r w:rsidR="00616F23" w:rsidRPr="00C64114">
        <w:rPr>
          <w:rFonts w:cs="Arial"/>
        </w:rPr>
        <w:t xml:space="preserve"> </w:t>
      </w:r>
      <w:r w:rsidRPr="00494EFA">
        <w:rPr>
          <w:rFonts w:ascii="Consolas" w:hAnsi="Consolas" w:cs="Arial"/>
        </w:rPr>
        <w:t>NetLogoLink</w:t>
      </w:r>
      <w:r w:rsidRPr="00C64114">
        <w:rPr>
          <w:rFonts w:cs="Arial"/>
        </w:rPr>
        <w:t xml:space="preserve"> Java class</w:t>
      </w:r>
      <w:r w:rsidR="00BA1343">
        <w:rPr>
          <w:rFonts w:cs="Arial"/>
        </w:rPr>
        <w:t xml:space="preserve"> in two versions</w:t>
      </w:r>
      <w:r w:rsidR="008F1762">
        <w:rPr>
          <w:rFonts w:cs="Arial"/>
        </w:rPr>
        <w:t>, for NetLogo 5.x and 6.0. An instance of th</w:t>
      </w:r>
      <w:r w:rsidR="00BA1343">
        <w:rPr>
          <w:rFonts w:cs="Arial"/>
        </w:rPr>
        <w:t>e appropriate</w:t>
      </w:r>
      <w:r w:rsidR="008F1762">
        <w:rPr>
          <w:rFonts w:cs="Arial"/>
        </w:rPr>
        <w:t xml:space="preserve"> Java class</w:t>
      </w:r>
      <w:r w:rsidRPr="00C64114">
        <w:rPr>
          <w:rFonts w:cs="Arial"/>
        </w:rPr>
        <w:t xml:space="preserve"> in turn communicates with the NetLogo API. This allows for bidirectional data exchanges between a Python environment (which can for in</w:t>
      </w:r>
      <w:r w:rsidR="00C216A9">
        <w:rPr>
          <w:rFonts w:cs="Arial"/>
        </w:rPr>
        <w:t>stance be an interactive Jupyter n</w:t>
      </w:r>
      <w:r w:rsidRPr="00C64114">
        <w:rPr>
          <w:rFonts w:cs="Arial"/>
        </w:rPr>
        <w:t xml:space="preserve">otebook) and a NetLogo model at runtime, with appropriate data type conversions between the two environments. </w:t>
      </w:r>
    </w:p>
    <w:p w14:paraId="10EB1B19" w14:textId="77777777" w:rsidR="005762BE" w:rsidRDefault="005762BE" w:rsidP="00547A60">
      <w:pPr>
        <w:spacing w:line="276" w:lineRule="auto"/>
        <w:rPr>
          <w:rFonts w:cs="Arial"/>
        </w:rPr>
      </w:pPr>
    </w:p>
    <w:p w14:paraId="267B4E39" w14:textId="77777777" w:rsidR="0011008B" w:rsidRDefault="00847D5F" w:rsidP="0011008B">
      <w:pPr>
        <w:keepNext/>
        <w:spacing w:line="276" w:lineRule="auto"/>
        <w:jc w:val="center"/>
      </w:pPr>
      <w:r w:rsidRPr="00883BA0">
        <w:rPr>
          <w:rFonts w:cs="Arial"/>
          <w:noProof/>
        </w:rPr>
        <w:drawing>
          <wp:inline distT="0" distB="0" distL="0" distR="0" wp14:anchorId="4DEA4C1B" wp14:editId="3076816D">
            <wp:extent cx="2558999" cy="1743318"/>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tretch>
                      <a:fillRect/>
                    </a:stretch>
                  </pic:blipFill>
                  <pic:spPr bwMode="auto">
                    <a:xfrm>
                      <a:off x="0" y="0"/>
                      <a:ext cx="2558999" cy="1743318"/>
                    </a:xfrm>
                    <a:prstGeom prst="rect">
                      <a:avLst/>
                    </a:prstGeom>
                    <a:noFill/>
                    <a:ln>
                      <a:noFill/>
                    </a:ln>
                  </pic:spPr>
                </pic:pic>
              </a:graphicData>
            </a:graphic>
          </wp:inline>
        </w:drawing>
      </w:r>
    </w:p>
    <w:p w14:paraId="6374A6C3" w14:textId="77777777" w:rsidR="0011008B" w:rsidRDefault="005D2711" w:rsidP="0011008B">
      <w:pPr>
        <w:pStyle w:val="Caption"/>
        <w:rPr>
          <w:rFonts w:cs="Arial"/>
        </w:rPr>
      </w:pPr>
      <w:bookmarkStart w:id="1" w:name="_Ref471328635"/>
      <w:r>
        <w:br/>
      </w:r>
      <w:bookmarkStart w:id="2" w:name="_Ref495594734"/>
      <w:r w:rsidR="0011008B">
        <w:t xml:space="preserve">Figure </w:t>
      </w:r>
      <w:r w:rsidR="009B2F2E">
        <w:fldChar w:fldCharType="begin"/>
      </w:r>
      <w:r w:rsidR="009B2F2E">
        <w:instrText xml:space="preserve"> SEQ Figure \* ARABIC </w:instrText>
      </w:r>
      <w:r w:rsidR="009B2F2E">
        <w:fldChar w:fldCharType="separate"/>
      </w:r>
      <w:r w:rsidR="00926A22">
        <w:rPr>
          <w:noProof/>
        </w:rPr>
        <w:t>1</w:t>
      </w:r>
      <w:r w:rsidR="009B2F2E">
        <w:rPr>
          <w:noProof/>
        </w:rPr>
        <w:fldChar w:fldCharType="end"/>
      </w:r>
      <w:bookmarkEnd w:id="1"/>
      <w:bookmarkEnd w:id="2"/>
      <w:r w:rsidR="0011008B">
        <w:t>: Interactions between Python and NetLogo</w:t>
      </w:r>
    </w:p>
    <w:p w14:paraId="0D2E80AD" w14:textId="77777777" w:rsidR="00D863D6" w:rsidRDefault="0026403A" w:rsidP="009A5897">
      <w:pPr>
        <w:spacing w:line="276" w:lineRule="auto"/>
        <w:rPr>
          <w:rFonts w:cs="Arial"/>
        </w:rPr>
      </w:pPr>
      <w:r>
        <w:rPr>
          <w:rFonts w:cs="Arial"/>
        </w:rPr>
        <w:fldChar w:fldCharType="begin"/>
      </w:r>
      <w:r>
        <w:rPr>
          <w:rFonts w:cs="Arial"/>
        </w:rPr>
        <w:instrText xml:space="preserve"> REF _Ref501371525 \h </w:instrText>
      </w:r>
      <w:r>
        <w:rPr>
          <w:rFonts w:cs="Arial"/>
        </w:rPr>
      </w:r>
      <w:r>
        <w:rPr>
          <w:rFonts w:cs="Arial"/>
        </w:rPr>
        <w:fldChar w:fldCharType="separate"/>
      </w:r>
      <w:r>
        <w:t xml:space="preserve">Table </w:t>
      </w:r>
      <w:r>
        <w:rPr>
          <w:noProof/>
        </w:rPr>
        <w:t>1</w:t>
      </w:r>
      <w:r>
        <w:rPr>
          <w:rFonts w:cs="Arial"/>
        </w:rPr>
        <w:fldChar w:fldCharType="end"/>
      </w:r>
      <w:r w:rsidR="002929BA" w:rsidRPr="002929BA">
        <w:rPr>
          <w:rFonts w:cs="Arial"/>
        </w:rPr>
        <w:t xml:space="preserve"> summarizes the </w:t>
      </w:r>
      <w:r w:rsidR="0097356A">
        <w:rPr>
          <w:rFonts w:cs="Arial"/>
        </w:rPr>
        <w:t xml:space="preserve">basic </w:t>
      </w:r>
      <w:r w:rsidR="006B2A9D">
        <w:rPr>
          <w:rFonts w:cs="Arial"/>
        </w:rPr>
        <w:t>methods</w:t>
      </w:r>
      <w:r w:rsidR="002929BA" w:rsidRPr="002929BA">
        <w:rPr>
          <w:rFonts w:cs="Arial"/>
        </w:rPr>
        <w:t xml:space="preserve"> available </w:t>
      </w:r>
      <w:r w:rsidR="00494EFA">
        <w:rPr>
          <w:rFonts w:cs="Arial"/>
        </w:rPr>
        <w:t>through</w:t>
      </w:r>
      <w:r w:rsidR="002929BA" w:rsidRPr="002929BA">
        <w:rPr>
          <w:rFonts w:cs="Arial"/>
        </w:rPr>
        <w:t xml:space="preserve"> </w:t>
      </w:r>
      <w:r w:rsidR="00494EFA">
        <w:rPr>
          <w:rFonts w:cs="Arial"/>
        </w:rPr>
        <w:t xml:space="preserve">the </w:t>
      </w:r>
      <w:r w:rsidR="00494EFA" w:rsidRPr="00FE34AA">
        <w:rPr>
          <w:rFonts w:ascii="Consolas" w:hAnsi="Consolas" w:cs="Arial"/>
        </w:rPr>
        <w:t>NetLogoLink</w:t>
      </w:r>
      <w:r w:rsidR="00494EFA">
        <w:rPr>
          <w:rFonts w:cs="Arial"/>
        </w:rPr>
        <w:t xml:space="preserve"> Python </w:t>
      </w:r>
      <w:r w:rsidR="00FE34AA">
        <w:rPr>
          <w:rFonts w:cs="Arial"/>
        </w:rPr>
        <w:t>class</w:t>
      </w:r>
      <w:r w:rsidR="0097356A">
        <w:rPr>
          <w:rFonts w:cs="Arial"/>
        </w:rPr>
        <w:t>. T</w:t>
      </w:r>
      <w:r w:rsidR="002929BA" w:rsidRPr="002929BA">
        <w:rPr>
          <w:rFonts w:cs="Arial"/>
        </w:rPr>
        <w:t>hese are intended to provide “building blocks” for the interactive analysi</w:t>
      </w:r>
      <w:r w:rsidR="0097356A">
        <w:rPr>
          <w:rFonts w:cs="Arial"/>
        </w:rPr>
        <w:t xml:space="preserve">s of NetLogo models with Python, </w:t>
      </w:r>
      <w:r w:rsidR="006523BC">
        <w:rPr>
          <w:rFonts w:cs="Arial"/>
        </w:rPr>
        <w:t xml:space="preserve">and </w:t>
      </w:r>
      <w:r w:rsidR="00E931D7">
        <w:rPr>
          <w:rFonts w:cs="Arial"/>
        </w:rPr>
        <w:t xml:space="preserve">largely </w:t>
      </w:r>
      <w:r w:rsidR="006523BC">
        <w:rPr>
          <w:rFonts w:cs="Arial"/>
        </w:rPr>
        <w:t xml:space="preserve">replicate the basic </w:t>
      </w:r>
      <w:r w:rsidR="002B6D85">
        <w:rPr>
          <w:rFonts w:cs="Arial"/>
        </w:rPr>
        <w:t>capabilities</w:t>
      </w:r>
      <w:r w:rsidR="0097356A">
        <w:rPr>
          <w:rFonts w:cs="Arial"/>
        </w:rPr>
        <w:t xml:space="preserve"> of the RNetLogo connector for the R environment </w:t>
      </w:r>
      <w:r w:rsidR="0097356A">
        <w:rPr>
          <w:rFonts w:cs="Arial"/>
        </w:rPr>
        <w:fldChar w:fldCharType="begin"/>
      </w:r>
      <w:r w:rsidR="00010797">
        <w:rPr>
          <w:rFonts w:cs="Arial"/>
        </w:rPr>
        <w:instrText xml:space="preserve"> ADDIN ZOTERO_ITEM CSL_CITATION {"citationID":"9d1dF3ZE","properties":{"formattedCitation":"(Thiele et al., 2012)","plainCitation":"(Thiele et al.,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97356A">
        <w:rPr>
          <w:rFonts w:cs="Arial"/>
        </w:rPr>
        <w:fldChar w:fldCharType="separate"/>
      </w:r>
      <w:r w:rsidR="00010797" w:rsidRPr="00010797">
        <w:rPr>
          <w:rFonts w:cs="Arial"/>
        </w:rPr>
        <w:t>(Thiele et al. 2012)</w:t>
      </w:r>
      <w:r w:rsidR="0097356A">
        <w:rPr>
          <w:rFonts w:cs="Arial"/>
        </w:rPr>
        <w:fldChar w:fldCharType="end"/>
      </w:r>
      <w:r w:rsidR="0097356A">
        <w:rPr>
          <w:rFonts w:cs="Arial"/>
        </w:rPr>
        <w:t xml:space="preserve">. </w:t>
      </w:r>
      <w:r w:rsidR="00F215D4">
        <w:rPr>
          <w:rFonts w:cs="Arial"/>
        </w:rPr>
        <w:t xml:space="preserve">Further details are provided at </w:t>
      </w:r>
      <w:hyperlink r:id="rId11" w:history="1">
        <w:r w:rsidR="00F215D4" w:rsidRPr="00317CDE">
          <w:rPr>
            <w:rStyle w:val="Hyperlink"/>
          </w:rPr>
          <w:t>http://pynetlogo.readthedocs.io</w:t>
        </w:r>
      </w:hyperlink>
      <w:r w:rsidR="00F215D4">
        <w:rPr>
          <w:rStyle w:val="Hyperlink"/>
        </w:rPr>
        <w:t>.</w:t>
      </w:r>
    </w:p>
    <w:p w14:paraId="4C0B2DA9" w14:textId="77777777" w:rsidR="00D863D6" w:rsidRPr="002929BA" w:rsidRDefault="00D863D6" w:rsidP="002929BA">
      <w:pPr>
        <w:rPr>
          <w:rFonts w:cs="Arial"/>
        </w:rPr>
      </w:pPr>
    </w:p>
    <w:p w14:paraId="63E38ACD" w14:textId="77777777" w:rsidR="005E1C9B" w:rsidRDefault="005E1C9B" w:rsidP="005E1C9B">
      <w:pPr>
        <w:pStyle w:val="Caption"/>
        <w:keepNext/>
      </w:pPr>
      <w:bookmarkStart w:id="3" w:name="_Ref501371525"/>
      <w:r>
        <w:t xml:space="preserve">Table </w:t>
      </w:r>
      <w:r w:rsidR="009B2F2E">
        <w:fldChar w:fldCharType="begin"/>
      </w:r>
      <w:r w:rsidR="009B2F2E">
        <w:instrText xml:space="preserve"> SEQ Table \* ARABIC </w:instrText>
      </w:r>
      <w:r w:rsidR="009B2F2E">
        <w:fldChar w:fldCharType="separate"/>
      </w:r>
      <w:r w:rsidR="00266D97">
        <w:rPr>
          <w:noProof/>
        </w:rPr>
        <w:t>1</w:t>
      </w:r>
      <w:r w:rsidR="009B2F2E">
        <w:rPr>
          <w:noProof/>
        </w:rPr>
        <w:fldChar w:fldCharType="end"/>
      </w:r>
      <w:bookmarkEnd w:id="3"/>
      <w:r>
        <w:t xml:space="preserve">: </w:t>
      </w:r>
      <w:r w:rsidR="006B2A9D">
        <w:rPr>
          <w:rFonts w:cs="Arial"/>
        </w:rPr>
        <w:t>Basic methods</w:t>
      </w:r>
      <w:r w:rsidR="00FE34AA">
        <w:rPr>
          <w:rFonts w:cs="Arial"/>
        </w:rPr>
        <w:t xml:space="preserve"> for the NetLogoLink Python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04"/>
        <w:gridCol w:w="2593"/>
        <w:gridCol w:w="2153"/>
        <w:gridCol w:w="2137"/>
      </w:tblGrid>
      <w:tr w:rsidR="001711A7" w:rsidRPr="002929BA" w14:paraId="26B93BD9" w14:textId="77777777" w:rsidTr="00883BA0">
        <w:tc>
          <w:tcPr>
            <w:tcW w:w="1817" w:type="dxa"/>
            <w:shd w:val="clear" w:color="auto" w:fill="auto"/>
          </w:tcPr>
          <w:p w14:paraId="2B50D595" w14:textId="77777777" w:rsidR="002929BA" w:rsidRPr="00883BA0" w:rsidRDefault="002929BA" w:rsidP="007C3843">
            <w:pPr>
              <w:rPr>
                <w:rFonts w:eastAsia="Calibri" w:cs="Arial"/>
                <w:b/>
                <w:sz w:val="16"/>
                <w:szCs w:val="16"/>
                <w:lang w:val="nl-NL"/>
              </w:rPr>
            </w:pPr>
            <w:r w:rsidRPr="00883BA0">
              <w:rPr>
                <w:rFonts w:eastAsia="Calibri" w:cs="Arial"/>
                <w:b/>
                <w:sz w:val="16"/>
                <w:szCs w:val="16"/>
                <w:lang w:val="nl-NL"/>
              </w:rPr>
              <w:t>Name</w:t>
            </w:r>
          </w:p>
        </w:tc>
        <w:tc>
          <w:tcPr>
            <w:tcW w:w="2826" w:type="dxa"/>
            <w:shd w:val="clear" w:color="auto" w:fill="auto"/>
          </w:tcPr>
          <w:p w14:paraId="571E7950" w14:textId="77777777" w:rsidR="002929BA" w:rsidRPr="00883BA0" w:rsidRDefault="0097356A" w:rsidP="00883BA0">
            <w:pPr>
              <w:jc w:val="left"/>
              <w:rPr>
                <w:rFonts w:eastAsia="Calibri" w:cs="Arial"/>
                <w:b/>
                <w:sz w:val="16"/>
                <w:szCs w:val="16"/>
                <w:lang w:val="nl-NL"/>
              </w:rPr>
            </w:pPr>
            <w:r w:rsidRPr="00883BA0">
              <w:rPr>
                <w:rFonts w:eastAsia="Calibri" w:cs="Arial"/>
                <w:b/>
                <w:sz w:val="16"/>
                <w:szCs w:val="16"/>
                <w:lang w:val="nl-NL"/>
              </w:rPr>
              <w:t>Description</w:t>
            </w:r>
          </w:p>
        </w:tc>
        <w:tc>
          <w:tcPr>
            <w:tcW w:w="2322" w:type="dxa"/>
            <w:shd w:val="clear" w:color="auto" w:fill="auto"/>
          </w:tcPr>
          <w:p w14:paraId="4720D724"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Arguments</w:t>
            </w:r>
          </w:p>
        </w:tc>
        <w:tc>
          <w:tcPr>
            <w:tcW w:w="2322" w:type="dxa"/>
            <w:shd w:val="clear" w:color="auto" w:fill="auto"/>
          </w:tcPr>
          <w:p w14:paraId="51EA5B31"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Returns</w:t>
            </w:r>
          </w:p>
        </w:tc>
      </w:tr>
      <w:tr w:rsidR="001711A7" w:rsidRPr="002929BA" w14:paraId="3C3C82E5" w14:textId="77777777" w:rsidTr="005762BE">
        <w:tc>
          <w:tcPr>
            <w:tcW w:w="1817" w:type="dxa"/>
            <w:shd w:val="clear" w:color="auto" w:fill="auto"/>
            <w:tcMar>
              <w:top w:w="29" w:type="dxa"/>
              <w:left w:w="58" w:type="dxa"/>
              <w:bottom w:w="29" w:type="dxa"/>
              <w:right w:w="58" w:type="dxa"/>
            </w:tcMar>
            <w:vAlign w:val="center"/>
          </w:tcPr>
          <w:p w14:paraId="2B39AD87"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l</w:t>
            </w:r>
            <w:r w:rsidR="002929BA" w:rsidRPr="00D16111">
              <w:rPr>
                <w:rFonts w:ascii="Consolas" w:eastAsia="Calibri" w:hAnsi="Consolas" w:cs="Arial"/>
                <w:sz w:val="16"/>
                <w:szCs w:val="16"/>
                <w:lang w:val="nl-NL"/>
              </w:rPr>
              <w:t>oad_model</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5EC2E8A3" w14:textId="77777777" w:rsidR="002929BA" w:rsidRPr="00883BA0" w:rsidRDefault="002929BA" w:rsidP="00883BA0">
            <w:pPr>
              <w:jc w:val="left"/>
              <w:rPr>
                <w:rFonts w:eastAsia="Calibri" w:cs="Arial"/>
                <w:sz w:val="16"/>
                <w:szCs w:val="16"/>
              </w:rPr>
            </w:pPr>
            <w:r w:rsidRPr="00883BA0">
              <w:rPr>
                <w:rFonts w:eastAsia="Calibri" w:cs="Arial"/>
                <w:sz w:val="16"/>
                <w:szCs w:val="16"/>
              </w:rPr>
              <w:t>Load a NetLogo model file</w:t>
            </w:r>
          </w:p>
        </w:tc>
        <w:tc>
          <w:tcPr>
            <w:tcW w:w="2322" w:type="dxa"/>
            <w:shd w:val="clear" w:color="auto" w:fill="auto"/>
            <w:tcMar>
              <w:top w:w="29" w:type="dxa"/>
              <w:left w:w="58" w:type="dxa"/>
              <w:bottom w:w="29" w:type="dxa"/>
              <w:right w:w="58" w:type="dxa"/>
            </w:tcMar>
            <w:vAlign w:val="center"/>
          </w:tcPr>
          <w:p w14:paraId="766391D3"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Model path (string)</w:t>
            </w:r>
          </w:p>
        </w:tc>
        <w:tc>
          <w:tcPr>
            <w:tcW w:w="2322" w:type="dxa"/>
            <w:shd w:val="clear" w:color="auto" w:fill="auto"/>
            <w:tcMar>
              <w:top w:w="29" w:type="dxa"/>
              <w:left w:w="58" w:type="dxa"/>
              <w:bottom w:w="29" w:type="dxa"/>
              <w:right w:w="58" w:type="dxa"/>
            </w:tcMar>
            <w:vAlign w:val="center"/>
          </w:tcPr>
          <w:p w14:paraId="64DE38F9"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1E33C661" w14:textId="77777777" w:rsidTr="005762BE">
        <w:tc>
          <w:tcPr>
            <w:tcW w:w="1817" w:type="dxa"/>
            <w:shd w:val="clear" w:color="auto" w:fill="auto"/>
            <w:tcMar>
              <w:top w:w="29" w:type="dxa"/>
              <w:left w:w="58" w:type="dxa"/>
              <w:bottom w:w="29" w:type="dxa"/>
              <w:right w:w="58" w:type="dxa"/>
            </w:tcMar>
            <w:vAlign w:val="center"/>
          </w:tcPr>
          <w:p w14:paraId="78766E3E"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k</w:t>
            </w:r>
            <w:r w:rsidR="002929BA" w:rsidRPr="00D16111">
              <w:rPr>
                <w:rFonts w:ascii="Consolas" w:eastAsia="Calibri" w:hAnsi="Consolas" w:cs="Arial"/>
                <w:sz w:val="16"/>
                <w:szCs w:val="16"/>
                <w:lang w:val="nl-NL"/>
              </w:rPr>
              <w:t>ill_workspace</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727045AB" w14:textId="42754316" w:rsidR="002929BA" w:rsidRPr="00883BA0" w:rsidRDefault="002929BA" w:rsidP="00883BA0">
            <w:pPr>
              <w:jc w:val="left"/>
              <w:rPr>
                <w:rFonts w:eastAsia="Calibri" w:cs="Arial"/>
                <w:sz w:val="16"/>
                <w:szCs w:val="16"/>
              </w:rPr>
            </w:pPr>
            <w:r w:rsidRPr="00883BA0">
              <w:rPr>
                <w:rFonts w:eastAsia="Calibri" w:cs="Arial"/>
                <w:sz w:val="16"/>
                <w:szCs w:val="16"/>
              </w:rPr>
              <w:t>Close the NetLogo instance</w:t>
            </w:r>
          </w:p>
        </w:tc>
        <w:tc>
          <w:tcPr>
            <w:tcW w:w="2322" w:type="dxa"/>
            <w:shd w:val="clear" w:color="auto" w:fill="auto"/>
            <w:tcMar>
              <w:top w:w="29" w:type="dxa"/>
              <w:left w:w="58" w:type="dxa"/>
              <w:bottom w:w="29" w:type="dxa"/>
              <w:right w:w="58" w:type="dxa"/>
            </w:tcMar>
            <w:vAlign w:val="center"/>
          </w:tcPr>
          <w:p w14:paraId="582DA8C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c>
          <w:tcPr>
            <w:tcW w:w="2322" w:type="dxa"/>
            <w:shd w:val="clear" w:color="auto" w:fill="auto"/>
            <w:tcMar>
              <w:top w:w="29" w:type="dxa"/>
              <w:left w:w="58" w:type="dxa"/>
              <w:bottom w:w="29" w:type="dxa"/>
              <w:right w:w="58" w:type="dxa"/>
            </w:tcMar>
            <w:vAlign w:val="center"/>
          </w:tcPr>
          <w:p w14:paraId="6AB0DDA4"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32021523" w14:textId="77777777" w:rsidTr="005762BE">
        <w:tc>
          <w:tcPr>
            <w:tcW w:w="1817" w:type="dxa"/>
            <w:shd w:val="clear" w:color="auto" w:fill="auto"/>
            <w:tcMar>
              <w:top w:w="29" w:type="dxa"/>
              <w:left w:w="58" w:type="dxa"/>
              <w:bottom w:w="29" w:type="dxa"/>
              <w:right w:w="58" w:type="dxa"/>
            </w:tcMar>
            <w:vAlign w:val="center"/>
          </w:tcPr>
          <w:p w14:paraId="434E3CFF"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c</w:t>
            </w:r>
            <w:r w:rsidR="002929BA" w:rsidRPr="00D16111">
              <w:rPr>
                <w:rFonts w:ascii="Consolas" w:eastAsia="Calibri" w:hAnsi="Consolas" w:cs="Arial"/>
                <w:sz w:val="16"/>
                <w:szCs w:val="16"/>
                <w:lang w:val="nl-NL"/>
              </w:rPr>
              <w:t>ommand</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B86E099" w14:textId="77777777" w:rsidR="002929BA" w:rsidRPr="00883BA0" w:rsidRDefault="002929BA" w:rsidP="00883BA0">
            <w:pPr>
              <w:jc w:val="left"/>
              <w:rPr>
                <w:rFonts w:eastAsia="Calibri" w:cs="Arial"/>
                <w:sz w:val="16"/>
                <w:szCs w:val="16"/>
              </w:rPr>
            </w:pPr>
            <w:r w:rsidRPr="00883BA0">
              <w:rPr>
                <w:rFonts w:eastAsia="Calibri" w:cs="Arial"/>
                <w:sz w:val="16"/>
                <w:szCs w:val="16"/>
              </w:rPr>
              <w:t>Execute a given command in the NetLogo environment</w:t>
            </w:r>
          </w:p>
        </w:tc>
        <w:tc>
          <w:tcPr>
            <w:tcW w:w="2322" w:type="dxa"/>
            <w:shd w:val="clear" w:color="auto" w:fill="auto"/>
            <w:tcMar>
              <w:top w:w="29" w:type="dxa"/>
              <w:left w:w="58" w:type="dxa"/>
              <w:bottom w:w="29" w:type="dxa"/>
              <w:right w:w="58" w:type="dxa"/>
            </w:tcMar>
            <w:vAlign w:val="center"/>
          </w:tcPr>
          <w:p w14:paraId="70631EE0"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command (string)</w:t>
            </w:r>
          </w:p>
        </w:tc>
        <w:tc>
          <w:tcPr>
            <w:tcW w:w="2322" w:type="dxa"/>
            <w:shd w:val="clear" w:color="auto" w:fill="auto"/>
            <w:tcMar>
              <w:top w:w="29" w:type="dxa"/>
              <w:left w:w="58" w:type="dxa"/>
              <w:bottom w:w="29" w:type="dxa"/>
              <w:right w:w="58" w:type="dxa"/>
            </w:tcMar>
            <w:vAlign w:val="center"/>
          </w:tcPr>
          <w:p w14:paraId="25A47AA7"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4041BC08" w14:textId="77777777" w:rsidTr="005762BE">
        <w:tc>
          <w:tcPr>
            <w:tcW w:w="1817" w:type="dxa"/>
            <w:shd w:val="clear" w:color="auto" w:fill="auto"/>
            <w:tcMar>
              <w:top w:w="29" w:type="dxa"/>
              <w:left w:w="58" w:type="dxa"/>
              <w:bottom w:w="29" w:type="dxa"/>
              <w:right w:w="58" w:type="dxa"/>
            </w:tcMar>
            <w:vAlign w:val="center"/>
          </w:tcPr>
          <w:p w14:paraId="14F1A999"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eport</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160409CF" w14:textId="77777777" w:rsidR="002929BA" w:rsidRPr="00883BA0" w:rsidRDefault="002929BA" w:rsidP="00883BA0">
            <w:pPr>
              <w:jc w:val="left"/>
              <w:rPr>
                <w:rFonts w:eastAsia="Calibri" w:cs="Arial"/>
                <w:sz w:val="16"/>
                <w:szCs w:val="16"/>
              </w:rPr>
            </w:pPr>
            <w:r w:rsidRPr="00883BA0">
              <w:rPr>
                <w:rFonts w:eastAsia="Calibri" w:cs="Arial"/>
                <w:sz w:val="16"/>
                <w:szCs w:val="16"/>
              </w:rPr>
              <w:t>Return the value of a NetLogo reporter</w:t>
            </w:r>
          </w:p>
        </w:tc>
        <w:tc>
          <w:tcPr>
            <w:tcW w:w="2322" w:type="dxa"/>
            <w:shd w:val="clear" w:color="auto" w:fill="auto"/>
            <w:tcMar>
              <w:top w:w="29" w:type="dxa"/>
              <w:left w:w="58" w:type="dxa"/>
              <w:bottom w:w="29" w:type="dxa"/>
              <w:right w:w="58" w:type="dxa"/>
            </w:tcMar>
            <w:vAlign w:val="center"/>
          </w:tcPr>
          <w:p w14:paraId="33F8F8A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reporter (string)</w:t>
            </w:r>
          </w:p>
        </w:tc>
        <w:tc>
          <w:tcPr>
            <w:tcW w:w="2322" w:type="dxa"/>
            <w:shd w:val="clear" w:color="auto" w:fill="auto"/>
            <w:tcMar>
              <w:top w:w="29" w:type="dxa"/>
              <w:left w:w="58" w:type="dxa"/>
              <w:bottom w:w="29" w:type="dxa"/>
              <w:right w:w="58" w:type="dxa"/>
            </w:tcMar>
            <w:vAlign w:val="center"/>
          </w:tcPr>
          <w:p w14:paraId="7168102E" w14:textId="77777777" w:rsidR="002929BA" w:rsidRPr="00883BA0" w:rsidRDefault="002929BA" w:rsidP="00883BA0">
            <w:pPr>
              <w:jc w:val="left"/>
              <w:rPr>
                <w:rFonts w:eastAsia="Calibri" w:cs="Arial"/>
                <w:sz w:val="16"/>
                <w:szCs w:val="16"/>
              </w:rPr>
            </w:pPr>
            <w:r w:rsidRPr="00883BA0">
              <w:rPr>
                <w:rFonts w:eastAsia="Calibri" w:cs="Arial"/>
                <w:sz w:val="16"/>
                <w:szCs w:val="16"/>
              </w:rPr>
              <w:t>Reported value, converted to appropriate Python data type</w:t>
            </w:r>
          </w:p>
        </w:tc>
      </w:tr>
      <w:tr w:rsidR="001711A7" w:rsidRPr="002929BA" w14:paraId="674CCC7C" w14:textId="77777777" w:rsidTr="005762BE">
        <w:tc>
          <w:tcPr>
            <w:tcW w:w="1817" w:type="dxa"/>
            <w:shd w:val="clear" w:color="auto" w:fill="auto"/>
            <w:tcMar>
              <w:top w:w="29" w:type="dxa"/>
              <w:left w:w="58" w:type="dxa"/>
              <w:bottom w:w="29" w:type="dxa"/>
              <w:right w:w="58" w:type="dxa"/>
            </w:tcMar>
            <w:vAlign w:val="center"/>
          </w:tcPr>
          <w:p w14:paraId="34D75A8B"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4B965F4" w14:textId="77777777" w:rsidR="002929BA" w:rsidRPr="00883BA0" w:rsidRDefault="002929BA" w:rsidP="00883BA0">
            <w:pPr>
              <w:jc w:val="left"/>
              <w:rPr>
                <w:rFonts w:eastAsia="Calibri" w:cs="Arial"/>
                <w:sz w:val="16"/>
                <w:szCs w:val="16"/>
              </w:rPr>
            </w:pPr>
            <w:r w:rsidRPr="00883BA0">
              <w:rPr>
                <w:rFonts w:eastAsia="Calibri" w:cs="Arial"/>
                <w:sz w:val="16"/>
                <w:szCs w:val="16"/>
              </w:rPr>
              <w:t>Return values for an attribute of the NetLogo patches</w:t>
            </w:r>
          </w:p>
        </w:tc>
        <w:tc>
          <w:tcPr>
            <w:tcW w:w="2322" w:type="dxa"/>
            <w:shd w:val="clear" w:color="auto" w:fill="auto"/>
            <w:tcMar>
              <w:top w:w="29" w:type="dxa"/>
              <w:left w:w="58" w:type="dxa"/>
              <w:bottom w:w="29" w:type="dxa"/>
              <w:right w:w="58" w:type="dxa"/>
            </w:tcMar>
            <w:vAlign w:val="center"/>
          </w:tcPr>
          <w:p w14:paraId="17892B38" w14:textId="77777777" w:rsidR="002929BA" w:rsidRPr="00883BA0" w:rsidRDefault="002929BA" w:rsidP="00883BA0">
            <w:pPr>
              <w:jc w:val="left"/>
              <w:rPr>
                <w:rFonts w:eastAsia="Calibri" w:cs="Arial"/>
                <w:sz w:val="16"/>
                <w:szCs w:val="16"/>
              </w:rPr>
            </w:pPr>
            <w:r w:rsidRPr="00883BA0">
              <w:rPr>
                <w:rFonts w:eastAsia="Calibri" w:cs="Arial"/>
                <w:sz w:val="16"/>
                <w:szCs w:val="16"/>
              </w:rPr>
              <w:t>Valid NetLogo patch attribute (string)</w:t>
            </w:r>
          </w:p>
        </w:tc>
        <w:tc>
          <w:tcPr>
            <w:tcW w:w="2322" w:type="dxa"/>
            <w:shd w:val="clear" w:color="auto" w:fill="auto"/>
            <w:tcMar>
              <w:top w:w="29" w:type="dxa"/>
              <w:left w:w="58" w:type="dxa"/>
              <w:bottom w:w="29" w:type="dxa"/>
              <w:right w:w="58" w:type="dxa"/>
            </w:tcMar>
            <w:vAlign w:val="center"/>
          </w:tcPr>
          <w:p w14:paraId="044BB433" w14:textId="77777777" w:rsidR="002929BA" w:rsidRPr="00883BA0" w:rsidRDefault="00DD5BAE" w:rsidP="00883BA0">
            <w:pPr>
              <w:jc w:val="left"/>
              <w:rPr>
                <w:rFonts w:eastAsia="Calibri" w:cs="Arial"/>
                <w:sz w:val="16"/>
                <w:szCs w:val="16"/>
              </w:rPr>
            </w:pPr>
            <w:r w:rsidRPr="00883BA0">
              <w:rPr>
                <w:rFonts w:eastAsia="Calibri" w:cs="Arial"/>
                <w:sz w:val="16"/>
                <w:szCs w:val="16"/>
              </w:rPr>
              <w:t>p</w:t>
            </w:r>
            <w:r w:rsidR="002929BA" w:rsidRPr="00883BA0">
              <w:rPr>
                <w:rFonts w:eastAsia="Calibri" w:cs="Arial"/>
                <w:sz w:val="16"/>
                <w:szCs w:val="16"/>
              </w:rPr>
              <w:t xml:space="preserve">andas </w:t>
            </w:r>
            <w:r w:rsidR="005762BE">
              <w:rPr>
                <w:rFonts w:eastAsia="Calibri" w:cs="Arial"/>
                <w:sz w:val="16"/>
                <w:szCs w:val="16"/>
              </w:rPr>
              <w:t>DataFrame</w:t>
            </w:r>
            <w:r w:rsidR="002929BA" w:rsidRPr="00883BA0">
              <w:rPr>
                <w:rFonts w:eastAsia="Calibri" w:cs="Arial"/>
                <w:sz w:val="16"/>
                <w:szCs w:val="16"/>
              </w:rPr>
              <w:t xml:space="preserve"> of patch attribute values, with column labels and row indices following NetLogo patch coordinates</w:t>
            </w:r>
          </w:p>
        </w:tc>
      </w:tr>
      <w:tr w:rsidR="001711A7" w:rsidRPr="002929BA" w14:paraId="596C5653" w14:textId="77777777" w:rsidTr="005762BE">
        <w:tc>
          <w:tcPr>
            <w:tcW w:w="1817" w:type="dxa"/>
            <w:shd w:val="clear" w:color="auto" w:fill="auto"/>
            <w:tcMar>
              <w:top w:w="29" w:type="dxa"/>
              <w:left w:w="58" w:type="dxa"/>
              <w:bottom w:w="29" w:type="dxa"/>
              <w:right w:w="58" w:type="dxa"/>
            </w:tcMar>
            <w:vAlign w:val="center"/>
          </w:tcPr>
          <w:p w14:paraId="084DA796"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atch_set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622E69B"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Set NetLogo patch attributes from a </w:t>
            </w:r>
            <w:r w:rsidR="00DD5BAE" w:rsidRPr="00883BA0">
              <w:rPr>
                <w:rFonts w:eastAsia="Calibri" w:cs="Arial"/>
                <w:sz w:val="16"/>
                <w:szCs w:val="16"/>
              </w:rPr>
              <w:t>p</w:t>
            </w:r>
            <w:r w:rsidRPr="00883BA0">
              <w:rPr>
                <w:rFonts w:eastAsia="Calibri" w:cs="Arial"/>
                <w:sz w:val="16"/>
                <w:szCs w:val="16"/>
              </w:rPr>
              <w:t xml:space="preserve">andas </w:t>
            </w:r>
            <w:r w:rsidR="005762BE">
              <w:rPr>
                <w:rFonts w:eastAsia="Calibri" w:cs="Arial"/>
                <w:sz w:val="16"/>
                <w:szCs w:val="16"/>
              </w:rPr>
              <w:t>DataFrame</w:t>
            </w:r>
          </w:p>
        </w:tc>
        <w:tc>
          <w:tcPr>
            <w:tcW w:w="2322" w:type="dxa"/>
            <w:shd w:val="clear" w:color="auto" w:fill="auto"/>
            <w:tcMar>
              <w:top w:w="29" w:type="dxa"/>
              <w:left w:w="58" w:type="dxa"/>
              <w:bottom w:w="29" w:type="dxa"/>
              <w:right w:w="58" w:type="dxa"/>
            </w:tcMar>
            <w:vAlign w:val="center"/>
          </w:tcPr>
          <w:p w14:paraId="23F59C3B"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Valid NetLogo patch attribute (string)</w:t>
            </w:r>
          </w:p>
          <w:p w14:paraId="207747B2"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DD5BAE" w:rsidRPr="00883BA0">
              <w:rPr>
                <w:rFonts w:eastAsia="Calibri" w:cs="Arial"/>
                <w:sz w:val="16"/>
                <w:szCs w:val="16"/>
              </w:rPr>
              <w:t>p</w:t>
            </w:r>
            <w:r w:rsidR="002929BA" w:rsidRPr="00883BA0">
              <w:rPr>
                <w:rFonts w:eastAsia="Calibri" w:cs="Arial"/>
                <w:sz w:val="16"/>
                <w:szCs w:val="16"/>
              </w:rPr>
              <w:t xml:space="preserve">andas </w:t>
            </w:r>
            <w:r w:rsidR="005762BE">
              <w:rPr>
                <w:rFonts w:eastAsia="Calibri" w:cs="Arial"/>
                <w:sz w:val="16"/>
                <w:szCs w:val="16"/>
              </w:rPr>
              <w:t>DataFrame</w:t>
            </w:r>
            <w:r w:rsidR="002929BA" w:rsidRPr="00883BA0">
              <w:rPr>
                <w:rFonts w:eastAsia="Calibri" w:cs="Arial"/>
                <w:sz w:val="16"/>
                <w:szCs w:val="16"/>
              </w:rPr>
              <w:t xml:space="preserve"> with same dimensions as the NetLogo world, containing attribute values to be set </w:t>
            </w:r>
          </w:p>
        </w:tc>
        <w:tc>
          <w:tcPr>
            <w:tcW w:w="2322" w:type="dxa"/>
            <w:shd w:val="clear" w:color="auto" w:fill="auto"/>
            <w:tcMar>
              <w:top w:w="29" w:type="dxa"/>
              <w:left w:w="58" w:type="dxa"/>
              <w:bottom w:w="29" w:type="dxa"/>
              <w:right w:w="58" w:type="dxa"/>
            </w:tcMar>
            <w:vAlign w:val="center"/>
          </w:tcPr>
          <w:p w14:paraId="1B063D5A"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0EA2F7AD" w14:textId="77777777" w:rsidTr="005762BE">
        <w:tc>
          <w:tcPr>
            <w:tcW w:w="1817" w:type="dxa"/>
            <w:shd w:val="clear" w:color="auto" w:fill="auto"/>
            <w:tcMar>
              <w:top w:w="29" w:type="dxa"/>
              <w:left w:w="58" w:type="dxa"/>
              <w:bottom w:w="29" w:type="dxa"/>
              <w:right w:w="58" w:type="dxa"/>
            </w:tcMar>
            <w:vAlign w:val="center"/>
          </w:tcPr>
          <w:p w14:paraId="2C388392"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epeat_command</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0F1C5494" w14:textId="77777777" w:rsidR="002929BA" w:rsidRPr="00883BA0" w:rsidRDefault="002929BA" w:rsidP="00883BA0">
            <w:pPr>
              <w:jc w:val="left"/>
              <w:rPr>
                <w:rFonts w:eastAsia="Calibri" w:cs="Arial"/>
                <w:sz w:val="16"/>
                <w:szCs w:val="16"/>
              </w:rPr>
            </w:pPr>
            <w:r w:rsidRPr="00883BA0">
              <w:rPr>
                <w:rFonts w:eastAsia="Calibri" w:cs="Arial"/>
                <w:sz w:val="16"/>
                <w:szCs w:val="16"/>
              </w:rPr>
              <w:t>Execute a given command a number of times in the NetLogo environment</w:t>
            </w:r>
          </w:p>
        </w:tc>
        <w:tc>
          <w:tcPr>
            <w:tcW w:w="2322" w:type="dxa"/>
            <w:shd w:val="clear" w:color="auto" w:fill="auto"/>
            <w:tcMar>
              <w:top w:w="29" w:type="dxa"/>
              <w:left w:w="58" w:type="dxa"/>
              <w:bottom w:w="29" w:type="dxa"/>
              <w:right w:w="58" w:type="dxa"/>
            </w:tcMar>
            <w:vAlign w:val="center"/>
          </w:tcPr>
          <w:p w14:paraId="4CE571C1"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Valid NetLogo command (string)</w:t>
            </w:r>
          </w:p>
          <w:p w14:paraId="1949D79A"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tc>
        <w:tc>
          <w:tcPr>
            <w:tcW w:w="2322" w:type="dxa"/>
            <w:shd w:val="clear" w:color="auto" w:fill="auto"/>
            <w:tcMar>
              <w:top w:w="29" w:type="dxa"/>
              <w:left w:w="58" w:type="dxa"/>
              <w:bottom w:w="29" w:type="dxa"/>
              <w:right w:w="58" w:type="dxa"/>
            </w:tcMar>
            <w:vAlign w:val="center"/>
          </w:tcPr>
          <w:p w14:paraId="40E0E44B"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5707AEF2" w14:textId="77777777" w:rsidTr="005762BE">
        <w:tc>
          <w:tcPr>
            <w:tcW w:w="1817" w:type="dxa"/>
            <w:shd w:val="clear" w:color="auto" w:fill="auto"/>
            <w:tcMar>
              <w:top w:w="29" w:type="dxa"/>
              <w:left w:w="58" w:type="dxa"/>
              <w:bottom w:w="29" w:type="dxa"/>
              <w:right w:w="58" w:type="dxa"/>
            </w:tcMar>
            <w:vAlign w:val="center"/>
          </w:tcPr>
          <w:p w14:paraId="1D0466F1"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CEDDCC7" w14:textId="77777777" w:rsidR="002929BA" w:rsidRPr="00883BA0" w:rsidRDefault="002929BA" w:rsidP="00883BA0">
            <w:pPr>
              <w:jc w:val="left"/>
              <w:rPr>
                <w:rFonts w:eastAsia="Calibri" w:cs="Arial"/>
                <w:sz w:val="16"/>
                <w:szCs w:val="16"/>
              </w:rPr>
            </w:pPr>
            <w:r w:rsidRPr="00883BA0">
              <w:rPr>
                <w:rFonts w:eastAsia="Calibri" w:cs="Arial"/>
                <w:sz w:val="16"/>
                <w:szCs w:val="16"/>
              </w:rPr>
              <w:t>Return the values of one or multiple NetLogo reporters over a given number of ticks</w:t>
            </w:r>
          </w:p>
        </w:tc>
        <w:tc>
          <w:tcPr>
            <w:tcW w:w="2322" w:type="dxa"/>
            <w:shd w:val="clear" w:color="auto" w:fill="auto"/>
            <w:tcMar>
              <w:top w:w="29" w:type="dxa"/>
              <w:left w:w="58" w:type="dxa"/>
              <w:bottom w:w="29" w:type="dxa"/>
              <w:right w:w="58" w:type="dxa"/>
            </w:tcMar>
            <w:vAlign w:val="center"/>
          </w:tcPr>
          <w:p w14:paraId="5C3BA518"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Valid NetLogo reporter (string</w:t>
            </w:r>
            <w:r w:rsidR="0026403A">
              <w:rPr>
                <w:rFonts w:eastAsia="Calibri" w:cs="Arial"/>
                <w:sz w:val="16"/>
                <w:szCs w:val="16"/>
              </w:rPr>
              <w:t xml:space="preserve"> or list of strings</w:t>
            </w:r>
            <w:r w:rsidR="002929BA" w:rsidRPr="00883BA0">
              <w:rPr>
                <w:rFonts w:eastAsia="Calibri" w:cs="Arial"/>
                <w:sz w:val="16"/>
                <w:szCs w:val="16"/>
              </w:rPr>
              <w:t>)</w:t>
            </w:r>
          </w:p>
          <w:p w14:paraId="77396BA6" w14:textId="77777777" w:rsidR="002929BA"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p w14:paraId="70E3A8A7" w14:textId="77777777" w:rsidR="0026403A" w:rsidRPr="00883BA0" w:rsidRDefault="0026403A" w:rsidP="00883BA0">
            <w:pPr>
              <w:jc w:val="left"/>
              <w:rPr>
                <w:rFonts w:eastAsia="Calibri" w:cs="Arial"/>
                <w:sz w:val="16"/>
                <w:szCs w:val="16"/>
              </w:rPr>
            </w:pPr>
            <w:r>
              <w:rPr>
                <w:rFonts w:eastAsia="Calibri" w:cs="Arial"/>
                <w:sz w:val="16"/>
                <w:szCs w:val="16"/>
              </w:rPr>
              <w:t>- NetLogo command used to execute the model (string, ‘go’ by default)</w:t>
            </w:r>
          </w:p>
        </w:tc>
        <w:tc>
          <w:tcPr>
            <w:tcW w:w="2322" w:type="dxa"/>
            <w:shd w:val="clear" w:color="auto" w:fill="auto"/>
            <w:tcMar>
              <w:top w:w="29" w:type="dxa"/>
              <w:left w:w="58" w:type="dxa"/>
              <w:bottom w:w="29" w:type="dxa"/>
              <w:right w:w="58" w:type="dxa"/>
            </w:tcMar>
            <w:vAlign w:val="center"/>
          </w:tcPr>
          <w:p w14:paraId="68C9F77E" w14:textId="77777777" w:rsidR="002929BA" w:rsidRPr="00883BA0" w:rsidRDefault="00DD5BAE" w:rsidP="00883BA0">
            <w:pPr>
              <w:jc w:val="left"/>
              <w:rPr>
                <w:rFonts w:eastAsia="Calibri" w:cs="Arial"/>
                <w:sz w:val="16"/>
                <w:szCs w:val="16"/>
              </w:rPr>
            </w:pPr>
            <w:r w:rsidRPr="00883BA0">
              <w:rPr>
                <w:rFonts w:eastAsia="Calibri" w:cs="Arial"/>
                <w:sz w:val="16"/>
                <w:szCs w:val="16"/>
              </w:rPr>
              <w:t>pa</w:t>
            </w:r>
            <w:r w:rsidR="002929BA" w:rsidRPr="00883BA0">
              <w:rPr>
                <w:rFonts w:eastAsia="Calibri" w:cs="Arial"/>
                <w:sz w:val="16"/>
                <w:szCs w:val="16"/>
              </w:rPr>
              <w:t xml:space="preserve">ndas </w:t>
            </w:r>
            <w:r w:rsidR="005762BE">
              <w:rPr>
                <w:rFonts w:eastAsia="Calibri" w:cs="Arial"/>
                <w:sz w:val="16"/>
                <w:szCs w:val="16"/>
              </w:rPr>
              <w:t>DataFrame</w:t>
            </w:r>
            <w:r w:rsidR="002929BA" w:rsidRPr="00883BA0">
              <w:rPr>
                <w:rFonts w:eastAsia="Calibri" w:cs="Arial"/>
                <w:sz w:val="16"/>
                <w:szCs w:val="16"/>
              </w:rPr>
              <w:t xml:space="preserve"> of reported values with columns for each reporter, indexed by NetLogo ticks</w:t>
            </w:r>
          </w:p>
          <w:p w14:paraId="27287B1C" w14:textId="77777777" w:rsidR="002929BA" w:rsidRPr="00883BA0" w:rsidRDefault="002929BA" w:rsidP="00883BA0">
            <w:pPr>
              <w:jc w:val="left"/>
              <w:rPr>
                <w:rFonts w:eastAsia="Calibri" w:cs="Arial"/>
                <w:sz w:val="16"/>
                <w:szCs w:val="16"/>
              </w:rPr>
            </w:pPr>
          </w:p>
        </w:tc>
      </w:tr>
      <w:tr w:rsidR="001711A7" w:rsidRPr="002929BA" w14:paraId="1808E2AC" w14:textId="77777777" w:rsidTr="005762BE">
        <w:tc>
          <w:tcPr>
            <w:tcW w:w="1817" w:type="dxa"/>
            <w:shd w:val="clear" w:color="auto" w:fill="auto"/>
            <w:tcMar>
              <w:top w:w="29" w:type="dxa"/>
              <w:left w:w="58" w:type="dxa"/>
              <w:bottom w:w="29" w:type="dxa"/>
              <w:right w:w="58" w:type="dxa"/>
            </w:tcMar>
            <w:vAlign w:val="center"/>
          </w:tcPr>
          <w:p w14:paraId="5CCF6895" w14:textId="77777777" w:rsidR="00D3608E" w:rsidRPr="00D16111" w:rsidRDefault="00D3608E" w:rsidP="00D863D6">
            <w:pPr>
              <w:rPr>
                <w:rFonts w:ascii="Consolas" w:eastAsia="Calibri" w:hAnsi="Consolas" w:cs="Arial"/>
                <w:sz w:val="16"/>
                <w:szCs w:val="16"/>
                <w:lang w:val="nl-NL"/>
              </w:rPr>
            </w:pPr>
            <w:r w:rsidRPr="00D16111">
              <w:rPr>
                <w:rFonts w:ascii="Consolas" w:eastAsia="Calibri" w:hAnsi="Consolas" w:cs="Arial"/>
                <w:sz w:val="16"/>
                <w:szCs w:val="16"/>
                <w:lang w:val="nl-NL"/>
              </w:rPr>
              <w:t>write_NetLogo_attriblist()</w:t>
            </w:r>
          </w:p>
        </w:tc>
        <w:tc>
          <w:tcPr>
            <w:tcW w:w="2826" w:type="dxa"/>
            <w:shd w:val="clear" w:color="auto" w:fill="auto"/>
            <w:tcMar>
              <w:top w:w="29" w:type="dxa"/>
              <w:left w:w="58" w:type="dxa"/>
              <w:bottom w:w="29" w:type="dxa"/>
              <w:right w:w="58" w:type="dxa"/>
            </w:tcMar>
            <w:vAlign w:val="center"/>
          </w:tcPr>
          <w:p w14:paraId="1BEC00D6" w14:textId="77777777" w:rsidR="00D3608E" w:rsidRPr="00883BA0" w:rsidRDefault="00D3608E" w:rsidP="00883BA0">
            <w:pPr>
              <w:jc w:val="left"/>
              <w:rPr>
                <w:rFonts w:eastAsia="Calibri" w:cs="Arial"/>
                <w:sz w:val="16"/>
                <w:szCs w:val="16"/>
                <w:lang w:val="nl-NL"/>
              </w:rPr>
            </w:pPr>
            <w:r w:rsidRPr="00883BA0">
              <w:rPr>
                <w:rFonts w:eastAsia="Calibri" w:cs="Arial"/>
                <w:sz w:val="16"/>
                <w:szCs w:val="16"/>
                <w:lang w:val="nl-NL"/>
              </w:rPr>
              <w:t xml:space="preserve">Update a set of </w:t>
            </w:r>
            <w:r w:rsidR="00401DF7" w:rsidRPr="00883BA0">
              <w:rPr>
                <w:rFonts w:eastAsia="Calibri" w:cs="Arial"/>
                <w:sz w:val="16"/>
                <w:szCs w:val="16"/>
                <w:lang w:val="nl-NL"/>
              </w:rPr>
              <w:t xml:space="preserve">NetLogo </w:t>
            </w:r>
            <w:r w:rsidRPr="00883BA0">
              <w:rPr>
                <w:rFonts w:eastAsia="Calibri" w:cs="Arial"/>
                <w:sz w:val="16"/>
                <w:szCs w:val="16"/>
                <w:lang w:val="nl-NL"/>
              </w:rPr>
              <w:t xml:space="preserve">agents of the same type with </w:t>
            </w:r>
            <w:r w:rsidR="00401DF7" w:rsidRPr="00883BA0">
              <w:rPr>
                <w:rFonts w:eastAsia="Calibri" w:cs="Arial"/>
                <w:sz w:val="16"/>
                <w:szCs w:val="16"/>
                <w:lang w:val="nl-NL"/>
              </w:rPr>
              <w:t xml:space="preserve">multiple </w:t>
            </w:r>
            <w:r w:rsidR="00401DF7" w:rsidRPr="00883BA0">
              <w:rPr>
                <w:rFonts w:eastAsia="Calibri" w:cs="Arial"/>
                <w:sz w:val="16"/>
                <w:szCs w:val="16"/>
                <w:lang w:val="nl-NL"/>
              </w:rPr>
              <w:lastRenderedPageBreak/>
              <w:t>attributes</w:t>
            </w:r>
          </w:p>
        </w:tc>
        <w:tc>
          <w:tcPr>
            <w:tcW w:w="2322" w:type="dxa"/>
            <w:shd w:val="clear" w:color="auto" w:fill="auto"/>
            <w:tcMar>
              <w:top w:w="29" w:type="dxa"/>
              <w:left w:w="58" w:type="dxa"/>
              <w:bottom w:w="29" w:type="dxa"/>
              <w:right w:w="58" w:type="dxa"/>
            </w:tcMar>
            <w:vAlign w:val="center"/>
          </w:tcPr>
          <w:p w14:paraId="47E8CA03" w14:textId="77777777" w:rsidR="00D3608E" w:rsidRPr="00883BA0" w:rsidRDefault="00401DF7" w:rsidP="00883BA0">
            <w:pPr>
              <w:jc w:val="left"/>
              <w:rPr>
                <w:rFonts w:eastAsia="Calibri" w:cs="Arial"/>
                <w:sz w:val="16"/>
                <w:szCs w:val="16"/>
              </w:rPr>
            </w:pPr>
            <w:r w:rsidRPr="00883BA0">
              <w:rPr>
                <w:rFonts w:eastAsia="Calibri" w:cs="Arial"/>
                <w:sz w:val="16"/>
                <w:szCs w:val="16"/>
              </w:rPr>
              <w:lastRenderedPageBreak/>
              <w:t>-</w:t>
            </w:r>
            <w:r w:rsidR="003D2DAC" w:rsidRPr="00883BA0">
              <w:rPr>
                <w:rFonts w:eastAsia="Calibri" w:cs="Arial"/>
                <w:sz w:val="16"/>
                <w:szCs w:val="16"/>
              </w:rPr>
              <w:t xml:space="preserve"> </w:t>
            </w:r>
            <w:r w:rsidR="00DD5BAE" w:rsidRPr="00883BA0">
              <w:rPr>
                <w:rFonts w:eastAsia="Calibri" w:cs="Arial"/>
                <w:sz w:val="16"/>
                <w:szCs w:val="16"/>
              </w:rPr>
              <w:t>pa</w:t>
            </w:r>
            <w:r w:rsidRPr="00883BA0">
              <w:rPr>
                <w:rFonts w:eastAsia="Calibri" w:cs="Arial"/>
                <w:sz w:val="16"/>
                <w:szCs w:val="16"/>
              </w:rPr>
              <w:t xml:space="preserve">ndas </w:t>
            </w:r>
            <w:r w:rsidR="005762BE">
              <w:rPr>
                <w:rFonts w:eastAsia="Calibri" w:cs="Arial"/>
                <w:sz w:val="16"/>
                <w:szCs w:val="16"/>
              </w:rPr>
              <w:t>DataFrame</w:t>
            </w:r>
            <w:r w:rsidRPr="00883BA0">
              <w:rPr>
                <w:rFonts w:eastAsia="Calibri" w:cs="Arial"/>
                <w:sz w:val="16"/>
                <w:szCs w:val="16"/>
              </w:rPr>
              <w:t xml:space="preserve"> containing attribute values to </w:t>
            </w:r>
            <w:r w:rsidRPr="00883BA0">
              <w:rPr>
                <w:rFonts w:eastAsia="Calibri" w:cs="Arial"/>
                <w:sz w:val="16"/>
                <w:szCs w:val="16"/>
              </w:rPr>
              <w:lastRenderedPageBreak/>
              <w:t>be set, indexed by agent</w:t>
            </w:r>
          </w:p>
          <w:p w14:paraId="489ABEBD" w14:textId="77777777" w:rsidR="00401DF7" w:rsidRPr="00883BA0" w:rsidRDefault="00401DF7" w:rsidP="00883BA0">
            <w:pPr>
              <w:jc w:val="left"/>
              <w:rPr>
                <w:rFonts w:eastAsia="Calibri" w:cs="Arial"/>
                <w:sz w:val="16"/>
                <w:szCs w:val="16"/>
              </w:rPr>
            </w:pPr>
            <w:r w:rsidRPr="00883BA0">
              <w:rPr>
                <w:rFonts w:eastAsia="Calibri" w:cs="Arial"/>
                <w:sz w:val="16"/>
                <w:szCs w:val="16"/>
              </w:rPr>
              <w:t xml:space="preserve">- Valid NetLogo agent </w:t>
            </w:r>
            <w:r w:rsidR="00AD567C" w:rsidRPr="00883BA0">
              <w:rPr>
                <w:rFonts w:eastAsia="Calibri" w:cs="Arial"/>
                <w:sz w:val="16"/>
                <w:szCs w:val="16"/>
              </w:rPr>
              <w:t>breed</w:t>
            </w:r>
            <w:r w:rsidRPr="00883BA0">
              <w:rPr>
                <w:rFonts w:eastAsia="Calibri" w:cs="Arial"/>
                <w:sz w:val="16"/>
                <w:szCs w:val="16"/>
              </w:rPr>
              <w:t xml:space="preserve"> (</w:t>
            </w:r>
            <w:r w:rsidR="00AD567C" w:rsidRPr="00883BA0">
              <w:rPr>
                <w:rFonts w:eastAsia="Calibri" w:cs="Arial"/>
                <w:sz w:val="16"/>
                <w:szCs w:val="16"/>
              </w:rPr>
              <w:t>string)</w:t>
            </w:r>
          </w:p>
        </w:tc>
        <w:tc>
          <w:tcPr>
            <w:tcW w:w="2322" w:type="dxa"/>
            <w:shd w:val="clear" w:color="auto" w:fill="auto"/>
            <w:tcMar>
              <w:top w:w="29" w:type="dxa"/>
              <w:left w:w="58" w:type="dxa"/>
              <w:bottom w:w="29" w:type="dxa"/>
              <w:right w:w="58" w:type="dxa"/>
            </w:tcMar>
            <w:vAlign w:val="center"/>
          </w:tcPr>
          <w:p w14:paraId="739436D8" w14:textId="77777777" w:rsidR="00D3608E" w:rsidRPr="00883BA0" w:rsidRDefault="00401DF7" w:rsidP="00883BA0">
            <w:pPr>
              <w:jc w:val="left"/>
              <w:rPr>
                <w:rFonts w:eastAsia="Calibri" w:cs="Arial"/>
                <w:sz w:val="16"/>
                <w:szCs w:val="16"/>
                <w:lang w:val="nl-NL"/>
              </w:rPr>
            </w:pPr>
            <w:r w:rsidRPr="00883BA0">
              <w:rPr>
                <w:rFonts w:eastAsia="Calibri" w:cs="Arial"/>
                <w:sz w:val="16"/>
                <w:szCs w:val="16"/>
                <w:lang w:val="nl-NL"/>
              </w:rPr>
              <w:lastRenderedPageBreak/>
              <w:t>-</w:t>
            </w:r>
          </w:p>
        </w:tc>
      </w:tr>
    </w:tbl>
    <w:p w14:paraId="27ECB109" w14:textId="77777777" w:rsidR="002929BA" w:rsidRDefault="002929BA" w:rsidP="002929BA">
      <w:pPr>
        <w:rPr>
          <w:rFonts w:cs="Arial"/>
        </w:rPr>
      </w:pPr>
    </w:p>
    <w:p w14:paraId="3E5063DC" w14:textId="77777777" w:rsidR="006523BC" w:rsidRDefault="006523BC" w:rsidP="00547A60">
      <w:pPr>
        <w:spacing w:line="276" w:lineRule="auto"/>
        <w:rPr>
          <w:rFonts w:cs="Arial"/>
        </w:rPr>
      </w:pPr>
      <w:r>
        <w:rPr>
          <w:rFonts w:cs="Arial"/>
        </w:rPr>
        <w:t xml:space="preserve">To illustrate </w:t>
      </w:r>
      <w:r w:rsidR="00616F23">
        <w:rPr>
          <w:rFonts w:cs="Arial"/>
        </w:rPr>
        <w:t xml:space="preserve">the </w:t>
      </w:r>
      <w:r>
        <w:rPr>
          <w:rFonts w:cs="Arial"/>
        </w:rPr>
        <w:t>functionality</w:t>
      </w:r>
      <w:r w:rsidR="00616F23">
        <w:rPr>
          <w:rFonts w:cs="Arial"/>
        </w:rPr>
        <w:t xml:space="preserve"> of pyNetLogo</w:t>
      </w:r>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t>
      </w:r>
      <w:r w:rsidR="00873337">
        <w:rPr>
          <w:rFonts w:cs="Arial"/>
        </w:rPr>
        <w:t>wolf-sheep predation</w:t>
      </w:r>
      <w:r w:rsidR="0097356A" w:rsidRPr="0097356A">
        <w:rPr>
          <w:rFonts w:cs="Arial"/>
        </w:rPr>
        <w:t xml:space="preserve"> model </w:t>
      </w:r>
      <w:r w:rsidR="00DD3736">
        <w:rPr>
          <w:rFonts w:cs="Arial"/>
        </w:rPr>
        <w:t xml:space="preserve">which is </w:t>
      </w:r>
      <w:r w:rsidR="0097356A" w:rsidRPr="0097356A">
        <w:rPr>
          <w:rFonts w:cs="Arial"/>
        </w:rPr>
        <w:t xml:space="preserve">included in the NetLogo </w:t>
      </w:r>
      <w:r w:rsidR="00F215D4">
        <w:rPr>
          <w:rFonts w:cs="Arial"/>
        </w:rPr>
        <w:t xml:space="preserve">6.0 </w:t>
      </w:r>
      <w:r w:rsidR="0097356A" w:rsidRPr="0097356A">
        <w:rPr>
          <w:rFonts w:cs="Arial"/>
        </w:rPr>
        <w:t>example library</w:t>
      </w:r>
      <w:r w:rsidR="00BF009B">
        <w:rPr>
          <w:rFonts w:cs="Arial"/>
        </w:rPr>
        <w:t>.</w:t>
      </w:r>
      <w:r w:rsidR="00627B43">
        <w:rPr>
          <w:rFonts w:cs="Arial"/>
        </w:rPr>
        <w:t xml:space="preserve"> The </w:t>
      </w:r>
      <w:r w:rsidR="009B2326">
        <w:rPr>
          <w:rFonts w:cs="Arial"/>
        </w:rPr>
        <w:t xml:space="preserve">Jupyter </w:t>
      </w:r>
      <w:r w:rsidR="00C216A9">
        <w:rPr>
          <w:rFonts w:cs="Arial"/>
        </w:rPr>
        <w:t>n</w:t>
      </w:r>
      <w:r w:rsidR="00627B43">
        <w:rPr>
          <w:rFonts w:cs="Arial"/>
        </w:rPr>
        <w:t xml:space="preserve">otebook </w:t>
      </w:r>
      <w:r w:rsidR="0026403A">
        <w:rPr>
          <w:rFonts w:cs="Arial"/>
        </w:rPr>
        <w:t>available from the pyNetLogo repository</w:t>
      </w:r>
      <w:r w:rsidR="00126CC9">
        <w:rPr>
          <w:rFonts w:cs="Arial"/>
        </w:rPr>
        <w:t xml:space="preserve"> </w:t>
      </w:r>
      <w:r w:rsidR="00464BDF">
        <w:rPr>
          <w:rFonts w:cs="Arial"/>
        </w:rPr>
        <w:t xml:space="preserve">replicates this example and </w:t>
      </w:r>
      <w:r w:rsidR="00D7782F">
        <w:rPr>
          <w:rFonts w:cs="Arial"/>
        </w:rPr>
        <w:t xml:space="preserve">demonstrates the key </w:t>
      </w:r>
      <w:r w:rsidR="002B6D85">
        <w:rPr>
          <w:rFonts w:cs="Arial"/>
        </w:rPr>
        <w:t>method</w:t>
      </w:r>
      <w:r w:rsidR="00D7782F">
        <w:rPr>
          <w:rFonts w:cs="Arial"/>
        </w:rPr>
        <w:t xml:space="preserve">s of the </w:t>
      </w:r>
      <w:r w:rsidR="0026403A">
        <w:rPr>
          <w:rFonts w:cs="Arial"/>
        </w:rPr>
        <w:t>p</w:t>
      </w:r>
      <w:r w:rsidR="00D7782F">
        <w:rPr>
          <w:rFonts w:cs="Arial"/>
        </w:rPr>
        <w:t>yN</w:t>
      </w:r>
      <w:r w:rsidR="00126CC9">
        <w:rPr>
          <w:rFonts w:cs="Arial"/>
        </w:rPr>
        <w:t>etLogo connector in more detail</w:t>
      </w:r>
      <w:r w:rsidR="005000DF">
        <w:rPr>
          <w:rFonts w:cs="Arial"/>
        </w:rPr>
        <w:t xml:space="preserve">, </w:t>
      </w:r>
      <w:r w:rsidR="00126CC9">
        <w:rPr>
          <w:rFonts w:cs="Arial"/>
        </w:rPr>
        <w:t xml:space="preserve">using </w:t>
      </w:r>
      <w:r w:rsidR="005000DF">
        <w:rPr>
          <w:rFonts w:cs="Arial"/>
        </w:rPr>
        <w:t xml:space="preserve">a slightly modified version of </w:t>
      </w:r>
      <w:r w:rsidR="00126CC9">
        <w:rPr>
          <w:rFonts w:cs="Arial"/>
        </w:rPr>
        <w:t>th</w:t>
      </w:r>
      <w:r w:rsidR="00F14155">
        <w:rPr>
          <w:rFonts w:cs="Arial"/>
        </w:rPr>
        <w:t>e</w:t>
      </w:r>
      <w:r w:rsidR="00126CC9">
        <w:rPr>
          <w:rFonts w:cs="Arial"/>
        </w:rPr>
        <w:t xml:space="preserve"> model</w:t>
      </w:r>
      <w:r w:rsidR="005000DF">
        <w:rPr>
          <w:rFonts w:cs="Arial"/>
        </w:rPr>
        <w:t xml:space="preserve"> to</w:t>
      </w:r>
      <w:r w:rsidR="00F215D4">
        <w:rPr>
          <w:rFonts w:cs="Arial"/>
        </w:rPr>
        <w:t xml:space="preserve"> test </w:t>
      </w:r>
      <w:r w:rsidR="005000DF">
        <w:rPr>
          <w:rFonts w:cs="Arial"/>
        </w:rPr>
        <w:t>a broader range of data types</w:t>
      </w:r>
      <w:r w:rsidR="00126CC9">
        <w:rPr>
          <w:rFonts w:cs="Arial"/>
        </w:rPr>
        <w:t>.</w:t>
      </w:r>
    </w:p>
    <w:p w14:paraId="2D13D49A" w14:textId="77777777" w:rsidR="00E92E07" w:rsidRDefault="00E92E07" w:rsidP="00E92E07">
      <w:pPr>
        <w:spacing w:line="276" w:lineRule="auto"/>
        <w:rPr>
          <w:rFonts w:cs="Arial"/>
        </w:rPr>
      </w:pPr>
    </w:p>
    <w:p w14:paraId="6CCFDE13" w14:textId="77777777" w:rsidR="00E92E07" w:rsidRDefault="001665AA" w:rsidP="00E92E07">
      <w:pPr>
        <w:spacing w:line="276" w:lineRule="auto"/>
        <w:rPr>
          <w:rFonts w:cs="Arial"/>
        </w:rPr>
      </w:pPr>
      <w:r>
        <w:rPr>
          <w:rFonts w:cs="Arial"/>
        </w:rPr>
        <w:t xml:space="preserve">First, a link to NetLogo is instantiated. This involves starting a Java VM, followed by starting NetLogo. </w:t>
      </w:r>
      <w:r w:rsidR="00FD5091">
        <w:rPr>
          <w:rFonts w:cs="Arial"/>
        </w:rPr>
        <w:t xml:space="preserve">All interactions with NetLogo are handled by an instance of the </w:t>
      </w:r>
      <w:r w:rsidR="00FD5091" w:rsidRPr="00FE34AA">
        <w:rPr>
          <w:rFonts w:ascii="Consolas" w:hAnsi="Consolas" w:cs="Arial"/>
        </w:rPr>
        <w:t>NetLogoLink</w:t>
      </w:r>
      <w:r w:rsidR="00FD5091">
        <w:rPr>
          <w:rFonts w:cs="Arial"/>
        </w:rPr>
        <w:t xml:space="preserve"> class. Next, we can load a model using </w:t>
      </w:r>
      <w:r w:rsidR="00E92E07">
        <w:rPr>
          <w:rFonts w:cs="Arial"/>
        </w:rPr>
        <w:t xml:space="preserve">the </w:t>
      </w:r>
      <w:r w:rsidR="00E92E07" w:rsidRPr="00D16111">
        <w:rPr>
          <w:rFonts w:ascii="Consolas" w:hAnsi="Consolas" w:cs="Arial"/>
        </w:rPr>
        <w:t>load_model</w:t>
      </w:r>
      <w:r w:rsidR="00E92E07">
        <w:rPr>
          <w:rFonts w:cs="Arial"/>
        </w:rPr>
        <w:t xml:space="preserve"> </w:t>
      </w:r>
      <w:r w:rsidR="00FD5091">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D16111">
        <w:rPr>
          <w:rFonts w:ascii="Consolas" w:hAnsi="Consolas" w:cs="Arial"/>
        </w:rPr>
        <w:t>report</w:t>
      </w:r>
      <w:r w:rsidR="00E92E07" w:rsidRPr="00D16111">
        <w:rPr>
          <w:rFonts w:cs="Arial"/>
        </w:rPr>
        <w:t xml:space="preserve"> </w:t>
      </w:r>
      <w:r w:rsidR="00FD5091">
        <w:rPr>
          <w:rFonts w:cs="Arial"/>
        </w:rPr>
        <w:t xml:space="preserve">method </w:t>
      </w:r>
      <w:r w:rsidR="00E92E07">
        <w:rPr>
          <w:rFonts w:cs="Arial"/>
        </w:rPr>
        <w:t>is then used to</w:t>
      </w:r>
      <w:r w:rsidR="00E92E07" w:rsidRPr="0097356A">
        <w:rPr>
          <w:rFonts w:cs="Arial"/>
        </w:rPr>
        <w:t xml:space="preserve"> return </w:t>
      </w:r>
      <w:r w:rsidR="0026403A">
        <w:rPr>
          <w:rFonts w:cs="Arial"/>
        </w:rPr>
        <w:t>NumPy</w:t>
      </w:r>
      <w:r w:rsidR="00E92E07">
        <w:rPr>
          <w:rFonts w:cs="Arial"/>
        </w:rPr>
        <w:t xml:space="preserve"> </w:t>
      </w:r>
      <w:r w:rsidR="00E92E07" w:rsidRPr="0097356A">
        <w:rPr>
          <w:rFonts w:cs="Arial"/>
        </w:rPr>
        <w:t>arrays to P</w:t>
      </w:r>
      <w:r w:rsidR="00E92E07">
        <w:rPr>
          <w:rFonts w:cs="Arial"/>
        </w:rPr>
        <w:t xml:space="preserve">ython, containing the NetLogo </w:t>
      </w:r>
      <w:r w:rsidR="00E92E07" w:rsidRPr="0097356A">
        <w:rPr>
          <w:rFonts w:cs="Arial"/>
        </w:rPr>
        <w:t>coordinates of the "sheep" agents</w:t>
      </w:r>
      <w:r w:rsidR="0061088B">
        <w:rPr>
          <w:rFonts w:cs="Arial"/>
        </w:rPr>
        <w:t>, and the</w:t>
      </w:r>
      <w:r w:rsidR="00E92E07">
        <w:rPr>
          <w:rFonts w:cs="Arial"/>
        </w:rPr>
        <w:t xml:space="preserve"> </w:t>
      </w:r>
      <w:r w:rsidR="00E92E07" w:rsidRPr="00464BDF">
        <w:rPr>
          <w:rFonts w:cs="Arial"/>
          <w:i/>
        </w:rPr>
        <w:t>energy</w:t>
      </w:r>
      <w:r w:rsidR="00E92E07" w:rsidRPr="00C509DA">
        <w:rPr>
          <w:rFonts w:cs="Arial"/>
        </w:rPr>
        <w:t xml:space="preserve">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r w:rsidR="00232D1A">
        <w:rPr>
          <w:rFonts w:cs="Arial"/>
        </w:rPr>
        <w:t xml:space="preserve"> (</w:t>
      </w:r>
      <w:r w:rsidR="00232D1A">
        <w:rPr>
          <w:rFonts w:cs="Arial"/>
        </w:rPr>
        <w:fldChar w:fldCharType="begin"/>
      </w:r>
      <w:r w:rsidR="00232D1A">
        <w:rPr>
          <w:rFonts w:cs="Arial"/>
        </w:rPr>
        <w:instrText xml:space="preserve"> REF _Ref501382450 \h </w:instrText>
      </w:r>
      <w:r w:rsidR="00232D1A">
        <w:rPr>
          <w:rFonts w:cs="Arial"/>
        </w:rPr>
      </w:r>
      <w:r w:rsidR="00232D1A">
        <w:rPr>
          <w:rFonts w:cs="Arial"/>
        </w:rPr>
        <w:fldChar w:fldCharType="separate"/>
      </w:r>
      <w:r w:rsidR="00232D1A">
        <w:t xml:space="preserve">Figure </w:t>
      </w:r>
      <w:r w:rsidR="00232D1A">
        <w:rPr>
          <w:noProof/>
        </w:rPr>
        <w:t>2</w:t>
      </w:r>
      <w:r w:rsidR="00232D1A">
        <w:rPr>
          <w:rFonts w:cs="Arial"/>
        </w:rPr>
        <w:fldChar w:fldCharType="end"/>
      </w:r>
      <w:r w:rsidR="00232D1A">
        <w:rPr>
          <w:rFonts w:cs="Arial"/>
        </w:rPr>
        <w:t>).</w:t>
      </w:r>
    </w:p>
    <w:p w14:paraId="7D877FB3" w14:textId="77777777" w:rsidR="00E92E07" w:rsidRDefault="00E92E07" w:rsidP="00E92E07">
      <w:pPr>
        <w:rPr>
          <w:rFonts w:cs="Arial"/>
        </w:rPr>
      </w:pPr>
    </w:p>
    <w:p w14:paraId="523AFF85" w14:textId="77777777" w:rsidR="006D3272" w:rsidRDefault="006D3272" w:rsidP="006D3272">
      <w:pPr>
        <w:pStyle w:val="Code"/>
      </w:pPr>
      <w:r>
        <w:t>import pyNetLogo</w:t>
      </w:r>
    </w:p>
    <w:p w14:paraId="3C697725" w14:textId="77777777" w:rsidR="006D3272" w:rsidRDefault="006D3272" w:rsidP="006B2A9D">
      <w:pPr>
        <w:pStyle w:val="Code"/>
      </w:pPr>
    </w:p>
    <w:p w14:paraId="350C9A83" w14:textId="77777777" w:rsidR="00E92E07" w:rsidRPr="00BF009B" w:rsidRDefault="00E92E07" w:rsidP="006B2A9D">
      <w:pPr>
        <w:pStyle w:val="Code"/>
      </w:pPr>
      <w:r w:rsidRPr="00BF009B">
        <w:t xml:space="preserve">netlogo = </w:t>
      </w:r>
      <w:r w:rsidR="0026403A">
        <w:t>pyNetLogo</w:t>
      </w:r>
      <w:r w:rsidR="00A64560">
        <w:t>.</w:t>
      </w:r>
      <w:r w:rsidRPr="00BF009B">
        <w:t>NetLogoLink(gui=True)</w:t>
      </w:r>
      <w:r w:rsidR="00F215D4">
        <w:t xml:space="preserve"> #Show NetLogo GUI</w:t>
      </w:r>
    </w:p>
    <w:p w14:paraId="3F9065C9" w14:textId="77777777" w:rsidR="00E92E07" w:rsidRPr="00BF009B" w:rsidRDefault="00E92E07" w:rsidP="006B2A9D">
      <w:pPr>
        <w:pStyle w:val="Code"/>
      </w:pPr>
      <w:r w:rsidRPr="00BF009B">
        <w:t>netlogo.load_model(r'Wolf Sheep Predation.nlogo')</w:t>
      </w:r>
    </w:p>
    <w:p w14:paraId="219DB3D4" w14:textId="77777777" w:rsidR="00E92E07" w:rsidRPr="00BF009B" w:rsidRDefault="00E92E07" w:rsidP="006B2A9D">
      <w:pPr>
        <w:pStyle w:val="Code"/>
      </w:pPr>
      <w:r w:rsidRPr="00BF009B">
        <w:t>netlogo.command('setup')</w:t>
      </w:r>
    </w:p>
    <w:p w14:paraId="3A087D65" w14:textId="77777777" w:rsidR="00E92E07" w:rsidRPr="00BF009B" w:rsidRDefault="00E92E07" w:rsidP="006B2A9D">
      <w:pPr>
        <w:pStyle w:val="Code"/>
      </w:pPr>
    </w:p>
    <w:p w14:paraId="72BF5A10" w14:textId="77777777" w:rsidR="00E92E07" w:rsidRPr="00BF009B" w:rsidRDefault="00E92E07" w:rsidP="006B2A9D">
      <w:pPr>
        <w:pStyle w:val="Code"/>
      </w:pPr>
      <w:r w:rsidRPr="00BF009B">
        <w:t>netlogo.repeat_command('go', 100)</w:t>
      </w:r>
    </w:p>
    <w:p w14:paraId="31EF17DE" w14:textId="77777777" w:rsidR="00E92E07" w:rsidRPr="00BF009B" w:rsidRDefault="00E92E07" w:rsidP="006B2A9D">
      <w:pPr>
        <w:pStyle w:val="Code"/>
      </w:pPr>
    </w:p>
    <w:p w14:paraId="3C736376" w14:textId="77777777" w:rsidR="00E92E07" w:rsidRPr="00BF009B" w:rsidRDefault="00DB08CA" w:rsidP="006B2A9D">
      <w:pPr>
        <w:pStyle w:val="Code"/>
      </w:pPr>
      <w:r>
        <w:t>x =</w:t>
      </w:r>
      <w:r w:rsidRPr="00DB08CA">
        <w:t xml:space="preserve"> netlogo.report('map [</w:t>
      </w:r>
      <w:r w:rsidR="004750BE">
        <w:t>s</w:t>
      </w:r>
      <w:r w:rsidRPr="00DB08CA">
        <w:t xml:space="preserve"> -&gt; [xcor] of </w:t>
      </w:r>
      <w:r w:rsidR="004750BE">
        <w:t>s</w:t>
      </w:r>
      <w:r w:rsidRPr="00DB08CA">
        <w:t>] sort sheep')</w:t>
      </w:r>
    </w:p>
    <w:p w14:paraId="31BB681B" w14:textId="77777777" w:rsidR="00DB08CA" w:rsidRDefault="003335F2" w:rsidP="006B2A9D">
      <w:pPr>
        <w:pStyle w:val="Code"/>
      </w:pPr>
      <w:r>
        <w:t>y</w:t>
      </w:r>
      <w:r w:rsidR="00DB08CA">
        <w:t xml:space="preserve"> =</w:t>
      </w:r>
      <w:r w:rsidR="00DB08CA" w:rsidRPr="00DB08CA">
        <w:t xml:space="preserve"> </w:t>
      </w:r>
      <w:r w:rsidR="00DB08CA">
        <w:t>netlogo.report('map [</w:t>
      </w:r>
      <w:r w:rsidR="004750BE">
        <w:t>s</w:t>
      </w:r>
      <w:r w:rsidR="00DB08CA">
        <w:t xml:space="preserve"> -&gt; [yc</w:t>
      </w:r>
      <w:r w:rsidR="00DB08CA" w:rsidRPr="00DB08CA">
        <w:t xml:space="preserve">or] of </w:t>
      </w:r>
      <w:r w:rsidR="004750BE">
        <w:t>s</w:t>
      </w:r>
      <w:r w:rsidR="00DB08CA" w:rsidRPr="00DB08CA">
        <w:t>] sort sheep')</w:t>
      </w:r>
    </w:p>
    <w:p w14:paraId="7D959D29" w14:textId="77777777" w:rsidR="00E92E07" w:rsidRDefault="00E92E07" w:rsidP="006B2A9D">
      <w:pPr>
        <w:pStyle w:val="Code"/>
      </w:pPr>
      <w:r w:rsidRPr="00BF009B">
        <w:t>energy</w:t>
      </w:r>
      <w:r w:rsidR="003335F2">
        <w:t>_sheep</w:t>
      </w:r>
      <w:r w:rsidRPr="00BF009B">
        <w:t xml:space="preserve"> = </w:t>
      </w:r>
      <w:r w:rsidR="003335F2" w:rsidRPr="003335F2">
        <w:t>netlogo.report('map [</w:t>
      </w:r>
      <w:r w:rsidR="004750BE">
        <w:t>s</w:t>
      </w:r>
      <w:r w:rsidR="003335F2" w:rsidRPr="003335F2">
        <w:t xml:space="preserve"> -&gt; [energy] of </w:t>
      </w:r>
      <w:r w:rsidR="004750BE">
        <w:t>s</w:t>
      </w:r>
      <w:r w:rsidR="003335F2" w:rsidRPr="003335F2">
        <w:t>] sort sheep')</w:t>
      </w:r>
    </w:p>
    <w:p w14:paraId="6FBB276D" w14:textId="77777777" w:rsidR="00E92E07" w:rsidRPr="00BF009B" w:rsidRDefault="003335F2" w:rsidP="006B2A9D">
      <w:pPr>
        <w:pStyle w:val="Code"/>
      </w:pPr>
      <w:r>
        <w:t>energy_wolves</w:t>
      </w:r>
      <w:r w:rsidR="00E92E07" w:rsidRPr="00BF009B">
        <w:t xml:space="preserve"> = </w:t>
      </w:r>
      <w:r w:rsidRPr="003335F2">
        <w:t>netlogo.report('map [</w:t>
      </w:r>
      <w:r w:rsidR="004750BE">
        <w:t>w</w:t>
      </w:r>
      <w:r>
        <w:t xml:space="preserve"> -&gt; [energy] of </w:t>
      </w:r>
      <w:r w:rsidR="004750BE">
        <w:t>w</w:t>
      </w:r>
      <w:r>
        <w:t>] sort wolves</w:t>
      </w:r>
      <w:r w:rsidRPr="003335F2">
        <w:t>')</w:t>
      </w:r>
    </w:p>
    <w:p w14:paraId="79E47269" w14:textId="77777777" w:rsidR="00E92E07" w:rsidRPr="00BF009B" w:rsidRDefault="00E92E07" w:rsidP="00E92E07">
      <w:pPr>
        <w:ind w:firstLine="567"/>
        <w:rPr>
          <w:rFonts w:cs="Arial"/>
          <w:sz w:val="16"/>
          <w:szCs w:val="16"/>
        </w:rPr>
      </w:pPr>
    </w:p>
    <w:p w14:paraId="4C06230D" w14:textId="77777777" w:rsidR="00E92E07" w:rsidRPr="002929BA" w:rsidRDefault="00E92E07" w:rsidP="00E92E07">
      <w:pPr>
        <w:jc w:val="center"/>
        <w:rPr>
          <w:rFonts w:cs="Arial"/>
        </w:rPr>
      </w:pPr>
    </w:p>
    <w:p w14:paraId="227B7BC5" w14:textId="77777777" w:rsidR="00E92E07" w:rsidRDefault="00847D5F" w:rsidP="00E92E07">
      <w:pPr>
        <w:keepNext/>
        <w:jc w:val="center"/>
      </w:pPr>
      <w:r w:rsidRPr="00883BA0">
        <w:rPr>
          <w:rFonts w:cs="Arial"/>
          <w:noProof/>
        </w:rPr>
        <w:drawing>
          <wp:inline distT="0" distB="0" distL="0" distR="0" wp14:anchorId="4D4FEF5D" wp14:editId="0E9EA88B">
            <wp:extent cx="5486400" cy="2191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91385"/>
                    </a:xfrm>
                    <a:prstGeom prst="rect">
                      <a:avLst/>
                    </a:prstGeom>
                    <a:noFill/>
                    <a:ln>
                      <a:noFill/>
                    </a:ln>
                  </pic:spPr>
                </pic:pic>
              </a:graphicData>
            </a:graphic>
          </wp:inline>
        </w:drawing>
      </w:r>
    </w:p>
    <w:p w14:paraId="76480A6E" w14:textId="77777777" w:rsidR="00E92E07" w:rsidRDefault="00E92E07" w:rsidP="00E92E07">
      <w:pPr>
        <w:pStyle w:val="Caption"/>
        <w:rPr>
          <w:rFonts w:cs="Arial"/>
          <w:sz w:val="20"/>
        </w:rPr>
      </w:pPr>
      <w:bookmarkStart w:id="4" w:name="_Ref501382450"/>
      <w:r>
        <w:t xml:space="preserve">Figure </w:t>
      </w:r>
      <w:r w:rsidR="009B2F2E">
        <w:fldChar w:fldCharType="begin"/>
      </w:r>
      <w:r w:rsidR="009B2F2E">
        <w:instrText xml:space="preserve"> SEQ Figure \* ARABIC </w:instrText>
      </w:r>
      <w:r w:rsidR="009B2F2E">
        <w:fldChar w:fldCharType="separate"/>
      </w:r>
      <w:r w:rsidR="00926A22">
        <w:rPr>
          <w:noProof/>
        </w:rPr>
        <w:t>2</w:t>
      </w:r>
      <w:r w:rsidR="009B2F2E">
        <w:rPr>
          <w:noProof/>
        </w:rPr>
        <w:fldChar w:fldCharType="end"/>
      </w:r>
      <w:bookmarkEnd w:id="4"/>
      <w:r>
        <w:t>: Basic plots generated in Python: agent coordinates (left); distribution of energy attribute across agents (right)</w:t>
      </w:r>
    </w:p>
    <w:p w14:paraId="44C5244F" w14:textId="77777777" w:rsidR="005000DF" w:rsidRDefault="00E92E07" w:rsidP="00E92E07">
      <w:pPr>
        <w:spacing w:line="276" w:lineRule="auto"/>
        <w:rPr>
          <w:rFonts w:cs="Arial"/>
        </w:rPr>
      </w:pPr>
      <w:r>
        <w:rPr>
          <w:rFonts w:cs="Arial"/>
          <w:lang w:val="en-GB"/>
        </w:rPr>
        <w:t>Building on this functionality, t</w:t>
      </w:r>
      <w:r w:rsidRPr="00BF009B">
        <w:rPr>
          <w:rFonts w:cs="Arial"/>
        </w:rPr>
        <w:t xml:space="preserve">he </w:t>
      </w:r>
      <w:r w:rsidRPr="00D16111">
        <w:rPr>
          <w:rFonts w:ascii="Consolas" w:hAnsi="Consolas" w:cs="Arial"/>
        </w:rPr>
        <w:t>repeat_report</w:t>
      </w:r>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sidR="00AA4582">
        <w:rPr>
          <w:rFonts w:cs="Arial"/>
        </w:rPr>
        <w:t>p</w:t>
      </w:r>
      <w:r>
        <w:rPr>
          <w:rFonts w:cs="Arial"/>
        </w:rPr>
        <w:t xml:space="preserve">andas </w:t>
      </w:r>
      <w:r w:rsidR="00616F23">
        <w:rPr>
          <w:rFonts w:cs="Arial"/>
        </w:rPr>
        <w:t>D</w:t>
      </w:r>
      <w:r w:rsidRPr="00BF009B">
        <w:rPr>
          <w:rFonts w:cs="Arial"/>
        </w:rPr>
        <w:t>ata</w:t>
      </w:r>
      <w:r w:rsidR="00616F23">
        <w:rPr>
          <w:rFonts w:cs="Arial"/>
        </w:rPr>
        <w:t>Fr</w:t>
      </w:r>
      <w:r w:rsidRPr="00BF009B">
        <w:rPr>
          <w:rFonts w:cs="Arial"/>
        </w:rPr>
        <w:t xml:space="preserve">ame containing reported values over a given number of ticks, for one or multiple </w:t>
      </w:r>
      <w:r>
        <w:rPr>
          <w:rFonts w:cs="Arial"/>
        </w:rPr>
        <w:t xml:space="preserve">NetLogo </w:t>
      </w:r>
      <w:r w:rsidRPr="00BF009B">
        <w:rPr>
          <w:rFonts w:cs="Arial"/>
        </w:rPr>
        <w:t>reporters.</w:t>
      </w:r>
      <w:r w:rsidR="0028588F">
        <w:rPr>
          <w:rFonts w:cs="Arial"/>
        </w:rPr>
        <w:t xml:space="preserve"> The DataFrame is structured using </w:t>
      </w:r>
      <w:r w:rsidR="0028588F" w:rsidRPr="0028588F">
        <w:rPr>
          <w:rFonts w:cs="Arial"/>
        </w:rPr>
        <w:t>columns for each reporter</w:t>
      </w:r>
      <w:r w:rsidR="0028588F">
        <w:rPr>
          <w:rFonts w:cs="Arial"/>
        </w:rPr>
        <w:t xml:space="preserve">, and </w:t>
      </w:r>
      <w:r w:rsidR="0028588F" w:rsidRPr="0028588F">
        <w:rPr>
          <w:rFonts w:cs="Arial"/>
        </w:rPr>
        <w:t>indexed by NetLogo ticks</w:t>
      </w:r>
      <w:r w:rsidR="0028588F">
        <w:rPr>
          <w:rFonts w:cs="Arial"/>
        </w:rPr>
        <w:t>.</w:t>
      </w:r>
      <w:r w:rsidR="005000DF">
        <w:rPr>
          <w:rFonts w:cs="Arial"/>
        </w:rPr>
        <w:t xml:space="preserve"> </w:t>
      </w:r>
      <w:r w:rsidR="005000DF" w:rsidRPr="005000DF">
        <w:rPr>
          <w:rFonts w:cs="Arial"/>
        </w:rPr>
        <w:t>By default, this assumes the model is</w:t>
      </w:r>
      <w:r w:rsidR="00EC01A9">
        <w:rPr>
          <w:rFonts w:cs="Arial"/>
        </w:rPr>
        <w:t xml:space="preserve"> executed </w:t>
      </w:r>
      <w:r w:rsidR="005000DF" w:rsidRPr="005000DF">
        <w:rPr>
          <w:rFonts w:cs="Arial"/>
        </w:rPr>
        <w:t>with the NetLogo</w:t>
      </w:r>
      <w:r w:rsidR="002B6D85">
        <w:rPr>
          <w:rFonts w:cs="Arial"/>
        </w:rPr>
        <w:t xml:space="preserve"> </w:t>
      </w:r>
      <w:r w:rsidR="002B6D85" w:rsidRPr="00D16111">
        <w:rPr>
          <w:rFonts w:ascii="Consolas" w:hAnsi="Consolas" w:cs="Arial"/>
        </w:rPr>
        <w:t>go</w:t>
      </w:r>
      <w:r w:rsidR="005000DF" w:rsidRPr="005000DF">
        <w:rPr>
          <w:rFonts w:cs="Arial"/>
        </w:rPr>
        <w:t xml:space="preserve"> command; this </w:t>
      </w:r>
      <w:r w:rsidR="002B6D85">
        <w:rPr>
          <w:rFonts w:cs="Arial"/>
        </w:rPr>
        <w:t xml:space="preserve">command </w:t>
      </w:r>
      <w:r w:rsidR="005000DF" w:rsidRPr="005000DF">
        <w:rPr>
          <w:rFonts w:cs="Arial"/>
        </w:rPr>
        <w:t xml:space="preserve">can be </w:t>
      </w:r>
      <w:r w:rsidR="002B6D85">
        <w:rPr>
          <w:rFonts w:cs="Arial"/>
        </w:rPr>
        <w:t xml:space="preserve">changed </w:t>
      </w:r>
      <w:r w:rsidR="005000DF" w:rsidRPr="005000DF">
        <w:rPr>
          <w:rFonts w:cs="Arial"/>
        </w:rPr>
        <w:t xml:space="preserve">by </w:t>
      </w:r>
      <w:r w:rsidR="00D16111">
        <w:rPr>
          <w:rFonts w:cs="Arial"/>
        </w:rPr>
        <w:t>specifyin</w:t>
      </w:r>
      <w:r w:rsidR="005000DF" w:rsidRPr="005000DF">
        <w:rPr>
          <w:rFonts w:cs="Arial"/>
        </w:rPr>
        <w:t xml:space="preserve">g an optional </w:t>
      </w:r>
      <w:r w:rsidR="005000DF" w:rsidRPr="00D16111">
        <w:rPr>
          <w:rFonts w:ascii="Consolas" w:hAnsi="Consolas" w:cs="Arial"/>
        </w:rPr>
        <w:t>go</w:t>
      </w:r>
      <w:r w:rsidR="005000DF" w:rsidRPr="005000DF">
        <w:rPr>
          <w:rFonts w:cs="Arial"/>
        </w:rPr>
        <w:t xml:space="preserve"> argument</w:t>
      </w:r>
      <w:r w:rsidR="00D16111">
        <w:rPr>
          <w:rFonts w:cs="Arial"/>
        </w:rPr>
        <w:t xml:space="preserve"> when calling the method.</w:t>
      </w:r>
    </w:p>
    <w:p w14:paraId="5A0EB866" w14:textId="77777777" w:rsidR="005000DF" w:rsidRDefault="005000DF" w:rsidP="00E92E07">
      <w:pPr>
        <w:spacing w:line="276" w:lineRule="auto"/>
        <w:rPr>
          <w:rFonts w:cs="Arial"/>
        </w:rPr>
      </w:pPr>
    </w:p>
    <w:p w14:paraId="01C508C2" w14:textId="77777777" w:rsidR="00232D1A" w:rsidRDefault="00E92E07" w:rsidP="00232D1A">
      <w:pPr>
        <w:spacing w:line="276" w:lineRule="auto"/>
        <w:rPr>
          <w:rFonts w:cs="Arial"/>
        </w:rPr>
      </w:pPr>
      <w:r>
        <w:rPr>
          <w:rFonts w:cs="Arial"/>
        </w:rPr>
        <w:t xml:space="preserve">In this case, we can first </w:t>
      </w:r>
      <w:r w:rsidRPr="00BF009B">
        <w:rPr>
          <w:rFonts w:cs="Arial"/>
        </w:rPr>
        <w:t>track t</w:t>
      </w:r>
      <w:r w:rsidR="00C83937">
        <w:rPr>
          <w:rFonts w:cs="Arial"/>
        </w:rPr>
        <w:t xml:space="preserve">he count of both agent types </w:t>
      </w:r>
      <w:r w:rsidRPr="00BF009B">
        <w:rPr>
          <w:rFonts w:cs="Arial"/>
        </w:rPr>
        <w:t>over 200 ticks</w:t>
      </w:r>
      <w:r w:rsidR="0028588F">
        <w:rPr>
          <w:rFonts w:cs="Arial"/>
        </w:rPr>
        <w:t>.</w:t>
      </w:r>
      <w:r w:rsidR="00232D1A">
        <w:rPr>
          <w:rFonts w:cs="Arial"/>
        </w:rPr>
        <w:t xml:space="preserve"> T</w:t>
      </w:r>
      <w:r w:rsidR="00232D1A" w:rsidRPr="00232D1A">
        <w:rPr>
          <w:rFonts w:cs="Arial"/>
        </w:rPr>
        <w:t>he outcomes are first plotted as a function of time</w:t>
      </w:r>
      <w:r w:rsidR="00232D1A">
        <w:rPr>
          <w:rFonts w:cs="Arial"/>
        </w:rPr>
        <w:t xml:space="preserve"> on the left panel of </w:t>
      </w:r>
      <w:r w:rsidR="00232D1A">
        <w:rPr>
          <w:rFonts w:cs="Arial"/>
        </w:rPr>
        <w:fldChar w:fldCharType="begin"/>
      </w:r>
      <w:r w:rsidR="00232D1A">
        <w:rPr>
          <w:rFonts w:cs="Arial"/>
        </w:rPr>
        <w:instrText xml:space="preserve"> REF _Ref501382334 \h </w:instrText>
      </w:r>
      <w:r w:rsidR="00232D1A">
        <w:rPr>
          <w:rFonts w:cs="Arial"/>
        </w:rPr>
      </w:r>
      <w:r w:rsidR="00232D1A">
        <w:rPr>
          <w:rFonts w:cs="Arial"/>
        </w:rPr>
        <w:fldChar w:fldCharType="separate"/>
      </w:r>
      <w:r w:rsidR="00232D1A">
        <w:t xml:space="preserve">Figure </w:t>
      </w:r>
      <w:r w:rsidR="00232D1A">
        <w:rPr>
          <w:noProof/>
        </w:rPr>
        <w:t>3</w:t>
      </w:r>
      <w:r w:rsidR="00232D1A">
        <w:rPr>
          <w:rFonts w:cs="Arial"/>
        </w:rPr>
        <w:fldChar w:fldCharType="end"/>
      </w:r>
      <w:r w:rsidR="00232D1A">
        <w:rPr>
          <w:rFonts w:cs="Arial"/>
        </w:rPr>
        <w:t>. On the right panel, the</w:t>
      </w:r>
      <w:r w:rsidR="00232D1A" w:rsidRPr="00232D1A">
        <w:rPr>
          <w:rFonts w:cs="Arial"/>
        </w:rPr>
        <w:t xml:space="preserve"> number of </w:t>
      </w:r>
      <w:r w:rsidR="002B6D85">
        <w:rPr>
          <w:rFonts w:cs="Arial"/>
        </w:rPr>
        <w:t>sheep</w:t>
      </w:r>
      <w:r w:rsidR="00232D1A" w:rsidRPr="00232D1A">
        <w:rPr>
          <w:rFonts w:cs="Arial"/>
        </w:rPr>
        <w:t xml:space="preserve"> agents is then plotted as a function of the number of</w:t>
      </w:r>
      <w:r w:rsidR="00232D1A">
        <w:rPr>
          <w:rFonts w:cs="Arial"/>
        </w:rPr>
        <w:t xml:space="preserve"> </w:t>
      </w:r>
      <w:r w:rsidR="002B6D85">
        <w:rPr>
          <w:rFonts w:cs="Arial"/>
        </w:rPr>
        <w:t>wolf</w:t>
      </w:r>
      <w:r w:rsidR="00232D1A" w:rsidRPr="00232D1A">
        <w:rPr>
          <w:rFonts w:cs="Arial"/>
        </w:rPr>
        <w:t xml:space="preserve"> agents, to approximate a phase-space plot.</w:t>
      </w:r>
    </w:p>
    <w:p w14:paraId="7EEDBCEF" w14:textId="77777777" w:rsidR="00232D1A" w:rsidRDefault="00232D1A" w:rsidP="00E92E07">
      <w:pPr>
        <w:spacing w:line="276" w:lineRule="auto"/>
        <w:rPr>
          <w:rFonts w:cs="Arial"/>
          <w:i/>
        </w:rPr>
      </w:pPr>
    </w:p>
    <w:p w14:paraId="01762174" w14:textId="77777777" w:rsidR="00E92E07" w:rsidRDefault="00232D1A" w:rsidP="00E92E07">
      <w:pPr>
        <w:spacing w:line="276" w:lineRule="auto"/>
        <w:rPr>
          <w:rFonts w:cs="Arial"/>
        </w:rPr>
      </w:pPr>
      <w:r>
        <w:rPr>
          <w:rFonts w:cs="Arial"/>
        </w:rPr>
        <w:t xml:space="preserve">The </w:t>
      </w:r>
      <w:r w:rsidR="00E92E07" w:rsidRPr="00D16111">
        <w:rPr>
          <w:rFonts w:ascii="Consolas" w:hAnsi="Consolas" w:cs="Arial"/>
        </w:rPr>
        <w:t>repeat_report</w:t>
      </w:r>
      <w:r w:rsidR="00E92E07" w:rsidRPr="007734A0">
        <w:rPr>
          <w:rFonts w:cs="Arial"/>
        </w:rPr>
        <w:t xml:space="preserve"> </w:t>
      </w:r>
      <w:r>
        <w:rPr>
          <w:rFonts w:cs="Arial"/>
        </w:rPr>
        <w:t>method</w:t>
      </w:r>
      <w:r w:rsidR="00E92E07" w:rsidRPr="007734A0">
        <w:rPr>
          <w:rFonts w:cs="Arial"/>
        </w:rPr>
        <w:t xml:space="preserve"> can also be used with reporters that return a</w:t>
      </w:r>
      <w:r w:rsidR="004750BE">
        <w:rPr>
          <w:rFonts w:cs="Arial"/>
        </w:rPr>
        <w:t xml:space="preserve"> NetLogo list</w:t>
      </w:r>
      <w:r w:rsidR="00DE2AD9">
        <w:rPr>
          <w:rFonts w:cs="Arial"/>
        </w:rPr>
        <w:t>.</w:t>
      </w:r>
      <w:r w:rsidR="0028588F">
        <w:rPr>
          <w:rFonts w:cs="Arial"/>
        </w:rPr>
        <w:t xml:space="preserve"> </w:t>
      </w:r>
      <w:r w:rsidR="00DE2AD9">
        <w:rPr>
          <w:rFonts w:cs="Arial"/>
        </w:rPr>
        <w:t>I</w:t>
      </w:r>
      <w:r w:rsidR="00873337">
        <w:rPr>
          <w:rFonts w:cs="Arial"/>
        </w:rPr>
        <w:t xml:space="preserve">n this case, </w:t>
      </w:r>
      <w:r w:rsidR="0028588F">
        <w:rPr>
          <w:rFonts w:cs="Arial"/>
        </w:rPr>
        <w:t>th</w:t>
      </w:r>
      <w:r w:rsidR="00873337">
        <w:rPr>
          <w:rFonts w:cs="Arial"/>
        </w:rPr>
        <w:t>e</w:t>
      </w:r>
      <w:r w:rsidR="0028588F">
        <w:rPr>
          <w:rFonts w:cs="Arial"/>
        </w:rPr>
        <w:t xml:space="preserve"> list will be converted into a </w:t>
      </w:r>
      <w:r w:rsidR="0026403A">
        <w:rPr>
          <w:rFonts w:cs="Arial"/>
        </w:rPr>
        <w:t>NumPy</w:t>
      </w:r>
      <w:r w:rsidR="0028588F">
        <w:rPr>
          <w:rFonts w:cs="Arial"/>
        </w:rPr>
        <w:t xml:space="preserve"> array</w:t>
      </w:r>
      <w:r w:rsidR="00873337">
        <w:rPr>
          <w:rFonts w:cs="Arial"/>
        </w:rPr>
        <w:t>, which is formatted according to the data type returned by the reporter (i.e. numerical or string data)</w:t>
      </w:r>
      <w:r w:rsidR="0028588F">
        <w:rPr>
          <w:rFonts w:cs="Arial"/>
        </w:rPr>
        <w:t>.</w:t>
      </w:r>
    </w:p>
    <w:p w14:paraId="2BEE16AA" w14:textId="77777777" w:rsidR="00616F23" w:rsidRDefault="00616F23" w:rsidP="00E92E07">
      <w:pPr>
        <w:ind w:left="567"/>
        <w:rPr>
          <w:rFonts w:cs="Arial"/>
          <w:sz w:val="16"/>
          <w:szCs w:val="16"/>
        </w:rPr>
      </w:pPr>
    </w:p>
    <w:p w14:paraId="67E84216" w14:textId="77777777" w:rsidR="00E92E07" w:rsidRPr="00B43377" w:rsidRDefault="00E92E07" w:rsidP="00C83937">
      <w:pPr>
        <w:pStyle w:val="Code"/>
      </w:pPr>
      <w:r w:rsidRPr="00B43377">
        <w:t>counts = netlogo.repeat_report(['count wolves','count sheep'], 200</w:t>
      </w:r>
      <w:r w:rsidR="005000DF">
        <w:t>, go=</w:t>
      </w:r>
      <w:r w:rsidR="005000DF" w:rsidRPr="005000DF">
        <w:t>'</w:t>
      </w:r>
      <w:r w:rsidR="005000DF">
        <w:t>go</w:t>
      </w:r>
      <w:r w:rsidR="005000DF" w:rsidRPr="005000DF">
        <w:t>'</w:t>
      </w:r>
      <w:r w:rsidRPr="00B43377">
        <w:t>)</w:t>
      </w:r>
    </w:p>
    <w:p w14:paraId="543C3286" w14:textId="77777777" w:rsidR="00E92E07" w:rsidRDefault="00E92E07" w:rsidP="00E92E07">
      <w:pPr>
        <w:jc w:val="center"/>
        <w:rPr>
          <w:rFonts w:cs="Arial"/>
        </w:rPr>
      </w:pPr>
    </w:p>
    <w:p w14:paraId="246B2FD3" w14:textId="77777777" w:rsidR="00E92E07" w:rsidRDefault="00847D5F" w:rsidP="00E92E07">
      <w:pPr>
        <w:keepNext/>
        <w:jc w:val="center"/>
      </w:pPr>
      <w:r w:rsidRPr="00883BA0">
        <w:rPr>
          <w:rFonts w:cs="Arial"/>
          <w:noProof/>
        </w:rPr>
        <w:drawing>
          <wp:inline distT="0" distB="0" distL="0" distR="0" wp14:anchorId="77B4833B" wp14:editId="631B6B1D">
            <wp:extent cx="5184475" cy="2294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41" cy="2297068"/>
                    </a:xfrm>
                    <a:prstGeom prst="rect">
                      <a:avLst/>
                    </a:prstGeom>
                    <a:noFill/>
                    <a:ln>
                      <a:noFill/>
                    </a:ln>
                  </pic:spPr>
                </pic:pic>
              </a:graphicData>
            </a:graphic>
          </wp:inline>
        </w:drawing>
      </w:r>
    </w:p>
    <w:p w14:paraId="3F166FC5" w14:textId="77777777" w:rsidR="00E92E07" w:rsidRPr="005E1C9B" w:rsidRDefault="00E92E07" w:rsidP="00E92E07">
      <w:pPr>
        <w:pStyle w:val="Caption"/>
        <w:rPr>
          <w:rFonts w:cs="Arial"/>
          <w:sz w:val="20"/>
        </w:rPr>
      </w:pPr>
      <w:r>
        <w:br/>
      </w:r>
      <w:bookmarkStart w:id="5" w:name="_Ref501382334"/>
      <w:r>
        <w:t xml:space="preserve">Figure </w:t>
      </w:r>
      <w:r w:rsidR="009B2F2E">
        <w:fldChar w:fldCharType="begin"/>
      </w:r>
      <w:r w:rsidR="009B2F2E">
        <w:instrText xml:space="preserve"> SEQ Figure \* ARABIC </w:instrText>
      </w:r>
      <w:r w:rsidR="009B2F2E">
        <w:fldChar w:fldCharType="separate"/>
      </w:r>
      <w:r w:rsidR="00926A22">
        <w:rPr>
          <w:noProof/>
        </w:rPr>
        <w:t>3</w:t>
      </w:r>
      <w:r w:rsidR="009B2F2E">
        <w:rPr>
          <w:noProof/>
        </w:rPr>
        <w:fldChar w:fldCharType="end"/>
      </w:r>
      <w:bookmarkEnd w:id="5"/>
      <w:r>
        <w:t xml:space="preserve">: </w:t>
      </w:r>
      <w:r w:rsidRPr="00D31361">
        <w:t xml:space="preserve">Python plots using </w:t>
      </w:r>
      <w:r w:rsidRPr="00D16111">
        <w:t>repeat_report</w:t>
      </w:r>
      <w:r w:rsidRPr="00D31361">
        <w:t xml:space="preserve"> </w:t>
      </w:r>
      <w:r w:rsidR="00232D1A">
        <w:t>method</w:t>
      </w:r>
      <w:r>
        <w:t xml:space="preserve">: number of agents as a function of time (left); number of sheep agents as a function of wolf agents (right) </w:t>
      </w:r>
    </w:p>
    <w:p w14:paraId="5ACAA24B" w14:textId="77777777" w:rsidR="00E92E07" w:rsidRDefault="00E92E07" w:rsidP="00E92E07">
      <w:pPr>
        <w:jc w:val="center"/>
        <w:outlineLvl w:val="0"/>
        <w:rPr>
          <w:rFonts w:cs="Arial"/>
          <w:lang w:val="en-GB"/>
        </w:rPr>
      </w:pPr>
    </w:p>
    <w:p w14:paraId="2AC10D43" w14:textId="77777777"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r w:rsidRPr="00D16111">
        <w:rPr>
          <w:rFonts w:ascii="Consolas" w:hAnsi="Consolas" w:cs="Arial"/>
          <w:lang w:val="en-GB"/>
        </w:rPr>
        <w:t>patch_report</w:t>
      </w:r>
      <w:r>
        <w:rPr>
          <w:rFonts w:cs="Arial"/>
          <w:lang w:val="en-GB"/>
        </w:rPr>
        <w:t xml:space="preserve"> </w:t>
      </w:r>
      <w:r w:rsidR="00FD5091">
        <w:rPr>
          <w:rFonts w:cs="Arial"/>
          <w:lang w:val="en-GB"/>
        </w:rPr>
        <w:t xml:space="preserve">method </w:t>
      </w:r>
      <w:r>
        <w:rPr>
          <w:rFonts w:cs="Arial"/>
          <w:lang w:val="en-GB"/>
        </w:rPr>
        <w:t>can be</w:t>
      </w:r>
      <w:r w:rsidRPr="007734A0">
        <w:rPr>
          <w:rFonts w:cs="Arial"/>
          <w:lang w:val="en-GB"/>
        </w:rPr>
        <w:t xml:space="preserve"> used to return a </w:t>
      </w:r>
      <w:r w:rsidR="00FD5091">
        <w:rPr>
          <w:rFonts w:cs="Arial"/>
          <w:lang w:val="en-GB"/>
        </w:rPr>
        <w:t>D</w:t>
      </w:r>
      <w:r w:rsidRPr="007734A0">
        <w:rPr>
          <w:rFonts w:cs="Arial"/>
          <w:lang w:val="en-GB"/>
        </w:rPr>
        <w:t>ata</w:t>
      </w:r>
      <w:r w:rsidR="00FD5091">
        <w:rPr>
          <w:rFonts w:cs="Arial"/>
          <w:lang w:val="en-GB"/>
        </w:rPr>
        <w:t>F</w:t>
      </w:r>
      <w:r w:rsidRPr="007734A0">
        <w:rPr>
          <w:rFonts w:cs="Arial"/>
          <w:lang w:val="en-GB"/>
        </w:rPr>
        <w:t xml:space="preserve">rame which </w:t>
      </w:r>
      <w:r w:rsidR="00C83937">
        <w:rPr>
          <w:rFonts w:cs="Arial"/>
          <w:lang w:val="en-GB"/>
        </w:rPr>
        <w:t xml:space="preserve">contains a given patch attribute (in this case, the </w:t>
      </w:r>
      <w:r w:rsidR="00C83937" w:rsidRPr="00464BDF">
        <w:rPr>
          <w:rFonts w:cs="Arial"/>
          <w:i/>
          <w:lang w:val="en-GB"/>
        </w:rPr>
        <w:t>countdown</w:t>
      </w:r>
      <w:r w:rsidR="00C83937">
        <w:rPr>
          <w:rFonts w:cs="Arial"/>
          <w:lang w:val="en-GB"/>
        </w:rPr>
        <w:t xml:space="preserve"> attribute):</w:t>
      </w:r>
    </w:p>
    <w:p w14:paraId="4B267A0A" w14:textId="77777777" w:rsidR="00E92E07" w:rsidRPr="0080101C" w:rsidRDefault="00E92E07" w:rsidP="00E92E07">
      <w:pPr>
        <w:spacing w:line="276" w:lineRule="auto"/>
        <w:outlineLvl w:val="0"/>
        <w:rPr>
          <w:rFonts w:cs="Arial"/>
          <w:lang w:val="en-GB"/>
        </w:rPr>
      </w:pPr>
    </w:p>
    <w:p w14:paraId="1E249C0A" w14:textId="77777777" w:rsidR="00E92E07" w:rsidRPr="0080101C" w:rsidRDefault="003D2DAC" w:rsidP="006B2A9D">
      <w:pPr>
        <w:pStyle w:val="Code"/>
        <w:rPr>
          <w:lang w:val="en-GB"/>
        </w:rPr>
      </w:pPr>
      <w:r>
        <w:rPr>
          <w:lang w:val="en-GB"/>
        </w:rPr>
        <w:t>patch</w:t>
      </w:r>
      <w:r w:rsidR="00E92E07" w:rsidRPr="0080101C">
        <w:rPr>
          <w:lang w:val="en-GB"/>
        </w:rPr>
        <w:t>_df = netlogo.patch_report('countdown')</w:t>
      </w:r>
    </w:p>
    <w:p w14:paraId="7D82ED44" w14:textId="77777777" w:rsidR="00E92E07" w:rsidRDefault="00E92E07" w:rsidP="00E92E07">
      <w:pPr>
        <w:spacing w:line="276" w:lineRule="auto"/>
        <w:outlineLvl w:val="0"/>
        <w:rPr>
          <w:rFonts w:cs="Arial"/>
          <w:lang w:val="en-GB"/>
        </w:rPr>
      </w:pPr>
    </w:p>
    <w:p w14:paraId="22D54E67" w14:textId="77777777" w:rsidR="00E92E07" w:rsidRDefault="00E92E07" w:rsidP="00E92E07">
      <w:pPr>
        <w:spacing w:line="276" w:lineRule="auto"/>
        <w:outlineLvl w:val="0"/>
        <w:rPr>
          <w:rFonts w:cs="Arial"/>
          <w:lang w:val="en-GB"/>
        </w:rPr>
      </w:pPr>
      <w:r w:rsidRPr="007734A0">
        <w:rPr>
          <w:rFonts w:cs="Arial"/>
          <w:lang w:val="en-GB"/>
        </w:rPr>
        <w:t xml:space="preserve">This </w:t>
      </w:r>
      <w:r w:rsidR="005762BE">
        <w:rPr>
          <w:rFonts w:cs="Arial"/>
          <w:lang w:val="en-GB"/>
        </w:rPr>
        <w:t>DataFrame</w:t>
      </w:r>
      <w:r w:rsidRPr="007734A0">
        <w:rPr>
          <w:rFonts w:cs="Arial"/>
          <w:lang w:val="en-GB"/>
        </w:rPr>
        <w:t xml:space="preserve"> </w:t>
      </w:r>
      <w:r w:rsidR="00232D1A">
        <w:rPr>
          <w:rFonts w:cs="Arial"/>
          <w:lang w:val="en-GB"/>
        </w:rPr>
        <w:t xml:space="preserve">(visualized in </w:t>
      </w:r>
      <w:r w:rsidR="00232D1A">
        <w:rPr>
          <w:rFonts w:cs="Arial"/>
          <w:lang w:val="en-GB"/>
        </w:rPr>
        <w:fldChar w:fldCharType="begin"/>
      </w:r>
      <w:r w:rsidR="00232D1A">
        <w:rPr>
          <w:rFonts w:cs="Arial"/>
          <w:lang w:val="en-GB"/>
        </w:rPr>
        <w:instrText xml:space="preserve"> REF _Ref501382161 \h </w:instrText>
      </w:r>
      <w:r w:rsidR="00232D1A">
        <w:rPr>
          <w:rFonts w:cs="Arial"/>
          <w:lang w:val="en-GB"/>
        </w:rPr>
      </w:r>
      <w:r w:rsidR="00232D1A">
        <w:rPr>
          <w:rFonts w:cs="Arial"/>
          <w:lang w:val="en-GB"/>
        </w:rPr>
        <w:fldChar w:fldCharType="separate"/>
      </w:r>
      <w:r w:rsidR="00232D1A">
        <w:t xml:space="preserve">Figure </w:t>
      </w:r>
      <w:r w:rsidR="00232D1A">
        <w:rPr>
          <w:noProof/>
        </w:rPr>
        <w:t>4</w:t>
      </w:r>
      <w:r w:rsidR="00232D1A">
        <w:rPr>
          <w:rFonts w:cs="Arial"/>
          <w:lang w:val="en-GB"/>
        </w:rPr>
        <w:fldChar w:fldCharType="end"/>
      </w:r>
      <w:r w:rsidR="00232D1A">
        <w:rPr>
          <w:rFonts w:cs="Arial"/>
          <w:lang w:val="en-GB"/>
        </w:rPr>
        <w:t xml:space="preserve">) </w:t>
      </w:r>
      <w:r w:rsidRPr="007734A0">
        <w:rPr>
          <w:rFonts w:cs="Arial"/>
          <w:lang w:val="en-GB"/>
        </w:rPr>
        <w:t xml:space="preserve">essentially replicates the NetLogo environment, with column labels corresponding to the </w:t>
      </w:r>
      <w:r w:rsidRPr="00C83937">
        <w:rPr>
          <w:rFonts w:cs="Arial"/>
          <w:i/>
          <w:lang w:val="en-GB"/>
        </w:rPr>
        <w:t>pxcor</w:t>
      </w:r>
      <w:r w:rsidRPr="00C83937">
        <w:rPr>
          <w:rFonts w:cs="Arial"/>
          <w:lang w:val="en-GB"/>
        </w:rPr>
        <w:t xml:space="preserve"> </w:t>
      </w:r>
      <w:r w:rsidRPr="007734A0">
        <w:rPr>
          <w:rFonts w:cs="Arial"/>
          <w:lang w:val="en-GB"/>
        </w:rPr>
        <w:t>patch coordinates,</w:t>
      </w:r>
      <w:r w:rsidR="00232D1A">
        <w:rPr>
          <w:rFonts w:cs="Arial"/>
          <w:lang w:val="en-GB"/>
        </w:rPr>
        <w:t xml:space="preserve"> </w:t>
      </w:r>
      <w:r>
        <w:rPr>
          <w:rFonts w:cs="Arial"/>
          <w:lang w:val="en-GB"/>
        </w:rPr>
        <w:t>row</w:t>
      </w:r>
      <w:r w:rsidRPr="007734A0">
        <w:rPr>
          <w:rFonts w:cs="Arial"/>
          <w:lang w:val="en-GB"/>
        </w:rPr>
        <w:t xml:space="preserve"> indices following the </w:t>
      </w:r>
      <w:r w:rsidRPr="0080101C">
        <w:rPr>
          <w:rFonts w:cs="Arial"/>
          <w:i/>
          <w:lang w:val="en-GB"/>
        </w:rPr>
        <w:t xml:space="preserve">pycor </w:t>
      </w:r>
      <w:r w:rsidRPr="007734A0">
        <w:rPr>
          <w:rFonts w:cs="Arial"/>
          <w:lang w:val="en-GB"/>
        </w:rPr>
        <w:t>coordinates</w:t>
      </w:r>
      <w:r w:rsidR="00232D1A">
        <w:rPr>
          <w:rFonts w:cs="Arial"/>
          <w:lang w:val="en-GB"/>
        </w:rPr>
        <w:t xml:space="preserve">, and values from the </w:t>
      </w:r>
      <w:r w:rsidR="00C83937">
        <w:rPr>
          <w:rFonts w:cs="Arial"/>
          <w:lang w:val="en-GB"/>
        </w:rPr>
        <w:t xml:space="preserve">specified </w:t>
      </w:r>
      <w:r w:rsidR="00232D1A">
        <w:rPr>
          <w:rFonts w:cs="Arial"/>
          <w:lang w:val="en-GB"/>
        </w:rPr>
        <w:t>patch attribute</w:t>
      </w:r>
      <w:r w:rsidRPr="007734A0">
        <w:rPr>
          <w:rFonts w:cs="Arial"/>
          <w:lang w:val="en-GB"/>
        </w:rPr>
        <w:t xml:space="preserve">. The </w:t>
      </w:r>
      <w:r w:rsidR="005762BE">
        <w:rPr>
          <w:rFonts w:cs="Arial"/>
          <w:lang w:val="en-GB"/>
        </w:rPr>
        <w:t>DataFrame</w:t>
      </w:r>
      <w:r w:rsidRPr="007734A0">
        <w:rPr>
          <w:rFonts w:cs="Arial"/>
          <w:lang w:val="en-GB"/>
        </w:rPr>
        <w:t xml:space="preserve">s can be manipulated with any of the existing </w:t>
      </w:r>
      <w:r w:rsidR="00AA4582">
        <w:rPr>
          <w:rFonts w:cs="Arial"/>
          <w:lang w:val="en-GB"/>
        </w:rPr>
        <w:t>p</w:t>
      </w:r>
      <w:r w:rsidRPr="007734A0">
        <w:rPr>
          <w:rFonts w:cs="Arial"/>
          <w:lang w:val="en-GB"/>
        </w:rPr>
        <w:t xml:space="preserve">andas functions, for instance by exporting to an Excel file. The </w:t>
      </w:r>
      <w:r w:rsidRPr="00C83937">
        <w:rPr>
          <w:rFonts w:ascii="Consolas" w:hAnsi="Consolas" w:cs="Arial"/>
          <w:lang w:val="en-GB"/>
        </w:rPr>
        <w:t>patch_set</w:t>
      </w:r>
      <w:r w:rsidRPr="007734A0">
        <w:rPr>
          <w:rFonts w:cs="Arial"/>
          <w:lang w:val="en-GB"/>
        </w:rPr>
        <w:t xml:space="preserve"> </w:t>
      </w:r>
      <w:r w:rsidR="00232D1A">
        <w:rPr>
          <w:rFonts w:cs="Arial"/>
          <w:lang w:val="en-GB"/>
        </w:rPr>
        <w:t>method</w:t>
      </w:r>
      <w:r w:rsidRPr="007734A0">
        <w:rPr>
          <w:rFonts w:cs="Arial"/>
          <w:lang w:val="en-GB"/>
        </w:rPr>
        <w:t xml:space="preserve"> provides the inverse functionality to </w:t>
      </w:r>
      <w:r w:rsidRPr="00C83937">
        <w:rPr>
          <w:rFonts w:ascii="Consolas" w:hAnsi="Consolas" w:cs="Arial"/>
          <w:lang w:val="en-GB"/>
        </w:rPr>
        <w:t>patch_report</w:t>
      </w:r>
      <w:r w:rsidRPr="007734A0">
        <w:rPr>
          <w:rFonts w:cs="Arial"/>
          <w:lang w:val="en-GB"/>
        </w:rPr>
        <w:t xml:space="preserve">, and updates the NetLogo environment from a </w:t>
      </w:r>
      <w:r w:rsidR="005762BE">
        <w:rPr>
          <w:rFonts w:cs="Arial"/>
          <w:lang w:val="en-GB"/>
        </w:rPr>
        <w:t>DataFrame</w:t>
      </w:r>
      <w:r w:rsidRPr="007734A0">
        <w:rPr>
          <w:rFonts w:cs="Arial"/>
          <w:lang w:val="en-GB"/>
        </w:rPr>
        <w:t>.</w:t>
      </w:r>
    </w:p>
    <w:p w14:paraId="6C2D9344" w14:textId="77777777" w:rsidR="006B770E" w:rsidRDefault="006B770E" w:rsidP="00E92E07">
      <w:pPr>
        <w:spacing w:line="276" w:lineRule="auto"/>
        <w:outlineLvl w:val="0"/>
        <w:rPr>
          <w:rFonts w:cs="Arial"/>
          <w:lang w:val="en-GB"/>
        </w:rPr>
      </w:pPr>
    </w:p>
    <w:p w14:paraId="2B778D58" w14:textId="77777777" w:rsidR="00E92E07" w:rsidRDefault="00847D5F" w:rsidP="00E92E07">
      <w:pPr>
        <w:keepNext/>
        <w:spacing w:line="276" w:lineRule="auto"/>
        <w:jc w:val="center"/>
        <w:outlineLvl w:val="0"/>
      </w:pPr>
      <w:r w:rsidRPr="00883BA0">
        <w:rPr>
          <w:rFonts w:cs="Arial"/>
          <w:noProof/>
        </w:rPr>
        <w:drawing>
          <wp:inline distT="0" distB="0" distL="0" distR="0" wp14:anchorId="2DE91AF7" wp14:editId="62BC50FE">
            <wp:extent cx="3163498" cy="2579382"/>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6907" cy="2582161"/>
                    </a:xfrm>
                    <a:prstGeom prst="rect">
                      <a:avLst/>
                    </a:prstGeom>
                    <a:noFill/>
                    <a:ln>
                      <a:noFill/>
                    </a:ln>
                  </pic:spPr>
                </pic:pic>
              </a:graphicData>
            </a:graphic>
          </wp:inline>
        </w:drawing>
      </w:r>
    </w:p>
    <w:p w14:paraId="24762357" w14:textId="77777777" w:rsidR="00575DB3" w:rsidRDefault="00E92E07" w:rsidP="00226759">
      <w:pPr>
        <w:pStyle w:val="Caption"/>
      </w:pPr>
      <w:bookmarkStart w:id="6" w:name="_Ref501382161"/>
      <w:r>
        <w:t xml:space="preserve">Figure </w:t>
      </w:r>
      <w:r w:rsidR="009B2F2E">
        <w:fldChar w:fldCharType="begin"/>
      </w:r>
      <w:r w:rsidR="009B2F2E">
        <w:instrText xml:space="preserve"> SEQ Figure \* ARABIC </w:instrText>
      </w:r>
      <w:r w:rsidR="009B2F2E">
        <w:fldChar w:fldCharType="separate"/>
      </w:r>
      <w:r w:rsidR="00926A22">
        <w:rPr>
          <w:noProof/>
        </w:rPr>
        <w:t>4</w:t>
      </w:r>
      <w:r w:rsidR="009B2F2E">
        <w:rPr>
          <w:noProof/>
        </w:rPr>
        <w:fldChar w:fldCharType="end"/>
      </w:r>
      <w:bookmarkEnd w:id="6"/>
      <w:r>
        <w:t xml:space="preserve">: </w:t>
      </w:r>
      <w:r w:rsidRPr="00501301">
        <w:t xml:space="preserve">Python plot using </w:t>
      </w:r>
      <w:r w:rsidRPr="00C83937">
        <w:t>patch_report</w:t>
      </w:r>
      <w:r w:rsidRPr="00501301">
        <w:t xml:space="preserve"> </w:t>
      </w:r>
      <w:r w:rsidR="00232D1A">
        <w:t>method</w:t>
      </w:r>
      <w:r>
        <w:t xml:space="preserve">: distribution of the </w:t>
      </w:r>
      <w:r w:rsidRPr="00C83937">
        <w:t>countdown</w:t>
      </w:r>
      <w:r>
        <w:t xml:space="preserve"> patch attribut</w:t>
      </w:r>
      <w:r w:rsidR="00575DB3">
        <w:t>e across the NetLogo environment</w:t>
      </w:r>
    </w:p>
    <w:p w14:paraId="63368730" w14:textId="77777777" w:rsidR="00C92A3F" w:rsidRDefault="00C92A3F" w:rsidP="00575DB3">
      <w:pPr>
        <w:outlineLvl w:val="0"/>
      </w:pPr>
    </w:p>
    <w:p w14:paraId="3DED1A53" w14:textId="77777777" w:rsidR="00AA0166" w:rsidRDefault="00AA0166" w:rsidP="00575DB3">
      <w:pPr>
        <w:outlineLvl w:val="0"/>
        <w:rPr>
          <w:rFonts w:cs="Arial"/>
        </w:rPr>
      </w:pPr>
    </w:p>
    <w:p w14:paraId="4C17AC7B" w14:textId="77777777" w:rsidR="00575DB3" w:rsidRPr="004D6278" w:rsidRDefault="00575DB3" w:rsidP="004D6278">
      <w:pPr>
        <w:ind w:left="360"/>
        <w:outlineLvl w:val="0"/>
        <w:rPr>
          <w:rFonts w:cs="Arial"/>
          <w:lang w:val="en-GB"/>
        </w:rPr>
      </w:pPr>
      <w:r w:rsidRPr="004D6278">
        <w:rPr>
          <w:rFonts w:cs="Arial"/>
          <w:b/>
        </w:rPr>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NetLogo model</w:t>
      </w:r>
    </w:p>
    <w:p w14:paraId="4340CBB7" w14:textId="77777777"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NetLogo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t>
      </w:r>
      <w:r w:rsidR="00873337">
        <w:rPr>
          <w:rFonts w:cs="Arial"/>
        </w:rPr>
        <w:t>wolf-sheep p</w:t>
      </w:r>
      <w:r>
        <w:rPr>
          <w:rFonts w:cs="Arial"/>
        </w:rPr>
        <w:t xml:space="preserve">redation </w:t>
      </w:r>
      <w:r w:rsidR="00D32E96">
        <w:rPr>
          <w:rFonts w:cs="Arial"/>
        </w:rPr>
        <w:t>model</w:t>
      </w:r>
      <w:r w:rsidR="00DE2AD9">
        <w:rPr>
          <w:rFonts w:cs="Arial"/>
        </w:rPr>
        <w:t xml:space="preserve"> presented earlier</w:t>
      </w:r>
      <w:r w:rsidR="009F3A4B">
        <w:rPr>
          <w:rFonts w:cs="Arial"/>
        </w:rPr>
        <w:t xml:space="preserve">. </w:t>
      </w:r>
      <w:r w:rsidR="00F215D4">
        <w:rPr>
          <w:rFonts w:cs="Arial"/>
        </w:rPr>
        <w:t>The full code used for the analysis and visualizations can be found in the Jupyter notebook available from the pyNetLogo repository.</w:t>
      </w:r>
    </w:p>
    <w:p w14:paraId="27D40DF0" w14:textId="77777777" w:rsidR="009F3A4B" w:rsidRDefault="009F3A4B" w:rsidP="00547A60">
      <w:pPr>
        <w:spacing w:line="276" w:lineRule="auto"/>
        <w:rPr>
          <w:rFonts w:cs="Arial"/>
        </w:rPr>
      </w:pPr>
    </w:p>
    <w:p w14:paraId="0D277D98" w14:textId="77777777" w:rsidR="00226759"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113059">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w:t>
      </w:r>
    </w:p>
    <w:p w14:paraId="3F09D5AF" w14:textId="77777777" w:rsidR="00226759" w:rsidRDefault="00226759" w:rsidP="00547A60">
      <w:pPr>
        <w:spacing w:line="276" w:lineRule="auto"/>
        <w:rPr>
          <w:rFonts w:cs="Arial"/>
        </w:rPr>
      </w:pPr>
    </w:p>
    <w:p w14:paraId="77576D84" w14:textId="77777777" w:rsidR="00E92E07" w:rsidRDefault="00D32E96" w:rsidP="00547A60">
      <w:pPr>
        <w:spacing w:line="276" w:lineRule="auto"/>
        <w:rPr>
          <w:rFonts w:cs="Arial"/>
        </w:rPr>
      </w:pPr>
      <w:r>
        <w:rPr>
          <w:rFonts w:cs="Arial"/>
        </w:rPr>
        <w:t>For more complex, non-linear models,</w:t>
      </w:r>
      <w:r w:rsidR="00AE6A65">
        <w:rPr>
          <w:rFonts w:cs="Arial"/>
        </w:rPr>
        <w:t xml:space="preserve"> variance-based approaches </w:t>
      </w:r>
      <w:r>
        <w:rPr>
          <w:rFonts w:cs="Arial"/>
        </w:rPr>
        <w:t xml:space="preserve">such as Sobol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(Sobol 1993)</w:t>
      </w:r>
      <w:r w:rsidR="00AE6A65">
        <w:rPr>
          <w:rFonts w:cs="Arial"/>
        </w:rPr>
        <w:fldChar w:fldCharType="end"/>
      </w:r>
      <w:r w:rsidR="00AE6A65">
        <w:rPr>
          <w:rFonts w:cs="Arial"/>
        </w:rPr>
        <w:t xml:space="preserve"> can accurately capture each parameter’s contribution to the variance of model output.</w:t>
      </w:r>
      <w:r w:rsidR="00113059">
        <w:rPr>
          <w:rFonts w:cs="Arial"/>
        </w:rPr>
        <w:t xml:space="preserve"> Sobol indices are computed using variance decomposition; first-order and total indices respectively estimate the fractional contribution of each input to output variance on its own, and inclusive of interactions with other inputs. Second-order indices can also be computed to estimate </w:t>
      </w:r>
      <w:r w:rsidR="00873337">
        <w:rPr>
          <w:rFonts w:cs="Arial"/>
        </w:rPr>
        <w:t xml:space="preserve">the contribution of </w:t>
      </w:r>
      <w:r w:rsidR="00113059">
        <w:rPr>
          <w:rFonts w:cs="Arial"/>
        </w:rPr>
        <w:t xml:space="preserve">pairwise </w:t>
      </w:r>
      <w:r w:rsidR="005F2A25">
        <w:rPr>
          <w:rFonts w:cs="Arial"/>
        </w:rPr>
        <w:t xml:space="preserve">variable </w:t>
      </w:r>
      <w:r w:rsidR="00113059">
        <w:rPr>
          <w:rFonts w:cs="Arial"/>
        </w:rPr>
        <w:t xml:space="preserve">interactions </w:t>
      </w:r>
      <w:r w:rsidR="00873337">
        <w:rPr>
          <w:rFonts w:cs="Arial"/>
        </w:rPr>
        <w:t>towards output variance</w:t>
      </w:r>
      <w:r w:rsidR="00113059">
        <w:rPr>
          <w:rFonts w:cs="Arial"/>
        </w:rPr>
        <w:t xml:space="preserve">. </w:t>
      </w:r>
      <w:r w:rsidR="00AE6A65">
        <w:rPr>
          <w:rFonts w:cs="Arial"/>
        </w:rPr>
        <w:t>However,</w:t>
      </w:r>
      <w:r w:rsidR="00113059">
        <w:rPr>
          <w:rFonts w:cs="Arial"/>
        </w:rPr>
        <w:t xml:space="preserve"> this type of </w:t>
      </w:r>
      <w:r w:rsidR="005F2A25">
        <w:rPr>
          <w:rFonts w:cs="Arial"/>
        </w:rPr>
        <w:t xml:space="preserve">variance-based </w:t>
      </w:r>
      <w:r w:rsidR="00113059">
        <w:rPr>
          <w:rFonts w:cs="Arial"/>
        </w:rPr>
        <w:t>analysis</w:t>
      </w:r>
      <w:r w:rsidR="00AE6A65">
        <w:rPr>
          <w:rFonts w:cs="Arial"/>
        </w:rPr>
        <w:t xml:space="preserve"> requires specific techniques for input sampling and output analysis. </w:t>
      </w:r>
    </w:p>
    <w:p w14:paraId="70116413" w14:textId="77777777" w:rsidR="00D32E96" w:rsidRDefault="00D32E96" w:rsidP="00547A60">
      <w:pPr>
        <w:spacing w:line="276" w:lineRule="auto"/>
        <w:rPr>
          <w:rFonts w:cs="Arial"/>
        </w:rPr>
      </w:pPr>
    </w:p>
    <w:p w14:paraId="6639284F" w14:textId="77777777"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Sobol indices</w:t>
      </w:r>
      <w:r w:rsidR="003C04DC">
        <w:rPr>
          <w:rFonts w:cs="Arial"/>
        </w:rPr>
        <w:t>,</w:t>
      </w:r>
      <w:r w:rsidR="00D32E96">
        <w:rPr>
          <w:rFonts w:cs="Arial"/>
        </w:rPr>
        <w:t xml:space="preserve"> Morris elementary effects </w:t>
      </w:r>
      <w:r w:rsidR="00D32E96">
        <w:rPr>
          <w:rFonts w:cs="Arial"/>
        </w:rPr>
        <w:fldChar w:fldCharType="begin"/>
      </w:r>
      <w:r w:rsidR="00113059">
        <w:rPr>
          <w:rFonts w:cs="Arial"/>
        </w:rPr>
        <w:instrText xml:space="preserve"> ADDIN ZOTERO_ITEM CSL_CITATION {"citationID":"K94rFAsr","properties":{"formattedCitation":"(Campolongo, Cariboni, &amp; Saltelli, 2007; Morris, 1991)","plainCitation":"(Campolongo, Cariboni, &amp; Saltelli, 2007; Morris, 1991)"},"citationItems":[{"id":1034,"uris":["http://zotero.org/users/2226826/items/KKUCBAZB"],"uri":["http://zotero.org/users/2226826/items/KKUCBAZB"],"itemData":{"id":1034,"type":"article-journal","title":"An effective screening design for sensitivity analysis of large models","container-title":"Environmental Modelling &amp; Software","collection-title":"Modelling, computer-assisted simulations, and mapping of dangerous phenomena for hazard assessment","page":"1509-1518","volume":"22","issue":"10","source":"ScienceDirect","abstract":"In 1991 Morris proposed an effective screening sensitivity measure to identify the few important factors in models with many factors. The method is based on computing for each input a number of incremental ratios, namely elementary effects, which are then averaged to assess the overall importance of the input. Despite its value, the method is still rarely used and instead local analyses varying one factor at a time around a baseline point are usually employed.\n\nIn this piece of work we propose a revised version of the elementary effects method, improved in terms of both the definition of the measure and the sampling strategy. In the present form the method shares many of the positive qualities of the variance-based techniques, having the advantage of a lower computational cost, as demonstrated by the analytical examples.\n\nThe method is employed to assess the sensitivity of a chemical reaction model for dimethylsulphide (DMS), a gas involved in climate change. Results of the sensitivity analysis open up the ground for model reconsideration: some model components may need a more thorough modelling effort while some others may need to be simplified.","DOI":"10.1016/j.envsoft.2006.10.004","ISSN":"1364-8152","journalAbbreviation":"Environmental Modelling &amp; Software","author":[{"family":"Campolongo","given":"Francesca"},{"family":"Cariboni","given":"Jessica"},{"family":"Saltelli","given":"Andrea"}],"issued":{"date-parts":[["2007",10]]}}},{"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113059" w:rsidRPr="00113059">
        <w:rPr>
          <w:rFonts w:cs="Arial"/>
        </w:rPr>
        <w:t>(Campolongo, Cariboni, &amp; Saltelli 2007; 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NetLogo workflow significantly extends</w:t>
      </w:r>
      <w:r w:rsidR="00AE6A65">
        <w:rPr>
          <w:rFonts w:cs="Arial"/>
        </w:rPr>
        <w:t xml:space="preserve"> the functionality of NetLogo’s BehaviorSpace tool, </w:t>
      </w:r>
      <w:r>
        <w:rPr>
          <w:rFonts w:cs="Arial"/>
        </w:rPr>
        <w:t>which has limited sampling options.</w:t>
      </w:r>
      <w:r w:rsidR="00F215D4">
        <w:rPr>
          <w:rFonts w:cs="Arial"/>
        </w:rPr>
        <w:t xml:space="preserve"> </w:t>
      </w:r>
      <w:r>
        <w:rPr>
          <w:rFonts w:cs="Arial"/>
        </w:rPr>
        <w:t xml:space="preserve">This example will </w:t>
      </w:r>
      <w:r w:rsidR="00873337">
        <w:rPr>
          <w:rFonts w:cs="Arial"/>
        </w:rPr>
        <w:t>use</w:t>
      </w:r>
      <w:r>
        <w:rPr>
          <w:rFonts w:cs="Arial"/>
        </w:rPr>
        <w:t xml:space="preserve"> SALib </w:t>
      </w:r>
      <w:r w:rsidR="005000DF">
        <w:rPr>
          <w:rFonts w:cs="Arial"/>
        </w:rPr>
        <w:t>to estimate Sobol indice</w:t>
      </w:r>
      <w:r w:rsidR="00113059">
        <w:rPr>
          <w:rFonts w:cs="Arial"/>
        </w:rPr>
        <w:t xml:space="preserve">s; </w:t>
      </w:r>
      <w:r w:rsidR="00DE2AD9">
        <w:rPr>
          <w:rFonts w:cs="Arial"/>
        </w:rPr>
        <w:t>although these</w:t>
      </w:r>
      <w:r w:rsidR="00113059">
        <w:rPr>
          <w:rFonts w:cs="Arial"/>
        </w:rPr>
        <w:t xml:space="preserve"> indices accurately represent</w:t>
      </w:r>
      <w:r w:rsidR="003C04DC">
        <w:rPr>
          <w:rFonts w:cs="Arial"/>
        </w:rPr>
        <w:t xml:space="preserve"> input importances</w:t>
      </w:r>
      <w:r w:rsidR="00113059">
        <w:rPr>
          <w:rFonts w:cs="Arial"/>
        </w:rPr>
        <w:t xml:space="preserve">, </w:t>
      </w:r>
      <w:r w:rsidR="00DE2AD9">
        <w:rPr>
          <w:rFonts w:cs="Arial"/>
        </w:rPr>
        <w:t xml:space="preserve">their calculation </w:t>
      </w:r>
      <w:r w:rsidR="00873337">
        <w:rPr>
          <w:rFonts w:cs="Arial"/>
        </w:rPr>
        <w:t>may</w:t>
      </w:r>
      <w:r w:rsidR="00113059">
        <w:rPr>
          <w:rFonts w:cs="Arial"/>
        </w:rPr>
        <w:t xml:space="preserve"> require a</w:t>
      </w:r>
      <w:r w:rsidR="00873337">
        <w:rPr>
          <w:rFonts w:cs="Arial"/>
        </w:rPr>
        <w:t xml:space="preserve"> large</w:t>
      </w:r>
      <w:r w:rsidR="00113059">
        <w:rPr>
          <w:rFonts w:cs="Arial"/>
        </w:rPr>
        <w:t xml:space="preserve"> input sample size to yield stable results</w:t>
      </w:r>
      <w:r>
        <w:rPr>
          <w:rFonts w:cs="Arial"/>
        </w:rPr>
        <w:t>.</w:t>
      </w:r>
      <w:r w:rsidR="00113059">
        <w:rPr>
          <w:rFonts w:cs="Arial"/>
        </w:rPr>
        <w:t xml:space="preserve"> For complex models which may be too time-consuming to simulate over such an ensemble of experiments, the Morris elementary effects technique can instead be used </w:t>
      </w:r>
      <w:r w:rsidR="0085373A">
        <w:rPr>
          <w:rFonts w:cs="Arial"/>
        </w:rPr>
        <w:t xml:space="preserve">from SALib </w:t>
      </w:r>
      <w:r w:rsidR="00113059">
        <w:rPr>
          <w:rFonts w:cs="Arial"/>
        </w:rPr>
        <w:t>to “screen” non-influential variables</w:t>
      </w:r>
      <w:r w:rsidR="0085373A">
        <w:rPr>
          <w:rFonts w:cs="Arial"/>
        </w:rPr>
        <w:t xml:space="preserve"> </w:t>
      </w:r>
      <w:r w:rsidR="00DE2AD9">
        <w:rPr>
          <w:rFonts w:cs="Arial"/>
        </w:rPr>
        <w:t xml:space="preserve">at </w:t>
      </w:r>
      <w:r w:rsidR="0085373A">
        <w:rPr>
          <w:rFonts w:cs="Arial"/>
        </w:rPr>
        <w:t>a smaller sample size</w:t>
      </w:r>
      <w:r w:rsidR="00DE2AD9">
        <w:rPr>
          <w:rFonts w:cs="Arial"/>
        </w:rPr>
        <w:t>, while still accounting for parameter interactions and non-linearities which may be missed by a “one-at-a-time” approach.</w:t>
      </w:r>
      <w:r>
        <w:rPr>
          <w:rFonts w:cs="Arial"/>
        </w:rPr>
        <w:t xml:space="preserve"> </w:t>
      </w:r>
      <w:r w:rsidR="005F56C5">
        <w:rPr>
          <w:rFonts w:cs="Arial"/>
        </w:rPr>
        <w:fldChar w:fldCharType="begin"/>
      </w:r>
      <w:r w:rsidR="005F56C5">
        <w:rPr>
          <w:rFonts w:cs="Arial"/>
        </w:rPr>
        <w:instrText xml:space="preserve"> ADDIN ZOTERO_ITEM CSL_CITATION {"citationID":"a1695ikffeu","properties":{"formattedCitation":"{\\rtf (Ayll\\uc0\\u243{}n et al., 2016)}","plainCitation":"(Ayllón et al., 2016)"},"citationItems":[{"id":2251,"uris":["http://zotero.org/users/2226826/items/F2HSFZEA"],"uri":["http://zotero.org/users/2226826/items/F2HSFZEA"],"itemData":{"id":2251,"type":"article-journal","title":"InSTREAM-Gen: Modelling eco-evolutionary dynamics of trout populations under anthropogenic environmental change","container-title":"Ecological Modelling","collection-title":"Next generation ecological modelling, concepts, and theory: structural realism, emergence, and predictions","page":"36-53","volume":"326","issue":"Supplement C","source":"ScienceDirect","abstract":"Current rates of environmental change are exceeding the capacity of many populations to adapt to new conditions and thus avoid demographic collapse and ultimate extinction. In particular, cold-water freshwater fish species are predicted to experience strong selective pressure from climate change and a wide range of interacting anthropogenic stressors in the near future. To implement effective management and conservation measures, it is crucial to quantify the maximum rate of change that cold-water freshwater fish populations can withstand. Here, we present a spatially explicit eco-genetic individual-based model, inSTREAM-Gen, to predict the eco-evolutionary dynamics of stream-dwelling trout under anthropogenic environmental change. The model builds on a well-tested demographic model, which includes submodels of river dynamics, bioenergetics, and adaptive habitat selection, with a new genetic module that allows exploration of genetic and life-history adaptations to new environments. The genetic module models the transmission of two key traits, size at emergence and maturity size threshold. We parameterized the model for a brown trout (Salmo trutta L.) population at the warmest edge of its range to validate it and analyze its sensitivity to parameters under contrasting thermal profiles. To illustrate potential applications of the model, we analyzed the population's demographic and evolutionary dynamics under scenarios of (1) climate change-induced warming, and (2) warming plus flow reduction resulting from climate and land use change, compared to (3) a baseline of no environmental change. The model predicted severe declines in density and biomass under climate warming. These declines were lower than expected at range margins because of evolution towards smaller size at both emergence and maturation compared to the natural evolution under the baseline conditions. Despite stronger evolutionary responses, declining rates were substantially larger under the combined warming and flow reduction scenario, leading to a high probability of population extinction over contemporary time frames. Therefore, adaptive responses could not prevent extinction under high rates of environmental change. Our model demonstrates critical elements of next generation ecological modelling aiming at predictions in a changing world as it accounts for spatial and temporal resource heterogeneity, while merging individual behaviour and bioenergetics with microevolutionary adaptations.","DOI":"10.1016/j.ecolmodel.2015.07.026","ISSN":"0304-3800","shortTitle":"InSTREAM-Gen","journalAbbreviation":"Ecological Modelling","author":[{"family":"Ayllón","given":"Daniel"},{"family":"Railsback","given":"Steven F."},{"family":"Vincenzi","given":"Simone"},{"family":"Groeneveld","given":"Jürgen"},{"family":"Almodóvar","given":"Ana"},{"family":"Grimm","given":"Volker"}],"issued":{"date-parts":[["2016",4,24]]}}}],"schema":"https://github.com/citation-style-language/schema/raw/master/csl-citation.json"} </w:instrText>
      </w:r>
      <w:r w:rsidR="005F56C5">
        <w:rPr>
          <w:rFonts w:cs="Arial"/>
        </w:rPr>
        <w:fldChar w:fldCharType="separate"/>
      </w:r>
      <w:r w:rsidR="005F56C5" w:rsidRPr="005F56C5">
        <w:rPr>
          <w:rFonts w:cs="Arial"/>
          <w:szCs w:val="24"/>
        </w:rPr>
        <w:t xml:space="preserve">Ayllón et al. </w:t>
      </w:r>
      <w:r w:rsidR="005F56C5">
        <w:rPr>
          <w:rFonts w:cs="Arial"/>
          <w:szCs w:val="24"/>
        </w:rPr>
        <w:t>(</w:t>
      </w:r>
      <w:r w:rsidR="005F56C5" w:rsidRPr="005F56C5">
        <w:rPr>
          <w:rFonts w:cs="Arial"/>
          <w:szCs w:val="24"/>
        </w:rPr>
        <w:t>2016)</w:t>
      </w:r>
      <w:r w:rsidR="005F56C5">
        <w:rPr>
          <w:rFonts w:cs="Arial"/>
        </w:rPr>
        <w:fldChar w:fldCharType="end"/>
      </w:r>
      <w:r w:rsidR="005F56C5">
        <w:rPr>
          <w:rFonts w:cs="Arial"/>
        </w:rPr>
        <w:t xml:space="preserve"> describe an application of this method for a complex NetLogo model.</w:t>
      </w:r>
    </w:p>
    <w:p w14:paraId="39CC3ED5" w14:textId="77777777" w:rsidR="006F40CF" w:rsidRDefault="006F40CF" w:rsidP="00547A60">
      <w:pPr>
        <w:spacing w:line="276" w:lineRule="auto"/>
        <w:rPr>
          <w:rFonts w:cs="Arial"/>
        </w:rPr>
      </w:pPr>
    </w:p>
    <w:p w14:paraId="6B934CF0" w14:textId="77777777"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NetLogo global var</w:t>
      </w:r>
      <w:r>
        <w:rPr>
          <w:rFonts w:cs="Arial"/>
        </w:rPr>
        <w:t>iable), and the sampling bounds:</w:t>
      </w:r>
    </w:p>
    <w:p w14:paraId="0CFB920B" w14:textId="77777777" w:rsidR="00E80B03" w:rsidRDefault="00E80B03" w:rsidP="00547A60">
      <w:pPr>
        <w:spacing w:line="276" w:lineRule="auto"/>
        <w:rPr>
          <w:rFonts w:cs="Arial"/>
        </w:rPr>
      </w:pPr>
    </w:p>
    <w:p w14:paraId="2A1E7768" w14:textId="77777777" w:rsidR="00E80B03" w:rsidRPr="00E80B03" w:rsidRDefault="00E80B03" w:rsidP="006B2A9D">
      <w:pPr>
        <w:pStyle w:val="Code"/>
      </w:pPr>
      <w:r w:rsidRPr="00E80B03">
        <w:t xml:space="preserve">problem = { </w:t>
      </w:r>
    </w:p>
    <w:p w14:paraId="6DD7883A" w14:textId="77777777" w:rsidR="00E80B03" w:rsidRPr="00E80B03" w:rsidRDefault="00E80B03" w:rsidP="006B2A9D">
      <w:pPr>
        <w:pStyle w:val="Code"/>
      </w:pPr>
      <w:r w:rsidRPr="00E80B03">
        <w:t xml:space="preserve">  'num_vars': 6,</w:t>
      </w:r>
    </w:p>
    <w:p w14:paraId="009202CC" w14:textId="77777777" w:rsidR="006F40CF" w:rsidRDefault="00E80B03" w:rsidP="006B2A9D">
      <w:pPr>
        <w:pStyle w:val="Code"/>
      </w:pPr>
      <w:r w:rsidRPr="00E80B03">
        <w:t xml:space="preserve">  'names': ['random-seed','grass-regrowth-time','sheep-gain-from-food',</w:t>
      </w:r>
    </w:p>
    <w:p w14:paraId="7C820AF9" w14:textId="77777777" w:rsidR="00E80B03" w:rsidRPr="00E80B03" w:rsidRDefault="006F40CF" w:rsidP="006B2A9D">
      <w:pPr>
        <w:pStyle w:val="Code"/>
      </w:pPr>
      <w:r>
        <w:t xml:space="preserve">    </w:t>
      </w:r>
      <w:r w:rsidR="00714CA6">
        <w:tab/>
      </w:r>
      <w:r w:rsidR="00714CA6">
        <w:tab/>
        <w:t xml:space="preserve"> </w:t>
      </w:r>
      <w:r w:rsidR="00E80B03" w:rsidRPr="00E80B03">
        <w:t xml:space="preserve">'wolf-gain-from-food','sheep-reproduce','wolf-reproduce'], </w:t>
      </w:r>
    </w:p>
    <w:p w14:paraId="23EBDB82" w14:textId="77777777" w:rsidR="006F40CF" w:rsidRDefault="00E80B03" w:rsidP="006B2A9D">
      <w:pPr>
        <w:pStyle w:val="Code"/>
      </w:pPr>
      <w:r w:rsidRPr="00E80B03">
        <w:t xml:space="preserve">  'bounds': [[1, 100000],</w:t>
      </w:r>
      <w:r>
        <w:t xml:space="preserve"> [20., 40.], [2., 8.],</w:t>
      </w:r>
    </w:p>
    <w:p w14:paraId="2A50E292" w14:textId="77777777"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14:paraId="7C10B46E" w14:textId="77777777" w:rsidR="00575DB3" w:rsidRDefault="00E80B03" w:rsidP="006B2A9D">
      <w:pPr>
        <w:pStyle w:val="Code"/>
      </w:pPr>
      <w:r w:rsidRPr="00E80B03">
        <w:t>}</w:t>
      </w:r>
    </w:p>
    <w:p w14:paraId="27E6E569" w14:textId="77777777" w:rsidR="00575DB3" w:rsidRDefault="00575DB3" w:rsidP="00547A60">
      <w:pPr>
        <w:spacing w:line="276" w:lineRule="auto"/>
        <w:rPr>
          <w:rFonts w:cs="Arial"/>
        </w:rPr>
      </w:pPr>
    </w:p>
    <w:p w14:paraId="5FFBB3F3" w14:textId="77777777"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r>
        <w:rPr>
          <w:rFonts w:cs="Arial"/>
        </w:rPr>
        <w:t xml:space="preserve">Sobol </w:t>
      </w:r>
      <w:r w:rsidRPr="006F40CF">
        <w:rPr>
          <w:rFonts w:cs="Arial"/>
        </w:rPr>
        <w:t>sensitivity indice</w:t>
      </w:r>
      <w:r>
        <w:rPr>
          <w:rFonts w:cs="Arial"/>
        </w:rPr>
        <w:t xml:space="preserve">s, this gives a sample size of </w:t>
      </w:r>
      <w:r w:rsidRPr="006F40CF">
        <w:rPr>
          <w:rFonts w:cs="Arial"/>
          <w:i/>
        </w:rPr>
        <w:t>n</w:t>
      </w:r>
      <w:r w:rsidRPr="00C83937">
        <w:rPr>
          <w:rFonts w:cs="Arial"/>
        </w:rPr>
        <w:t>(2</w:t>
      </w:r>
      <w:r w:rsidRPr="00C83937">
        <w:rPr>
          <w:rFonts w:cs="Arial"/>
          <w:i/>
        </w:rPr>
        <w:t>p</w:t>
      </w:r>
      <w:r w:rsidRPr="006F40CF">
        <w:rPr>
          <w:rFonts w:cs="Arial"/>
          <w:i/>
        </w:rPr>
        <w:t>+</w:t>
      </w:r>
      <w:r w:rsidRPr="00877CBE">
        <w:rPr>
          <w:rFonts w:cs="Arial"/>
        </w:rPr>
        <w:t>2</w:t>
      </w:r>
      <w:r w:rsidRPr="00C83937">
        <w:rPr>
          <w:rFonts w:cs="Arial"/>
        </w:rPr>
        <w:t>)</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is a baseline sample size which should be large enough to stabilize the estimation of the indices.</w:t>
      </w:r>
    </w:p>
    <w:p w14:paraId="56336411" w14:textId="77777777" w:rsidR="00113059" w:rsidRDefault="00113059" w:rsidP="006F40CF">
      <w:pPr>
        <w:spacing w:line="276" w:lineRule="auto"/>
        <w:rPr>
          <w:rFonts w:cs="Arial"/>
        </w:rPr>
      </w:pPr>
    </w:p>
    <w:p w14:paraId="0C92C482" w14:textId="77777777" w:rsidR="006F40CF" w:rsidRDefault="006F40CF" w:rsidP="006F40CF">
      <w:pPr>
        <w:spacing w:line="276" w:lineRule="auto"/>
        <w:rPr>
          <w:rFonts w:cs="Arial"/>
        </w:rPr>
      </w:pPr>
      <w:r w:rsidRPr="006F40CF">
        <w:rPr>
          <w:rFonts w:cs="Arial"/>
        </w:rPr>
        <w:lastRenderedPageBreak/>
        <w:t xml:space="preserve">For this example, we use </w:t>
      </w:r>
      <w:r w:rsidRPr="006F40CF">
        <w:rPr>
          <w:rFonts w:cs="Arial"/>
          <w:i/>
        </w:rPr>
        <w:t>n</w:t>
      </w:r>
      <w:r>
        <w:rPr>
          <w:rFonts w:cs="Arial"/>
        </w:rPr>
        <w:t xml:space="preserve"> = </w:t>
      </w:r>
      <w:r w:rsidR="000C693F">
        <w:rPr>
          <w:rFonts w:cs="Arial"/>
        </w:rPr>
        <w:t>10</w:t>
      </w:r>
      <w:r>
        <w:rPr>
          <w:rFonts w:cs="Arial"/>
        </w:rPr>
        <w:t>00</w:t>
      </w:r>
      <w:r w:rsidRPr="006F40CF">
        <w:rPr>
          <w:rFonts w:cs="Arial"/>
        </w:rPr>
        <w:t xml:space="preserve">, for a total of </w:t>
      </w:r>
      <w:r w:rsidR="000C693F">
        <w:rPr>
          <w:rFonts w:cs="Arial"/>
        </w:rPr>
        <w:t>1400</w:t>
      </w:r>
      <w:r w:rsidRPr="006F40CF">
        <w:rPr>
          <w:rFonts w:cs="Arial"/>
        </w:rPr>
        <w:t>0 experiments.</w:t>
      </w:r>
      <w:r>
        <w:rPr>
          <w:rFonts w:cs="Arial"/>
        </w:rPr>
        <w:t xml:space="preserve"> </w:t>
      </w:r>
      <w:r w:rsidR="003C04DC">
        <w:rPr>
          <w:rFonts w:cs="Arial"/>
        </w:rPr>
        <w:t xml:space="preserve">The next subsection will demonstrate the use of </w:t>
      </w:r>
      <w:r w:rsidR="00317904">
        <w:rPr>
          <w:rFonts w:cs="Arial"/>
        </w:rPr>
        <w:t>ip</w:t>
      </w:r>
      <w:r w:rsidR="003C04DC">
        <w:rPr>
          <w:rFonts w:cs="Arial"/>
        </w:rPr>
        <w:t>yparallel to parallelize the simulations and reduce runtime</w:t>
      </w:r>
      <w:r w:rsidRPr="006F40CF">
        <w:rPr>
          <w:rFonts w:cs="Arial"/>
        </w:rPr>
        <w:t>.</w:t>
      </w:r>
    </w:p>
    <w:p w14:paraId="75896B04" w14:textId="77777777" w:rsidR="006F40CF" w:rsidRDefault="006F40CF" w:rsidP="00547A60">
      <w:pPr>
        <w:spacing w:line="276" w:lineRule="auto"/>
        <w:rPr>
          <w:rFonts w:cs="Arial"/>
        </w:rPr>
      </w:pPr>
    </w:p>
    <w:p w14:paraId="33DB76B5" w14:textId="77777777" w:rsidR="006F40CF" w:rsidRPr="006F40CF" w:rsidRDefault="006F40CF" w:rsidP="006B2A9D">
      <w:pPr>
        <w:pStyle w:val="Code"/>
      </w:pPr>
      <w:r w:rsidRPr="006F40CF">
        <w:t>from SALib.sample import saltelli</w:t>
      </w:r>
    </w:p>
    <w:p w14:paraId="0565DA25" w14:textId="77777777" w:rsidR="006F40CF" w:rsidRPr="006F40CF" w:rsidRDefault="006F40CF" w:rsidP="006B2A9D">
      <w:pPr>
        <w:pStyle w:val="Code"/>
      </w:pPr>
      <w:r w:rsidRPr="006F40CF">
        <w:t>from SALib.analyze import sobol</w:t>
      </w:r>
    </w:p>
    <w:p w14:paraId="2F6E6F7F" w14:textId="77777777" w:rsidR="006F40CF" w:rsidRPr="006F40CF" w:rsidRDefault="006F40CF" w:rsidP="006B2A9D">
      <w:pPr>
        <w:pStyle w:val="Code"/>
      </w:pPr>
    </w:p>
    <w:p w14:paraId="3AB81B80" w14:textId="77777777" w:rsidR="006F40CF" w:rsidRPr="006F40CF" w:rsidRDefault="006F40CF" w:rsidP="006B2A9D">
      <w:pPr>
        <w:pStyle w:val="Code"/>
      </w:pPr>
      <w:r w:rsidRPr="006F40CF">
        <w:t xml:space="preserve">n = </w:t>
      </w:r>
      <w:r w:rsidR="006766B5">
        <w:t>10</w:t>
      </w:r>
      <w:r w:rsidRPr="006F40CF">
        <w:t>00</w:t>
      </w:r>
    </w:p>
    <w:p w14:paraId="4403D877" w14:textId="77777777" w:rsidR="00FD5091" w:rsidRDefault="006F40CF" w:rsidP="006B2A9D">
      <w:pPr>
        <w:pStyle w:val="Code"/>
      </w:pPr>
      <w:r w:rsidRPr="006F40CF">
        <w:t>#</w:t>
      </w:r>
      <w:r w:rsidR="00834A6E">
        <w:t xml:space="preserve"> </w:t>
      </w:r>
      <w:r w:rsidRPr="006F40CF">
        <w:t>Generates an input array of shape (n*(</w:t>
      </w:r>
      <w:r w:rsidR="006E3BB0">
        <w:t>2</w:t>
      </w:r>
      <w:r w:rsidRPr="006F40CF">
        <w:t xml:space="preserve">p+2), p) with rows for each </w:t>
      </w:r>
    </w:p>
    <w:p w14:paraId="62941456" w14:textId="77777777" w:rsidR="006F40CF" w:rsidRPr="006F40CF" w:rsidRDefault="00FD5091" w:rsidP="006B2A9D">
      <w:pPr>
        <w:pStyle w:val="Code"/>
      </w:pPr>
      <w:r>
        <w:t>#</w:t>
      </w:r>
      <w:r w:rsidR="00834A6E">
        <w:t xml:space="preserve"> </w:t>
      </w:r>
      <w:r w:rsidR="006F40CF" w:rsidRPr="006F40CF">
        <w:t xml:space="preserve">experiment and columns for each </w:t>
      </w:r>
      <w:r w:rsidR="00AA0166">
        <w:t>input</w:t>
      </w:r>
    </w:p>
    <w:p w14:paraId="65DD0F8A" w14:textId="77777777" w:rsidR="006F40CF" w:rsidRPr="006F40CF" w:rsidRDefault="006F40CF" w:rsidP="006B2A9D">
      <w:pPr>
        <w:pStyle w:val="Code"/>
      </w:pPr>
      <w:r w:rsidRPr="006F40CF">
        <w:t>param_values = saltelli.sample(problem, n, calc_second_order=True)</w:t>
      </w:r>
    </w:p>
    <w:p w14:paraId="6CAA1B57" w14:textId="77777777" w:rsidR="00AA0166" w:rsidRDefault="00AA0166" w:rsidP="00AA0166">
      <w:pPr>
        <w:spacing w:line="276" w:lineRule="auto"/>
        <w:rPr>
          <w:rFonts w:cs="Arial"/>
          <w:lang w:val="en-GB"/>
        </w:rPr>
      </w:pPr>
    </w:p>
    <w:p w14:paraId="54E7BC42" w14:textId="77777777" w:rsidR="006F40CF"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w:t>
      </w:r>
      <w:r w:rsidR="00C915FB">
        <w:rPr>
          <w:rFonts w:cs="Arial"/>
          <w:lang w:val="en-GB"/>
        </w:rPr>
        <w:t>1400</w:t>
      </w:r>
      <w:r w:rsidR="00AA0166" w:rsidRPr="00AA0166">
        <w:rPr>
          <w:rFonts w:cs="Arial"/>
          <w:lang w:val="en-GB"/>
        </w:rPr>
        <w:t xml:space="preserve">0 experiments, </w:t>
      </w:r>
      <w:r w:rsidR="00DE2AD9">
        <w:rPr>
          <w:rFonts w:cs="Arial"/>
          <w:lang w:val="en-GB"/>
        </w:rPr>
        <w:t xml:space="preserve">by </w:t>
      </w:r>
      <w:r w:rsidR="00AA0166" w:rsidRPr="00AA0166">
        <w:rPr>
          <w:rFonts w:cs="Arial"/>
          <w:lang w:val="en-GB"/>
        </w:rPr>
        <w:t xml:space="preserve">reading input parameters from the </w:t>
      </w:r>
      <w:r w:rsidR="00AA0166" w:rsidRPr="00464BDF">
        <w:rPr>
          <w:rFonts w:ascii="Consolas" w:hAnsi="Consolas" w:cs="Arial"/>
          <w:lang w:val="en-GB"/>
        </w:rPr>
        <w:t>param_values</w:t>
      </w:r>
      <w:r w:rsidR="00AA0166" w:rsidRPr="00AA0166">
        <w:rPr>
          <w:rFonts w:cs="Arial"/>
          <w:lang w:val="en-GB"/>
        </w:rPr>
        <w:t xml:space="preserve"> array generated by SALib</w:t>
      </w:r>
      <w:r w:rsidR="00DE2AD9">
        <w:rPr>
          <w:rFonts w:cs="Arial"/>
          <w:lang w:val="en-GB"/>
        </w:rPr>
        <w:t xml:space="preserve"> and using th</w:t>
      </w:r>
      <w:r w:rsidR="00AA0166" w:rsidRPr="00AA0166">
        <w:rPr>
          <w:rFonts w:cs="Arial"/>
          <w:lang w:val="en-GB"/>
        </w:rPr>
        <w:t xml:space="preserve">e </w:t>
      </w:r>
      <w:r w:rsidR="00AA0166" w:rsidRPr="00464BDF">
        <w:rPr>
          <w:rFonts w:ascii="Consolas" w:hAnsi="Consolas" w:cs="Arial"/>
          <w:lang w:val="en-GB"/>
        </w:rPr>
        <w:t>repeat_report</w:t>
      </w:r>
      <w:r w:rsidR="00AA0166" w:rsidRPr="00AA0166">
        <w:rPr>
          <w:rFonts w:cs="Arial"/>
          <w:lang w:val="en-GB"/>
        </w:rPr>
        <w:t xml:space="preserve"> </w:t>
      </w:r>
      <w:r w:rsidR="00DE2AD9">
        <w:rPr>
          <w:rFonts w:cs="Arial"/>
          <w:lang w:val="en-GB"/>
        </w:rPr>
        <w:t>method</w:t>
      </w:r>
      <w:r w:rsidR="00AA0166" w:rsidRPr="00AA0166">
        <w:rPr>
          <w:rFonts w:cs="Arial"/>
          <w:lang w:val="en-GB"/>
        </w:rPr>
        <w:t xml:space="preserve"> to track the outcomes of interest over time.</w:t>
      </w:r>
    </w:p>
    <w:p w14:paraId="592E204B" w14:textId="77777777" w:rsidR="006F40CF" w:rsidRDefault="006F40CF" w:rsidP="006F40CF">
      <w:pPr>
        <w:spacing w:line="276" w:lineRule="auto"/>
        <w:rPr>
          <w:rFonts w:cs="Arial"/>
          <w:lang w:val="en-GB"/>
        </w:rPr>
      </w:pPr>
    </w:p>
    <w:p w14:paraId="5999C1CC" w14:textId="77777777" w:rsidR="006F40CF" w:rsidRPr="00AA0166" w:rsidRDefault="006F40CF" w:rsidP="006B2A9D">
      <w:pPr>
        <w:pStyle w:val="Code"/>
        <w:rPr>
          <w:lang w:val="en-GB"/>
        </w:rPr>
      </w:pPr>
      <w:r w:rsidRPr="00AA0166">
        <w:rPr>
          <w:lang w:val="en-GB"/>
        </w:rPr>
        <w:t>results = pd.DataFrame(columns=['Avg. sheep', 'Avg. wolves'])</w:t>
      </w:r>
    </w:p>
    <w:p w14:paraId="7AACA62B" w14:textId="77777777" w:rsidR="006F40CF" w:rsidRPr="00AA0166" w:rsidRDefault="006F40CF" w:rsidP="006B2A9D">
      <w:pPr>
        <w:pStyle w:val="Code"/>
        <w:rPr>
          <w:lang w:val="en-GB"/>
        </w:rPr>
      </w:pPr>
    </w:p>
    <w:p w14:paraId="4C6FB183" w14:textId="77777777" w:rsidR="006F40CF" w:rsidRPr="00AA0166" w:rsidRDefault="006F40CF" w:rsidP="006B2A9D">
      <w:pPr>
        <w:pStyle w:val="Code"/>
        <w:rPr>
          <w:lang w:val="en-GB"/>
        </w:rPr>
      </w:pPr>
      <w:r w:rsidRPr="00AA0166">
        <w:rPr>
          <w:lang w:val="en-GB"/>
        </w:rPr>
        <w:t>for run in range(param_values.shape[0]):</w:t>
      </w:r>
    </w:p>
    <w:p w14:paraId="73F9CC06" w14:textId="0EAFF6B6"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Set the input parameters</w:t>
      </w:r>
    </w:p>
    <w:p w14:paraId="5114EF6D" w14:textId="77777777" w:rsidR="006F40CF" w:rsidRPr="00AA0166" w:rsidRDefault="006F40CF" w:rsidP="006B2A9D">
      <w:pPr>
        <w:pStyle w:val="Code"/>
        <w:rPr>
          <w:lang w:val="en-GB"/>
        </w:rPr>
      </w:pPr>
      <w:r w:rsidRPr="00AA0166">
        <w:rPr>
          <w:lang w:val="en-GB"/>
        </w:rPr>
        <w:t xml:space="preserve">    for i, name in enumerate(problem['names']):</w:t>
      </w:r>
    </w:p>
    <w:p w14:paraId="2B31FC25" w14:textId="77777777" w:rsidR="006F40CF" w:rsidRPr="00AA0166" w:rsidRDefault="006F40CF" w:rsidP="006B2A9D">
      <w:pPr>
        <w:pStyle w:val="Code"/>
        <w:rPr>
          <w:lang w:val="en-GB"/>
        </w:rPr>
      </w:pPr>
      <w:r w:rsidRPr="00AA0166">
        <w:rPr>
          <w:lang w:val="en-GB"/>
        </w:rPr>
        <w:t xml:space="preserve">        if name == 'random-seed':</w:t>
      </w:r>
    </w:p>
    <w:p w14:paraId="37A2DF39" w14:textId="0F985E1D"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The NetLogo random seed requires a different syntax</w:t>
      </w:r>
    </w:p>
    <w:p w14:paraId="7E5A67FE" w14:textId="77777777" w:rsidR="006F40CF" w:rsidRPr="00AA0166" w:rsidRDefault="006F40CF" w:rsidP="006B2A9D">
      <w:pPr>
        <w:pStyle w:val="Code"/>
        <w:rPr>
          <w:lang w:val="en-GB"/>
        </w:rPr>
      </w:pPr>
      <w:r w:rsidRPr="00AA0166">
        <w:rPr>
          <w:lang w:val="en-GB"/>
        </w:rPr>
        <w:t xml:space="preserve">            netlogo.command('random-seed {}'.format(param_values[run,i]))</w:t>
      </w:r>
    </w:p>
    <w:p w14:paraId="6D5476C1" w14:textId="77777777" w:rsidR="006F40CF" w:rsidRPr="00AA0166" w:rsidRDefault="006F40CF" w:rsidP="006B2A9D">
      <w:pPr>
        <w:pStyle w:val="Code"/>
        <w:rPr>
          <w:lang w:val="en-GB"/>
        </w:rPr>
      </w:pPr>
      <w:r w:rsidRPr="00AA0166">
        <w:rPr>
          <w:lang w:val="en-GB"/>
        </w:rPr>
        <w:t xml:space="preserve">        else:</w:t>
      </w:r>
    </w:p>
    <w:p w14:paraId="5C5CB123" w14:textId="635F48A3"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Otherwise, assume the input parameters are global variables</w:t>
      </w:r>
    </w:p>
    <w:p w14:paraId="6B0482A0" w14:textId="77777777" w:rsidR="006F40CF" w:rsidRPr="00AA0166" w:rsidRDefault="006F40CF" w:rsidP="006B2A9D">
      <w:pPr>
        <w:pStyle w:val="Code"/>
        <w:rPr>
          <w:lang w:val="en-GB"/>
        </w:rPr>
      </w:pPr>
      <w:r w:rsidRPr="00AA0166">
        <w:rPr>
          <w:lang w:val="en-GB"/>
        </w:rPr>
        <w:t xml:space="preserve">            netlogo.command('set {0} {1}'.format(name, param_values[run,i]))</w:t>
      </w:r>
    </w:p>
    <w:p w14:paraId="27141815" w14:textId="77777777" w:rsidR="006F40CF" w:rsidRPr="00AA0166" w:rsidRDefault="006F40CF" w:rsidP="006B2A9D">
      <w:pPr>
        <w:pStyle w:val="Code"/>
        <w:rPr>
          <w:lang w:val="en-GB"/>
        </w:rPr>
      </w:pPr>
      <w:r w:rsidRPr="00AA0166">
        <w:rPr>
          <w:lang w:val="en-GB"/>
        </w:rPr>
        <w:t xml:space="preserve">            </w:t>
      </w:r>
    </w:p>
    <w:p w14:paraId="48EC9D18" w14:textId="77777777" w:rsidR="006F40CF" w:rsidRPr="00AA0166" w:rsidRDefault="006F40CF" w:rsidP="006B2A9D">
      <w:pPr>
        <w:pStyle w:val="Code"/>
        <w:rPr>
          <w:lang w:val="en-GB"/>
        </w:rPr>
      </w:pPr>
      <w:r w:rsidRPr="00AA0166">
        <w:rPr>
          <w:lang w:val="en-GB"/>
        </w:rPr>
        <w:t xml:space="preserve">    netlogo.command('setup')</w:t>
      </w:r>
    </w:p>
    <w:p w14:paraId="385375CA" w14:textId="597287B4" w:rsidR="00FD6E56" w:rsidRDefault="006F40CF" w:rsidP="006B2A9D">
      <w:pPr>
        <w:pStyle w:val="Code"/>
        <w:rPr>
          <w:lang w:val="en-GB"/>
        </w:rPr>
      </w:pPr>
      <w:r w:rsidRPr="00AA0166">
        <w:rPr>
          <w:lang w:val="en-GB"/>
        </w:rPr>
        <w:t xml:space="preserve">    #</w:t>
      </w:r>
      <w:r w:rsidR="00034040">
        <w:rPr>
          <w:lang w:val="en-GB"/>
        </w:rPr>
        <w:t xml:space="preserve"> </w:t>
      </w:r>
      <w:r w:rsidRPr="00AA0166">
        <w:rPr>
          <w:lang w:val="en-GB"/>
        </w:rPr>
        <w:t xml:space="preserve">Run for 100 ticks and return the number of sheep and wolf agents at </w:t>
      </w:r>
    </w:p>
    <w:p w14:paraId="74DA9894" w14:textId="19CCF336" w:rsidR="006F40CF" w:rsidRPr="00AA0166" w:rsidRDefault="00FD6E56" w:rsidP="006B2A9D">
      <w:pPr>
        <w:pStyle w:val="Code"/>
        <w:ind w:left="567" w:firstLine="0"/>
        <w:rPr>
          <w:lang w:val="en-GB"/>
        </w:rPr>
      </w:pPr>
      <w:r>
        <w:rPr>
          <w:lang w:val="en-GB"/>
        </w:rPr>
        <w:t xml:space="preserve">    #</w:t>
      </w:r>
      <w:r w:rsidR="00034040">
        <w:rPr>
          <w:lang w:val="en-GB"/>
        </w:rPr>
        <w:t xml:space="preserve"> </w:t>
      </w:r>
      <w:r w:rsidR="006F40CF" w:rsidRPr="00AA0166">
        <w:rPr>
          <w:lang w:val="en-GB"/>
        </w:rPr>
        <w:t>each time step</w:t>
      </w:r>
    </w:p>
    <w:p w14:paraId="011C4993" w14:textId="77777777" w:rsidR="006F40CF" w:rsidRPr="00AA0166" w:rsidRDefault="006F40CF" w:rsidP="006B2A9D">
      <w:pPr>
        <w:pStyle w:val="Code"/>
        <w:rPr>
          <w:lang w:val="en-GB"/>
        </w:rPr>
      </w:pPr>
      <w:r w:rsidRPr="00AA0166">
        <w:rPr>
          <w:lang w:val="en-GB"/>
        </w:rPr>
        <w:t xml:space="preserve">    counts = netlogo.repeat_report(['count sheep','count wolves'], 100)</w:t>
      </w:r>
    </w:p>
    <w:p w14:paraId="353F3DC8" w14:textId="77777777" w:rsidR="006F40CF" w:rsidRPr="00AA0166" w:rsidRDefault="006F40CF" w:rsidP="006B2A9D">
      <w:pPr>
        <w:pStyle w:val="Code"/>
        <w:rPr>
          <w:lang w:val="en-GB"/>
        </w:rPr>
      </w:pPr>
      <w:r w:rsidRPr="00AA0166">
        <w:rPr>
          <w:lang w:val="en-GB"/>
        </w:rPr>
        <w:t xml:space="preserve">    </w:t>
      </w:r>
    </w:p>
    <w:p w14:paraId="5631F008" w14:textId="669B2AE4"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For each run, save the mean value of the agent counts over time</w:t>
      </w:r>
    </w:p>
    <w:p w14:paraId="54D24819" w14:textId="77777777" w:rsidR="006F40CF" w:rsidRPr="00AA0166" w:rsidRDefault="006F40CF" w:rsidP="006B2A9D">
      <w:pPr>
        <w:pStyle w:val="Code"/>
        <w:rPr>
          <w:lang w:val="en-GB"/>
        </w:rPr>
      </w:pPr>
      <w:r w:rsidRPr="00AA0166">
        <w:rPr>
          <w:lang w:val="en-GB"/>
        </w:rPr>
        <w:t xml:space="preserve">    results.loc[run, 'Avg. sheep'] = counts['count sheep'].values.mean()</w:t>
      </w:r>
    </w:p>
    <w:p w14:paraId="2224B981" w14:textId="77777777" w:rsidR="006F40CF" w:rsidRDefault="006F40CF" w:rsidP="006B2A9D">
      <w:pPr>
        <w:pStyle w:val="Code"/>
        <w:rPr>
          <w:lang w:val="en-GB"/>
        </w:rPr>
      </w:pPr>
      <w:r w:rsidRPr="00AA0166">
        <w:rPr>
          <w:lang w:val="en-GB"/>
        </w:rPr>
        <w:t xml:space="preserve">    results.loc[run, 'Avg. wolves'] = counts['count wolves'].values.mean()</w:t>
      </w:r>
    </w:p>
    <w:p w14:paraId="75ED5C35" w14:textId="77777777" w:rsidR="00AA0166" w:rsidRDefault="00AA0166" w:rsidP="00547A60">
      <w:pPr>
        <w:spacing w:line="276" w:lineRule="auto"/>
        <w:rPr>
          <w:rFonts w:cs="Arial"/>
        </w:rPr>
      </w:pPr>
    </w:p>
    <w:p w14:paraId="2DF74EFF" w14:textId="77777777"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14:paraId="039E5C4A" w14:textId="77777777" w:rsidR="00AA0166" w:rsidRDefault="00AA0166" w:rsidP="00547A60">
      <w:pPr>
        <w:spacing w:line="276" w:lineRule="auto"/>
        <w:rPr>
          <w:rFonts w:cs="Arial"/>
        </w:rPr>
      </w:pPr>
    </w:p>
    <w:p w14:paraId="6D473994" w14:textId="77777777" w:rsidR="00AA0166" w:rsidRDefault="00847D5F" w:rsidP="00AA0166">
      <w:pPr>
        <w:keepNext/>
        <w:spacing w:line="276" w:lineRule="auto"/>
        <w:jc w:val="center"/>
      </w:pPr>
      <w:r w:rsidRPr="00883BA0">
        <w:rPr>
          <w:rFonts w:cs="Arial"/>
          <w:noProof/>
        </w:rPr>
        <w:drawing>
          <wp:inline distT="0" distB="0" distL="0" distR="0" wp14:anchorId="6D7C0340" wp14:editId="4995AC6E">
            <wp:extent cx="4959985" cy="2165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985" cy="2165350"/>
                    </a:xfrm>
                    <a:prstGeom prst="rect">
                      <a:avLst/>
                    </a:prstGeom>
                    <a:noFill/>
                    <a:ln>
                      <a:noFill/>
                    </a:ln>
                  </pic:spPr>
                </pic:pic>
              </a:graphicData>
            </a:graphic>
          </wp:inline>
        </w:drawing>
      </w:r>
    </w:p>
    <w:p w14:paraId="6078D388" w14:textId="77777777" w:rsidR="00AA0166" w:rsidRDefault="00AA0166" w:rsidP="00AA0166">
      <w:pPr>
        <w:pStyle w:val="Caption"/>
      </w:pPr>
      <w:bookmarkStart w:id="7" w:name="_Ref370215896"/>
      <w:r>
        <w:t xml:space="preserve">Figure </w:t>
      </w:r>
      <w:r w:rsidR="009B2F2E">
        <w:fldChar w:fldCharType="begin"/>
      </w:r>
      <w:r w:rsidR="009B2F2E">
        <w:instrText xml:space="preserve"> SEQ Figure \* ARABIC </w:instrText>
      </w:r>
      <w:r w:rsidR="009B2F2E">
        <w:fldChar w:fldCharType="separate"/>
      </w:r>
      <w:r w:rsidR="00926A22">
        <w:rPr>
          <w:noProof/>
        </w:rPr>
        <w:t>5</w:t>
      </w:r>
      <w:r w:rsidR="009B2F2E">
        <w:rPr>
          <w:noProof/>
        </w:rPr>
        <w:fldChar w:fldCharType="end"/>
      </w:r>
      <w:bookmarkEnd w:id="7"/>
      <w:r>
        <w:t>: Output distributions for the average number of sheep agents (left) and wolf agents (right) over 100 ticks</w:t>
      </w:r>
    </w:p>
    <w:p w14:paraId="1657F07C" w14:textId="77777777"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r w:rsidR="00714CA6">
        <w:t>S</w:t>
      </w:r>
      <w:r w:rsidRPr="00AA0166">
        <w:t>ci</w:t>
      </w:r>
      <w:r w:rsidR="00464BDF">
        <w:t>P</w:t>
      </w:r>
      <w:r w:rsidRPr="00AA0166">
        <w:t>y to calculate the Pearson correlation coefficient (r) for each parameter</w:t>
      </w:r>
      <w:r w:rsidR="00714CA6">
        <w:t xml:space="preserve">. This indicates a positive </w:t>
      </w:r>
      <w:r w:rsidR="00E50CDB">
        <w:lastRenderedPageBreak/>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14:paraId="46B183FD" w14:textId="77777777" w:rsidR="00AA0166" w:rsidRDefault="00AA0166" w:rsidP="006B2A9D">
      <w:pPr>
        <w:spacing w:line="276" w:lineRule="auto"/>
      </w:pPr>
    </w:p>
    <w:p w14:paraId="23214A91" w14:textId="77777777" w:rsidR="00AA0166" w:rsidRDefault="00847D5F" w:rsidP="00AA0166">
      <w:pPr>
        <w:keepNext/>
        <w:jc w:val="center"/>
      </w:pPr>
      <w:r w:rsidRPr="003D3EFA">
        <w:rPr>
          <w:noProof/>
        </w:rPr>
        <w:drawing>
          <wp:inline distT="0" distB="0" distL="0" distR="0" wp14:anchorId="0E04CD4F" wp14:editId="6944FEE7">
            <wp:extent cx="4572000" cy="4391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391025"/>
                    </a:xfrm>
                    <a:prstGeom prst="rect">
                      <a:avLst/>
                    </a:prstGeom>
                    <a:noFill/>
                    <a:ln>
                      <a:noFill/>
                    </a:ln>
                  </pic:spPr>
                </pic:pic>
              </a:graphicData>
            </a:graphic>
          </wp:inline>
        </w:drawing>
      </w:r>
    </w:p>
    <w:p w14:paraId="4F36655B" w14:textId="77777777" w:rsidR="00AA0166" w:rsidRDefault="00AA0166" w:rsidP="00AA0166">
      <w:pPr>
        <w:pStyle w:val="Caption"/>
      </w:pPr>
      <w:bookmarkStart w:id="8" w:name="_Ref370215956"/>
      <w:r>
        <w:t xml:space="preserve">Figure </w:t>
      </w:r>
      <w:r w:rsidR="009B2F2E">
        <w:fldChar w:fldCharType="begin"/>
      </w:r>
      <w:r w:rsidR="009B2F2E">
        <w:instrText xml:space="preserve"> SEQ Figure \* ARABIC </w:instrText>
      </w:r>
      <w:r w:rsidR="009B2F2E">
        <w:fldChar w:fldCharType="separate"/>
      </w:r>
      <w:r w:rsidR="00926A22">
        <w:rPr>
          <w:noProof/>
        </w:rPr>
        <w:t>6</w:t>
      </w:r>
      <w:r w:rsidR="009B2F2E">
        <w:rPr>
          <w:noProof/>
        </w:rPr>
        <w:fldChar w:fldCharType="end"/>
      </w:r>
      <w:bookmarkEnd w:id="8"/>
      <w:r>
        <w:t xml:space="preserve">: Scatter plots </w:t>
      </w:r>
      <w:r w:rsidR="00A20CB7">
        <w:t xml:space="preserve">with linear trendlines </w:t>
      </w:r>
      <w:r>
        <w:t>for the average number of sheep agents as a function of each input parameter</w:t>
      </w:r>
    </w:p>
    <w:p w14:paraId="74DB353D" w14:textId="77777777" w:rsidR="00AA0166" w:rsidRDefault="00AA0166" w:rsidP="00AA0166">
      <w:pPr>
        <w:spacing w:line="276" w:lineRule="auto"/>
      </w:pPr>
    </w:p>
    <w:p w14:paraId="1896558E" w14:textId="77777777" w:rsidR="00AA0166" w:rsidRDefault="00AA0166" w:rsidP="00AA0166">
      <w:pPr>
        <w:spacing w:line="276" w:lineRule="auto"/>
      </w:pPr>
      <w:r>
        <w:t>We can use SALib to calculate first-order (S1), second-order (S2) and total (ST) Sobol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14:paraId="5A5CEDBE" w14:textId="77777777" w:rsidR="00AA0166" w:rsidRDefault="00AA0166" w:rsidP="00AA0166"/>
    <w:p w14:paraId="3A1984F7" w14:textId="77777777" w:rsidR="00AA0166" w:rsidRPr="00D96788" w:rsidRDefault="00AA0166" w:rsidP="003C04DC">
      <w:pPr>
        <w:ind w:firstLine="567"/>
        <w:jc w:val="left"/>
        <w:rPr>
          <w:rFonts w:ascii="Consolas" w:hAnsi="Consolas"/>
          <w:sz w:val="16"/>
          <w:szCs w:val="16"/>
        </w:rPr>
      </w:pPr>
      <w:r w:rsidRPr="00D96788">
        <w:rPr>
          <w:rFonts w:ascii="Consolas" w:hAnsi="Consolas"/>
          <w:sz w:val="18"/>
          <w:szCs w:val="18"/>
        </w:rPr>
        <w:t>Si = sobol.analyze(problem, results['Avg. sheep'].values, calc_second_order</w:t>
      </w:r>
      <w:r w:rsidR="00D96788" w:rsidRPr="00D96788">
        <w:rPr>
          <w:rFonts w:ascii="Consolas" w:hAnsi="Consolas"/>
          <w:sz w:val="18"/>
          <w:szCs w:val="18"/>
        </w:rPr>
        <w:t>=True</w:t>
      </w:r>
      <w:r w:rsidRPr="00D96788">
        <w:rPr>
          <w:rFonts w:ascii="Consolas" w:hAnsi="Consolas"/>
          <w:sz w:val="16"/>
          <w:szCs w:val="16"/>
        </w:rPr>
        <w:t>)</w:t>
      </w:r>
    </w:p>
    <w:p w14:paraId="000EC3A3" w14:textId="77777777" w:rsidR="00AA0166" w:rsidRDefault="00AA0166" w:rsidP="00AA0166">
      <w:pPr>
        <w:ind w:firstLine="540"/>
        <w:jc w:val="left"/>
        <w:rPr>
          <w:sz w:val="16"/>
          <w:szCs w:val="16"/>
        </w:rPr>
      </w:pPr>
    </w:p>
    <w:p w14:paraId="5173F7C4" w14:textId="77777777" w:rsidR="00926A22" w:rsidRDefault="00926A22" w:rsidP="006B2A9D">
      <w:r w:rsidRPr="00926A22">
        <w:t xml:space="preserve">As a simple example, </w:t>
      </w:r>
      <w:r w:rsidR="00232D1A">
        <w:fldChar w:fldCharType="begin"/>
      </w:r>
      <w:r w:rsidR="00232D1A">
        <w:instrText xml:space="preserve"> REF _Ref501382042 \h </w:instrText>
      </w:r>
      <w:r w:rsidR="00232D1A">
        <w:fldChar w:fldCharType="separate"/>
      </w:r>
      <w:r w:rsidR="00232D1A">
        <w:t xml:space="preserve">Figure </w:t>
      </w:r>
      <w:r w:rsidR="00232D1A">
        <w:rPr>
          <w:noProof/>
        </w:rPr>
        <w:t>7</w:t>
      </w:r>
      <w:r w:rsidR="00232D1A">
        <w:fldChar w:fldCharType="end"/>
      </w:r>
      <w:r w:rsidR="00232D1A">
        <w:t xml:space="preserve"> </w:t>
      </w:r>
      <w:r w:rsidRPr="00926A22">
        <w:t>visualize</w:t>
      </w:r>
      <w:r w:rsidR="00232D1A">
        <w:t>s</w:t>
      </w:r>
      <w:r w:rsidRPr="00926A22">
        <w:t xml:space="preserve"> the first-order and total indices </w:t>
      </w:r>
      <w:r>
        <w:t xml:space="preserve">and their confidence bounds </w:t>
      </w:r>
      <w:r w:rsidR="00C915FB">
        <w:t xml:space="preserve">(shown as error bars) </w:t>
      </w:r>
      <w:r>
        <w:t xml:space="preserve">using the default </w:t>
      </w:r>
      <w:r w:rsidR="00AA4582">
        <w:t>p</w:t>
      </w:r>
      <w:r>
        <w:t xml:space="preserve">andas plotting functions, after </w:t>
      </w:r>
      <w:r w:rsidRPr="00926A22">
        <w:t xml:space="preserve">converting the dictionary returned by SALib to a </w:t>
      </w:r>
      <w:r w:rsidR="00516BD0">
        <w:t>D</w:t>
      </w:r>
      <w:r>
        <w:t>ata</w:t>
      </w:r>
      <w:r w:rsidR="00516BD0">
        <w:t>F</w:t>
      </w:r>
      <w:r>
        <w:t>rame:</w:t>
      </w:r>
    </w:p>
    <w:p w14:paraId="68F4F2D8" w14:textId="77777777" w:rsidR="00926A22" w:rsidRDefault="00926A22" w:rsidP="00926A22">
      <w:pPr>
        <w:keepNext/>
      </w:pPr>
    </w:p>
    <w:p w14:paraId="18152B60" w14:textId="77777777" w:rsidR="00AA0166" w:rsidRDefault="00847D5F" w:rsidP="00AA0166">
      <w:pPr>
        <w:keepNext/>
        <w:jc w:val="center"/>
      </w:pPr>
      <w:r w:rsidRPr="00883BA0">
        <w:rPr>
          <w:noProof/>
          <w:sz w:val="16"/>
          <w:szCs w:val="16"/>
        </w:rPr>
        <w:drawing>
          <wp:inline distT="0" distB="0" distL="0" distR="0" wp14:anchorId="16F3CE65" wp14:editId="2241B071">
            <wp:extent cx="3985260" cy="29845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984500"/>
                    </a:xfrm>
                    <a:prstGeom prst="rect">
                      <a:avLst/>
                    </a:prstGeom>
                    <a:noFill/>
                    <a:ln>
                      <a:noFill/>
                    </a:ln>
                  </pic:spPr>
                </pic:pic>
              </a:graphicData>
            </a:graphic>
          </wp:inline>
        </w:drawing>
      </w:r>
    </w:p>
    <w:p w14:paraId="7F2DD2B8" w14:textId="77777777" w:rsidR="00AA0166" w:rsidRDefault="00AA0166" w:rsidP="00AA0166">
      <w:pPr>
        <w:pStyle w:val="Caption"/>
      </w:pPr>
      <w:bookmarkStart w:id="9" w:name="_Ref501382042"/>
      <w:r>
        <w:t xml:space="preserve">Figure </w:t>
      </w:r>
      <w:r w:rsidR="009B2F2E">
        <w:fldChar w:fldCharType="begin"/>
      </w:r>
      <w:r w:rsidR="009B2F2E">
        <w:instrText xml:space="preserve"> SEQ Figure \* ARABIC </w:instrText>
      </w:r>
      <w:r w:rsidR="009B2F2E">
        <w:fldChar w:fldCharType="separate"/>
      </w:r>
      <w:r w:rsidR="00926A22">
        <w:rPr>
          <w:noProof/>
        </w:rPr>
        <w:t>7</w:t>
      </w:r>
      <w:r w:rsidR="009B2F2E">
        <w:rPr>
          <w:noProof/>
        </w:rPr>
        <w:fldChar w:fldCharType="end"/>
      </w:r>
      <w:bookmarkEnd w:id="9"/>
      <w:r>
        <w:t>: First-order and total Sobol indices with confidence bounds</w:t>
      </w:r>
      <w:r w:rsidR="006E3BB0">
        <w:t>, for the average number of sheep agents</w:t>
      </w:r>
    </w:p>
    <w:p w14:paraId="1BF9DCAD" w14:textId="77777777"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w:t>
      </w:r>
      <w:r w:rsidR="00DE2AD9">
        <w:t>4</w:t>
      </w:r>
      <w:r w:rsidR="007723FB">
        <w:t xml:space="preserve">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w:t>
      </w:r>
      <w:r w:rsidR="000C693F">
        <w:t xml:space="preserve">first-order </w:t>
      </w:r>
      <w:r w:rsidR="00926A22">
        <w:t xml:space="preserve">confidence bounds are overly broad due to the </w:t>
      </w:r>
      <w:r w:rsidR="00DE2AD9">
        <w:t xml:space="preserve">relatively </w:t>
      </w:r>
      <w:r w:rsidR="00926A22">
        <w:t xml:space="preserve">small </w:t>
      </w:r>
      <w:r w:rsidR="00926A22" w:rsidRPr="00926A22">
        <w:rPr>
          <w:i/>
        </w:rPr>
        <w:t>n</w:t>
      </w:r>
      <w:r w:rsidR="00926A22">
        <w:t xml:space="preserve"> value used for sampling</w:t>
      </w:r>
      <w:r w:rsidR="00D34AAF">
        <w:t xml:space="preserve"> (i.e. </w:t>
      </w:r>
      <w:r w:rsidR="000C693F">
        <w:t>100</w:t>
      </w:r>
      <w:r w:rsidR="00D34AAF">
        <w:t>0)</w:t>
      </w:r>
      <w:r w:rsidR="00926A22">
        <w:t xml:space="preserve">, </w:t>
      </w:r>
      <w:r w:rsidR="00193C4B">
        <w:t xml:space="preserve">indicating </w:t>
      </w:r>
      <w:r w:rsidR="00926A22">
        <w:t xml:space="preserve">that a larger sample would be required for reliable results. </w:t>
      </w:r>
    </w:p>
    <w:p w14:paraId="5B9387D4" w14:textId="77777777" w:rsidR="00926A22" w:rsidRDefault="00926A22" w:rsidP="00926A22">
      <w:pPr>
        <w:spacing w:line="276" w:lineRule="auto"/>
      </w:pPr>
    </w:p>
    <w:p w14:paraId="45CEA595" w14:textId="77777777" w:rsidR="00926A22" w:rsidRDefault="00926A22" w:rsidP="00926A22">
      <w:pPr>
        <w:spacing w:line="276" w:lineRule="auto"/>
      </w:pPr>
      <w:r>
        <w:t>We can use a more sophisticated visualization to include the second-order</w:t>
      </w:r>
      <w:r w:rsidR="00D96788">
        <w:t xml:space="preserve"> pairwise</w:t>
      </w:r>
      <w:r>
        <w:t xml:space="preserve"> interactions between input</w:t>
      </w:r>
      <w:r w:rsidR="001A1323">
        <w:t xml:space="preserve">s, shown in </w:t>
      </w:r>
      <w:r w:rsidR="001A1323">
        <w:fldChar w:fldCharType="begin"/>
      </w:r>
      <w:r w:rsidR="001A1323">
        <w:instrText xml:space="preserve"> REF _Ref501378710 \h </w:instrText>
      </w:r>
      <w:r w:rsidR="001A1323">
        <w:fldChar w:fldCharType="separate"/>
      </w:r>
      <w:r w:rsidR="001A1323">
        <w:t xml:space="preserve">Figure </w:t>
      </w:r>
      <w:r w:rsidR="001A1323">
        <w:rPr>
          <w:noProof/>
        </w:rPr>
        <w:t>8</w:t>
      </w:r>
      <w:r w:rsidR="001A1323">
        <w:fldChar w:fldCharType="end"/>
      </w:r>
      <w:r w:rsidR="001A1323">
        <w:t>. Th</w:t>
      </w:r>
      <w:r w:rsidR="00DE2AD9">
        <w:t>e size of the ST and S1 circles correspond to the normalized total and first-order indices</w:t>
      </w:r>
      <w:r w:rsidR="001A1323">
        <w:t xml:space="preserve">, and the width of connecting lines between </w:t>
      </w:r>
      <w:r w:rsidR="00354ED4">
        <w:t>variables indicates the relative importance of their pairwise interactions on output variance.</w:t>
      </w:r>
    </w:p>
    <w:p w14:paraId="23B32F9B" w14:textId="77777777" w:rsidR="00926A22" w:rsidRDefault="00926A22" w:rsidP="00926A22">
      <w:pPr>
        <w:spacing w:line="276" w:lineRule="auto"/>
      </w:pPr>
    </w:p>
    <w:p w14:paraId="2C36050F" w14:textId="77777777" w:rsidR="00926A22" w:rsidRDefault="00847D5F" w:rsidP="00926A22">
      <w:pPr>
        <w:keepNext/>
        <w:spacing w:line="276" w:lineRule="auto"/>
        <w:jc w:val="center"/>
      </w:pPr>
      <w:r w:rsidRPr="003D3EFA">
        <w:rPr>
          <w:noProof/>
        </w:rPr>
        <w:drawing>
          <wp:inline distT="0" distB="0" distL="0" distR="0" wp14:anchorId="4D1A97EC" wp14:editId="10430D68">
            <wp:extent cx="3923720" cy="2932981"/>
            <wp:effectExtent l="0" t="0" r="63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tretch>
                      <a:fillRect/>
                    </a:stretch>
                  </pic:blipFill>
                  <pic:spPr bwMode="auto">
                    <a:xfrm>
                      <a:off x="0" y="0"/>
                      <a:ext cx="3942644" cy="2947127"/>
                    </a:xfrm>
                    <a:prstGeom prst="rect">
                      <a:avLst/>
                    </a:prstGeom>
                    <a:noFill/>
                    <a:ln>
                      <a:noFill/>
                    </a:ln>
                  </pic:spPr>
                </pic:pic>
              </a:graphicData>
            </a:graphic>
          </wp:inline>
        </w:drawing>
      </w:r>
    </w:p>
    <w:p w14:paraId="2F6CC952" w14:textId="77777777" w:rsidR="00926A22" w:rsidRDefault="00926A22" w:rsidP="00926A22">
      <w:pPr>
        <w:pStyle w:val="Caption"/>
      </w:pPr>
      <w:bookmarkStart w:id="10" w:name="_Ref501378710"/>
      <w:r>
        <w:t xml:space="preserve">Figure </w:t>
      </w:r>
      <w:r w:rsidR="009B2F2E">
        <w:fldChar w:fldCharType="begin"/>
      </w:r>
      <w:r w:rsidR="009B2F2E">
        <w:instrText xml:space="preserve"> SEQ Figure \* ARABIC </w:instrText>
      </w:r>
      <w:r w:rsidR="009B2F2E">
        <w:fldChar w:fldCharType="separate"/>
      </w:r>
      <w:r>
        <w:rPr>
          <w:noProof/>
        </w:rPr>
        <w:t>8</w:t>
      </w:r>
      <w:r w:rsidR="009B2F2E">
        <w:rPr>
          <w:noProof/>
        </w:rPr>
        <w:fldChar w:fldCharType="end"/>
      </w:r>
      <w:bookmarkEnd w:id="10"/>
      <w:r>
        <w:t>: First-order, second-order and total Sobol indices</w:t>
      </w:r>
      <w:r w:rsidR="006E3BB0">
        <w:t xml:space="preserve"> for the average number of sheep agents</w:t>
      </w:r>
    </w:p>
    <w:p w14:paraId="7B742374" w14:textId="77777777" w:rsidR="00C92A3F"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00166369">
        <w:rPr>
          <w:i/>
        </w:rPr>
        <w:t>wolf</w:t>
      </w:r>
      <w:r w:rsidRPr="007249AC">
        <w:rPr>
          <w:i/>
        </w:rPr>
        <w:t>-reproduce</w:t>
      </w:r>
      <w:r w:rsidRPr="00926A22">
        <w:t xml:space="preserve"> inputs in particular</w:t>
      </w:r>
      <w:r>
        <w:t>, as indicated by their thicker connecting lines</w:t>
      </w:r>
      <w:r w:rsidRPr="00926A22">
        <w:t>.</w:t>
      </w:r>
    </w:p>
    <w:p w14:paraId="31812316" w14:textId="77777777" w:rsidR="009F3A4B" w:rsidRDefault="009F3A4B" w:rsidP="00926A22">
      <w:pPr>
        <w:spacing w:line="276" w:lineRule="auto"/>
      </w:pPr>
    </w:p>
    <w:p w14:paraId="422BC5E7" w14:textId="77777777" w:rsidR="009F3A4B" w:rsidRPr="004D6278" w:rsidRDefault="009F3A4B" w:rsidP="004D6278">
      <w:pPr>
        <w:ind w:left="360"/>
        <w:outlineLvl w:val="0"/>
        <w:rPr>
          <w:rFonts w:cs="Arial"/>
          <w:lang w:val="en-GB"/>
        </w:rPr>
      </w:pPr>
      <w:r w:rsidRPr="004D6278">
        <w:rPr>
          <w:rFonts w:cs="Arial"/>
          <w:b/>
        </w:rPr>
        <w:t xml:space="preserve">Using </w:t>
      </w:r>
      <w:r w:rsidR="00317904">
        <w:rPr>
          <w:rFonts w:cs="Arial"/>
          <w:b/>
        </w:rPr>
        <w:t>i</w:t>
      </w:r>
      <w:r w:rsidRPr="004D6278">
        <w:rPr>
          <w:rFonts w:cs="Arial"/>
          <w:b/>
        </w:rPr>
        <w:t xml:space="preserve">pyparallel </w:t>
      </w:r>
      <w:r w:rsidR="00BB4EDB" w:rsidRPr="004D6278">
        <w:rPr>
          <w:rFonts w:cs="Arial"/>
          <w:b/>
        </w:rPr>
        <w:t>for parallel simulation</w:t>
      </w:r>
    </w:p>
    <w:p w14:paraId="245410A0" w14:textId="77777777" w:rsidR="003C04DC" w:rsidRDefault="003C04DC" w:rsidP="003C04DC">
      <w:pPr>
        <w:rPr>
          <w:rFonts w:cs="Arial"/>
        </w:rPr>
      </w:pPr>
    </w:p>
    <w:p w14:paraId="480E9E92" w14:textId="69C96995" w:rsidR="003C04DC" w:rsidRPr="003C04DC" w:rsidRDefault="00317904" w:rsidP="003C04DC">
      <w:pPr>
        <w:spacing w:line="276" w:lineRule="auto"/>
        <w:rPr>
          <w:rFonts w:cs="Arial"/>
        </w:rPr>
      </w:pPr>
      <w:r>
        <w:rPr>
          <w:rFonts w:cs="Arial"/>
        </w:rPr>
        <w:t>i</w:t>
      </w:r>
      <w:r w:rsidR="003C04DC" w:rsidRPr="003C04DC">
        <w:rPr>
          <w:rFonts w:cs="Arial"/>
        </w:rPr>
        <w:t xml:space="preserve">pyparallel is a standalone package (available through the </w:t>
      </w:r>
      <w:r w:rsidR="00D34AAF" w:rsidRPr="00464BDF">
        <w:rPr>
          <w:rFonts w:cs="Arial"/>
        </w:rPr>
        <w:t>conda</w:t>
      </w:r>
      <w:r w:rsidR="003C04DC" w:rsidRPr="003C04DC">
        <w:rPr>
          <w:rFonts w:cs="Arial"/>
        </w:rPr>
        <w:t xml:space="preserve"> package manager) which can be used to interactively run parallel tasks from IPython on a single PC, but also on multiple computers. On machines with multiple cores, this can significantly improve performance: for instance, the multiple simulations required for a sensitivity analys</w:t>
      </w:r>
      <w:r w:rsidR="003C04DC">
        <w:rPr>
          <w:rFonts w:cs="Arial"/>
        </w:rPr>
        <w:t>is are easy to run in parallel. This subsection will repeat the</w:t>
      </w:r>
      <w:r w:rsidR="00464BDF">
        <w:rPr>
          <w:rFonts w:cs="Arial"/>
        </w:rPr>
        <w:t xml:space="preserve"> </w:t>
      </w:r>
      <w:r w:rsidR="003C04DC">
        <w:rPr>
          <w:rFonts w:cs="Arial"/>
        </w:rPr>
        <w:t>global sensit</w:t>
      </w:r>
      <w:r w:rsidR="005B4FD6">
        <w:rPr>
          <w:rFonts w:cs="Arial"/>
        </w:rPr>
        <w:t>ivity analysis presented in the previous subsection</w:t>
      </w:r>
      <w:r w:rsidR="003C04DC">
        <w:rPr>
          <w:rFonts w:cs="Arial"/>
        </w:rPr>
        <w:t xml:space="preserve">, this time using </w:t>
      </w:r>
      <w:r>
        <w:rPr>
          <w:rFonts w:cs="Arial"/>
        </w:rPr>
        <w:t>ip</w:t>
      </w:r>
      <w:r w:rsidR="003C04DC">
        <w:rPr>
          <w:rFonts w:cs="Arial"/>
        </w:rPr>
        <w:t>yparallel to distribute the si</w:t>
      </w:r>
      <w:r w:rsidR="005C0BBA">
        <w:rPr>
          <w:rFonts w:cs="Arial"/>
        </w:rPr>
        <w:t>mulations across multiple cores on a single computer.</w:t>
      </w:r>
      <w:r w:rsidR="00464BDF">
        <w:rPr>
          <w:rFonts w:cs="Arial"/>
        </w:rPr>
        <w:t xml:space="preserve"> The code fragments assume the analysis is executed from a Jupyter notebook; as with the previous examples, the full notebook is available from the pyNetLogo repository.</w:t>
      </w:r>
    </w:p>
    <w:p w14:paraId="73E615B6" w14:textId="77777777" w:rsidR="003C04DC" w:rsidRPr="003C04DC" w:rsidRDefault="003C04DC" w:rsidP="003C04DC">
      <w:pPr>
        <w:spacing w:line="276" w:lineRule="auto"/>
        <w:rPr>
          <w:rFonts w:cs="Arial"/>
        </w:rPr>
      </w:pPr>
    </w:p>
    <w:p w14:paraId="5CDBDCAE" w14:textId="77777777" w:rsidR="003C04DC" w:rsidRPr="003C04DC" w:rsidRDefault="00317904" w:rsidP="003C04DC">
      <w:pPr>
        <w:spacing w:line="276" w:lineRule="auto"/>
        <w:rPr>
          <w:rFonts w:cs="Arial"/>
        </w:rPr>
      </w:pPr>
      <w:r>
        <w:rPr>
          <w:rFonts w:cs="Arial"/>
        </w:rPr>
        <w:t>ip</w:t>
      </w:r>
      <w:r w:rsidR="003C04DC" w:rsidRPr="003C04DC">
        <w:rPr>
          <w:rFonts w:cs="Arial"/>
        </w:rPr>
        <w:t>yparallel first requires starting a controller and multiple engines, which can be done from a terminal or command prompt with the following:</w:t>
      </w:r>
    </w:p>
    <w:p w14:paraId="79ADD8E6" w14:textId="77777777" w:rsidR="003C04DC" w:rsidRPr="003C04DC" w:rsidRDefault="003C04DC" w:rsidP="003C04DC">
      <w:pPr>
        <w:spacing w:line="276" w:lineRule="auto"/>
        <w:rPr>
          <w:rFonts w:cs="Arial"/>
        </w:rPr>
      </w:pPr>
    </w:p>
    <w:p w14:paraId="1D66D9A8" w14:textId="77777777" w:rsidR="003C04DC" w:rsidRPr="00D96788" w:rsidRDefault="003C04DC" w:rsidP="003C04DC">
      <w:pPr>
        <w:spacing w:line="276" w:lineRule="auto"/>
        <w:ind w:firstLine="540"/>
        <w:rPr>
          <w:rFonts w:ascii="Consolas" w:hAnsi="Consolas" w:cs="Arial"/>
          <w:sz w:val="18"/>
          <w:szCs w:val="18"/>
        </w:rPr>
      </w:pPr>
      <w:r w:rsidRPr="00D96788">
        <w:rPr>
          <w:rFonts w:ascii="Consolas" w:hAnsi="Consolas" w:cs="Arial"/>
          <w:sz w:val="18"/>
          <w:szCs w:val="18"/>
        </w:rPr>
        <w:t>ipcluster start -n 4</w:t>
      </w:r>
    </w:p>
    <w:p w14:paraId="0DB8BD4E" w14:textId="77777777" w:rsidR="003C04DC" w:rsidRPr="003C04DC" w:rsidRDefault="003C04DC" w:rsidP="003C04DC">
      <w:pPr>
        <w:spacing w:line="276" w:lineRule="auto"/>
        <w:rPr>
          <w:rFonts w:cs="Arial"/>
        </w:rPr>
      </w:pPr>
    </w:p>
    <w:p w14:paraId="03430074" w14:textId="77777777"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14:paraId="3C750E93" w14:textId="77777777" w:rsidR="003C04DC" w:rsidRPr="003C04DC" w:rsidRDefault="003C04DC" w:rsidP="003C04DC">
      <w:pPr>
        <w:spacing w:line="276" w:lineRule="auto"/>
        <w:rPr>
          <w:rFonts w:cs="Arial"/>
        </w:rPr>
      </w:pPr>
    </w:p>
    <w:p w14:paraId="71BCEC3A" w14:textId="77777777"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r w:rsidRPr="00464BDF">
        <w:rPr>
          <w:rFonts w:ascii="Consolas" w:hAnsi="Consolas" w:cs="Arial"/>
        </w:rPr>
        <w:t>client.ids</w:t>
      </w:r>
      <w:r w:rsidRPr="003C04DC">
        <w:rPr>
          <w:rFonts w:cs="Arial"/>
        </w:rPr>
        <w:t xml:space="preserve"> returns a list of 4 available engines.</w:t>
      </w:r>
    </w:p>
    <w:p w14:paraId="77BF6135" w14:textId="77777777" w:rsidR="003C04DC" w:rsidRDefault="003C04DC" w:rsidP="003C04DC">
      <w:pPr>
        <w:spacing w:line="276" w:lineRule="auto"/>
        <w:rPr>
          <w:rFonts w:cs="Arial"/>
        </w:rPr>
      </w:pPr>
    </w:p>
    <w:p w14:paraId="04011D14"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import ipyparallel</w:t>
      </w:r>
    </w:p>
    <w:p w14:paraId="39C52E41" w14:textId="77777777" w:rsidR="003C04DC" w:rsidRPr="00D96788" w:rsidRDefault="003C04DC" w:rsidP="009C464D">
      <w:pPr>
        <w:spacing w:line="276" w:lineRule="auto"/>
        <w:ind w:left="567"/>
        <w:rPr>
          <w:rFonts w:ascii="Consolas" w:hAnsi="Consolas"/>
          <w:sz w:val="18"/>
          <w:szCs w:val="18"/>
        </w:rPr>
      </w:pPr>
    </w:p>
    <w:p w14:paraId="5C8C50F9"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client = ipyparallel.Client()</w:t>
      </w:r>
    </w:p>
    <w:p w14:paraId="0E0B46BD" w14:textId="77777777"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r w:rsidR="003C04DC" w:rsidRPr="00D96788">
        <w:rPr>
          <w:rFonts w:ascii="Consolas" w:hAnsi="Consolas"/>
          <w:sz w:val="18"/>
          <w:szCs w:val="18"/>
        </w:rPr>
        <w:t>client.ids</w:t>
      </w:r>
      <w:r w:rsidRPr="00D96788">
        <w:rPr>
          <w:rFonts w:ascii="Consolas" w:hAnsi="Consolas"/>
          <w:sz w:val="18"/>
          <w:szCs w:val="18"/>
        </w:rPr>
        <w:t>)</w:t>
      </w:r>
    </w:p>
    <w:p w14:paraId="61A571D0" w14:textId="77777777" w:rsidR="003C04DC" w:rsidRDefault="003C04DC" w:rsidP="003C04DC">
      <w:pPr>
        <w:spacing w:line="276" w:lineRule="auto"/>
      </w:pPr>
    </w:p>
    <w:p w14:paraId="230C1866" w14:textId="77777777"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w:t>
      </w:r>
      <w:r w:rsidR="00A46F31">
        <w:t>to</w:t>
      </w:r>
      <w:r w:rsidR="006766B5">
        <w:t xml:space="preserve"> ensure</w:t>
      </w:r>
      <w:r w:rsidR="003C04DC">
        <w:t xml:space="preserve"> </w:t>
      </w:r>
      <w:r w:rsidR="006766B5">
        <w:t>t</w:t>
      </w:r>
      <w:r w:rsidR="003C04DC">
        <w:t>he engines</w:t>
      </w:r>
      <w:r w:rsidR="006766B5">
        <w:t xml:space="preserve"> can </w:t>
      </w:r>
      <w:r w:rsidR="00BE2F7B">
        <w:t xml:space="preserve">access the current working directory in order to </w:t>
      </w:r>
      <w:r w:rsidR="006766B5">
        <w:t xml:space="preserve">find the NetLogo model. </w:t>
      </w:r>
      <w:r>
        <w:t xml:space="preserve">We can then also </w:t>
      </w:r>
      <w:r w:rsidR="00BE2F7B">
        <w:t>pass</w:t>
      </w:r>
      <w:r>
        <w:t xml:space="preserve"> the SALib problem definition dictionary</w:t>
      </w:r>
      <w:r w:rsidR="00BE2F7B">
        <w:t xml:space="preserve"> to the engines. </w:t>
      </w:r>
    </w:p>
    <w:p w14:paraId="2210C0BF" w14:textId="77777777" w:rsidR="003C04DC" w:rsidRDefault="003C04DC" w:rsidP="003C04DC">
      <w:pPr>
        <w:spacing w:line="276" w:lineRule="auto"/>
      </w:pPr>
    </w:p>
    <w:p w14:paraId="77BF21FF" w14:textId="77777777" w:rsidR="003C04DC" w:rsidRPr="00D96788" w:rsidRDefault="003C04DC" w:rsidP="00672F5D">
      <w:pPr>
        <w:spacing w:line="276" w:lineRule="auto"/>
        <w:ind w:left="567"/>
        <w:rPr>
          <w:rFonts w:ascii="Consolas" w:hAnsi="Consolas"/>
          <w:sz w:val="18"/>
          <w:szCs w:val="18"/>
        </w:rPr>
      </w:pPr>
      <w:r w:rsidRPr="00D96788">
        <w:rPr>
          <w:rFonts w:ascii="Consolas" w:hAnsi="Consolas"/>
          <w:sz w:val="18"/>
          <w:szCs w:val="18"/>
        </w:rPr>
        <w:t>direct_view = client[:]</w:t>
      </w:r>
    </w:p>
    <w:p w14:paraId="7A881FD4" w14:textId="77777777" w:rsidR="003C04DC" w:rsidRDefault="003C04DC" w:rsidP="009C464D">
      <w:pPr>
        <w:spacing w:line="276" w:lineRule="auto"/>
        <w:ind w:left="567"/>
        <w:rPr>
          <w:rFonts w:ascii="Consolas" w:hAnsi="Consolas"/>
          <w:sz w:val="18"/>
          <w:szCs w:val="18"/>
        </w:rPr>
      </w:pPr>
      <w:r w:rsidRPr="00D96788">
        <w:rPr>
          <w:rFonts w:ascii="Consolas" w:hAnsi="Consolas"/>
          <w:sz w:val="18"/>
          <w:szCs w:val="18"/>
        </w:rPr>
        <w:t>import os</w:t>
      </w:r>
    </w:p>
    <w:p w14:paraId="533A134E" w14:textId="77777777" w:rsidR="00D96788" w:rsidRPr="00D96788" w:rsidRDefault="00D96788" w:rsidP="009C464D">
      <w:pPr>
        <w:spacing w:line="276" w:lineRule="auto"/>
        <w:ind w:left="567"/>
        <w:rPr>
          <w:rFonts w:ascii="Consolas" w:hAnsi="Consolas"/>
          <w:sz w:val="18"/>
          <w:szCs w:val="18"/>
        </w:rPr>
      </w:pPr>
    </w:p>
    <w:p w14:paraId="76038AF3"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14:paraId="00F6708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"cwd" variable on the engines that can be accessed later</w:t>
      </w:r>
    </w:p>
    <w:p w14:paraId="0947ECBF"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direct_view.push(dict(cwd=os.getcwd()))</w:t>
      </w:r>
    </w:p>
    <w:p w14:paraId="27521EFA" w14:textId="77777777" w:rsidR="003C04DC" w:rsidRPr="00D96788" w:rsidRDefault="003C04DC" w:rsidP="009C464D">
      <w:pPr>
        <w:spacing w:line="276" w:lineRule="auto"/>
        <w:ind w:left="567"/>
        <w:rPr>
          <w:rFonts w:ascii="Consolas" w:hAnsi="Consolas"/>
          <w:sz w:val="18"/>
          <w:szCs w:val="18"/>
        </w:rPr>
      </w:pPr>
    </w:p>
    <w:p w14:paraId="147B15A8"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14:paraId="50FA8C0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14:paraId="36DB07BB"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direct_view.push(dict(problem=problem))</w:t>
      </w:r>
    </w:p>
    <w:p w14:paraId="0BC453A0" w14:textId="77777777" w:rsidR="003C04DC" w:rsidRDefault="003C04DC" w:rsidP="003C04DC">
      <w:pPr>
        <w:spacing w:line="276" w:lineRule="auto"/>
      </w:pPr>
    </w:p>
    <w:p w14:paraId="05C8C791" w14:textId="77777777" w:rsidR="003C04DC" w:rsidRDefault="003C04DC" w:rsidP="003C04DC">
      <w:pPr>
        <w:spacing w:line="276" w:lineRule="auto"/>
      </w:pPr>
      <w:r w:rsidRPr="003C04DC">
        <w:t xml:space="preserve">The </w:t>
      </w:r>
      <w:r w:rsidRPr="00385F07">
        <w:rPr>
          <w:rFonts w:ascii="Consolas" w:hAnsi="Consolas"/>
        </w:rPr>
        <w:t>%%px</w:t>
      </w:r>
      <w:r w:rsidRPr="003C04DC">
        <w:t xml:space="preserve"> command can be added to a notebook cell to run it in parallel on each of the engines. Here the code first involves some imports and a change of the working directory. We then start a link to NetLogo, and load the example model </w:t>
      </w:r>
      <w:r w:rsidR="00BB4EDB">
        <w:t xml:space="preserve">(assumed to be in the working directory) </w:t>
      </w:r>
      <w:r w:rsidRPr="003C04DC">
        <w:t>on each of the engines.</w:t>
      </w:r>
    </w:p>
    <w:p w14:paraId="029CC020" w14:textId="77777777" w:rsidR="003C04DC" w:rsidRDefault="003C04DC" w:rsidP="003C04DC">
      <w:pPr>
        <w:spacing w:line="276" w:lineRule="auto"/>
      </w:pPr>
    </w:p>
    <w:p w14:paraId="528332D0"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14:paraId="0E412F55" w14:textId="77777777" w:rsidR="003C04DC" w:rsidRPr="00D96788" w:rsidRDefault="003C04DC" w:rsidP="009C464D">
      <w:pPr>
        <w:spacing w:line="276" w:lineRule="auto"/>
        <w:ind w:left="567"/>
        <w:rPr>
          <w:rFonts w:ascii="Consolas" w:hAnsi="Consolas"/>
          <w:sz w:val="18"/>
          <w:szCs w:val="18"/>
          <w:lang w:val="fr-CA"/>
        </w:rPr>
      </w:pPr>
    </w:p>
    <w:p w14:paraId="75C18B38"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import os</w:t>
      </w:r>
    </w:p>
    <w:p w14:paraId="1D06DE27"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os.chdir(cwd)</w:t>
      </w:r>
    </w:p>
    <w:p w14:paraId="2B854CEB" w14:textId="77777777" w:rsidR="003C04DC" w:rsidRPr="00D96788" w:rsidRDefault="003C04DC" w:rsidP="009C464D">
      <w:pPr>
        <w:spacing w:line="276" w:lineRule="auto"/>
        <w:ind w:left="567"/>
        <w:rPr>
          <w:rFonts w:ascii="Consolas" w:hAnsi="Consolas"/>
          <w:sz w:val="18"/>
          <w:szCs w:val="18"/>
          <w:lang w:val="fr-CA"/>
        </w:rPr>
      </w:pPr>
    </w:p>
    <w:p w14:paraId="33E4A98A"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import pyNetLogo</w:t>
      </w:r>
    </w:p>
    <w:p w14:paraId="6648E8A0"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lastRenderedPageBreak/>
        <w:t>import pandas as pd</w:t>
      </w:r>
    </w:p>
    <w:p w14:paraId="161125A2" w14:textId="77777777" w:rsidR="003C04DC" w:rsidRPr="00D96788" w:rsidRDefault="003C04DC" w:rsidP="00A64560">
      <w:pPr>
        <w:spacing w:line="276" w:lineRule="auto"/>
        <w:rPr>
          <w:rFonts w:ascii="Consolas" w:hAnsi="Consolas"/>
          <w:sz w:val="18"/>
          <w:szCs w:val="18"/>
        </w:rPr>
      </w:pPr>
    </w:p>
    <w:p w14:paraId="2ADD73B9"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netlogo = pyNetLogo</w:t>
      </w:r>
      <w:r w:rsidR="00A64560">
        <w:rPr>
          <w:rFonts w:ascii="Consolas" w:hAnsi="Consolas"/>
          <w:sz w:val="18"/>
          <w:szCs w:val="18"/>
        </w:rPr>
        <w:t>.</w:t>
      </w:r>
      <w:r w:rsidRPr="00D96788">
        <w:rPr>
          <w:rFonts w:ascii="Consolas" w:hAnsi="Consolas"/>
          <w:sz w:val="18"/>
          <w:szCs w:val="18"/>
        </w:rPr>
        <w:t>NetLogoLink(gui=False)</w:t>
      </w:r>
    </w:p>
    <w:p w14:paraId="0CAD38B5"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netlogo.load_model(r'Wolf Sheep Predation_v6.nlogo')</w:t>
      </w:r>
    </w:p>
    <w:p w14:paraId="6C652994" w14:textId="77777777" w:rsidR="003C04DC" w:rsidRDefault="003C04DC" w:rsidP="003C04DC">
      <w:pPr>
        <w:spacing w:line="276" w:lineRule="auto"/>
      </w:pPr>
    </w:p>
    <w:p w14:paraId="7FF90AF2" w14:textId="77777777" w:rsidR="009C464D" w:rsidRDefault="009C464D" w:rsidP="009C464D">
      <w:pPr>
        <w:spacing w:line="276" w:lineRule="auto"/>
      </w:pPr>
      <w:r>
        <w:t xml:space="preserve">We can then use </w:t>
      </w:r>
      <w:r w:rsidR="00317904">
        <w:t>ip</w:t>
      </w:r>
      <w:r>
        <w:t>yparallel</w:t>
      </w:r>
      <w:r w:rsidR="00317904">
        <w:t>’s</w:t>
      </w:r>
      <w:r>
        <w:t xml:space="preserve"> map functionality to run the sampled experiments, now using a "load balanced" view to automatically handle the scheduling and distribution of the simulations across the engines. This is useful when simulations may take different amounts of time.</w:t>
      </w:r>
    </w:p>
    <w:p w14:paraId="1025F39B" w14:textId="77777777" w:rsidR="009C464D" w:rsidRDefault="009C464D" w:rsidP="009C464D">
      <w:pPr>
        <w:spacing w:line="276" w:lineRule="auto"/>
      </w:pPr>
    </w:p>
    <w:p w14:paraId="1AFF475E" w14:textId="77777777" w:rsidR="003C04DC" w:rsidRDefault="009C464D" w:rsidP="009C464D">
      <w:pPr>
        <w:spacing w:line="276" w:lineRule="auto"/>
      </w:pPr>
      <w:r>
        <w:t xml:space="preserve">We </w:t>
      </w:r>
      <w:r w:rsidR="00317904">
        <w:t xml:space="preserve">first </w:t>
      </w:r>
      <w:r>
        <w:t xml:space="preserve">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14:paraId="4E61B49E" w14:textId="77777777" w:rsidR="009C464D" w:rsidRDefault="009C464D" w:rsidP="009C464D">
      <w:pPr>
        <w:spacing w:line="276" w:lineRule="auto"/>
      </w:pPr>
    </w:p>
    <w:p w14:paraId="155AF894" w14:textId="6C9AED90"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def </w:t>
      </w:r>
      <w:r w:rsidR="00FF4976">
        <w:rPr>
          <w:rFonts w:ascii="Consolas" w:hAnsi="Consolas"/>
          <w:sz w:val="18"/>
          <w:szCs w:val="18"/>
        </w:rPr>
        <w:t>run_</w:t>
      </w:r>
      <w:r w:rsidRPr="00D96788">
        <w:rPr>
          <w:rFonts w:ascii="Consolas" w:hAnsi="Consolas"/>
          <w:sz w:val="18"/>
          <w:szCs w:val="18"/>
        </w:rPr>
        <w:t>simulation</w:t>
      </w:r>
      <w:bookmarkStart w:id="11" w:name="_GoBack"/>
      <w:bookmarkEnd w:id="11"/>
      <w:r w:rsidRPr="00D96788">
        <w:rPr>
          <w:rFonts w:ascii="Consolas" w:hAnsi="Consolas"/>
          <w:sz w:val="18"/>
          <w:szCs w:val="18"/>
        </w:rPr>
        <w:t>(experiment):</w:t>
      </w:r>
    </w:p>
    <w:p w14:paraId="5DFEFDC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1A5BE94F" w14:textId="13CEF721"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Set the input parameters</w:t>
      </w:r>
    </w:p>
    <w:p w14:paraId="53123FE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i, name in enumerate(problem['names']):</w:t>
      </w:r>
    </w:p>
    <w:p w14:paraId="7E29A6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14:paraId="1ED90DD3" w14:textId="6C9EA28D"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The NetLogo random seed requires a different syntax</w:t>
      </w:r>
    </w:p>
    <w:p w14:paraId="07F42CB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netlogo.command('random-seed {}'.format(experiment[i]))</w:t>
      </w:r>
    </w:p>
    <w:p w14:paraId="3D6388B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14:paraId="2E80F5CD" w14:textId="1CCEF0CA"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Otherwise, assume the input parameters are global variables</w:t>
      </w:r>
    </w:p>
    <w:p w14:paraId="2462961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netlogo.command('set {0} {1}'.format(name, experiment[i]))</w:t>
      </w:r>
    </w:p>
    <w:p w14:paraId="752490F2" w14:textId="77777777" w:rsidR="009C464D" w:rsidRPr="00D96788" w:rsidRDefault="009C464D" w:rsidP="009C464D">
      <w:pPr>
        <w:spacing w:line="276" w:lineRule="auto"/>
        <w:ind w:left="567"/>
        <w:rPr>
          <w:rFonts w:ascii="Consolas" w:hAnsi="Consolas"/>
          <w:sz w:val="18"/>
          <w:szCs w:val="18"/>
        </w:rPr>
      </w:pPr>
    </w:p>
    <w:p w14:paraId="16D994A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netlogo.command('setup')</w:t>
      </w:r>
    </w:p>
    <w:p w14:paraId="3F494F26" w14:textId="77777777" w:rsidR="00034040"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 xml:space="preserve">Run for 100 ticks and return the number of sheep and wolf agents at each time </w:t>
      </w:r>
      <w:r w:rsidR="00034040">
        <w:rPr>
          <w:rFonts w:ascii="Consolas" w:hAnsi="Consolas"/>
          <w:sz w:val="18"/>
          <w:szCs w:val="18"/>
        </w:rPr>
        <w:t xml:space="preserve">    </w:t>
      </w:r>
    </w:p>
    <w:p w14:paraId="342833D1" w14:textId="70102C83" w:rsidR="009C464D" w:rsidRPr="00D96788" w:rsidRDefault="00034040" w:rsidP="00034040">
      <w:pPr>
        <w:spacing w:line="276" w:lineRule="auto"/>
        <w:ind w:left="567"/>
        <w:rPr>
          <w:rFonts w:ascii="Consolas" w:hAnsi="Consolas"/>
          <w:sz w:val="18"/>
          <w:szCs w:val="18"/>
        </w:rPr>
      </w:pPr>
      <w:r>
        <w:rPr>
          <w:rFonts w:ascii="Consolas" w:hAnsi="Consolas"/>
          <w:sz w:val="18"/>
          <w:szCs w:val="18"/>
        </w:rPr>
        <w:t xml:space="preserve">    # </w:t>
      </w:r>
      <w:r w:rsidR="009C464D" w:rsidRPr="00D96788">
        <w:rPr>
          <w:rFonts w:ascii="Consolas" w:hAnsi="Consolas"/>
          <w:sz w:val="18"/>
          <w:szCs w:val="18"/>
        </w:rPr>
        <w:t>step</w:t>
      </w:r>
    </w:p>
    <w:p w14:paraId="0558A36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netlogo.repeat_report(['count sheep','count wolves'], 100)    </w:t>
      </w:r>
    </w:p>
    <w:p w14:paraId="3481956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6A4CD1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pd.Series([counts['count sheep'].values.mean(), </w:t>
      </w:r>
    </w:p>
    <w:p w14:paraId="20019FD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counts['count wolves'].values.mean()], </w:t>
      </w:r>
    </w:p>
    <w:p w14:paraId="795EA61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index=['Avg. sheep', 'Avg. wolves'])</w:t>
      </w:r>
    </w:p>
    <w:p w14:paraId="3F15D0A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42F1DDCC"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14:paraId="53D6BA1E" w14:textId="77777777" w:rsidR="009C464D" w:rsidRDefault="009C464D" w:rsidP="009C464D">
      <w:pPr>
        <w:spacing w:line="276" w:lineRule="auto"/>
      </w:pPr>
    </w:p>
    <w:p w14:paraId="6FAEF706" w14:textId="77777777" w:rsidR="009C464D" w:rsidRDefault="009C464D" w:rsidP="009C464D">
      <w:pPr>
        <w:spacing w:line="276" w:lineRule="auto"/>
      </w:pPr>
      <w:r>
        <w:t>We then create a load balanced view</w:t>
      </w:r>
      <w:r w:rsidR="00BE2F7B">
        <w:t xml:space="preserve">, </w:t>
      </w:r>
      <w:r>
        <w:t>and run the simulation with the</w:t>
      </w:r>
      <w:r w:rsidR="00385F07">
        <w:t xml:space="preserve"> view’s</w:t>
      </w:r>
      <w:r>
        <w:t xml:space="preserve"> </w:t>
      </w:r>
      <w:r w:rsidRPr="00385F07">
        <w:rPr>
          <w:rFonts w:ascii="Consolas" w:hAnsi="Consolas"/>
        </w:rPr>
        <w:t>map_sync</w:t>
      </w:r>
      <w:r w:rsidR="0052531D" w:rsidRPr="00385F07">
        <w:rPr>
          <w:rFonts w:ascii="Consolas" w:hAnsi="Consolas"/>
        </w:rPr>
        <w:t>()</w:t>
      </w:r>
      <w:r>
        <w:t xml:space="preserve"> method</w:t>
      </w:r>
      <w:r w:rsidR="00BE2F7B">
        <w:t xml:space="preserve">. This method </w:t>
      </w:r>
      <w:r>
        <w:t>takes a function and a Python sequence as arguments, applies the function to each element of the sequence, and returns results once all computations are finished. In this case, we pass the simulation function and the array of experiments (</w:t>
      </w:r>
      <w:r w:rsidRPr="00385F07">
        <w:rPr>
          <w:rFonts w:ascii="Consolas" w:hAnsi="Consolas"/>
        </w:rPr>
        <w:t>param_values</w:t>
      </w:r>
      <w:r>
        <w:t>), so that the function will be executed for each row of the array.</w:t>
      </w:r>
    </w:p>
    <w:p w14:paraId="26479120" w14:textId="77777777" w:rsidR="009C464D" w:rsidRDefault="009C464D" w:rsidP="009C464D">
      <w:pPr>
        <w:spacing w:line="276" w:lineRule="auto"/>
      </w:pPr>
    </w:p>
    <w:p w14:paraId="22973A7D" w14:textId="77777777" w:rsidR="009C464D" w:rsidRDefault="009C464D" w:rsidP="009C464D">
      <w:pPr>
        <w:spacing w:line="276" w:lineRule="auto"/>
      </w:pPr>
      <w:r>
        <w:t>Th</w:t>
      </w:r>
      <w:r w:rsidR="007723FB">
        <w:t xml:space="preserve">e DataFrame constructor is </w:t>
      </w:r>
      <w:r>
        <w:t>used to immediately build a DataFrame from the results (which are returned as a list of Series).</w:t>
      </w:r>
    </w:p>
    <w:p w14:paraId="1EAB9A4A" w14:textId="77777777" w:rsidR="009C464D" w:rsidRDefault="009C464D" w:rsidP="009C464D">
      <w:pPr>
        <w:spacing w:line="276" w:lineRule="auto"/>
      </w:pPr>
    </w:p>
    <w:p w14:paraId="384ACA4C"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lview = client.load_balanced_view()</w:t>
      </w:r>
    </w:p>
    <w:p w14:paraId="283F8F0A"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results = pd.DataFrame(lview.map_sync(simulation, param_values))</w:t>
      </w:r>
    </w:p>
    <w:p w14:paraId="295F4CC6" w14:textId="77777777" w:rsidR="007E4A5C" w:rsidRDefault="007E4A5C" w:rsidP="009C464D">
      <w:pPr>
        <w:spacing w:line="276" w:lineRule="auto"/>
      </w:pPr>
    </w:p>
    <w:p w14:paraId="48110F1D" w14:textId="77777777"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r w:rsidR="00317904">
        <w:t>ip</w:t>
      </w:r>
      <w:r w:rsidR="00C76745">
        <w:t xml:space="preserve">yparallel and </w:t>
      </w:r>
      <w:r w:rsidR="00D96788">
        <w:t>a</w:t>
      </w:r>
      <w:r w:rsidR="00BB4EDB">
        <w:t xml:space="preserve"> sequential simulation </w:t>
      </w:r>
      <w:r>
        <w:t>(using a</w:t>
      </w:r>
      <w:r w:rsidR="007723FB">
        <w:t>n</w:t>
      </w:r>
      <w:r>
        <w:t xml:space="preserve"> </w:t>
      </w:r>
      <w:r w:rsidRPr="005B4FD6">
        <w:t>Intel i7-6700HQ CPU</w:t>
      </w:r>
      <w:r>
        <w:t>)</w:t>
      </w:r>
      <w:r w:rsidR="0052531D">
        <w:t xml:space="preserve"> for </w:t>
      </w:r>
      <w:r w:rsidR="005A5F13">
        <w:t>140</w:t>
      </w:r>
      <w:r w:rsidR="0052531D">
        <w:t>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14:paraId="517D9471" w14:textId="77777777" w:rsidR="00BB4EDB" w:rsidRDefault="00BB4EDB" w:rsidP="009C464D">
      <w:pPr>
        <w:spacing w:line="276" w:lineRule="auto"/>
      </w:pPr>
    </w:p>
    <w:p w14:paraId="59B482C6" w14:textId="77777777" w:rsidR="00BB4EDB" w:rsidRDefault="00847D5F" w:rsidP="00BB4EDB">
      <w:pPr>
        <w:keepNext/>
        <w:jc w:val="center"/>
      </w:pPr>
      <w:r w:rsidRPr="00883BA0">
        <w:rPr>
          <w:noProof/>
          <w:sz w:val="16"/>
          <w:szCs w:val="16"/>
        </w:rPr>
        <w:lastRenderedPageBreak/>
        <w:drawing>
          <wp:inline distT="0" distB="0" distL="0" distR="0" wp14:anchorId="77660BFF" wp14:editId="20E71ED7">
            <wp:extent cx="4295775" cy="212217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122170"/>
                    </a:xfrm>
                    <a:prstGeom prst="rect">
                      <a:avLst/>
                    </a:prstGeom>
                    <a:noFill/>
                    <a:ln>
                      <a:noFill/>
                    </a:ln>
                  </pic:spPr>
                </pic:pic>
              </a:graphicData>
            </a:graphic>
          </wp:inline>
        </w:drawing>
      </w:r>
    </w:p>
    <w:p w14:paraId="7D09C9F5" w14:textId="77777777" w:rsidR="00BB4EDB" w:rsidRPr="00926A22" w:rsidRDefault="00BB4EDB" w:rsidP="00BB4EDB">
      <w:pPr>
        <w:pStyle w:val="Caption"/>
      </w:pPr>
      <w:bookmarkStart w:id="12" w:name="_Ref497076583"/>
      <w:r>
        <w:t xml:space="preserve">Figure </w:t>
      </w:r>
      <w:r w:rsidR="009B2F2E">
        <w:fldChar w:fldCharType="begin"/>
      </w:r>
      <w:r w:rsidR="009B2F2E">
        <w:instrText xml:space="preserve"> SEQ Figure \* ARABIC </w:instrText>
      </w:r>
      <w:r w:rsidR="009B2F2E">
        <w:fldChar w:fldCharType="separate"/>
      </w:r>
      <w:r>
        <w:rPr>
          <w:noProof/>
        </w:rPr>
        <w:t>9</w:t>
      </w:r>
      <w:r w:rsidR="009B2F2E">
        <w:rPr>
          <w:noProof/>
        </w:rPr>
        <w:fldChar w:fldCharType="end"/>
      </w:r>
      <w:bookmarkEnd w:id="12"/>
      <w:r>
        <w:t>: Comparison of runtimes for sensitivity analysis</w:t>
      </w:r>
      <w:r w:rsidR="00D96788">
        <w:t xml:space="preserve"> (</w:t>
      </w:r>
      <w:r w:rsidR="005A5F13">
        <w:t>140</w:t>
      </w:r>
      <w:r w:rsidR="00D96788">
        <w:t>00 total experiments)</w:t>
      </w:r>
      <w:r>
        <w:t>, using sequential and parallel simulations</w:t>
      </w:r>
    </w:p>
    <w:p w14:paraId="7B95A8A6" w14:textId="77777777" w:rsidR="00281440" w:rsidRPr="004D6278" w:rsidRDefault="00E212D7" w:rsidP="004D6278">
      <w:pPr>
        <w:rPr>
          <w:rFonts w:cs="Arial"/>
          <w:b/>
          <w:lang w:val="en-GB"/>
        </w:rPr>
      </w:pPr>
      <w:r w:rsidRPr="004D6278">
        <w:rPr>
          <w:rFonts w:cs="Arial"/>
          <w:b/>
          <w:lang w:val="en-GB"/>
        </w:rPr>
        <w:t>CONCLUSIONS</w:t>
      </w:r>
    </w:p>
    <w:p w14:paraId="3773D0D5" w14:textId="77777777"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pyNetLogo connector, which </w:t>
      </w:r>
      <w:r w:rsidR="00DD3736">
        <w:rPr>
          <w:rFonts w:cs="Arial"/>
        </w:rPr>
        <w:t>interface</w:t>
      </w:r>
      <w:r w:rsidR="00585DE5">
        <w:rPr>
          <w:rFonts w:cs="Arial"/>
        </w:rPr>
        <w:t>s</w:t>
      </w:r>
      <w:r w:rsidR="00C4355F">
        <w:rPr>
          <w:rFonts w:cs="Arial"/>
        </w:rPr>
        <w:t xml:space="preserve"> </w:t>
      </w:r>
      <w:r w:rsidR="00585DE5">
        <w:rPr>
          <w:rFonts w:cs="Arial"/>
        </w:rPr>
        <w:t xml:space="preserve">the NetLogo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w:t>
      </w:r>
      <w:r w:rsidR="00E9574B">
        <w:rPr>
          <w:rFonts w:cs="Arial"/>
        </w:rPr>
        <w:t xml:space="preserve">command and reporting </w:t>
      </w:r>
      <w:r w:rsidR="00DD3736">
        <w:rPr>
          <w:rFonts w:cs="Arial"/>
        </w:rPr>
        <w:t>functionalities similar to the RNetLogo package in R</w:t>
      </w:r>
      <w:r w:rsidR="001C765A">
        <w:rPr>
          <w:rFonts w:cs="Arial"/>
        </w:rPr>
        <w:t>.</w:t>
      </w:r>
      <w:r w:rsidR="00883BA0">
        <w:rPr>
          <w:rFonts w:cs="Arial"/>
        </w:rPr>
        <w:t xml:space="preserve"> These </w:t>
      </w:r>
      <w:r w:rsidR="00E9574B">
        <w:rPr>
          <w:rFonts w:cs="Arial"/>
        </w:rPr>
        <w:t>features</w:t>
      </w:r>
      <w:r w:rsidR="00883BA0">
        <w:rPr>
          <w:rFonts w:cs="Arial"/>
        </w:rPr>
        <w:t xml:space="preserve"> were </w:t>
      </w:r>
      <w:r w:rsidR="00317904">
        <w:rPr>
          <w:rFonts w:cs="Arial"/>
        </w:rPr>
        <w:t>illustrated using</w:t>
      </w:r>
      <w:r w:rsidR="009A463C">
        <w:rPr>
          <w:rFonts w:cs="Arial"/>
        </w:rPr>
        <w:t xml:space="preserve"> </w:t>
      </w:r>
      <w:r w:rsidR="00DD3736">
        <w:rPr>
          <w:rFonts w:cs="Arial"/>
        </w:rPr>
        <w:t>one of NetLogo’s sample models</w:t>
      </w:r>
      <w:r w:rsidR="009A463C">
        <w:rPr>
          <w:rFonts w:cs="Arial"/>
        </w:rPr>
        <w:t xml:space="preserve">. </w:t>
      </w:r>
      <w:r w:rsidR="0073205F">
        <w:rPr>
          <w:rFonts w:cs="Arial"/>
        </w:rPr>
        <w:t xml:space="preserve">As an example of the more complex analyses which are enabled by a Python interface, the SALib Python library was then used for a Sobol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r w:rsidR="00317904">
        <w:rPr>
          <w:rFonts w:cs="Arial"/>
        </w:rPr>
        <w:t>ip</w:t>
      </w:r>
      <w:r w:rsidR="00C216A9">
        <w:rPr>
          <w:rFonts w:cs="Arial"/>
        </w:rPr>
        <w:t>yparallel library.</w:t>
      </w:r>
    </w:p>
    <w:p w14:paraId="711F3DD6" w14:textId="77777777" w:rsidR="00C216A9" w:rsidRDefault="00C216A9" w:rsidP="00547A60">
      <w:pPr>
        <w:spacing w:line="276" w:lineRule="auto"/>
        <w:rPr>
          <w:rFonts w:cs="Arial"/>
        </w:rPr>
      </w:pPr>
    </w:p>
    <w:p w14:paraId="56943F5D" w14:textId="77777777" w:rsidR="00C216A9" w:rsidRDefault="00654C3F" w:rsidP="00547A60">
      <w:pPr>
        <w:spacing w:line="276" w:lineRule="auto"/>
        <w:rPr>
          <w:rFonts w:cs="Arial"/>
        </w:rPr>
      </w:pPr>
      <w:r>
        <w:rPr>
          <w:rFonts w:cs="Arial"/>
        </w:rPr>
        <w:t>The current implementation of pyNetLogo relies on a Java Native Interface (JNI) through the JPype library, which allows Java classes</w:t>
      </w:r>
      <w:r w:rsidR="00043BAF">
        <w:rPr>
          <w:rFonts w:cs="Arial"/>
        </w:rPr>
        <w:t xml:space="preserve"> (and thus NetLogo)</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a NetLogo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w:t>
      </w:r>
      <w:r w:rsidR="00166369">
        <w:rPr>
          <w:rFonts w:cs="Arial"/>
        </w:rPr>
        <w:t>For applications in which this functionality would be helpful</w:t>
      </w:r>
      <w:r w:rsidR="00672F5D">
        <w:rPr>
          <w:rFonts w:cs="Arial"/>
        </w:rPr>
        <w:t xml:space="preserve"> (for instance by </w:t>
      </w:r>
      <w:r w:rsidR="005A4B62">
        <w:rPr>
          <w:rFonts w:cs="Arial"/>
        </w:rPr>
        <w:t>usin</w:t>
      </w:r>
      <w:r w:rsidR="00672F5D">
        <w:rPr>
          <w:rFonts w:cs="Arial"/>
        </w:rPr>
        <w:t>g more advanced statistical or geospatial functions in NetLogo models)</w:t>
      </w:r>
      <w:r w:rsidR="000C693F">
        <w:rPr>
          <w:rFonts w:cs="Arial"/>
        </w:rPr>
        <w:t xml:space="preserve">, the Python extension for NetLogo </w:t>
      </w:r>
      <w:r w:rsidR="00166369">
        <w:rPr>
          <w:rFonts w:cs="Arial"/>
        </w:rPr>
        <w:t>can instead be used to</w:t>
      </w:r>
      <w:r w:rsidR="000C693F">
        <w:rPr>
          <w:rFonts w:cs="Arial"/>
        </w:rPr>
        <w:t xml:space="preserve"> execut</w:t>
      </w:r>
      <w:r w:rsidR="00166369">
        <w:rPr>
          <w:rFonts w:cs="Arial"/>
        </w:rPr>
        <w:t>e</w:t>
      </w:r>
      <w:r w:rsidR="000C693F">
        <w:rPr>
          <w:rFonts w:cs="Arial"/>
        </w:rPr>
        <w:t xml:space="preserve"> Python code from NetLogo</w:t>
      </w:r>
      <w:r w:rsidR="00166369">
        <w:rPr>
          <w:rFonts w:cs="Arial"/>
        </w:rPr>
        <w:t xml:space="preserve"> </w:t>
      </w:r>
      <w:r w:rsidR="000C693F">
        <w:rPr>
          <w:rFonts w:cs="Arial"/>
        </w:rPr>
        <w:t xml:space="preserve">through a JSON interface. </w:t>
      </w:r>
      <w:r w:rsidR="00BE2F7B">
        <w:rPr>
          <w:rFonts w:cs="Arial"/>
        </w:rPr>
        <w:t>As a complement to existing interfaces which link NetLogo with R or Mathematica, t</w:t>
      </w:r>
      <w:r w:rsidR="00317904">
        <w:rPr>
          <w:rFonts w:cs="Arial"/>
        </w:rPr>
        <w:t xml:space="preserve">he combination of these tools thus allows </w:t>
      </w:r>
      <w:r w:rsidR="00E9574B">
        <w:rPr>
          <w:rFonts w:cs="Arial"/>
        </w:rPr>
        <w:t>modellers to extend NetLogo’s capabilities</w:t>
      </w:r>
      <w:r w:rsidR="00672F5D">
        <w:rPr>
          <w:rFonts w:cs="Arial"/>
        </w:rPr>
        <w:t xml:space="preserve"> </w:t>
      </w:r>
      <w:r w:rsidR="00BE2F7B">
        <w:rPr>
          <w:rFonts w:cs="Arial"/>
        </w:rPr>
        <w:t>with</w:t>
      </w:r>
      <w:r w:rsidR="00672F5D">
        <w:rPr>
          <w:rFonts w:cs="Arial"/>
        </w:rPr>
        <w:t xml:space="preserve"> Python’s </w:t>
      </w:r>
      <w:r w:rsidR="00BE2F7B">
        <w:rPr>
          <w:rFonts w:cs="Arial"/>
        </w:rPr>
        <w:t>extensive</w:t>
      </w:r>
      <w:r w:rsidR="00672F5D">
        <w:rPr>
          <w:rFonts w:cs="Arial"/>
        </w:rPr>
        <w:t xml:space="preserve"> ecosystem for scientific computing.</w:t>
      </w:r>
    </w:p>
    <w:p w14:paraId="104FC01C" w14:textId="77777777" w:rsidR="0073205F" w:rsidRDefault="0073205F" w:rsidP="00547A60">
      <w:pPr>
        <w:spacing w:line="276" w:lineRule="auto"/>
        <w:rPr>
          <w:rFonts w:cs="Arial"/>
        </w:rPr>
      </w:pPr>
    </w:p>
    <w:p w14:paraId="5E89A62C" w14:textId="77777777" w:rsidR="00032C92" w:rsidRDefault="00032C92">
      <w:pPr>
        <w:rPr>
          <w:rFonts w:cs="Arial"/>
          <w:b/>
          <w:lang w:val="en-GB"/>
        </w:rPr>
      </w:pPr>
    </w:p>
    <w:p w14:paraId="61B8C212" w14:textId="77777777" w:rsidR="00686BDE" w:rsidRPr="00FD7A17" w:rsidRDefault="00686BDE" w:rsidP="00686BDE">
      <w:pPr>
        <w:outlineLvl w:val="0"/>
        <w:rPr>
          <w:rFonts w:cs="Arial"/>
          <w:lang w:val="en-GB"/>
        </w:rPr>
      </w:pPr>
      <w:r w:rsidRPr="00FD7A17">
        <w:rPr>
          <w:rFonts w:cs="Arial"/>
          <w:b/>
          <w:lang w:val="en-GB"/>
        </w:rPr>
        <w:t>ACKNOWLEDGMENTS</w:t>
      </w:r>
    </w:p>
    <w:p w14:paraId="07FA0F73" w14:textId="77777777" w:rsidR="00686BDE" w:rsidRDefault="00B2704E" w:rsidP="001711A7">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r w:rsidR="001711A7">
        <w:rPr>
          <w:rFonts w:cs="Arial"/>
          <w:lang w:val="en-GB"/>
        </w:rPr>
        <w:t xml:space="preserve"> We thank two anonymous reviewers for their valuable comments towards improving the paper.</w:t>
      </w:r>
    </w:p>
    <w:p w14:paraId="1F2F5944" w14:textId="77777777" w:rsidR="00A66AC3" w:rsidRPr="00FD7A17" w:rsidRDefault="00A66AC3" w:rsidP="00686BDE">
      <w:pPr>
        <w:rPr>
          <w:rFonts w:cs="Arial"/>
          <w:lang w:val="en-GB"/>
        </w:rPr>
      </w:pPr>
    </w:p>
    <w:p w14:paraId="768038CD" w14:textId="77777777" w:rsidR="00686BDE" w:rsidRPr="00FD7A17" w:rsidRDefault="00686BDE" w:rsidP="00686BDE">
      <w:pPr>
        <w:outlineLvl w:val="0"/>
        <w:rPr>
          <w:rFonts w:cs="Arial"/>
          <w:lang w:val="en-GB"/>
        </w:rPr>
      </w:pPr>
      <w:r w:rsidRPr="00FD7A17">
        <w:rPr>
          <w:rFonts w:cs="Arial"/>
          <w:b/>
          <w:lang w:val="en-GB"/>
        </w:rPr>
        <w:t>REFERENCES</w:t>
      </w:r>
    </w:p>
    <w:p w14:paraId="30100C08" w14:textId="77777777" w:rsidR="00686BDE" w:rsidRPr="00FD7A17" w:rsidRDefault="00686BDE" w:rsidP="00686BDE">
      <w:pPr>
        <w:rPr>
          <w:rFonts w:cs="Arial"/>
          <w:lang w:val="en-GB"/>
        </w:rPr>
      </w:pPr>
    </w:p>
    <w:p w14:paraId="72AA569C" w14:textId="77777777" w:rsidR="005F56C5" w:rsidRPr="005F56C5" w:rsidRDefault="007551F1" w:rsidP="005F56C5">
      <w:pPr>
        <w:pStyle w:val="Bibliography"/>
        <w:spacing w:before="120" w:line="240" w:lineRule="auto"/>
        <w:rPr>
          <w:rFonts w:cs="Arial"/>
        </w:rPr>
      </w:pPr>
      <w:r>
        <w:rPr>
          <w:rFonts w:cs="Arial"/>
          <w:lang w:val="en-GB"/>
        </w:rPr>
        <w:fldChar w:fldCharType="begin"/>
      </w:r>
      <w:r w:rsidR="005F56C5">
        <w:rPr>
          <w:rFonts w:cs="Arial"/>
          <w:lang w:val="en-GB"/>
        </w:rPr>
        <w:instrText xml:space="preserve"> ADDIN ZOTERO_BIBL {"custom":[]} CSL_BIBLIOGRAPHY </w:instrText>
      </w:r>
      <w:r>
        <w:rPr>
          <w:rFonts w:cs="Arial"/>
          <w:lang w:val="en-GB"/>
        </w:rPr>
        <w:fldChar w:fldCharType="separate"/>
      </w:r>
      <w:r w:rsidR="005F56C5" w:rsidRPr="005F56C5">
        <w:rPr>
          <w:rFonts w:cs="Arial"/>
        </w:rPr>
        <w:t xml:space="preserve">Ayllón, D., Railsback, S. F., Vincenzi, S., Groeneveld, J., Almodóvar, A., &amp; Grimm, V. (2016). InSTREAM-Gen: Modelling eco-evolutionary dynamics of trout populations under anthropogenic environmental change. </w:t>
      </w:r>
      <w:r w:rsidR="005F56C5" w:rsidRPr="005F56C5">
        <w:rPr>
          <w:rFonts w:cs="Arial"/>
          <w:i/>
          <w:iCs/>
        </w:rPr>
        <w:t>Ecological Modelling</w:t>
      </w:r>
      <w:r w:rsidR="005F56C5" w:rsidRPr="005F56C5">
        <w:rPr>
          <w:rFonts w:cs="Arial"/>
        </w:rPr>
        <w:t xml:space="preserve">, </w:t>
      </w:r>
      <w:r w:rsidR="005F56C5" w:rsidRPr="005F56C5">
        <w:rPr>
          <w:rFonts w:cs="Arial"/>
          <w:i/>
          <w:iCs/>
        </w:rPr>
        <w:t>326</w:t>
      </w:r>
      <w:r w:rsidR="005F56C5" w:rsidRPr="005F56C5">
        <w:rPr>
          <w:rFonts w:cs="Arial"/>
        </w:rPr>
        <w:t>(Supplement C), 36–53. https://doi.org/10.1016/j.ecolmodel.2015.07.026</w:t>
      </w:r>
    </w:p>
    <w:p w14:paraId="0BC9985C" w14:textId="77777777" w:rsidR="005F56C5" w:rsidRPr="005F56C5" w:rsidRDefault="005F56C5" w:rsidP="005F56C5">
      <w:pPr>
        <w:pStyle w:val="Bibliography"/>
        <w:spacing w:before="120" w:line="240" w:lineRule="auto"/>
        <w:rPr>
          <w:rFonts w:cs="Arial"/>
        </w:rPr>
      </w:pPr>
      <w:r w:rsidRPr="005F56C5">
        <w:rPr>
          <w:rFonts w:cs="Arial"/>
        </w:rPr>
        <w:t xml:space="preserve">Bakshy, E., &amp; Wilensky, U. (2007). </w:t>
      </w:r>
      <w:r w:rsidRPr="005F56C5">
        <w:rPr>
          <w:rFonts w:cs="Arial"/>
          <w:i/>
          <w:iCs/>
        </w:rPr>
        <w:t>NetLogo-Mathematica Link</w:t>
      </w:r>
      <w:r w:rsidRPr="005F56C5">
        <w:rPr>
          <w:rFonts w:cs="Arial"/>
        </w:rPr>
        <w:t>. Center for Connected Learning and Computer-Based Modeling, Northwestern University, Evanston, IL. Retrieved from http://ccl.northwestern.edu/netlogo/mathematica.html</w:t>
      </w:r>
    </w:p>
    <w:p w14:paraId="4FE6B44C" w14:textId="77777777" w:rsidR="005F56C5" w:rsidRPr="005F56C5" w:rsidRDefault="005F56C5" w:rsidP="005F56C5">
      <w:pPr>
        <w:pStyle w:val="Bibliography"/>
        <w:spacing w:before="120" w:line="240" w:lineRule="auto"/>
        <w:rPr>
          <w:rFonts w:cs="Arial"/>
        </w:rPr>
      </w:pPr>
      <w:r w:rsidRPr="005F56C5">
        <w:rPr>
          <w:rFonts w:cs="Arial"/>
        </w:rPr>
        <w:lastRenderedPageBreak/>
        <w:t xml:space="preserve">Campolongo, F., Cariboni, J., &amp; Saltelli, A. (2007). An effective screening design for sensitivity analysis of large models. </w:t>
      </w:r>
      <w:r w:rsidRPr="005F56C5">
        <w:rPr>
          <w:rFonts w:cs="Arial"/>
          <w:i/>
          <w:iCs/>
        </w:rPr>
        <w:t>Environmental Modelling &amp; Software</w:t>
      </w:r>
      <w:r w:rsidRPr="005F56C5">
        <w:rPr>
          <w:rFonts w:cs="Arial"/>
        </w:rPr>
        <w:t xml:space="preserve">, </w:t>
      </w:r>
      <w:r w:rsidRPr="005F56C5">
        <w:rPr>
          <w:rFonts w:cs="Arial"/>
          <w:i/>
          <w:iCs/>
        </w:rPr>
        <w:t>22</w:t>
      </w:r>
      <w:r w:rsidRPr="005F56C5">
        <w:rPr>
          <w:rFonts w:cs="Arial"/>
        </w:rPr>
        <w:t>(10), 1509–1518. https://doi.org/10.1016/j.envsoft.2006.10.004</w:t>
      </w:r>
    </w:p>
    <w:p w14:paraId="609FAE42" w14:textId="77777777" w:rsidR="005F56C5" w:rsidRPr="005F56C5" w:rsidRDefault="005F56C5" w:rsidP="005F56C5">
      <w:pPr>
        <w:pStyle w:val="Bibliography"/>
        <w:spacing w:before="120" w:line="240" w:lineRule="auto"/>
        <w:rPr>
          <w:rFonts w:cs="Arial"/>
        </w:rPr>
      </w:pPr>
      <w:r w:rsidRPr="005F56C5">
        <w:rPr>
          <w:rFonts w:cs="Arial"/>
        </w:rPr>
        <w:t xml:space="preserve">Grimm, V., Berger, U., Bastiansen, F., Eliassen, S., Ginot, V., Giske, J., … DeAngelis, D. L. (2006). A standard protocol for describing individual-based and agent-based models. </w:t>
      </w:r>
      <w:r w:rsidRPr="005F56C5">
        <w:rPr>
          <w:rFonts w:cs="Arial"/>
          <w:i/>
          <w:iCs/>
        </w:rPr>
        <w:t>Ecological Modelling</w:t>
      </w:r>
      <w:r w:rsidRPr="005F56C5">
        <w:rPr>
          <w:rFonts w:cs="Arial"/>
        </w:rPr>
        <w:t xml:space="preserve">, </w:t>
      </w:r>
      <w:r w:rsidRPr="005F56C5">
        <w:rPr>
          <w:rFonts w:cs="Arial"/>
          <w:i/>
          <w:iCs/>
        </w:rPr>
        <w:t>198</w:t>
      </w:r>
      <w:r w:rsidRPr="005F56C5">
        <w:rPr>
          <w:rFonts w:cs="Arial"/>
        </w:rPr>
        <w:t>(1), 115–126. https://doi.org/10.1016/j.ecolmodel.2006.04.023</w:t>
      </w:r>
    </w:p>
    <w:p w14:paraId="68ED1455" w14:textId="77777777" w:rsidR="005F56C5" w:rsidRPr="005F56C5" w:rsidRDefault="005F56C5" w:rsidP="005F56C5">
      <w:pPr>
        <w:pStyle w:val="Bibliography"/>
        <w:spacing w:before="120" w:line="240" w:lineRule="auto"/>
        <w:rPr>
          <w:rFonts w:cs="Arial"/>
        </w:rPr>
      </w:pPr>
      <w:r w:rsidRPr="005F56C5">
        <w:rPr>
          <w:rFonts w:cs="Arial"/>
        </w:rPr>
        <w:t xml:space="preserve">Grimm, V., &amp; Railsback, S. F. (2012). Pattern-oriented modelling: a “multi-scope” for predictive systems ecology. </w:t>
      </w:r>
      <w:r w:rsidRPr="005F56C5">
        <w:rPr>
          <w:rFonts w:cs="Arial"/>
          <w:i/>
          <w:iCs/>
        </w:rPr>
        <w:t>Philosophical Transactions of the Royal Society of London B: Biological Sciences</w:t>
      </w:r>
      <w:r w:rsidRPr="005F56C5">
        <w:rPr>
          <w:rFonts w:cs="Arial"/>
        </w:rPr>
        <w:t xml:space="preserve">, </w:t>
      </w:r>
      <w:r w:rsidRPr="005F56C5">
        <w:rPr>
          <w:rFonts w:cs="Arial"/>
          <w:i/>
          <w:iCs/>
        </w:rPr>
        <w:t>367</w:t>
      </w:r>
      <w:r w:rsidRPr="005F56C5">
        <w:rPr>
          <w:rFonts w:cs="Arial"/>
        </w:rPr>
        <w:t>(1586), 298–310. https://doi.org/10.1098/rstb.2011.0180</w:t>
      </w:r>
    </w:p>
    <w:p w14:paraId="6A31F278" w14:textId="77777777" w:rsidR="005F56C5" w:rsidRPr="005F56C5" w:rsidRDefault="005F56C5" w:rsidP="005F56C5">
      <w:pPr>
        <w:pStyle w:val="Bibliography"/>
        <w:spacing w:before="120" w:line="240" w:lineRule="auto"/>
        <w:rPr>
          <w:rFonts w:cs="Arial"/>
        </w:rPr>
      </w:pPr>
      <w:r w:rsidRPr="005F56C5">
        <w:rPr>
          <w:rFonts w:cs="Arial"/>
        </w:rPr>
        <w:t xml:space="preserve">Head, B. (2017). </w:t>
      </w:r>
      <w:r w:rsidRPr="005F56C5">
        <w:rPr>
          <w:rFonts w:cs="Arial"/>
          <w:i/>
          <w:iCs/>
        </w:rPr>
        <w:t>NetLogo Python extension</w:t>
      </w:r>
      <w:r w:rsidRPr="005F56C5">
        <w:rPr>
          <w:rFonts w:cs="Arial"/>
        </w:rPr>
        <w:t>. Retrieved from https://github.com/qiemem/PythonExtension</w:t>
      </w:r>
    </w:p>
    <w:p w14:paraId="192FCD86" w14:textId="77777777" w:rsidR="005F56C5" w:rsidRPr="005F56C5" w:rsidRDefault="005F56C5" w:rsidP="005F56C5">
      <w:pPr>
        <w:pStyle w:val="Bibliography"/>
        <w:spacing w:before="120" w:line="240" w:lineRule="auto"/>
        <w:rPr>
          <w:rFonts w:cs="Arial"/>
        </w:rPr>
      </w:pPr>
      <w:r w:rsidRPr="005F56C5">
        <w:rPr>
          <w:rFonts w:cs="Arial"/>
        </w:rPr>
        <w:t xml:space="preserve">Herman, J., &amp; Usher, W. (2017). SALib: An open-source Python library for Sensitivity Analysis. </w:t>
      </w:r>
      <w:r w:rsidRPr="005F56C5">
        <w:rPr>
          <w:rFonts w:cs="Arial"/>
          <w:i/>
          <w:iCs/>
        </w:rPr>
        <w:t>The Journal of Open Source Software</w:t>
      </w:r>
      <w:r w:rsidRPr="005F56C5">
        <w:rPr>
          <w:rFonts w:cs="Arial"/>
        </w:rPr>
        <w:t xml:space="preserve">, </w:t>
      </w:r>
      <w:r w:rsidRPr="005F56C5">
        <w:rPr>
          <w:rFonts w:cs="Arial"/>
          <w:i/>
          <w:iCs/>
        </w:rPr>
        <w:t>2</w:t>
      </w:r>
      <w:r w:rsidRPr="005F56C5">
        <w:rPr>
          <w:rFonts w:cs="Arial"/>
        </w:rPr>
        <w:t>(9). https://doi.org/10.21105/joss.00097</w:t>
      </w:r>
    </w:p>
    <w:p w14:paraId="59EC3EAE" w14:textId="77777777" w:rsidR="005F56C5" w:rsidRPr="005F56C5" w:rsidRDefault="005F56C5" w:rsidP="005F56C5">
      <w:pPr>
        <w:pStyle w:val="Bibliography"/>
        <w:spacing w:before="120" w:line="240" w:lineRule="auto"/>
        <w:rPr>
          <w:rFonts w:cs="Arial"/>
        </w:rPr>
      </w:pPr>
      <w:r w:rsidRPr="005F56C5">
        <w:rPr>
          <w:rFonts w:cs="Arial"/>
        </w:rPr>
        <w:t xml:space="preserve">Hunter, J. D. (2007). Matplotlib: A 2D Graphics Environment.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90–95. https://doi.org/10.1109/MCSE.2007.55</w:t>
      </w:r>
    </w:p>
    <w:p w14:paraId="572D9178" w14:textId="77777777" w:rsidR="005F56C5" w:rsidRPr="005F56C5" w:rsidRDefault="005F56C5" w:rsidP="005F56C5">
      <w:pPr>
        <w:pStyle w:val="Bibliography"/>
        <w:spacing w:before="120" w:line="240" w:lineRule="auto"/>
        <w:rPr>
          <w:rFonts w:cs="Arial"/>
        </w:rPr>
      </w:pPr>
      <w:r w:rsidRPr="005F56C5">
        <w:rPr>
          <w:rFonts w:cs="Arial"/>
        </w:rPr>
        <w:t xml:space="preserve">Jones, E., Oliphant, T., Peterson, P., &amp; others. (2001). </w:t>
      </w:r>
      <w:r w:rsidRPr="005F56C5">
        <w:rPr>
          <w:rFonts w:cs="Arial"/>
          <w:i/>
          <w:iCs/>
        </w:rPr>
        <w:t>SciPy: Open source scientific tools for Python</w:t>
      </w:r>
      <w:r w:rsidRPr="005F56C5">
        <w:rPr>
          <w:rFonts w:cs="Arial"/>
        </w:rPr>
        <w:t>. Retrieved from http://www.scipy.org/</w:t>
      </w:r>
    </w:p>
    <w:p w14:paraId="0A3296E4" w14:textId="77777777" w:rsidR="005F56C5" w:rsidRPr="005F56C5" w:rsidRDefault="005F56C5" w:rsidP="005F56C5">
      <w:pPr>
        <w:pStyle w:val="Bibliography"/>
        <w:spacing w:before="120" w:line="240" w:lineRule="auto"/>
        <w:rPr>
          <w:rFonts w:cs="Arial"/>
        </w:rPr>
      </w:pPr>
      <w:r w:rsidRPr="005F56C5">
        <w:rPr>
          <w:rFonts w:cs="Arial"/>
        </w:rPr>
        <w:t xml:space="preserve">Kravari, K., &amp; Bassiliades, N. (2015). A Survey of Agent Platforms. </w:t>
      </w:r>
      <w:r w:rsidRPr="005F56C5">
        <w:rPr>
          <w:rFonts w:cs="Arial"/>
          <w:i/>
          <w:iCs/>
        </w:rPr>
        <w:t>Journal of Artificial Societies and Social Simulation</w:t>
      </w:r>
      <w:r w:rsidRPr="005F56C5">
        <w:rPr>
          <w:rFonts w:cs="Arial"/>
        </w:rPr>
        <w:t xml:space="preserve">, </w:t>
      </w:r>
      <w:r w:rsidRPr="005F56C5">
        <w:rPr>
          <w:rFonts w:cs="Arial"/>
          <w:i/>
          <w:iCs/>
        </w:rPr>
        <w:t>18</w:t>
      </w:r>
      <w:r w:rsidRPr="005F56C5">
        <w:rPr>
          <w:rFonts w:cs="Arial"/>
        </w:rPr>
        <w:t>(1), 11.</w:t>
      </w:r>
    </w:p>
    <w:p w14:paraId="51D36AB0" w14:textId="77777777" w:rsidR="005F56C5" w:rsidRPr="005F56C5" w:rsidRDefault="005F56C5" w:rsidP="005F56C5">
      <w:pPr>
        <w:pStyle w:val="Bibliography"/>
        <w:spacing w:before="120" w:line="240" w:lineRule="auto"/>
        <w:rPr>
          <w:rFonts w:cs="Arial"/>
        </w:rPr>
      </w:pPr>
      <w:r w:rsidRPr="005F56C5">
        <w:rPr>
          <w:rFonts w:cs="Arial"/>
        </w:rPr>
        <w:t xml:space="preserve">Kwakkel, J. H. (2017). The Exploratory Modeling Workbench: An open source toolkit for exploratory modeling, scenario discovery, and (multi-objective) robust decision making. </w:t>
      </w:r>
      <w:r w:rsidRPr="005F56C5">
        <w:rPr>
          <w:rFonts w:cs="Arial"/>
          <w:i/>
          <w:iCs/>
        </w:rPr>
        <w:t>Environmental Modelling &amp; Software</w:t>
      </w:r>
      <w:r w:rsidRPr="005F56C5">
        <w:rPr>
          <w:rFonts w:cs="Arial"/>
        </w:rPr>
        <w:t xml:space="preserve">, </w:t>
      </w:r>
      <w:r w:rsidRPr="005F56C5">
        <w:rPr>
          <w:rFonts w:cs="Arial"/>
          <w:i/>
          <w:iCs/>
        </w:rPr>
        <w:t>96</w:t>
      </w:r>
      <w:r w:rsidRPr="005F56C5">
        <w:rPr>
          <w:rFonts w:cs="Arial"/>
        </w:rPr>
        <w:t>, 239–250.</w:t>
      </w:r>
    </w:p>
    <w:p w14:paraId="36B0D52E" w14:textId="77777777" w:rsidR="005F56C5" w:rsidRPr="005F56C5" w:rsidRDefault="005F56C5" w:rsidP="005F56C5">
      <w:pPr>
        <w:pStyle w:val="Bibliography"/>
        <w:spacing w:before="120" w:line="240" w:lineRule="auto"/>
        <w:rPr>
          <w:rFonts w:cs="Arial"/>
        </w:rPr>
      </w:pPr>
      <w:r w:rsidRPr="005F56C5">
        <w:rPr>
          <w:rFonts w:cs="Arial"/>
        </w:rPr>
        <w:t xml:space="preserve">McKinney, W. (2010). Data Structures for Statistical Computing in Python. In Stéfan van der Walt &amp; J. Millman (Eds.), </w:t>
      </w:r>
      <w:r w:rsidRPr="005F56C5">
        <w:rPr>
          <w:rFonts w:cs="Arial"/>
          <w:i/>
          <w:iCs/>
        </w:rPr>
        <w:t>Proceedings of the 9th Python in Science Conference</w:t>
      </w:r>
      <w:r w:rsidRPr="005F56C5">
        <w:rPr>
          <w:rFonts w:cs="Arial"/>
        </w:rPr>
        <w:t xml:space="preserve"> (pp. 51–56).</w:t>
      </w:r>
    </w:p>
    <w:p w14:paraId="38EF0720" w14:textId="77777777" w:rsidR="005F56C5" w:rsidRPr="005F56C5" w:rsidRDefault="005F56C5" w:rsidP="005F56C5">
      <w:pPr>
        <w:pStyle w:val="Bibliography"/>
        <w:spacing w:before="120" w:line="240" w:lineRule="auto"/>
        <w:rPr>
          <w:rFonts w:cs="Arial"/>
        </w:rPr>
      </w:pPr>
      <w:r w:rsidRPr="005F56C5">
        <w:rPr>
          <w:rFonts w:cs="Arial"/>
        </w:rPr>
        <w:t xml:space="preserve">Menard, S., &amp; Nell, L. (2014). </w:t>
      </w:r>
      <w:r w:rsidRPr="005F56C5">
        <w:rPr>
          <w:rFonts w:cs="Arial"/>
          <w:i/>
          <w:iCs/>
        </w:rPr>
        <w:t>Jpype</w:t>
      </w:r>
      <w:r w:rsidRPr="005F56C5">
        <w:rPr>
          <w:rFonts w:cs="Arial"/>
        </w:rPr>
        <w:t>. Retrieved from https://pypi.python.org/pypi/JPype1</w:t>
      </w:r>
    </w:p>
    <w:p w14:paraId="44F1200E" w14:textId="77777777" w:rsidR="005F56C5" w:rsidRPr="005F56C5" w:rsidRDefault="005F56C5" w:rsidP="005F56C5">
      <w:pPr>
        <w:pStyle w:val="Bibliography"/>
        <w:spacing w:before="120" w:line="240" w:lineRule="auto"/>
        <w:rPr>
          <w:rFonts w:cs="Arial"/>
        </w:rPr>
      </w:pPr>
      <w:r w:rsidRPr="005F56C5">
        <w:rPr>
          <w:rFonts w:cs="Arial"/>
        </w:rPr>
        <w:t xml:space="preserve">Morris, M. D. (1991). Factorial Sampling Plans for Preliminary Computational Experiments. </w:t>
      </w:r>
      <w:r w:rsidRPr="005F56C5">
        <w:rPr>
          <w:rFonts w:cs="Arial"/>
          <w:i/>
          <w:iCs/>
        </w:rPr>
        <w:t>Technometrics</w:t>
      </w:r>
      <w:r w:rsidRPr="005F56C5">
        <w:rPr>
          <w:rFonts w:cs="Arial"/>
        </w:rPr>
        <w:t xml:space="preserve">, </w:t>
      </w:r>
      <w:r w:rsidRPr="005F56C5">
        <w:rPr>
          <w:rFonts w:cs="Arial"/>
          <w:i/>
          <w:iCs/>
        </w:rPr>
        <w:t>33</w:t>
      </w:r>
      <w:r w:rsidRPr="005F56C5">
        <w:rPr>
          <w:rFonts w:cs="Arial"/>
        </w:rPr>
        <w:t>(2), 161–174. https://doi.org/10.1080/00401706.1991.10484804</w:t>
      </w:r>
    </w:p>
    <w:p w14:paraId="71679339" w14:textId="77777777" w:rsidR="005F56C5" w:rsidRPr="005F56C5" w:rsidRDefault="005F56C5" w:rsidP="005F56C5">
      <w:pPr>
        <w:pStyle w:val="Bibliography"/>
        <w:spacing w:before="120" w:line="240" w:lineRule="auto"/>
        <w:rPr>
          <w:rFonts w:cs="Arial"/>
        </w:rPr>
      </w:pPr>
      <w:r w:rsidRPr="005F56C5">
        <w:rPr>
          <w:rFonts w:cs="Arial"/>
        </w:rPr>
        <w:t xml:space="preserve">Nikolic, I., Dam, K. H. van, &amp; Kasmire, J. (2013). Practice. In K. H. van Dam, I. Nikolic, &amp; Z. Lukszo (Eds.), </w:t>
      </w:r>
      <w:r w:rsidRPr="005F56C5">
        <w:rPr>
          <w:rFonts w:cs="Arial"/>
          <w:i/>
          <w:iCs/>
        </w:rPr>
        <w:t>Agent-Based Modelling of Socio-Technical Systems</w:t>
      </w:r>
      <w:r w:rsidRPr="005F56C5">
        <w:rPr>
          <w:rFonts w:cs="Arial"/>
        </w:rPr>
        <w:t xml:space="preserve"> (pp. 73–137). Springer Netherlands. Retrieved from http://link.springer.com/chapter/10.1007/978-94-007-4933-7_3</w:t>
      </w:r>
    </w:p>
    <w:p w14:paraId="2D87DF41" w14:textId="77777777" w:rsidR="005F56C5" w:rsidRPr="005F56C5" w:rsidRDefault="005F56C5" w:rsidP="005F56C5">
      <w:pPr>
        <w:pStyle w:val="Bibliography"/>
        <w:spacing w:before="120" w:line="240" w:lineRule="auto"/>
        <w:rPr>
          <w:rFonts w:cs="Arial"/>
        </w:rPr>
      </w:pPr>
      <w:r w:rsidRPr="005F56C5">
        <w:rPr>
          <w:rFonts w:cs="Arial"/>
        </w:rPr>
        <w:t xml:space="preserve">Pérez, F., &amp; Granger, B. E. (2007). IPython: A System for Interactive Scientific Computing.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21–29. https://doi.org/10.1109/MCSE.2007.53</w:t>
      </w:r>
    </w:p>
    <w:p w14:paraId="508C89AB" w14:textId="77777777" w:rsidR="005F56C5" w:rsidRPr="005F56C5" w:rsidRDefault="005F56C5" w:rsidP="005F56C5">
      <w:pPr>
        <w:pStyle w:val="Bibliography"/>
        <w:spacing w:before="120" w:line="240" w:lineRule="auto"/>
        <w:rPr>
          <w:rFonts w:cs="Arial"/>
        </w:rPr>
      </w:pPr>
      <w:r w:rsidRPr="005F56C5">
        <w:rPr>
          <w:rFonts w:cs="Arial"/>
        </w:rPr>
        <w:t xml:space="preserve">Railsback, S., Ayllón, D., Berger, U., Grimm, V., Lytinen, S., Sheppard, C., &amp; Thiele, J. (2017). Improving Execution Speed of Models Implemented in NetLogo. </w:t>
      </w:r>
      <w:r w:rsidRPr="005F56C5">
        <w:rPr>
          <w:rFonts w:cs="Arial"/>
          <w:i/>
          <w:iCs/>
        </w:rPr>
        <w:t>Journal of Artificial Societies and Social Simulation</w:t>
      </w:r>
      <w:r w:rsidRPr="005F56C5">
        <w:rPr>
          <w:rFonts w:cs="Arial"/>
        </w:rPr>
        <w:t xml:space="preserve">, </w:t>
      </w:r>
      <w:r w:rsidRPr="005F56C5">
        <w:rPr>
          <w:rFonts w:cs="Arial"/>
          <w:i/>
          <w:iCs/>
        </w:rPr>
        <w:t>20</w:t>
      </w:r>
      <w:r w:rsidRPr="005F56C5">
        <w:rPr>
          <w:rFonts w:cs="Arial"/>
        </w:rPr>
        <w:t>(1), 3.</w:t>
      </w:r>
    </w:p>
    <w:p w14:paraId="3A8A42C8" w14:textId="77777777" w:rsidR="005F56C5" w:rsidRPr="005F56C5" w:rsidRDefault="005F56C5" w:rsidP="005F56C5">
      <w:pPr>
        <w:pStyle w:val="Bibliography"/>
        <w:spacing w:before="120" w:line="240" w:lineRule="auto"/>
        <w:rPr>
          <w:rFonts w:cs="Arial"/>
        </w:rPr>
      </w:pPr>
      <w:r w:rsidRPr="005F56C5">
        <w:rPr>
          <w:rFonts w:cs="Arial"/>
        </w:rPr>
        <w:t xml:space="preserve">Railsback, S., Lytinen, S., &amp; Jackson, S. (2006). Agent-based Simulation Platforms: Review and Development Recommendations. </w:t>
      </w:r>
      <w:r w:rsidRPr="005F56C5">
        <w:rPr>
          <w:rFonts w:cs="Arial"/>
          <w:i/>
          <w:iCs/>
        </w:rPr>
        <w:t>SIMULATION</w:t>
      </w:r>
      <w:r w:rsidRPr="005F56C5">
        <w:rPr>
          <w:rFonts w:cs="Arial"/>
        </w:rPr>
        <w:t xml:space="preserve">, </w:t>
      </w:r>
      <w:r w:rsidRPr="005F56C5">
        <w:rPr>
          <w:rFonts w:cs="Arial"/>
          <w:i/>
          <w:iCs/>
        </w:rPr>
        <w:t>82</w:t>
      </w:r>
      <w:r w:rsidRPr="005F56C5">
        <w:rPr>
          <w:rFonts w:cs="Arial"/>
        </w:rPr>
        <w:t>(9), 609–623. https://doi.org/10.1177/0037549706073695</w:t>
      </w:r>
    </w:p>
    <w:p w14:paraId="6530CE71" w14:textId="77777777" w:rsidR="005F56C5" w:rsidRPr="005F56C5" w:rsidRDefault="005F56C5" w:rsidP="005F56C5">
      <w:pPr>
        <w:pStyle w:val="Bibliography"/>
        <w:spacing w:before="120" w:line="240" w:lineRule="auto"/>
        <w:rPr>
          <w:rFonts w:cs="Arial"/>
        </w:rPr>
      </w:pPr>
      <w:r w:rsidRPr="005F56C5">
        <w:rPr>
          <w:rFonts w:cs="Arial"/>
        </w:rPr>
        <w:t xml:space="preserve">Saltelli, A., Ratto, M., Andres, T., Campolongo, F., Cariboni, J., Gatelli, D., … Tarantola, S. (2008). </w:t>
      </w:r>
      <w:r w:rsidRPr="005F56C5">
        <w:rPr>
          <w:rFonts w:cs="Arial"/>
          <w:i/>
          <w:iCs/>
        </w:rPr>
        <w:t>Global sensitivity analysis: the primer</w:t>
      </w:r>
      <w:r w:rsidRPr="005F56C5">
        <w:rPr>
          <w:rFonts w:cs="Arial"/>
        </w:rPr>
        <w:t>. John Wiley &amp; Sons.</w:t>
      </w:r>
    </w:p>
    <w:p w14:paraId="1C6CB273" w14:textId="77777777" w:rsidR="005F56C5" w:rsidRPr="005F56C5" w:rsidRDefault="005F56C5" w:rsidP="005F56C5">
      <w:pPr>
        <w:pStyle w:val="Bibliography"/>
        <w:spacing w:before="120" w:line="240" w:lineRule="auto"/>
        <w:rPr>
          <w:rFonts w:cs="Arial"/>
        </w:rPr>
      </w:pPr>
      <w:r w:rsidRPr="005F56C5">
        <w:rPr>
          <w:rFonts w:cs="Arial"/>
        </w:rPr>
        <w:t xml:space="preserve">Schmolke, A., Thorbek, P., DeAngelis, D. L., &amp; Grimm, V. (2010). Ecological models supporting environmental decision making: a strategy for the future. </w:t>
      </w:r>
      <w:r w:rsidRPr="005F56C5">
        <w:rPr>
          <w:rFonts w:cs="Arial"/>
          <w:i/>
          <w:iCs/>
        </w:rPr>
        <w:t>Trends in Ecology &amp; Evolution</w:t>
      </w:r>
      <w:r w:rsidRPr="005F56C5">
        <w:rPr>
          <w:rFonts w:cs="Arial"/>
        </w:rPr>
        <w:t xml:space="preserve">, </w:t>
      </w:r>
      <w:r w:rsidRPr="005F56C5">
        <w:rPr>
          <w:rFonts w:cs="Arial"/>
          <w:i/>
          <w:iCs/>
        </w:rPr>
        <w:t>25</w:t>
      </w:r>
      <w:r w:rsidRPr="005F56C5">
        <w:rPr>
          <w:rFonts w:cs="Arial"/>
        </w:rPr>
        <w:t>(8), 479–486. https://doi.org/10.1016/j.tree.2010.05.001</w:t>
      </w:r>
    </w:p>
    <w:p w14:paraId="1106A0C0" w14:textId="77777777" w:rsidR="005F56C5" w:rsidRPr="005F56C5" w:rsidRDefault="005F56C5" w:rsidP="005F56C5">
      <w:pPr>
        <w:pStyle w:val="Bibliography"/>
        <w:spacing w:before="120" w:line="240" w:lineRule="auto"/>
        <w:rPr>
          <w:rFonts w:cs="Arial"/>
        </w:rPr>
      </w:pPr>
      <w:r w:rsidRPr="005F56C5">
        <w:rPr>
          <w:rFonts w:cs="Arial"/>
        </w:rPr>
        <w:t xml:space="preserve">Sobol, I. M. (1993). Sensitivity estimates for nonlinear mathematical models. </w:t>
      </w:r>
      <w:r w:rsidRPr="005F56C5">
        <w:rPr>
          <w:rFonts w:cs="Arial"/>
          <w:i/>
          <w:iCs/>
        </w:rPr>
        <w:t>Mathematical Modelling and Computational Experiments</w:t>
      </w:r>
      <w:r w:rsidRPr="005F56C5">
        <w:rPr>
          <w:rFonts w:cs="Arial"/>
        </w:rPr>
        <w:t xml:space="preserve">, </w:t>
      </w:r>
      <w:r w:rsidRPr="005F56C5">
        <w:rPr>
          <w:rFonts w:cs="Arial"/>
          <w:i/>
          <w:iCs/>
        </w:rPr>
        <w:t>1</w:t>
      </w:r>
      <w:r w:rsidRPr="005F56C5">
        <w:rPr>
          <w:rFonts w:cs="Arial"/>
        </w:rPr>
        <w:t>(4), 407–414.</w:t>
      </w:r>
    </w:p>
    <w:p w14:paraId="4651975A" w14:textId="77777777" w:rsidR="005F56C5" w:rsidRPr="005F56C5" w:rsidRDefault="005F56C5" w:rsidP="005F56C5">
      <w:pPr>
        <w:pStyle w:val="Bibliography"/>
        <w:spacing w:before="120" w:line="240" w:lineRule="auto"/>
        <w:rPr>
          <w:rFonts w:cs="Arial"/>
        </w:rPr>
      </w:pPr>
      <w:r w:rsidRPr="005F56C5">
        <w:rPr>
          <w:rFonts w:cs="Arial"/>
        </w:rPr>
        <w:t xml:space="preserve">Sobol’, I. M., &amp; Kucherenko, S. (2009). Derivative based global sensitivity measures and their link with global sensitivity indices. </w:t>
      </w:r>
      <w:r w:rsidRPr="005F56C5">
        <w:rPr>
          <w:rFonts w:cs="Arial"/>
          <w:i/>
          <w:iCs/>
        </w:rPr>
        <w:t>Mathematics and Computers in Simulation</w:t>
      </w:r>
      <w:r w:rsidRPr="005F56C5">
        <w:rPr>
          <w:rFonts w:cs="Arial"/>
        </w:rPr>
        <w:t xml:space="preserve">, </w:t>
      </w:r>
      <w:r w:rsidRPr="005F56C5">
        <w:rPr>
          <w:rFonts w:cs="Arial"/>
          <w:i/>
          <w:iCs/>
        </w:rPr>
        <w:t>79</w:t>
      </w:r>
      <w:r w:rsidRPr="005F56C5">
        <w:rPr>
          <w:rFonts w:cs="Arial"/>
        </w:rPr>
        <w:t>(10), 3009–3017. https://doi.org/10.1016/j.matcom.2009.01.023</w:t>
      </w:r>
    </w:p>
    <w:p w14:paraId="43283AFA" w14:textId="77777777" w:rsidR="005F56C5" w:rsidRPr="005F56C5" w:rsidRDefault="005F56C5" w:rsidP="005F56C5">
      <w:pPr>
        <w:pStyle w:val="Bibliography"/>
        <w:spacing w:before="120" w:line="240" w:lineRule="auto"/>
        <w:rPr>
          <w:rFonts w:cs="Arial"/>
        </w:rPr>
      </w:pPr>
      <w:r w:rsidRPr="005F56C5">
        <w:rPr>
          <w:rFonts w:cs="Arial"/>
        </w:rPr>
        <w:lastRenderedPageBreak/>
        <w:t xml:space="preserve">Tesfatsion, L., &amp; Judd, K. L. (2006). Preface. In L. T. and K. L. Judd (Ed.), </w:t>
      </w:r>
      <w:r w:rsidRPr="005F56C5">
        <w:rPr>
          <w:rFonts w:cs="Arial"/>
          <w:i/>
          <w:iCs/>
        </w:rPr>
        <w:t>Handbook of Computational Economics</w:t>
      </w:r>
      <w:r w:rsidRPr="005F56C5">
        <w:rPr>
          <w:rFonts w:cs="Arial"/>
        </w:rPr>
        <w:t xml:space="preserve"> (Vol. 2, pp. xi–xv). Elsevier. Retrieved from http://www.sciencedirect.com/science/article/pii/S1574002105020393</w:t>
      </w:r>
    </w:p>
    <w:p w14:paraId="796B5625" w14:textId="77777777" w:rsidR="005F56C5" w:rsidRPr="005F56C5" w:rsidRDefault="005F56C5" w:rsidP="005F56C5">
      <w:pPr>
        <w:pStyle w:val="Bibliography"/>
        <w:spacing w:before="120" w:line="240" w:lineRule="auto"/>
        <w:rPr>
          <w:rFonts w:cs="Arial"/>
        </w:rPr>
      </w:pPr>
      <w:r w:rsidRPr="005F56C5">
        <w:rPr>
          <w:rFonts w:cs="Arial"/>
        </w:rPr>
        <w:t xml:space="preserve">Thiele, J. C. (2015). </w:t>
      </w:r>
      <w:r w:rsidRPr="005F56C5">
        <w:rPr>
          <w:rFonts w:cs="Arial"/>
          <w:i/>
          <w:iCs/>
        </w:rPr>
        <w:t>Towards Rigorous Agent-Based Modelling</w:t>
      </w:r>
      <w:r w:rsidRPr="005F56C5">
        <w:rPr>
          <w:rFonts w:cs="Arial"/>
        </w:rPr>
        <w:t xml:space="preserve"> (Doctoral dissertation). Georg-August-Universität Göttingen, Göttingen. Retrieved from https://ediss.uni-goettingen.de/handle/11858/00-1735-0000-0023-997B-8</w:t>
      </w:r>
    </w:p>
    <w:p w14:paraId="25D4B4AA" w14:textId="77777777" w:rsidR="005F56C5" w:rsidRPr="005F56C5" w:rsidRDefault="005F56C5" w:rsidP="005F56C5">
      <w:pPr>
        <w:pStyle w:val="Bibliography"/>
        <w:spacing w:before="120" w:line="240" w:lineRule="auto"/>
        <w:rPr>
          <w:rFonts w:cs="Arial"/>
        </w:rPr>
      </w:pPr>
      <w:r w:rsidRPr="005F56C5">
        <w:rPr>
          <w:rFonts w:cs="Arial"/>
        </w:rPr>
        <w:t xml:space="preserve">Thiele, J. C., Kurth, W., &amp; Grimm, V. (2012). Agent-Based Modelling: Tools for Linking NetLogo and r. </w:t>
      </w:r>
      <w:r w:rsidRPr="005F56C5">
        <w:rPr>
          <w:rFonts w:cs="Arial"/>
          <w:i/>
          <w:iCs/>
        </w:rPr>
        <w:t>Journal of Artificial Societies and Social Simulation</w:t>
      </w:r>
      <w:r w:rsidRPr="005F56C5">
        <w:rPr>
          <w:rFonts w:cs="Arial"/>
        </w:rPr>
        <w:t xml:space="preserve">, </w:t>
      </w:r>
      <w:r w:rsidRPr="005F56C5">
        <w:rPr>
          <w:rFonts w:cs="Arial"/>
          <w:i/>
          <w:iCs/>
        </w:rPr>
        <w:t>15</w:t>
      </w:r>
      <w:r w:rsidRPr="005F56C5">
        <w:rPr>
          <w:rFonts w:cs="Arial"/>
        </w:rPr>
        <w:t>(3), 8. https://doi.org/10.18564/jasss.2018</w:t>
      </w:r>
    </w:p>
    <w:p w14:paraId="6C23B4E6" w14:textId="77777777" w:rsidR="005F56C5" w:rsidRPr="005F56C5" w:rsidRDefault="005F56C5" w:rsidP="005F56C5">
      <w:pPr>
        <w:pStyle w:val="Bibliography"/>
        <w:spacing w:before="120" w:line="240" w:lineRule="auto"/>
        <w:rPr>
          <w:rFonts w:cs="Arial"/>
        </w:rPr>
      </w:pPr>
      <w:r w:rsidRPr="005F56C5">
        <w:rPr>
          <w:rFonts w:cs="Arial"/>
        </w:rPr>
        <w:t>TIOBE. (2017). TIOBE Programming Community index. Retrieved from https://www.tiobe.com/tiobe-index/</w:t>
      </w:r>
    </w:p>
    <w:p w14:paraId="30DFBEE9" w14:textId="77777777" w:rsidR="005F56C5" w:rsidRPr="005F56C5" w:rsidRDefault="005F56C5" w:rsidP="005F56C5">
      <w:pPr>
        <w:pStyle w:val="Bibliography"/>
        <w:spacing w:before="120" w:line="240" w:lineRule="auto"/>
        <w:rPr>
          <w:rFonts w:cs="Arial"/>
        </w:rPr>
      </w:pPr>
      <w:r w:rsidRPr="005F56C5">
        <w:rPr>
          <w:rFonts w:cs="Arial"/>
          <w:lang w:val="fr-CA"/>
        </w:rPr>
        <w:t xml:space="preserve">Walt, S. van der, Colbert, S. C., &amp; Varoquaux, G. (2011). </w:t>
      </w:r>
      <w:r w:rsidRPr="005F56C5">
        <w:rPr>
          <w:rFonts w:cs="Arial"/>
        </w:rPr>
        <w:t xml:space="preserve">The NumPy Array: A Structure for Efficient Numerical Computation. </w:t>
      </w:r>
      <w:r w:rsidRPr="005F56C5">
        <w:rPr>
          <w:rFonts w:cs="Arial"/>
          <w:i/>
          <w:iCs/>
        </w:rPr>
        <w:t>Computing in Science Engineering</w:t>
      </w:r>
      <w:r w:rsidRPr="005F56C5">
        <w:rPr>
          <w:rFonts w:cs="Arial"/>
        </w:rPr>
        <w:t xml:space="preserve">, </w:t>
      </w:r>
      <w:r w:rsidRPr="005F56C5">
        <w:rPr>
          <w:rFonts w:cs="Arial"/>
          <w:i/>
          <w:iCs/>
        </w:rPr>
        <w:t>13</w:t>
      </w:r>
      <w:r w:rsidRPr="005F56C5">
        <w:rPr>
          <w:rFonts w:cs="Arial"/>
        </w:rPr>
        <w:t>(2), 22–30. https://doi.org/10.1109/MCSE.2011.37</w:t>
      </w:r>
    </w:p>
    <w:p w14:paraId="12ABC518" w14:textId="77777777" w:rsidR="005F56C5" w:rsidRPr="005F56C5" w:rsidRDefault="005F56C5" w:rsidP="005F56C5">
      <w:pPr>
        <w:pStyle w:val="Bibliography"/>
        <w:spacing w:before="120" w:line="240" w:lineRule="auto"/>
        <w:rPr>
          <w:rFonts w:cs="Arial"/>
        </w:rPr>
      </w:pPr>
      <w:r w:rsidRPr="005F56C5">
        <w:rPr>
          <w:rFonts w:cs="Arial"/>
        </w:rPr>
        <w:t>Wilensky, U. (1999). NetLogo (Version 5.1.0). Center for Connected Learning and Computer-Based Modeling, Northwestern University.</w:t>
      </w:r>
    </w:p>
    <w:p w14:paraId="62B4D207" w14:textId="77777777" w:rsidR="009706E7" w:rsidRPr="00B2704E" w:rsidRDefault="007551F1" w:rsidP="005F56C5">
      <w:pPr>
        <w:spacing w:before="120"/>
        <w:jc w:val="left"/>
        <w:rPr>
          <w:rFonts w:cs="Arial"/>
          <w:lang w:val="en-GB"/>
        </w:rPr>
      </w:pPr>
      <w:r>
        <w:rPr>
          <w:rFonts w:cs="Arial"/>
          <w:lang w:val="en-GB"/>
        </w:rPr>
        <w:fldChar w:fldCharType="end"/>
      </w:r>
    </w:p>
    <w:sectPr w:rsidR="009706E7" w:rsidRPr="00B2704E" w:rsidSect="002941AF">
      <w:headerReference w:type="first" r:id="rId20"/>
      <w:type w:val="continuous"/>
      <w:pgSz w:w="11907" w:h="16840" w:code="9"/>
      <w:pgMar w:top="1418" w:right="1418" w:bottom="1418" w:left="1418" w:header="734" w:footer="734" w:gutter="0"/>
      <w:cols w:space="56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54870" w14:textId="77777777" w:rsidR="009B2F2E" w:rsidRDefault="009B2F2E">
      <w:r>
        <w:separator/>
      </w:r>
    </w:p>
  </w:endnote>
  <w:endnote w:type="continuationSeparator" w:id="0">
    <w:p w14:paraId="69FBFC91" w14:textId="77777777" w:rsidR="009B2F2E" w:rsidRDefault="009B2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panose1 w:val="02040503060506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8668D" w14:textId="77777777" w:rsidR="009B2F2E" w:rsidRDefault="009B2F2E">
      <w:r>
        <w:separator/>
      </w:r>
    </w:p>
  </w:footnote>
  <w:footnote w:type="continuationSeparator" w:id="0">
    <w:p w14:paraId="603D659C" w14:textId="77777777" w:rsidR="009B2F2E" w:rsidRDefault="009B2F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D57A" w14:textId="77777777" w:rsidR="00A92D7A" w:rsidRPr="00B41534" w:rsidRDefault="00A92D7A"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0797"/>
    <w:rsid w:val="00014168"/>
    <w:rsid w:val="0001450D"/>
    <w:rsid w:val="0001580D"/>
    <w:rsid w:val="00023833"/>
    <w:rsid w:val="00024CCB"/>
    <w:rsid w:val="00027EAF"/>
    <w:rsid w:val="00032C92"/>
    <w:rsid w:val="00034040"/>
    <w:rsid w:val="00036EF9"/>
    <w:rsid w:val="000379B5"/>
    <w:rsid w:val="00040724"/>
    <w:rsid w:val="00040754"/>
    <w:rsid w:val="00040C25"/>
    <w:rsid w:val="000429D9"/>
    <w:rsid w:val="00042A0F"/>
    <w:rsid w:val="00042E50"/>
    <w:rsid w:val="00043BAF"/>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C693F"/>
    <w:rsid w:val="000D2CF8"/>
    <w:rsid w:val="000D309B"/>
    <w:rsid w:val="000D4D3B"/>
    <w:rsid w:val="000E02CD"/>
    <w:rsid w:val="000E0DEE"/>
    <w:rsid w:val="000E0DF3"/>
    <w:rsid w:val="000F12B1"/>
    <w:rsid w:val="00102344"/>
    <w:rsid w:val="001033B9"/>
    <w:rsid w:val="00105B67"/>
    <w:rsid w:val="00107080"/>
    <w:rsid w:val="0011008B"/>
    <w:rsid w:val="00113059"/>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50B2"/>
    <w:rsid w:val="00166369"/>
    <w:rsid w:val="001665AA"/>
    <w:rsid w:val="00167E8F"/>
    <w:rsid w:val="001711A7"/>
    <w:rsid w:val="00172987"/>
    <w:rsid w:val="001740B9"/>
    <w:rsid w:val="00177F03"/>
    <w:rsid w:val="001878BB"/>
    <w:rsid w:val="001902D0"/>
    <w:rsid w:val="00193C4B"/>
    <w:rsid w:val="00197326"/>
    <w:rsid w:val="001A1323"/>
    <w:rsid w:val="001A409C"/>
    <w:rsid w:val="001C026A"/>
    <w:rsid w:val="001C28E4"/>
    <w:rsid w:val="001C4C68"/>
    <w:rsid w:val="001C63FD"/>
    <w:rsid w:val="001C765A"/>
    <w:rsid w:val="001D1869"/>
    <w:rsid w:val="001D1A70"/>
    <w:rsid w:val="001D5B5A"/>
    <w:rsid w:val="001E57EF"/>
    <w:rsid w:val="001F0F0B"/>
    <w:rsid w:val="001F27DF"/>
    <w:rsid w:val="002035DD"/>
    <w:rsid w:val="00214358"/>
    <w:rsid w:val="00214C45"/>
    <w:rsid w:val="00226180"/>
    <w:rsid w:val="00226759"/>
    <w:rsid w:val="0023160E"/>
    <w:rsid w:val="00231D67"/>
    <w:rsid w:val="00232D1A"/>
    <w:rsid w:val="002358CD"/>
    <w:rsid w:val="00235D57"/>
    <w:rsid w:val="0024391A"/>
    <w:rsid w:val="002614DF"/>
    <w:rsid w:val="0026403A"/>
    <w:rsid w:val="002658AE"/>
    <w:rsid w:val="00266D97"/>
    <w:rsid w:val="00267C9B"/>
    <w:rsid w:val="00271123"/>
    <w:rsid w:val="002731D5"/>
    <w:rsid w:val="0027500B"/>
    <w:rsid w:val="00275A13"/>
    <w:rsid w:val="00281440"/>
    <w:rsid w:val="00283F2E"/>
    <w:rsid w:val="002844A8"/>
    <w:rsid w:val="0028588F"/>
    <w:rsid w:val="00286ECD"/>
    <w:rsid w:val="002873F8"/>
    <w:rsid w:val="002929BA"/>
    <w:rsid w:val="002941AF"/>
    <w:rsid w:val="002A00E2"/>
    <w:rsid w:val="002A3334"/>
    <w:rsid w:val="002A524C"/>
    <w:rsid w:val="002A56E5"/>
    <w:rsid w:val="002B2E0C"/>
    <w:rsid w:val="002B6B18"/>
    <w:rsid w:val="002B6D85"/>
    <w:rsid w:val="002C208C"/>
    <w:rsid w:val="002C318B"/>
    <w:rsid w:val="002C3A50"/>
    <w:rsid w:val="002C6700"/>
    <w:rsid w:val="002D3391"/>
    <w:rsid w:val="002D77F2"/>
    <w:rsid w:val="002D78F5"/>
    <w:rsid w:val="002E0979"/>
    <w:rsid w:val="002E0CDF"/>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17904"/>
    <w:rsid w:val="00320B5A"/>
    <w:rsid w:val="003224C8"/>
    <w:rsid w:val="00323C71"/>
    <w:rsid w:val="003335F2"/>
    <w:rsid w:val="00335F66"/>
    <w:rsid w:val="0034294B"/>
    <w:rsid w:val="00350E2D"/>
    <w:rsid w:val="003544E2"/>
    <w:rsid w:val="00354ED4"/>
    <w:rsid w:val="00357993"/>
    <w:rsid w:val="00362D7F"/>
    <w:rsid w:val="00364BCB"/>
    <w:rsid w:val="003654DB"/>
    <w:rsid w:val="00367E04"/>
    <w:rsid w:val="00371488"/>
    <w:rsid w:val="0037227C"/>
    <w:rsid w:val="00374EB6"/>
    <w:rsid w:val="00377E31"/>
    <w:rsid w:val="00380B44"/>
    <w:rsid w:val="00385BC5"/>
    <w:rsid w:val="00385F07"/>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1231D"/>
    <w:rsid w:val="00422D65"/>
    <w:rsid w:val="004247CF"/>
    <w:rsid w:val="00436A79"/>
    <w:rsid w:val="0044037F"/>
    <w:rsid w:val="00441836"/>
    <w:rsid w:val="004431C3"/>
    <w:rsid w:val="0044685C"/>
    <w:rsid w:val="0045275B"/>
    <w:rsid w:val="0045584E"/>
    <w:rsid w:val="004560DF"/>
    <w:rsid w:val="00457374"/>
    <w:rsid w:val="004577EF"/>
    <w:rsid w:val="004644D0"/>
    <w:rsid w:val="00464BDF"/>
    <w:rsid w:val="00470426"/>
    <w:rsid w:val="004750BE"/>
    <w:rsid w:val="004806F5"/>
    <w:rsid w:val="004836B0"/>
    <w:rsid w:val="00483918"/>
    <w:rsid w:val="00494EFA"/>
    <w:rsid w:val="004A1733"/>
    <w:rsid w:val="004A2CA0"/>
    <w:rsid w:val="004B0C87"/>
    <w:rsid w:val="004B4712"/>
    <w:rsid w:val="004C23F2"/>
    <w:rsid w:val="004C7AAF"/>
    <w:rsid w:val="004D1306"/>
    <w:rsid w:val="004D6278"/>
    <w:rsid w:val="004D7C14"/>
    <w:rsid w:val="004E27B4"/>
    <w:rsid w:val="004E2B61"/>
    <w:rsid w:val="004E310A"/>
    <w:rsid w:val="004E5799"/>
    <w:rsid w:val="004F04F6"/>
    <w:rsid w:val="005000DF"/>
    <w:rsid w:val="005076C2"/>
    <w:rsid w:val="00512FA9"/>
    <w:rsid w:val="00516BD0"/>
    <w:rsid w:val="00520617"/>
    <w:rsid w:val="00522EE7"/>
    <w:rsid w:val="0052531D"/>
    <w:rsid w:val="005343A7"/>
    <w:rsid w:val="0054528C"/>
    <w:rsid w:val="00547A60"/>
    <w:rsid w:val="0055221C"/>
    <w:rsid w:val="00552CA9"/>
    <w:rsid w:val="005648BC"/>
    <w:rsid w:val="00575DB3"/>
    <w:rsid w:val="005762BE"/>
    <w:rsid w:val="00584CD4"/>
    <w:rsid w:val="00585187"/>
    <w:rsid w:val="0058544F"/>
    <w:rsid w:val="00585DE5"/>
    <w:rsid w:val="00586D55"/>
    <w:rsid w:val="0058707A"/>
    <w:rsid w:val="00594543"/>
    <w:rsid w:val="00594676"/>
    <w:rsid w:val="0059511C"/>
    <w:rsid w:val="0059592B"/>
    <w:rsid w:val="00595AAC"/>
    <w:rsid w:val="005A00EB"/>
    <w:rsid w:val="005A343B"/>
    <w:rsid w:val="005A4B62"/>
    <w:rsid w:val="005A5F13"/>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4F7D"/>
    <w:rsid w:val="005D6CD7"/>
    <w:rsid w:val="005D7266"/>
    <w:rsid w:val="005E1C9B"/>
    <w:rsid w:val="005E2D8F"/>
    <w:rsid w:val="005E709F"/>
    <w:rsid w:val="005F2A25"/>
    <w:rsid w:val="005F34B5"/>
    <w:rsid w:val="005F551B"/>
    <w:rsid w:val="005F56C5"/>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291"/>
    <w:rsid w:val="00653FFB"/>
    <w:rsid w:val="00654C3F"/>
    <w:rsid w:val="006554E8"/>
    <w:rsid w:val="00662E29"/>
    <w:rsid w:val="00665476"/>
    <w:rsid w:val="00672F5D"/>
    <w:rsid w:val="006766B5"/>
    <w:rsid w:val="0067768E"/>
    <w:rsid w:val="0068668B"/>
    <w:rsid w:val="00686BDE"/>
    <w:rsid w:val="00687D85"/>
    <w:rsid w:val="00693D68"/>
    <w:rsid w:val="006953D8"/>
    <w:rsid w:val="006A27B2"/>
    <w:rsid w:val="006A5085"/>
    <w:rsid w:val="006A51A5"/>
    <w:rsid w:val="006B2A9D"/>
    <w:rsid w:val="006B3D70"/>
    <w:rsid w:val="006B770E"/>
    <w:rsid w:val="006C4A2E"/>
    <w:rsid w:val="006C67A3"/>
    <w:rsid w:val="006D3272"/>
    <w:rsid w:val="006D44BB"/>
    <w:rsid w:val="006D6CF8"/>
    <w:rsid w:val="006E3BB0"/>
    <w:rsid w:val="006F3B7A"/>
    <w:rsid w:val="006F3C62"/>
    <w:rsid w:val="006F40CF"/>
    <w:rsid w:val="006F527D"/>
    <w:rsid w:val="006F743C"/>
    <w:rsid w:val="006F779B"/>
    <w:rsid w:val="006F7925"/>
    <w:rsid w:val="00702553"/>
    <w:rsid w:val="007120E8"/>
    <w:rsid w:val="00714CA6"/>
    <w:rsid w:val="00720736"/>
    <w:rsid w:val="007249AC"/>
    <w:rsid w:val="00727231"/>
    <w:rsid w:val="0073205F"/>
    <w:rsid w:val="007341A3"/>
    <w:rsid w:val="00736F32"/>
    <w:rsid w:val="007419E1"/>
    <w:rsid w:val="007451F2"/>
    <w:rsid w:val="00745F42"/>
    <w:rsid w:val="0075405E"/>
    <w:rsid w:val="007551F1"/>
    <w:rsid w:val="00755EF1"/>
    <w:rsid w:val="0076055D"/>
    <w:rsid w:val="00763D08"/>
    <w:rsid w:val="0076430D"/>
    <w:rsid w:val="0076584B"/>
    <w:rsid w:val="00767939"/>
    <w:rsid w:val="00767A23"/>
    <w:rsid w:val="0077164B"/>
    <w:rsid w:val="007723FB"/>
    <w:rsid w:val="007734A0"/>
    <w:rsid w:val="007755C2"/>
    <w:rsid w:val="00776925"/>
    <w:rsid w:val="00777818"/>
    <w:rsid w:val="00781F84"/>
    <w:rsid w:val="00792017"/>
    <w:rsid w:val="00793AFF"/>
    <w:rsid w:val="00797B13"/>
    <w:rsid w:val="007A0D65"/>
    <w:rsid w:val="007A126E"/>
    <w:rsid w:val="007A1B95"/>
    <w:rsid w:val="007A56C8"/>
    <w:rsid w:val="007B2389"/>
    <w:rsid w:val="007B2446"/>
    <w:rsid w:val="007C3843"/>
    <w:rsid w:val="007C5A84"/>
    <w:rsid w:val="007C6618"/>
    <w:rsid w:val="007D6444"/>
    <w:rsid w:val="007D6687"/>
    <w:rsid w:val="007E13C9"/>
    <w:rsid w:val="007E16D5"/>
    <w:rsid w:val="007E4A5C"/>
    <w:rsid w:val="007E72BB"/>
    <w:rsid w:val="007F3B93"/>
    <w:rsid w:val="007F6146"/>
    <w:rsid w:val="007F738D"/>
    <w:rsid w:val="0080101C"/>
    <w:rsid w:val="00801108"/>
    <w:rsid w:val="008051E9"/>
    <w:rsid w:val="00806B0A"/>
    <w:rsid w:val="00814881"/>
    <w:rsid w:val="0081704C"/>
    <w:rsid w:val="00826585"/>
    <w:rsid w:val="008305CB"/>
    <w:rsid w:val="008318F8"/>
    <w:rsid w:val="00834A6E"/>
    <w:rsid w:val="008417DD"/>
    <w:rsid w:val="00845C02"/>
    <w:rsid w:val="00847D5F"/>
    <w:rsid w:val="008500C6"/>
    <w:rsid w:val="00851551"/>
    <w:rsid w:val="00852ECF"/>
    <w:rsid w:val="0085373A"/>
    <w:rsid w:val="00854D14"/>
    <w:rsid w:val="00856CD8"/>
    <w:rsid w:val="00865984"/>
    <w:rsid w:val="00866F8F"/>
    <w:rsid w:val="00870912"/>
    <w:rsid w:val="00873337"/>
    <w:rsid w:val="008744BB"/>
    <w:rsid w:val="0087609A"/>
    <w:rsid w:val="00876416"/>
    <w:rsid w:val="00877CBE"/>
    <w:rsid w:val="00880E0B"/>
    <w:rsid w:val="00881CB5"/>
    <w:rsid w:val="00883BA0"/>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D7A47"/>
    <w:rsid w:val="008E2B58"/>
    <w:rsid w:val="008E4CF4"/>
    <w:rsid w:val="008E5A1D"/>
    <w:rsid w:val="008E656E"/>
    <w:rsid w:val="008E6727"/>
    <w:rsid w:val="008F1762"/>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706E7"/>
    <w:rsid w:val="0097356A"/>
    <w:rsid w:val="00976418"/>
    <w:rsid w:val="00982A28"/>
    <w:rsid w:val="00990360"/>
    <w:rsid w:val="00995431"/>
    <w:rsid w:val="00997400"/>
    <w:rsid w:val="0099769C"/>
    <w:rsid w:val="00997792"/>
    <w:rsid w:val="009A0861"/>
    <w:rsid w:val="009A0B54"/>
    <w:rsid w:val="009A463C"/>
    <w:rsid w:val="009A5897"/>
    <w:rsid w:val="009B2326"/>
    <w:rsid w:val="009B2F2E"/>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46F31"/>
    <w:rsid w:val="00A64560"/>
    <w:rsid w:val="00A66AC3"/>
    <w:rsid w:val="00A91517"/>
    <w:rsid w:val="00A91EC0"/>
    <w:rsid w:val="00A929A8"/>
    <w:rsid w:val="00A92D7A"/>
    <w:rsid w:val="00AA0166"/>
    <w:rsid w:val="00AA383D"/>
    <w:rsid w:val="00AA4582"/>
    <w:rsid w:val="00AA492A"/>
    <w:rsid w:val="00AB4C89"/>
    <w:rsid w:val="00AB7484"/>
    <w:rsid w:val="00AB7B9D"/>
    <w:rsid w:val="00AC2916"/>
    <w:rsid w:val="00AC4F91"/>
    <w:rsid w:val="00AD17C8"/>
    <w:rsid w:val="00AD29AF"/>
    <w:rsid w:val="00AD362F"/>
    <w:rsid w:val="00AD3977"/>
    <w:rsid w:val="00AD567C"/>
    <w:rsid w:val="00AD6DAC"/>
    <w:rsid w:val="00AD715B"/>
    <w:rsid w:val="00AD7325"/>
    <w:rsid w:val="00AE2B01"/>
    <w:rsid w:val="00AE2BF9"/>
    <w:rsid w:val="00AE6A65"/>
    <w:rsid w:val="00AF378E"/>
    <w:rsid w:val="00B11947"/>
    <w:rsid w:val="00B14842"/>
    <w:rsid w:val="00B15F6D"/>
    <w:rsid w:val="00B16FD0"/>
    <w:rsid w:val="00B23E4F"/>
    <w:rsid w:val="00B24702"/>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A1343"/>
    <w:rsid w:val="00BB2648"/>
    <w:rsid w:val="00BB281A"/>
    <w:rsid w:val="00BB4EDB"/>
    <w:rsid w:val="00BC3054"/>
    <w:rsid w:val="00BE2F7B"/>
    <w:rsid w:val="00BE657D"/>
    <w:rsid w:val="00BF009B"/>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57887"/>
    <w:rsid w:val="00C64114"/>
    <w:rsid w:val="00C6475C"/>
    <w:rsid w:val="00C6510B"/>
    <w:rsid w:val="00C66A37"/>
    <w:rsid w:val="00C701CA"/>
    <w:rsid w:val="00C71083"/>
    <w:rsid w:val="00C73D11"/>
    <w:rsid w:val="00C76745"/>
    <w:rsid w:val="00C7765C"/>
    <w:rsid w:val="00C810A9"/>
    <w:rsid w:val="00C83937"/>
    <w:rsid w:val="00C8458C"/>
    <w:rsid w:val="00C90142"/>
    <w:rsid w:val="00C915FB"/>
    <w:rsid w:val="00C92A3F"/>
    <w:rsid w:val="00C964A9"/>
    <w:rsid w:val="00C96A19"/>
    <w:rsid w:val="00CB15A2"/>
    <w:rsid w:val="00CB6F82"/>
    <w:rsid w:val="00CC1836"/>
    <w:rsid w:val="00CC3D92"/>
    <w:rsid w:val="00CD46A0"/>
    <w:rsid w:val="00CD5298"/>
    <w:rsid w:val="00CE6391"/>
    <w:rsid w:val="00CE670E"/>
    <w:rsid w:val="00CF0F69"/>
    <w:rsid w:val="00CF1846"/>
    <w:rsid w:val="00D03C9F"/>
    <w:rsid w:val="00D117B2"/>
    <w:rsid w:val="00D13DD7"/>
    <w:rsid w:val="00D13F8A"/>
    <w:rsid w:val="00D15EA4"/>
    <w:rsid w:val="00D16111"/>
    <w:rsid w:val="00D20009"/>
    <w:rsid w:val="00D24B10"/>
    <w:rsid w:val="00D32BE9"/>
    <w:rsid w:val="00D32E96"/>
    <w:rsid w:val="00D34AAF"/>
    <w:rsid w:val="00D3608E"/>
    <w:rsid w:val="00D40BA7"/>
    <w:rsid w:val="00D40EC5"/>
    <w:rsid w:val="00D411B2"/>
    <w:rsid w:val="00D43115"/>
    <w:rsid w:val="00D4723D"/>
    <w:rsid w:val="00D47A63"/>
    <w:rsid w:val="00D50E04"/>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0922"/>
    <w:rsid w:val="00DC37E8"/>
    <w:rsid w:val="00DC5C84"/>
    <w:rsid w:val="00DC6B6F"/>
    <w:rsid w:val="00DC6E7B"/>
    <w:rsid w:val="00DD21CA"/>
    <w:rsid w:val="00DD3736"/>
    <w:rsid w:val="00DD51B2"/>
    <w:rsid w:val="00DD5BAE"/>
    <w:rsid w:val="00DD6A13"/>
    <w:rsid w:val="00DE06F2"/>
    <w:rsid w:val="00DE12E9"/>
    <w:rsid w:val="00DE2AD9"/>
    <w:rsid w:val="00DE310B"/>
    <w:rsid w:val="00DE6028"/>
    <w:rsid w:val="00DF7AB9"/>
    <w:rsid w:val="00E061B4"/>
    <w:rsid w:val="00E07F37"/>
    <w:rsid w:val="00E212D7"/>
    <w:rsid w:val="00E37442"/>
    <w:rsid w:val="00E448FC"/>
    <w:rsid w:val="00E50CDB"/>
    <w:rsid w:val="00E50EE2"/>
    <w:rsid w:val="00E5123B"/>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9574B"/>
    <w:rsid w:val="00EA283D"/>
    <w:rsid w:val="00EA3C2B"/>
    <w:rsid w:val="00EB2BD5"/>
    <w:rsid w:val="00EB5612"/>
    <w:rsid w:val="00EB6438"/>
    <w:rsid w:val="00EB75DB"/>
    <w:rsid w:val="00EC00AC"/>
    <w:rsid w:val="00EC01A9"/>
    <w:rsid w:val="00EC0215"/>
    <w:rsid w:val="00EC1568"/>
    <w:rsid w:val="00EC2DD2"/>
    <w:rsid w:val="00EC3F17"/>
    <w:rsid w:val="00EC6F78"/>
    <w:rsid w:val="00EC73DB"/>
    <w:rsid w:val="00ED3801"/>
    <w:rsid w:val="00ED7DBB"/>
    <w:rsid w:val="00EE2031"/>
    <w:rsid w:val="00EE32FC"/>
    <w:rsid w:val="00EE3F75"/>
    <w:rsid w:val="00EE5894"/>
    <w:rsid w:val="00EE67FF"/>
    <w:rsid w:val="00EF33F2"/>
    <w:rsid w:val="00EF49FB"/>
    <w:rsid w:val="00EF4B5A"/>
    <w:rsid w:val="00F014D5"/>
    <w:rsid w:val="00F03879"/>
    <w:rsid w:val="00F1055B"/>
    <w:rsid w:val="00F14155"/>
    <w:rsid w:val="00F14170"/>
    <w:rsid w:val="00F14BE6"/>
    <w:rsid w:val="00F14E32"/>
    <w:rsid w:val="00F169B1"/>
    <w:rsid w:val="00F17B60"/>
    <w:rsid w:val="00F2017C"/>
    <w:rsid w:val="00F20617"/>
    <w:rsid w:val="00F20F6C"/>
    <w:rsid w:val="00F215D4"/>
    <w:rsid w:val="00F447D5"/>
    <w:rsid w:val="00F44896"/>
    <w:rsid w:val="00F47047"/>
    <w:rsid w:val="00F47E24"/>
    <w:rsid w:val="00F56E47"/>
    <w:rsid w:val="00F572A2"/>
    <w:rsid w:val="00F6027B"/>
    <w:rsid w:val="00F604D4"/>
    <w:rsid w:val="00F625A0"/>
    <w:rsid w:val="00F63543"/>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2B32"/>
    <w:rsid w:val="00FE34AA"/>
    <w:rsid w:val="00FE472C"/>
    <w:rsid w:val="00FE5B15"/>
    <w:rsid w:val="00FE5E61"/>
    <w:rsid w:val="00FF497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A2D0D8"/>
  <w15:docId w15:val="{C1B66971-2EA1-4BC5-B11B-145A01DA3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Calibri" w:eastAsia="Calibri" w:hAnsi="Calibr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link w:val="FootnoteText"/>
    <w:uiPriority w:val="99"/>
    <w:semiHidden/>
    <w:rsid w:val="002C208C"/>
    <w:rPr>
      <w:rFonts w:ascii="Palatino" w:hAnsi="Palatino"/>
    </w:rPr>
  </w:style>
  <w:style w:type="character" w:styleId="FootnoteReference">
    <w:name w:val="footnote reference"/>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link w:val="Caption"/>
    <w:uiPriority w:val="35"/>
    <w:rsid w:val="0075405E"/>
    <w:rPr>
      <w:rFonts w:ascii="Arial" w:hAnsi="Arial"/>
      <w:iCs/>
      <w:color w:val="000000"/>
      <w:sz w:val="18"/>
      <w:szCs w:val="18"/>
    </w:rPr>
  </w:style>
  <w:style w:type="character" w:customStyle="1" w:styleId="Style1Char">
    <w:name w:val="Style1 Char"/>
    <w:link w:val="Style1"/>
    <w:rsid w:val="00F96C17"/>
    <w:rPr>
      <w:rFonts w:ascii="Palatino" w:hAnsi="Palatino"/>
      <w:i w:val="0"/>
      <w:iCs/>
      <w:color w:val="1F497D"/>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link w:val="CommentSubject"/>
    <w:uiPriority w:val="99"/>
    <w:semiHidden/>
    <w:rsid w:val="001F27DF"/>
    <w:rPr>
      <w:rFonts w:ascii="Arial" w:hAnsi="Arial"/>
      <w:b/>
      <w:bCs/>
    </w:rPr>
  </w:style>
  <w:style w:type="character" w:styleId="EndnoteReference">
    <w:name w:val="endnote reference"/>
    <w:uiPriority w:val="99"/>
    <w:semiHidden/>
    <w:unhideWhenUsed/>
    <w:rsid w:val="00B57A2C"/>
    <w:rPr>
      <w:vertAlign w:val="superscript"/>
    </w:rPr>
  </w:style>
  <w:style w:type="character" w:customStyle="1" w:styleId="UnresolvedMention1">
    <w:name w:val="Unresolved Mention1"/>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customStyle="1" w:styleId="UnresolvedMention2">
    <w:name w:val="Unresolved Mention2"/>
    <w:uiPriority w:val="99"/>
    <w:semiHidden/>
    <w:unhideWhenUsed/>
    <w:rsid w:val="008305CB"/>
    <w:rPr>
      <w:color w:val="808080"/>
      <w:shd w:val="clear" w:color="auto" w:fill="E6E6E6"/>
    </w:rPr>
  </w:style>
  <w:style w:type="character" w:styleId="FollowedHyperlink">
    <w:name w:val="FollowedHyperlink"/>
    <w:basedOn w:val="DefaultParagraphFont"/>
    <w:uiPriority w:val="99"/>
    <w:semiHidden/>
    <w:unhideWhenUsed/>
    <w:rsid w:val="00F21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aquel/pyNetLog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netlogo.readthedocs.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ynetlogo.readthedocs.io"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A8AD47-BA06-445B-9851-2ABC9EF0C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12908</Words>
  <Characters>73582</Characters>
  <Application>Microsoft Office Word</Application>
  <DocSecurity>0</DocSecurity>
  <Lines>613</Lines>
  <Paragraphs>172</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86318</CharactersWithSpaces>
  <SharedDoc>false</SharedDoc>
  <HyperlinkBase/>
  <HLinks>
    <vt:vector size="12" baseType="variant">
      <vt:variant>
        <vt:i4>1638431</vt:i4>
      </vt:variant>
      <vt:variant>
        <vt:i4>60</vt:i4>
      </vt:variant>
      <vt:variant>
        <vt:i4>0</vt:i4>
      </vt:variant>
      <vt:variant>
        <vt:i4>5</vt:i4>
      </vt:variant>
      <vt:variant>
        <vt:lpwstr>http://pynetlogo.readthedocs.io/</vt:lpwstr>
      </vt:variant>
      <vt:variant>
        <vt:lpwstr/>
      </vt:variant>
      <vt:variant>
        <vt:i4>2031633</vt:i4>
      </vt:variant>
      <vt:variant>
        <vt:i4>57</vt:i4>
      </vt:variant>
      <vt:variant>
        <vt:i4>0</vt:i4>
      </vt:variant>
      <vt:variant>
        <vt:i4>5</vt:i4>
      </vt:variant>
      <vt:variant>
        <vt:lpwstr>https://github.com/quaquel/pyNetLogo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Jaxa</dc:creator>
  <cp:keywords/>
  <cp:lastModifiedBy>Marc Jaxa</cp:lastModifiedBy>
  <cp:revision>9</cp:revision>
  <cp:lastPrinted>2017-06-22T16:50:00Z</cp:lastPrinted>
  <dcterms:created xsi:type="dcterms:W3CDTF">2018-01-08T17:06:00Z</dcterms:created>
  <dcterms:modified xsi:type="dcterms:W3CDTF">2018-01-09T09:01:00Z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id="HJt5TGbW"/&gt;&lt;style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