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Language Model/ Dataset Paper</w:t>
      </w:r>
    </w:p>
    <w:p>
      <w:pPr>
        <w:pStyle w:val="Normal"/>
        <w:rPr>
          <w:b/>
          <w:b/>
        </w:rPr>
      </w:pPr>
      <w:r>
        <w:rPr>
          <w:b/>
        </w:rPr>
        <w:t>Venue &amp; Timeline:</w:t>
      </w:r>
    </w:p>
    <w:p>
      <w:pPr>
        <w:pStyle w:val="Normal"/>
        <w:rPr/>
      </w:pPr>
      <w:r>
        <w:rPr/>
        <w:t xml:space="preserve">ACL 2021, </w:t>
      </w:r>
    </w:p>
    <w:tbl>
      <w:tblPr>
        <w:tblW w:w="9540" w:type="dxa"/>
        <w:jc w:val="left"/>
        <w:tblInd w:w="0" w:type="dxa"/>
        <w:tblBorders>
          <w:bottom w:val="single" w:sz="6" w:space="0" w:color="9B9B9D"/>
          <w:insideH w:val="single" w:sz="6" w:space="0" w:color="9B9B9D"/>
        </w:tblBorders>
        <w:tblCellMar>
          <w:top w:w="120" w:type="dxa"/>
          <w:left w:w="120" w:type="dxa"/>
          <w:bottom w:w="120" w:type="dxa"/>
          <w:right w:w="120" w:type="dxa"/>
        </w:tblCellMar>
        <w:tblLook w:noVBand="1" w:val="04a0" w:noHBand="0" w:lastColumn="0" w:firstColumn="1" w:lastRow="0" w:firstRow="1"/>
      </w:tblPr>
      <w:tblGrid>
        <w:gridCol w:w="6678"/>
        <w:gridCol w:w="2861"/>
      </w:tblGrid>
      <w:tr>
        <w:trPr/>
        <w:tc>
          <w:tcPr>
            <w:tcW w:w="6678" w:type="dxa"/>
            <w:tcBorders>
              <w:bottom w:val="single" w:sz="6" w:space="0" w:color="9B9B9D"/>
              <w:insideH w:val="single" w:sz="6" w:space="0" w:color="9B9B9D"/>
            </w:tcBorders>
            <w:shd w:color="auto" w:fill="EEEEEE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22831"/>
                <w:sz w:val="18"/>
                <w:szCs w:val="18"/>
              </w:rPr>
            </w:pPr>
            <w:r>
              <w:rPr>
                <w:rFonts w:eastAsia="Times New Roman" w:cs="Segoe UI" w:ascii="Segoe UI" w:hAnsi="Segoe UI"/>
                <w:color w:val="222831"/>
                <w:sz w:val="18"/>
                <w:szCs w:val="18"/>
              </w:rPr>
              <w:t>Abstract deadline</w:t>
              <w:br/>
              <w:t>(</w:t>
            </w:r>
            <w:r>
              <w:rPr>
                <w:rFonts w:eastAsia="Times New Roman" w:cs="Segoe UI" w:ascii="Segoe UI" w:hAnsi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>
              <w:rPr>
                <w:rFonts w:eastAsia="Times New Roman" w:cs="Segoe UI" w:ascii="Segoe UI" w:hAnsi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861" w:type="dxa"/>
            <w:tcBorders>
              <w:bottom w:val="single" w:sz="6" w:space="0" w:color="9B9B9D"/>
              <w:insideH w:val="single" w:sz="6" w:space="0" w:color="9B9B9D"/>
            </w:tcBorders>
            <w:shd w:color="auto" w:fill="EEEEEE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22831"/>
                <w:sz w:val="18"/>
                <w:szCs w:val="18"/>
              </w:rPr>
            </w:pPr>
            <w:r>
              <w:rPr>
                <w:rFonts w:eastAsia="Times New Roman" w:cs="Segoe UI" w:ascii="Segoe UI" w:hAnsi="Segoe UI"/>
                <w:color w:val="222831"/>
                <w:sz w:val="18"/>
                <w:szCs w:val="18"/>
              </w:rPr>
              <w:t>January 25, 2021</w:t>
            </w:r>
          </w:p>
        </w:tc>
      </w:tr>
      <w:tr>
        <w:trPr/>
        <w:tc>
          <w:tcPr>
            <w:tcW w:w="6678" w:type="dxa"/>
            <w:tcBorders>
              <w:bottom w:val="single" w:sz="6" w:space="0" w:color="9B9B9D"/>
              <w:insideH w:val="single" w:sz="6" w:space="0" w:color="9B9B9D"/>
            </w:tcBorders>
            <w:shd w:color="auto" w:fill="EEEEEE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22831"/>
                <w:sz w:val="18"/>
                <w:szCs w:val="18"/>
              </w:rPr>
            </w:pPr>
            <w:r>
              <w:rPr>
                <w:rFonts w:eastAsia="Times New Roman" w:cs="Segoe UI" w:ascii="Segoe UI" w:hAnsi="Segoe UI"/>
                <w:color w:val="222831"/>
                <w:sz w:val="18"/>
                <w:szCs w:val="18"/>
              </w:rPr>
              <w:t>Submission deadline</w:t>
              <w:br/>
              <w:t>(</w:t>
            </w:r>
            <w:r>
              <w:rPr>
                <w:rFonts w:eastAsia="Times New Roman" w:cs="Segoe UI" w:ascii="Segoe UI" w:hAnsi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>
              <w:rPr>
                <w:rFonts w:eastAsia="Times New Roman" w:cs="Segoe UI" w:ascii="Segoe UI" w:hAnsi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861" w:type="dxa"/>
            <w:tcBorders>
              <w:bottom w:val="single" w:sz="6" w:space="0" w:color="9B9B9D"/>
              <w:insideH w:val="single" w:sz="6" w:space="0" w:color="9B9B9D"/>
            </w:tcBorders>
            <w:shd w:color="auto" w:fill="EEEEEE" w:val="clear"/>
            <w:vAlign w:val="center"/>
          </w:tcPr>
          <w:p>
            <w:pPr>
              <w:pStyle w:val="Normal"/>
              <w:spacing w:lineRule="auto" w:line="240" w:before="0" w:after="240"/>
              <w:rPr>
                <w:rFonts w:ascii="Segoe UI" w:hAnsi="Segoe UI" w:eastAsia="Times New Roman" w:cs="Segoe UI"/>
                <w:color w:val="222831"/>
                <w:sz w:val="18"/>
                <w:szCs w:val="18"/>
              </w:rPr>
            </w:pPr>
            <w:r>
              <w:rPr>
                <w:rFonts w:eastAsia="Times New Roman" w:cs="Segoe UI" w:ascii="Segoe UI" w:hAnsi="Segoe UI"/>
                <w:color w:val="222831"/>
                <w:sz w:val="18"/>
                <w:szCs w:val="18"/>
              </w:rPr>
              <w:t>February 1, 2021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 1-11 – Find novelty</w:t>
      </w:r>
    </w:p>
    <w:p>
      <w:pPr>
        <w:pStyle w:val="Normal"/>
        <w:rPr/>
      </w:pPr>
      <w:r>
        <w:rPr/>
        <w:t>Dec 12 – 30 – Experiments</w:t>
      </w:r>
    </w:p>
    <w:p>
      <w:pPr>
        <w:pStyle w:val="Normal"/>
        <w:rPr/>
      </w:pPr>
      <w:r>
        <w:rPr/>
        <w:t>Jan – Write up experiments</w:t>
      </w:r>
    </w:p>
    <w:p>
      <w:pPr>
        <w:pStyle w:val="Normal"/>
        <w:rPr/>
      </w:pPr>
      <w:r>
        <w:rPr/>
        <w:t>Feb – Paper writing</w:t>
      </w:r>
    </w:p>
    <w:p>
      <w:pPr>
        <w:pStyle w:val="Normal"/>
        <w:rPr/>
      </w:pPr>
      <w:r>
        <w:rPr>
          <w:b/>
        </w:rPr>
        <w:t>Paper to reference for style:</w:t>
      </w:r>
      <w:r>
        <w:rPr/>
        <w:t xml:space="preserve"> GoEmotions: A Dataset of Fine-Grained Emotions</w:t>
      </w:r>
    </w:p>
    <w:p>
      <w:pPr>
        <w:pStyle w:val="Normal"/>
        <w:rPr/>
      </w:pPr>
      <w:r>
        <w:rPr>
          <w:b/>
        </w:rPr>
        <w:t>Data:</w:t>
      </w:r>
      <w:r>
        <w:rPr/>
        <w:t xml:space="preserve"> Current set of annotations where speaker tells the truth against (Reasoning/ Game Move/ Rapport/ Share Information) </w:t>
      </w:r>
    </w:p>
    <w:p>
      <w:pPr>
        <w:pStyle w:val="Normal"/>
        <w:rPr>
          <w:b/>
          <w:b/>
        </w:rPr>
      </w:pPr>
      <w:r>
        <w:rPr>
          <w:b/>
        </w:rPr>
        <w:t>Possible Direction</w:t>
      </w:r>
      <w:r>
        <w:rPr/>
        <w:t xml:space="preserve">: What is the best way to enrich the data for the model? </w:t>
      </w:r>
      <w:r>
        <w:rPr>
          <w:b/>
        </w:rPr>
        <w:t>[Novelty could be in enrichment construction or fusion construction]</w:t>
      </w:r>
    </w:p>
    <w:p>
      <w:pPr>
        <w:pStyle w:val="Normal"/>
        <w:rPr/>
      </w:pPr>
      <w:r>
        <w:rPr/>
        <w:t xml:space="preserve">Enrich stuff in hierarchical models – identify different points in the NN pipeline to incorporate language features &amp; examine which works out best </w:t>
      </w:r>
    </w:p>
    <w:p>
      <w:pPr>
        <w:pStyle w:val="Normal"/>
        <w:rPr/>
      </w:pPr>
      <w:r>
        <w:rPr/>
        <w:t>+ Figures with different training set size/ epochs</w:t>
      </w:r>
    </w:p>
    <w:p>
      <w:pPr>
        <w:pStyle w:val="Normal"/>
        <w:rPr/>
      </w:pPr>
      <w:r>
        <w:rPr/>
        <w:t>Enrich datasets with generative adversarial networks</w:t>
      </w:r>
    </w:p>
    <w:p>
      <w:pPr>
        <w:pStyle w:val="Normal"/>
        <w:rPr>
          <w:b/>
          <w:b/>
        </w:rPr>
      </w:pPr>
      <w:r>
        <w:rPr>
          <w:b/>
        </w:rPr>
        <w:t>Proposed Structure (Lynnette)</w:t>
      </w:r>
    </w:p>
    <w:p>
      <w:pPr>
        <w:pStyle w:val="Normal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3254375" cy="298704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rcRect l="0" t="0" r="45217" b="0"/>
                        <a:stretch/>
                      </pic:blipFill>
                      <pic:spPr>
                        <a:xfrm>
                          <a:off x="0" y="0"/>
                          <a:ext cx="3253680" cy="298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35.2pt;width:256.15pt;height:235.1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938520" cy="310007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937840" cy="309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44.1pt;width:467.5pt;height:244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Structure a:</w:t>
      </w:r>
    </w:p>
    <w:p>
      <w:pPr>
        <w:pStyle w:val="ListParagraph"/>
        <w:numPr>
          <w:ilvl w:val="0"/>
          <w:numId w:val="6"/>
        </w:numPr>
        <w:rPr/>
      </w:pPr>
      <w:r>
        <w:rPr/>
        <w:t>Fusion of game move + reasoning + share info: 50%</w:t>
      </w:r>
    </w:p>
    <w:p>
      <w:pPr>
        <w:pStyle w:val="ListParagraph"/>
        <w:numPr>
          <w:ilvl w:val="0"/>
          <w:numId w:val="6"/>
        </w:numPr>
        <w:rPr/>
      </w:pPr>
      <w:r>
        <w:rPr/>
        <w:t>Fusion of game move + reasoning – share info: 60%</w:t>
      </w:r>
    </w:p>
    <w:p>
      <w:pPr>
        <w:pStyle w:val="Normal"/>
        <w:rPr/>
      </w:pPr>
      <w:r>
        <w:rPr/>
        <w:t>Structure b: 20%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944235" cy="304673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943600" cy="3045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39.9pt;width:467.95pt;height:239.8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Note: can remove linguistic feature annotation to just an embedding</w:t>
      </w:r>
    </w:p>
    <w:p>
      <w:pPr>
        <w:pStyle w:val="Normal"/>
        <w:rPr/>
      </w:pPr>
      <w:bookmarkStart w:id="0" w:name="_GoBack"/>
      <w:r>
        <w:rPr/>
        <mc:AlternateContent>
          <mc:Choice Requires="wps">
            <w:drawing>
              <wp:inline distT="0" distB="0" distL="0" distR="0">
                <wp:extent cx="5938520" cy="422211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937840" cy="4221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32.45pt;width:467.5pt;height:332.3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  <w:bookmarkEnd w:id="0"/>
    </w:p>
    <w:p>
      <w:pPr>
        <w:pStyle w:val="Normal"/>
        <w:rPr/>
      </w:pPr>
      <w:r>
        <w:rPr>
          <w:b/>
        </w:rPr>
        <w:t>4-grams</w:t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5"/>
        <w:gridCol w:w="4504"/>
      </w:tblGrid>
      <w:tr>
        <w:trPr/>
        <w:tc>
          <w:tcPr>
            <w:tcW w:w="4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Affcon_rapport = True</w:t>
            </w:r>
          </w:p>
        </w:tc>
        <w:tc>
          <w:tcPr>
            <w:tcW w:w="4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Affcon_Rapport = False</w:t>
            </w:r>
          </w:p>
        </w:tc>
      </w:tr>
      <w:tr>
        <w:trPr/>
        <w:tc>
          <w:tcPr>
            <w:tcW w:w="4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Move east to counter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Mostly relying on the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Move into Serbia keeping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Most likely to be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Move combinations if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Move either direction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Move cautiously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Move by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Move either 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Calibri"/>
                <w:i/>
                <w:sz w:val="24"/>
                <w:szCs w:val="24"/>
              </w:rPr>
              <w:t>Could we say a lot on game movement discussion, and gives choices (“either”), and adjectives (“cautiously”)</w:t>
            </w:r>
          </w:p>
        </w:tc>
        <w:tc>
          <w:tcPr>
            <w:tcW w:w="4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Mind terribly if moved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Minute they are asking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Military lined up at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Might be more worth it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Mind moving into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Misclicked when placing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Might move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Mind terribly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Miss it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Misery yknow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rFonts w:eastAsia="Calibri" w:cs="Calibri"/>
                <w:i/>
                <w:sz w:val="24"/>
                <w:szCs w:val="24"/>
              </w:rPr>
              <w:t xml:space="preserve">Could we say a lot of minding, trying to be nice but actually shooting a dagger HA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Pronouns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85"/>
        <w:gridCol w:w="2004"/>
        <w:gridCol w:w="2030"/>
        <w:gridCol w:w="2030"/>
      </w:tblGrid>
      <w:tr>
        <w:trPr/>
        <w:tc>
          <w:tcPr>
            <w:tcW w:w="3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20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First person %</w:t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>Second Person %</w:t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  <w:t xml:space="preserve">Third Person % </w:t>
            </w:r>
          </w:p>
        </w:tc>
      </w:tr>
      <w:tr>
        <w:trPr/>
        <w:tc>
          <w:tcPr>
            <w:tcW w:w="3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Average</w:t>
            </w:r>
          </w:p>
        </w:tc>
        <w:tc>
          <w:tcPr>
            <w:tcW w:w="20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Affcon_rapport=True</w:t>
            </w:r>
          </w:p>
        </w:tc>
        <w:tc>
          <w:tcPr>
            <w:tcW w:w="20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3.93847</w:t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3.325816</w:t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1.024625</w:t>
            </w:r>
          </w:p>
        </w:tc>
      </w:tr>
      <w:tr>
        <w:trPr/>
        <w:tc>
          <w:tcPr>
            <w:tcW w:w="3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Affcon_rapport=False</w:t>
            </w:r>
          </w:p>
        </w:tc>
        <w:tc>
          <w:tcPr>
            <w:tcW w:w="20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4.15769</w:t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3.41641</w:t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1.0598</w:t>
            </w:r>
          </w:p>
        </w:tc>
      </w:tr>
      <w:tr>
        <w:trPr/>
        <w:tc>
          <w:tcPr>
            <w:tcW w:w="3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20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Per text </w:t>
            </w:r>
          </w:p>
        </w:tc>
        <w:tc>
          <w:tcPr>
            <w:tcW w:w="20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</w:tr>
      <w:tr>
        <w:trPr/>
        <w:tc>
          <w:tcPr>
            <w:tcW w:w="3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Affcon_rapport=True</w:t>
            </w:r>
          </w:p>
        </w:tc>
        <w:tc>
          <w:tcPr>
            <w:tcW w:w="20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5.7562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Std 5.9032</w:t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3.7712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Std 5.2289</w:t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1.0721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Std 3.057</w:t>
            </w:r>
          </w:p>
        </w:tc>
      </w:tr>
      <w:tr>
        <w:trPr/>
        <w:tc>
          <w:tcPr>
            <w:tcW w:w="32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Affcon_rapport=False</w:t>
            </w:r>
          </w:p>
        </w:tc>
        <w:tc>
          <w:tcPr>
            <w:tcW w:w="20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4.8014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Std 5.7312</w:t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4.0585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Std 5.6784</w:t>
            </w:r>
          </w:p>
        </w:tc>
        <w:tc>
          <w:tcPr>
            <w:tcW w:w="2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1.0823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Std 3.1328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Correlation Plots</w:t>
      </w:r>
    </w:p>
    <w:p>
      <w:pPr>
        <w:pStyle w:val="Normal"/>
        <w:rPr/>
      </w:pPr>
      <w:r>
        <w:rPr/>
        <w:drawing>
          <wp:inline distT="0" distB="0" distL="0" distR="0">
            <wp:extent cx="5723890" cy="4633595"/>
            <wp:effectExtent l="0" t="0" r="0" b="0"/>
            <wp:docPr id="5" name="Picture 1" descr="corr_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orr_strengt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8890" distL="0" distR="8255">
            <wp:extent cx="2735580" cy="3362960"/>
            <wp:effectExtent l="0" t="0" r="0" b="0"/>
            <wp:docPr id="6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Lexical Features</w:t>
      </w:r>
    </w:p>
    <w:p>
      <w:pPr>
        <w:pStyle w:val="Normal"/>
        <w:rPr/>
      </w:pPr>
      <w:r>
        <w:rPr/>
        <w:drawing>
          <wp:inline distT="0" distB="0" distL="0" distR="6350">
            <wp:extent cx="5727700" cy="3985895"/>
            <wp:effectExtent l="0" t="0" r="0" b="0"/>
            <wp:docPr id="7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Against affcon Rapport (only Text)  + Early stopping</w:t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7"/>
        <w:gridCol w:w="1585"/>
        <w:gridCol w:w="1405"/>
        <w:gridCol w:w="1635"/>
        <w:gridCol w:w="1335"/>
        <w:gridCol w:w="1162"/>
      </w:tblGrid>
      <w:tr>
        <w:trPr/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Number of epochs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Batch Size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Precision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Recall</w:t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F1 Score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ROBERTA + Roberta Transformer</w:t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3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64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0.586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0.586</w:t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0.586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BERT + 3 layers BiDirectional LSTM</w:t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32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64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0.5063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0.91485</w:t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0.6517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BERT + 3xCNN</w:t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32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64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0.62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0.62</w:t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0.62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BERT + RNN</w:t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32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64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BERT + CNN-LSTM</w:t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32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16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0.7422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0.5393</w:t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0.6183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BERT + LSTM</w:t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32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64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0.4999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0.9999</w:t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0.6665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BERT + BERT Transformer</w:t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32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64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0.4956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0.4956</w:t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0.4956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ConvLSTM</w:t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32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64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OUT OF MEMORY GG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GPT2 + GPT transformer</w:t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32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64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0.3957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0.3957</w:t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0.3957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7"/>
        <w:gridCol w:w="1585"/>
        <w:gridCol w:w="1405"/>
        <w:gridCol w:w="1635"/>
        <w:gridCol w:w="1335"/>
        <w:gridCol w:w="1162"/>
      </w:tblGrid>
      <w:tr>
        <w:trPr/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Number of epochs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Batch Size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Precision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Recall</w:t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F1 Score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Numerical MLP</w:t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32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64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1.00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0.586</w:t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0.4061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Combined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Text LSTM +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Numerical MLP </w:t>
            </w:r>
          </w:p>
        </w:tc>
        <w:tc>
          <w:tcPr>
            <w:tcW w:w="15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32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16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11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0.50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References To Consider:</w:t>
      </w:r>
    </w:p>
    <w:p>
      <w:pPr>
        <w:pStyle w:val="Normal"/>
        <w:pBdr>
          <w:bottom w:val="single" w:sz="6" w:space="1" w:color="000000"/>
        </w:pBdr>
        <w:rPr/>
      </w:pPr>
      <w:hyperlink r:id="rId9">
        <w:r>
          <w:rPr>
            <w:rStyle w:val="InternetLink"/>
          </w:rPr>
          <w:t>https://arxiv.org/pdf/2004.13609.pdf</w:t>
        </w:r>
      </w:hyperlink>
    </w:p>
    <w:p>
      <w:pPr>
        <w:pStyle w:val="Normal"/>
        <w:rPr>
          <w:b/>
          <w:b/>
        </w:rPr>
      </w:pPr>
      <w:r>
        <w:rPr>
          <w:b/>
        </w:rPr>
        <w:t>Our Paper Structure: +cool title name</w:t>
      </w:r>
    </w:p>
    <w:p>
      <w:pPr>
        <w:pStyle w:val="Normal"/>
        <w:rPr/>
      </w:pPr>
      <w:r>
        <w:rPr/>
        <w:t>Introduction: Intro to the Diplomacy game, rapport (+sample texts)</w:t>
      </w:r>
    </w:p>
    <w:p>
      <w:pPr>
        <w:pStyle w:val="Normal"/>
        <w:rPr/>
      </w:pPr>
      <w:r>
        <w:rPr/>
        <w:t>Related work: Past Diplomacy papers by Cornell lab, some stuff on Rapport/affcon</w:t>
      </w:r>
    </w:p>
    <w:p>
      <w:pPr>
        <w:pStyle w:val="Normal"/>
        <w:rPr/>
      </w:pPr>
      <w:r>
        <w:rPr/>
        <w:t>Dataset description: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Constructing dataset for annotation, i.e. splitting them into sentences, deduplication those that are similar (eg moves)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Explain Rapport/ Game Move/ Reasoning/ Share Information – paraphrase from how we put in MTurk + examples </w:t>
      </w:r>
    </w:p>
    <w:p>
      <w:pPr>
        <w:pStyle w:val="ListParagraph"/>
        <w:numPr>
          <w:ilvl w:val="0"/>
          <w:numId w:val="1"/>
        </w:numPr>
        <w:rPr/>
      </w:pPr>
      <w:r>
        <w:rPr/>
        <w:t>When we construct this dataset, we seek to maximize the following objectives… OR what is our objectives of the dataset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Annotation using MTurk, rater interface, summary statistics </w:t>
      </w:r>
    </w:p>
    <w:p>
      <w:pPr>
        <w:pStyle w:val="Normal"/>
        <w:rPr/>
      </w:pPr>
      <w:r>
        <w:rPr/>
        <w:t>Data Analysis</w:t>
      </w:r>
    </w:p>
    <w:p>
      <w:pPr>
        <w:pStyle w:val="ListParagraph"/>
        <w:numPr>
          <w:ilvl w:val="0"/>
          <w:numId w:val="1"/>
        </w:numPr>
        <w:rPr/>
      </w:pPr>
      <w:r>
        <w:rPr/>
        <w:t>Summary statistics + table/ distribution graphs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Interrater correlation </w:t>
      </w:r>
    </w:p>
    <w:p>
      <w:pPr>
        <w:pStyle w:val="ListParagraph"/>
        <w:numPr>
          <w:ilvl w:val="0"/>
          <w:numId w:val="1"/>
        </w:numPr>
        <w:rPr/>
      </w:pPr>
      <w:r>
        <w:rPr/>
        <w:t>Correlation among annotated categories</w:t>
      </w:r>
    </w:p>
    <w:p>
      <w:pPr>
        <w:pStyle w:val="ListParagraph"/>
        <w:numPr>
          <w:ilvl w:val="0"/>
          <w:numId w:val="1"/>
        </w:numPr>
        <w:rPr/>
      </w:pPr>
      <w:r>
        <w:rPr/>
        <w:t>Performing LIWC + correlation among categories (correlation plots)</w:t>
      </w:r>
    </w:p>
    <w:p>
      <w:pPr>
        <w:pStyle w:val="ListParagraph"/>
        <w:numPr>
          <w:ilvl w:val="0"/>
          <w:numId w:val="1"/>
        </w:numPr>
        <w:rPr/>
      </w:pPr>
      <w:r>
        <w:rPr/>
        <w:t>Rapport vs talkativeness</w:t>
      </w:r>
    </w:p>
    <w:p>
      <w:pPr>
        <w:pStyle w:val="Normal"/>
        <w:rPr/>
      </w:pPr>
      <w:r>
        <w:rPr/>
        <w:t xml:space="preserve">Modelling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N-grams of each annotated category (reference Table3 of GoEmotions) </w:t>
      </w:r>
    </w:p>
    <w:p>
      <w:pPr>
        <w:pStyle w:val="ListParagraph"/>
        <w:numPr>
          <w:ilvl w:val="0"/>
          <w:numId w:val="1"/>
        </w:numPr>
        <w:rPr/>
      </w:pPr>
      <w:r>
        <w:rPr/>
        <w:t>Pronouns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Language model architecture + parameters + experiments + results 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Novelty experiment</w:t>
      </w:r>
      <w:r>
        <w:rPr/>
        <w:t>: fusion of data</w:t>
      </w:r>
    </w:p>
    <w:p>
      <w:pPr>
        <w:pStyle w:val="Normal"/>
        <w:rPr/>
      </w:pPr>
      <w:r>
        <w:rPr/>
        <w:t>Conclusion</w:t>
      </w:r>
    </w:p>
    <w:p>
      <w:pPr>
        <w:pStyle w:val="ListParagraph"/>
        <w:numPr>
          <w:ilvl w:val="0"/>
          <w:numId w:val="1"/>
        </w:numPr>
        <w:rPr/>
      </w:pPr>
      <w:r>
        <w:rPr/>
        <w:t>Conclusion, future work</w:t>
      </w:r>
    </w:p>
    <w:p>
      <w:pPr>
        <w:pStyle w:val="ListParagraph"/>
        <w:numPr>
          <w:ilvl w:val="0"/>
          <w:numId w:val="1"/>
        </w:numPr>
        <w:rPr/>
      </w:pPr>
      <w:r>
        <w:rPr/>
        <w:t>Data disclaimer/ limitations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>
          <w:b/>
        </w:rPr>
        <w:t>Comments on 4 Dec from Nyati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Rapport annotation update</w:t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broad strategy: go for novelty not rigor in one month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2160" w:hanging="360"/>
        <w:textAlignment w:val="baseline"/>
        <w:rPr>
          <w:rFonts w:ascii="Arial" w:hAnsi="Arial" w:eastAsia="Times New Roman" w:cs="Arial"/>
          <w:color w:val="000000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Something for lynnette to consider: predict trust not rapport.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Times New Roman" w:ascii="Times New Roman" w:hAnsi="Times New Roman"/>
          <w:lang w:val="en-SG" w:eastAsia="en-SG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2160" w:hanging="360"/>
        <w:textAlignment w:val="baseline"/>
        <w:rPr>
          <w:rFonts w:ascii="Arial" w:hAnsi="Arial" w:eastAsia="Times New Roman" w:cs="Arial"/>
          <w:color w:val="000000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IDEA 1 </w:t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features add karna : enough variations to try, hard to claim novelty.</w:t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techniques: this would need a good understanding of prior art and a lot of implementations in one month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Times New Roman" w:ascii="Times New Roman" w:hAnsi="Times New Roman"/>
          <w:lang w:val="en-SG" w:eastAsia="en-SG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2160" w:hanging="360"/>
        <w:textAlignment w:val="baseline"/>
        <w:rPr>
          <w:rFonts w:ascii="Arial" w:hAnsi="Arial" w:eastAsia="Times New Roman" w:cs="Arial"/>
          <w:color w:val="000000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IDEA 2 </w:t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fusion: in input vs output space.</w:t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multitask/transfer learning.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Times New Roman" w:ascii="Times New Roman" w:hAnsi="Times New Roman"/>
          <w:lang w:val="en-SG" w:eastAsia="en-SG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alongwith where to add features. </w:t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put it as, for one level of questions the confidence is low. second is high. learn based on the specific classifiers. to predict the major class.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Times New Roman" w:ascii="Times New Roman" w:hAnsi="Times New Roman"/>
          <w:lang w:val="en-SG" w:eastAsia="en-SG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this year's emnlp/aaai literature survey</w:t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group truth: honest annotators of other labels.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Times New Roman" w:ascii="Times New Roman" w:hAnsi="Times New Roman"/>
          <w:lang w:val="en-SG" w:eastAsia="en-SG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honesty/confidence in annotator. reinforcement learning reward dependent on that.</w:t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train on high-confidence annotations</w:t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previous work: summarization, recommendation of clickstream.</w:t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  <w:lang w:val="en-SG" w:eastAsia="en-SG"/>
        </w:rPr>
      </w:pPr>
      <w:r>
        <w:rPr>
          <w:rFonts w:eastAsia="Times New Roman" w:cs="Arial" w:ascii="Arial" w:hAnsi="Arial"/>
          <w:color w:val="000000"/>
          <w:lang w:val="en-SG" w:eastAsia="en-SG"/>
        </w:rPr>
        <w:t>simple reward function: sigmoid/ whatever</w:t>
      </w:r>
    </w:p>
    <w:p>
      <w:pPr>
        <w:pStyle w:val="Normal"/>
        <w:rPr/>
      </w:pPr>
      <w:r>
        <w:rPr/>
        <w:t>[1:20 PM, 12/4/2020] Dr Kokil Jaidka: I think the core message is go for an exciting problem since we don't have enough time to do extensive lit reciew.</w:t>
      </w:r>
    </w:p>
    <w:p>
      <w:pPr>
        <w:pStyle w:val="Normal"/>
        <w:rPr/>
      </w:pPr>
      <w:r>
        <w:rPr/>
        <w:t>[1:21 PM, 12/4/2020] Dr Kokil Jaidka: She suggested use a fusion idea/approach as a solution to that exciting problem. And exciting problem could be how to deal with shitty annotations</w:t>
      </w:r>
    </w:p>
    <w:p>
      <w:pPr>
        <w:pStyle w:val="Normal"/>
        <w:rPr/>
      </w:pPr>
      <w:r>
        <w:rPr/>
        <w:t>[1:22 PM, 12/4/2020] Dr Kokil Jaidka: Just think about her message and we can figure out a novel problem to attack. Something that we can defend on novelty at least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90"/>
        <w:gridCol w:w="1800"/>
        <w:gridCol w:w="1980"/>
        <w:gridCol w:w="1980"/>
        <w:gridCol w:w="1710"/>
      </w:tblGrid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Model/accuracy type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b/>
                <w:bCs/>
              </w:rPr>
              <w:t>amemove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reasoning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rapport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hareinformation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Embedding + LSTM (Train acc)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0.7186</w:t>
              <w:br/>
            </w:r>
            <w:r>
              <w:rP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0.7602</w:t>
              <w:br/>
            </w:r>
            <w:r>
              <w:rPr/>
              <w:t>(Epochs: 2/15)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0.6108</w:t>
              <w:br/>
            </w:r>
            <w:r>
              <w:rPr/>
              <w:t>(Epochs: 2/15)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0.6400</w:t>
              <w:br/>
            </w:r>
            <w:r>
              <w:rPr/>
              <w:t>(Epochs: 3/15)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Embedding + LSTM (Val acc)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0.7268</w:t>
              <w:br/>
            </w:r>
            <w:r>
              <w:rP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0.7772</w:t>
              <w:br/>
            </w:r>
            <w:r>
              <w:rPr/>
              <w:t>(Epochs: 2/15)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0.6092</w:t>
              <w:br/>
            </w:r>
            <w:r>
              <w:rPr/>
              <w:t>(Epochs: 2/15)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0.5985</w:t>
              <w:br/>
            </w:r>
            <w:r>
              <w:rPr/>
              <w:t>(Epochs: 3/15)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Embedding + CNN (Train acc)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0.7201</w:t>
              <w:br/>
            </w:r>
            <w:r>
              <w:rP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0.7631</w:t>
              <w:br/>
            </w:r>
            <w:r>
              <w:rP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0.6199</w:t>
            </w:r>
            <w:bookmarkStart w:id="1" w:name="__DdeLink__560_4241372763"/>
            <w:r>
              <w:rPr/>
              <w:br/>
            </w:r>
            <w:r>
              <w:rPr/>
              <w:t>(Epochs: 3/15)</w:t>
            </w:r>
            <w:bookmarkEnd w:id="1"/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0.6406</w:t>
              <w:br/>
            </w:r>
            <w:r>
              <w:rPr/>
              <w:t>(Epochs: 3/15)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Embedding + CNN (Val acc)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0.7077</w:t>
              <w:br/>
            </w:r>
            <w:r>
              <w:rP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0.7736</w:t>
              <w:br/>
            </w:r>
            <w:r>
              <w:rPr/>
              <w:t>(Epochs: 3/15)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0.5790</w:t>
              <w:br/>
            </w:r>
            <w:r>
              <w:rPr/>
              <w:t>(Epochs: 3/15)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0.5766</w:t>
              <w:br/>
            </w:r>
            <w:r>
              <w:rPr/>
              <w:t>(Epochs: 3/15)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86885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f4018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b54b5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arxiv.org/pdf/2004.13609.pdf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LibreOffice/6.0.7.3$Linux_X86_64 LibreOffice_project/00m0$Build-3</Application>
  <Pages>9</Pages>
  <Words>895</Words>
  <Characters>4878</Characters>
  <CharactersWithSpaces>5574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2020-11-29T00:47:00Z</dcterms:created>
  <dc:creator>lynnette ng</dc:creator>
  <dc:description/>
  <dc:language>en-GB</dc:language>
  <cp:lastModifiedBy/>
  <dcterms:modified xsi:type="dcterms:W3CDTF">2020-12-06T11:07:07Z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