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2A2" w:rsidRPr="00F352A2" w:rsidRDefault="00F352A2" w:rsidP="00F352A2">
      <w:pPr>
        <w:rPr>
          <w:rFonts w:asciiTheme="majorHAnsi" w:hAnsiTheme="majorHAnsi" w:cstheme="majorHAnsi"/>
          <w:b/>
          <w:sz w:val="24"/>
        </w:rPr>
      </w:pPr>
      <w:bookmarkStart w:id="0" w:name="_GoBack"/>
      <w:bookmarkEnd w:id="0"/>
      <w:r w:rsidRPr="00F352A2">
        <w:rPr>
          <w:rFonts w:asciiTheme="majorHAnsi" w:hAnsiTheme="majorHAnsi" w:cstheme="majorHAnsi"/>
          <w:b/>
          <w:sz w:val="24"/>
        </w:rPr>
        <w:t>Anexo B</w:t>
      </w:r>
    </w:p>
    <w:p w:rsidR="00F352A2" w:rsidRPr="00F352A2" w:rsidRDefault="00F352A2" w:rsidP="00F352A2">
      <w:pPr>
        <w:jc w:val="center"/>
        <w:rPr>
          <w:rFonts w:asciiTheme="majorHAnsi" w:hAnsiTheme="majorHAnsi" w:cstheme="majorHAnsi"/>
          <w:b/>
          <w:sz w:val="24"/>
        </w:rPr>
      </w:pPr>
      <w:r w:rsidRPr="00F352A2">
        <w:rPr>
          <w:rFonts w:asciiTheme="majorHAnsi" w:hAnsiTheme="majorHAnsi" w:cstheme="majorHAnsi"/>
          <w:b/>
          <w:sz w:val="24"/>
        </w:rPr>
        <w:t>Rúbrica para evaluar material didáctico digital</w:t>
      </w:r>
    </w:p>
    <w:p w:rsidR="00F352A2" w:rsidRPr="00F352A2" w:rsidRDefault="00F352A2" w:rsidP="00F352A2">
      <w:pPr>
        <w:jc w:val="both"/>
        <w:rPr>
          <w:rFonts w:asciiTheme="majorHAnsi" w:hAnsiTheme="majorHAnsi" w:cstheme="majorHAnsi"/>
          <w:sz w:val="14"/>
        </w:rPr>
      </w:pPr>
    </w:p>
    <w:p w:rsidR="00F352A2" w:rsidRPr="00F352A2" w:rsidRDefault="00F352A2" w:rsidP="00F352A2">
      <w:pPr>
        <w:jc w:val="both"/>
        <w:rPr>
          <w:rFonts w:asciiTheme="majorHAnsi" w:hAnsiTheme="majorHAnsi" w:cstheme="majorHAnsi"/>
          <w:sz w:val="16"/>
        </w:rPr>
      </w:pPr>
      <w:r w:rsidRPr="00F352A2">
        <w:rPr>
          <w:rFonts w:asciiTheme="majorHAnsi" w:hAnsiTheme="majorHAnsi" w:cstheme="majorHAnsi"/>
          <w:sz w:val="16"/>
        </w:rPr>
        <w:t>Nombre del estudiante:</w:t>
      </w:r>
    </w:p>
    <w:p w:rsidR="00F352A2" w:rsidRPr="00F352A2" w:rsidRDefault="00F352A2" w:rsidP="00F352A2">
      <w:pPr>
        <w:jc w:val="both"/>
        <w:rPr>
          <w:rFonts w:asciiTheme="majorHAnsi" w:hAnsiTheme="majorHAnsi" w:cstheme="majorHAnsi"/>
          <w:sz w:val="16"/>
        </w:rPr>
      </w:pPr>
      <w:r w:rsidRPr="00F352A2">
        <w:rPr>
          <w:rFonts w:asciiTheme="majorHAnsi" w:hAnsiTheme="majorHAnsi" w:cstheme="majorHAnsi"/>
          <w:sz w:val="16"/>
        </w:rPr>
        <w:t>Nombre del material didáctico digital:</w:t>
      </w:r>
    </w:p>
    <w:p w:rsidR="00F352A2" w:rsidRPr="00F352A2" w:rsidRDefault="00F352A2" w:rsidP="00F352A2">
      <w:pPr>
        <w:jc w:val="both"/>
        <w:rPr>
          <w:rFonts w:asciiTheme="majorHAnsi" w:hAnsiTheme="majorHAnsi" w:cstheme="majorHAnsi"/>
          <w:sz w:val="16"/>
        </w:rPr>
      </w:pPr>
      <w:r w:rsidRPr="00F352A2">
        <w:rPr>
          <w:rFonts w:asciiTheme="majorHAnsi" w:hAnsiTheme="majorHAnsi" w:cstheme="majorHAnsi"/>
          <w:sz w:val="16"/>
        </w:rPr>
        <w:t>Tema de estudio:</w:t>
      </w:r>
    </w:p>
    <w:tbl>
      <w:tblPr>
        <w:tblStyle w:val="Tablaconcuadrcula"/>
        <w:tblpPr w:leftFromText="141" w:rightFromText="141" w:vertAnchor="text" w:horzAnchor="margin" w:tblpXSpec="center" w:tblpY="60"/>
        <w:tblW w:w="0" w:type="auto"/>
        <w:tblLook w:val="04A0" w:firstRow="1" w:lastRow="0" w:firstColumn="1" w:lastColumn="0" w:noHBand="0" w:noVBand="1"/>
      </w:tblPr>
      <w:tblGrid>
        <w:gridCol w:w="1227"/>
        <w:gridCol w:w="2690"/>
        <w:gridCol w:w="2694"/>
        <w:gridCol w:w="2627"/>
        <w:gridCol w:w="2268"/>
        <w:gridCol w:w="1490"/>
      </w:tblGrid>
      <w:tr w:rsidR="00F352A2" w:rsidRPr="00F352A2" w:rsidTr="00F352A2">
        <w:trPr>
          <w:trHeight w:val="189"/>
        </w:trPr>
        <w:tc>
          <w:tcPr>
            <w:tcW w:w="0" w:type="auto"/>
            <w:vMerge w:val="restart"/>
            <w:vAlign w:val="center"/>
          </w:tcPr>
          <w:p w:rsidR="00F352A2" w:rsidRPr="00F352A2" w:rsidRDefault="00F352A2" w:rsidP="00E73596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b/>
                <w:sz w:val="16"/>
                <w:szCs w:val="16"/>
              </w:rPr>
              <w:t>Aspecto</w:t>
            </w:r>
          </w:p>
        </w:tc>
        <w:tc>
          <w:tcPr>
            <w:tcW w:w="0" w:type="auto"/>
            <w:gridSpan w:val="4"/>
            <w:vAlign w:val="center"/>
          </w:tcPr>
          <w:p w:rsidR="00F352A2" w:rsidRPr="00F352A2" w:rsidRDefault="00F352A2" w:rsidP="00E73596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b/>
                <w:sz w:val="16"/>
                <w:szCs w:val="16"/>
              </w:rPr>
              <w:t>Nivel de Logro</w:t>
            </w:r>
          </w:p>
        </w:tc>
        <w:tc>
          <w:tcPr>
            <w:tcW w:w="0" w:type="auto"/>
            <w:vMerge w:val="restart"/>
            <w:vAlign w:val="center"/>
          </w:tcPr>
          <w:p w:rsidR="00F352A2" w:rsidRPr="00F352A2" w:rsidRDefault="00F352A2" w:rsidP="00E73596">
            <w:pPr>
              <w:jc w:val="center"/>
              <w:rPr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Recomendaciones/ Sugerencias</w:t>
            </w:r>
          </w:p>
        </w:tc>
      </w:tr>
      <w:tr w:rsidR="00F352A2" w:rsidRPr="00F352A2" w:rsidTr="00F352A2">
        <w:trPr>
          <w:trHeight w:val="564"/>
        </w:trPr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F352A2" w:rsidRPr="00F352A2" w:rsidRDefault="00F352A2" w:rsidP="00E73596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b/>
                <w:sz w:val="16"/>
                <w:szCs w:val="16"/>
              </w:rPr>
              <w:t>Excelente</w:t>
            </w:r>
          </w:p>
        </w:tc>
        <w:tc>
          <w:tcPr>
            <w:tcW w:w="0" w:type="auto"/>
            <w:vAlign w:val="center"/>
          </w:tcPr>
          <w:p w:rsidR="00F352A2" w:rsidRPr="00F352A2" w:rsidRDefault="00F352A2" w:rsidP="00E73596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b/>
                <w:sz w:val="16"/>
                <w:szCs w:val="16"/>
              </w:rPr>
              <w:t>Bueno</w:t>
            </w:r>
          </w:p>
        </w:tc>
        <w:tc>
          <w:tcPr>
            <w:tcW w:w="0" w:type="auto"/>
            <w:vAlign w:val="center"/>
          </w:tcPr>
          <w:p w:rsidR="00F352A2" w:rsidRPr="00F352A2" w:rsidRDefault="00F352A2" w:rsidP="00E73596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b/>
                <w:sz w:val="16"/>
                <w:szCs w:val="16"/>
              </w:rPr>
              <w:t>Regular</w:t>
            </w:r>
          </w:p>
        </w:tc>
        <w:tc>
          <w:tcPr>
            <w:tcW w:w="0" w:type="auto"/>
            <w:vAlign w:val="center"/>
          </w:tcPr>
          <w:p w:rsidR="00F352A2" w:rsidRPr="00F352A2" w:rsidRDefault="00F352A2" w:rsidP="00F352A2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</w:p>
          <w:p w:rsidR="00F352A2" w:rsidRPr="00F352A2" w:rsidRDefault="00F352A2" w:rsidP="00F352A2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b/>
                <w:sz w:val="16"/>
                <w:szCs w:val="16"/>
              </w:rPr>
              <w:t>Malo</w:t>
            </w:r>
            <w:r w:rsidRPr="00F352A2">
              <w:rPr>
                <w:rFonts w:asciiTheme="majorHAnsi" w:hAnsiTheme="majorHAnsi" w:cstheme="majorHAnsi"/>
                <w:b/>
                <w:sz w:val="16"/>
                <w:szCs w:val="16"/>
              </w:rPr>
              <w:br/>
            </w:r>
          </w:p>
        </w:tc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b/>
                <w:sz w:val="16"/>
                <w:szCs w:val="16"/>
              </w:rPr>
            </w:pPr>
          </w:p>
        </w:tc>
      </w:tr>
      <w:tr w:rsidR="00F352A2" w:rsidRPr="00F352A2" w:rsidTr="00F352A2">
        <w:trPr>
          <w:trHeight w:val="274"/>
        </w:trPr>
        <w:tc>
          <w:tcPr>
            <w:tcW w:w="0" w:type="auto"/>
            <w:vMerge w:val="restart"/>
            <w:vAlign w:val="center"/>
          </w:tcPr>
          <w:p w:rsidR="00F352A2" w:rsidRPr="00F352A2" w:rsidRDefault="00F352A2" w:rsidP="00E73596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b/>
                <w:color w:val="000000" w:themeColor="text1"/>
                <w:sz w:val="16"/>
                <w:szCs w:val="16"/>
              </w:rPr>
              <w:t>Accesibilidad e interactividad</w:t>
            </w:r>
          </w:p>
        </w:tc>
        <w:tc>
          <w:tcPr>
            <w:tcW w:w="0" w:type="auto"/>
            <w:gridSpan w:val="4"/>
            <w:shd w:val="clear" w:color="auto" w:fill="DEEAF6" w:themeFill="accent1" w:themeFillTint="33"/>
            <w:vAlign w:val="center"/>
          </w:tcPr>
          <w:p w:rsidR="00F352A2" w:rsidRPr="00F352A2" w:rsidRDefault="00F352A2" w:rsidP="00E73596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b/>
                <w:sz w:val="16"/>
                <w:szCs w:val="16"/>
              </w:rPr>
              <w:t>Tipo de acceso al material</w:t>
            </w:r>
          </w:p>
        </w:tc>
        <w:tc>
          <w:tcPr>
            <w:tcW w:w="0" w:type="auto"/>
            <w:vMerge w:val="restart"/>
          </w:tcPr>
          <w:p w:rsidR="00F352A2" w:rsidRPr="00F352A2" w:rsidRDefault="00F352A2" w:rsidP="00E73596">
            <w:pPr>
              <w:rPr>
                <w:sz w:val="16"/>
                <w:szCs w:val="16"/>
              </w:rPr>
            </w:pPr>
          </w:p>
        </w:tc>
      </w:tr>
      <w:tr w:rsidR="00F352A2" w:rsidRPr="00F352A2" w:rsidTr="00F352A2">
        <w:trPr>
          <w:trHeight w:val="987"/>
        </w:trPr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El acceso es sencillo y rápido lo que permite interactuar con el material didáctico.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El acceso es sencillo y rápido con algunas pantallas emergentes o publicidad que pueden quitarse y que no dificultan la interacción con el material.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El acceso es difícil pues existe  pantallas emergentes o publicidad que pueden quitarse pero aparecen con demasiada frecuencia que dificultan la adecuada visualización del material didáctico.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El acceso es difícil pues existe pantallas emergentes, publicidad excesiva que aparece con demasiada frecuencia, pantallas de carga que dificultan la interacción adecuada y la visualización del material didáctico. En ocasiones se cierra automáticamente el material didáctico.</w:t>
            </w:r>
          </w:p>
        </w:tc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sz w:val="16"/>
                <w:szCs w:val="16"/>
              </w:rPr>
            </w:pPr>
          </w:p>
        </w:tc>
      </w:tr>
      <w:tr w:rsidR="00F352A2" w:rsidRPr="00F352A2" w:rsidTr="00F352A2">
        <w:trPr>
          <w:trHeight w:val="223"/>
        </w:trPr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shd w:val="clear" w:color="auto" w:fill="DEEAF6" w:themeFill="accent1" w:themeFillTint="33"/>
          </w:tcPr>
          <w:p w:rsidR="00F352A2" w:rsidRPr="00F352A2" w:rsidRDefault="00F352A2" w:rsidP="00E73596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Tiempo suficiente de consulta del material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rPr>
                <w:sz w:val="16"/>
                <w:szCs w:val="16"/>
              </w:rPr>
            </w:pPr>
          </w:p>
        </w:tc>
      </w:tr>
      <w:tr w:rsidR="00F352A2" w:rsidRPr="00F352A2" w:rsidTr="00F352A2">
        <w:trPr>
          <w:trHeight w:val="1103"/>
        </w:trPr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Proporciona tiempo suficiente para leer y usar el contenido del material, de tal forma que permite hacer las tareas solicitadas sin contratiempo.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Proporciona tiempo para leer y usar el contenido del material, de tal forma que permite retroceder o hacer pausas para hacer las tareas solicitadas sin contratiempo.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Proporciona tiempo poco suficiente para leer el contenido del material y resolver las tareas solicitadas en éste.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El tiempo es insuficiente para leer y usar el contenido del material, de tal forma que no permite resolver las  tareas solicitadas en éste.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rPr>
                <w:sz w:val="16"/>
                <w:szCs w:val="16"/>
              </w:rPr>
            </w:pPr>
          </w:p>
        </w:tc>
      </w:tr>
      <w:tr w:rsidR="00F352A2" w:rsidRPr="00F352A2" w:rsidTr="00F352A2">
        <w:trPr>
          <w:trHeight w:val="181"/>
        </w:trPr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shd w:val="clear" w:color="auto" w:fill="DEEAF6" w:themeFill="accent1" w:themeFillTint="33"/>
          </w:tcPr>
          <w:p w:rsidR="00F352A2" w:rsidRPr="00F352A2" w:rsidRDefault="00F352A2" w:rsidP="00E73596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Medios de apoyo para consultar el material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rPr>
                <w:sz w:val="16"/>
                <w:szCs w:val="16"/>
              </w:rPr>
            </w:pPr>
          </w:p>
        </w:tc>
      </w:tr>
      <w:tr w:rsidR="00F352A2" w:rsidRPr="00F352A2" w:rsidTr="00F352A2">
        <w:trPr>
          <w:trHeight w:val="557"/>
        </w:trPr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Proporciona medios de apoyo para ayudar a los estudiantes a navegar, encontrar contenido y determinar dónde se encuentra el material didáctico para leerlo.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rPr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Proporciona medios de apoyo para ayudar a los estudiantes a navegar y  encontrar contenido en el material didáctico.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Proporciona medios de apoyo para ayudar a los estudiantes a navegar en el material didáctico.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No proporciona medios de apoyo para ayudar a los estudiantes a navegar, encontrar contenido y determinar dónde se encuentra el material didáctico para leerlo.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rPr>
                <w:sz w:val="16"/>
                <w:szCs w:val="16"/>
              </w:rPr>
            </w:pPr>
          </w:p>
        </w:tc>
      </w:tr>
      <w:tr w:rsidR="00F352A2" w:rsidRPr="00F352A2" w:rsidTr="00F352A2">
        <w:trPr>
          <w:trHeight w:val="139"/>
        </w:trPr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shd w:val="clear" w:color="auto" w:fill="DEEAF6" w:themeFill="accent1" w:themeFillTint="33"/>
          </w:tcPr>
          <w:p w:rsidR="00F352A2" w:rsidRPr="00F352A2" w:rsidRDefault="00F352A2" w:rsidP="00E73596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b/>
                <w:sz w:val="16"/>
                <w:szCs w:val="16"/>
              </w:rPr>
              <w:t>Ver y oír el contenido del material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rPr>
                <w:sz w:val="16"/>
                <w:szCs w:val="16"/>
              </w:rPr>
            </w:pPr>
          </w:p>
        </w:tc>
      </w:tr>
      <w:tr w:rsidR="00F352A2" w:rsidRPr="00F352A2" w:rsidTr="00F352A2">
        <w:trPr>
          <w:trHeight w:val="427"/>
        </w:trPr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F352A2" w:rsidRPr="00F352A2" w:rsidRDefault="00F352A2" w:rsidP="00E73596">
            <w:pPr>
              <w:rPr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Facilita al estudiante ver y oír el contenido, la información es comprensible en ambas formas, y el audio describe lo que se está viendo.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Facilita al estudiante ver y oír el contenido, pero el audio es  poco audible lo cual dificulta la comprensión.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Facilita al estudiante ver y oír contenido, pero falta mejorar el audio para que describa lo que se está viendo.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Muestra solamente contenido para ver.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rPr>
                <w:sz w:val="16"/>
                <w:szCs w:val="16"/>
              </w:rPr>
            </w:pPr>
          </w:p>
        </w:tc>
      </w:tr>
      <w:tr w:rsidR="00F352A2" w:rsidRPr="00F352A2" w:rsidTr="00F352A2">
        <w:trPr>
          <w:trHeight w:val="267"/>
        </w:trPr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shd w:val="clear" w:color="auto" w:fill="DEEAF6" w:themeFill="accent1" w:themeFillTint="33"/>
          </w:tcPr>
          <w:p w:rsidR="00F352A2" w:rsidRPr="00F352A2" w:rsidRDefault="00F352A2" w:rsidP="00E73596">
            <w:pPr>
              <w:jc w:val="center"/>
              <w:rPr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b/>
                <w:sz w:val="16"/>
                <w:szCs w:val="16"/>
              </w:rPr>
              <w:t>Nivel de interactividad con el material</w:t>
            </w:r>
          </w:p>
        </w:tc>
        <w:tc>
          <w:tcPr>
            <w:tcW w:w="0" w:type="auto"/>
            <w:shd w:val="clear" w:color="auto" w:fill="auto"/>
          </w:tcPr>
          <w:p w:rsidR="00F352A2" w:rsidRPr="00F352A2" w:rsidRDefault="00F352A2" w:rsidP="00E73596">
            <w:pPr>
              <w:jc w:val="center"/>
              <w:rPr>
                <w:sz w:val="16"/>
                <w:szCs w:val="16"/>
              </w:rPr>
            </w:pPr>
          </w:p>
        </w:tc>
      </w:tr>
      <w:tr w:rsidR="00F352A2" w:rsidRPr="00F352A2" w:rsidTr="00F352A2">
        <w:trPr>
          <w:trHeight w:val="426"/>
        </w:trPr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F352A2" w:rsidRPr="00F352A2" w:rsidRDefault="00F352A2" w:rsidP="00E73596">
            <w:pPr>
              <w:pStyle w:val="Default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eastAsiaTheme="minorHAnsi" w:hAnsiTheme="majorHAnsi" w:cstheme="majorHAnsi"/>
                <w:color w:val="auto"/>
                <w:sz w:val="16"/>
                <w:szCs w:val="16"/>
                <w:lang w:val="es-ES_tradnl" w:eastAsia="en-US"/>
              </w:rPr>
              <w:t xml:space="preserve">Interactividad compleja. </w:t>
            </w:r>
            <w:r w:rsidRPr="00F352A2">
              <w:rPr>
                <w:rFonts w:asciiTheme="majorHAnsi" w:eastAsiaTheme="minorHAnsi" w:hAnsiTheme="majorHAnsi" w:cstheme="majorHAnsi" w:hint="eastAsia"/>
                <w:color w:val="auto"/>
                <w:sz w:val="16"/>
                <w:szCs w:val="16"/>
                <w:lang w:val="es-ES_tradnl" w:eastAsia="en-US"/>
              </w:rPr>
              <w:t xml:space="preserve">El </w:t>
            </w:r>
            <w:r w:rsidRPr="00F352A2">
              <w:rPr>
                <w:rFonts w:asciiTheme="majorHAnsi" w:eastAsiaTheme="minorHAnsi" w:hAnsiTheme="majorHAnsi" w:cstheme="majorHAnsi"/>
                <w:color w:val="auto"/>
                <w:sz w:val="16"/>
                <w:szCs w:val="16"/>
                <w:lang w:val="es-ES_tradnl" w:eastAsia="en-US"/>
              </w:rPr>
              <w:t>estudiante</w:t>
            </w:r>
            <w:r w:rsidRPr="00F352A2">
              <w:rPr>
                <w:rFonts w:asciiTheme="majorHAnsi" w:eastAsiaTheme="minorHAnsi" w:hAnsiTheme="majorHAnsi" w:cstheme="majorHAnsi" w:hint="eastAsia"/>
                <w:color w:val="auto"/>
                <w:sz w:val="16"/>
                <w:szCs w:val="16"/>
                <w:lang w:val="es-ES_tradnl" w:eastAsia="en-US"/>
              </w:rPr>
              <w:t xml:space="preserve"> </w:t>
            </w:r>
            <w:r w:rsidRPr="00F352A2">
              <w:rPr>
                <w:rFonts w:asciiTheme="majorHAnsi" w:eastAsiaTheme="minorHAnsi" w:hAnsiTheme="majorHAnsi" w:cstheme="majorHAnsi"/>
                <w:color w:val="auto"/>
                <w:sz w:val="16"/>
                <w:szCs w:val="16"/>
                <w:lang w:val="es-ES_tradnl" w:eastAsia="en-US"/>
              </w:rPr>
              <w:t>da múltiples y variadas</w:t>
            </w:r>
            <w:r w:rsidRPr="00F352A2">
              <w:rPr>
                <w:rFonts w:asciiTheme="majorHAnsi" w:eastAsiaTheme="minorHAnsi" w:hAnsiTheme="majorHAnsi" w:cstheme="majorHAnsi" w:hint="eastAsia"/>
                <w:color w:val="auto"/>
                <w:sz w:val="16"/>
                <w:szCs w:val="16"/>
                <w:lang w:val="es-ES_tradnl" w:eastAsia="en-US"/>
              </w:rPr>
              <w:t xml:space="preserve"> respuestas seg</w:t>
            </w:r>
            <w:r w:rsidRPr="00F352A2">
              <w:rPr>
                <w:rFonts w:asciiTheme="majorHAnsi" w:eastAsiaTheme="minorHAnsi" w:hAnsiTheme="majorHAnsi" w:cstheme="majorHAnsi"/>
                <w:color w:val="auto"/>
                <w:sz w:val="16"/>
                <w:szCs w:val="16"/>
                <w:lang w:val="es-ES_tradnl" w:eastAsia="en-US"/>
              </w:rPr>
              <w:t>ú</w:t>
            </w:r>
            <w:r w:rsidRPr="00F352A2">
              <w:rPr>
                <w:rFonts w:asciiTheme="majorHAnsi" w:eastAsiaTheme="minorHAnsi" w:hAnsiTheme="majorHAnsi" w:cstheme="majorHAnsi" w:hint="eastAsia"/>
                <w:color w:val="auto"/>
                <w:sz w:val="16"/>
                <w:szCs w:val="16"/>
                <w:lang w:val="es-ES_tradnl" w:eastAsia="en-US"/>
              </w:rPr>
              <w:t xml:space="preserve">n las indicaciones de </w:t>
            </w:r>
            <w:r w:rsidRPr="00F352A2">
              <w:rPr>
                <w:rFonts w:asciiTheme="majorHAnsi" w:eastAsiaTheme="minorHAnsi" w:hAnsiTheme="majorHAnsi" w:cstheme="majorHAnsi"/>
                <w:color w:val="auto"/>
                <w:sz w:val="16"/>
                <w:szCs w:val="16"/>
                <w:lang w:val="es-ES_tradnl" w:eastAsia="en-US"/>
              </w:rPr>
              <w:t xml:space="preserve">una </w:t>
            </w:r>
            <w:r w:rsidRPr="00F352A2">
              <w:rPr>
                <w:rFonts w:asciiTheme="majorHAnsi" w:eastAsiaTheme="minorHAnsi" w:hAnsiTheme="majorHAnsi" w:cstheme="majorHAnsi" w:hint="eastAsia"/>
                <w:color w:val="auto"/>
                <w:sz w:val="16"/>
                <w:szCs w:val="16"/>
                <w:lang w:val="es-ES_tradnl" w:eastAsia="en-US"/>
              </w:rPr>
              <w:t>instrucci</w:t>
            </w:r>
            <w:r w:rsidRPr="00F352A2">
              <w:rPr>
                <w:rFonts w:asciiTheme="majorHAnsi" w:eastAsiaTheme="minorHAnsi" w:hAnsiTheme="majorHAnsi" w:cstheme="majorHAnsi"/>
                <w:color w:val="auto"/>
                <w:sz w:val="16"/>
                <w:szCs w:val="16"/>
                <w:lang w:val="es-ES_tradnl" w:eastAsia="en-US"/>
              </w:rPr>
              <w:t>ó</w:t>
            </w:r>
            <w:r w:rsidRPr="00F352A2">
              <w:rPr>
                <w:rFonts w:asciiTheme="majorHAnsi" w:eastAsiaTheme="minorHAnsi" w:hAnsiTheme="majorHAnsi" w:cstheme="majorHAnsi" w:hint="eastAsia"/>
                <w:color w:val="auto"/>
                <w:sz w:val="16"/>
                <w:szCs w:val="16"/>
                <w:lang w:val="es-ES_tradnl" w:eastAsia="en-US"/>
              </w:rPr>
              <w:t>n. Se posibilita la entrada de cuadros de texto y la manipulaci</w:t>
            </w:r>
            <w:r w:rsidRPr="00F352A2">
              <w:rPr>
                <w:rFonts w:asciiTheme="majorHAnsi" w:eastAsiaTheme="minorHAnsi" w:hAnsiTheme="majorHAnsi" w:cstheme="majorHAnsi"/>
                <w:color w:val="auto"/>
                <w:sz w:val="16"/>
                <w:szCs w:val="16"/>
                <w:lang w:val="es-ES_tradnl" w:eastAsia="en-US"/>
              </w:rPr>
              <w:t>ó</w:t>
            </w:r>
            <w:r w:rsidRPr="00F352A2">
              <w:rPr>
                <w:rFonts w:asciiTheme="majorHAnsi" w:eastAsiaTheme="minorHAnsi" w:hAnsiTheme="majorHAnsi" w:cstheme="majorHAnsi" w:hint="eastAsia"/>
                <w:color w:val="auto"/>
                <w:sz w:val="16"/>
                <w:szCs w:val="16"/>
                <w:lang w:val="es-ES_tradnl" w:eastAsia="en-US"/>
              </w:rPr>
              <w:t>n de objetos gr</w:t>
            </w:r>
            <w:r w:rsidRPr="00F352A2">
              <w:rPr>
                <w:rFonts w:asciiTheme="majorHAnsi" w:eastAsiaTheme="minorHAnsi" w:hAnsiTheme="majorHAnsi" w:cstheme="majorHAnsi"/>
                <w:color w:val="auto"/>
                <w:sz w:val="16"/>
                <w:szCs w:val="16"/>
                <w:lang w:val="es-ES_tradnl" w:eastAsia="en-US"/>
              </w:rPr>
              <w:t>á</w:t>
            </w:r>
            <w:r w:rsidRPr="00F352A2">
              <w:rPr>
                <w:rFonts w:asciiTheme="majorHAnsi" w:eastAsiaTheme="minorHAnsi" w:hAnsiTheme="majorHAnsi" w:cstheme="majorHAnsi" w:hint="eastAsia"/>
                <w:color w:val="auto"/>
                <w:sz w:val="16"/>
                <w:szCs w:val="16"/>
                <w:lang w:val="es-ES_tradnl" w:eastAsia="en-US"/>
              </w:rPr>
              <w:t>ficos para probar la evaluaci</w:t>
            </w:r>
            <w:r w:rsidRPr="00F352A2">
              <w:rPr>
                <w:rFonts w:asciiTheme="majorHAnsi" w:eastAsiaTheme="minorHAnsi" w:hAnsiTheme="majorHAnsi" w:cstheme="majorHAnsi"/>
                <w:color w:val="auto"/>
                <w:sz w:val="16"/>
                <w:szCs w:val="16"/>
                <w:lang w:val="es-ES_tradnl" w:eastAsia="en-US"/>
              </w:rPr>
              <w:t>ó</w:t>
            </w:r>
            <w:r w:rsidRPr="00F352A2">
              <w:rPr>
                <w:rFonts w:asciiTheme="majorHAnsi" w:eastAsiaTheme="minorHAnsi" w:hAnsiTheme="majorHAnsi" w:cstheme="majorHAnsi" w:hint="eastAsia"/>
                <w:color w:val="auto"/>
                <w:sz w:val="16"/>
                <w:szCs w:val="16"/>
                <w:lang w:val="es-ES_tradnl" w:eastAsia="en-US"/>
              </w:rPr>
              <w:t>n de la informaci</w:t>
            </w:r>
            <w:r w:rsidRPr="00F352A2">
              <w:rPr>
                <w:rFonts w:asciiTheme="majorHAnsi" w:eastAsiaTheme="minorHAnsi" w:hAnsiTheme="majorHAnsi" w:cstheme="majorHAnsi"/>
                <w:color w:val="auto"/>
                <w:sz w:val="16"/>
                <w:szCs w:val="16"/>
                <w:lang w:val="es-ES_tradnl" w:eastAsia="en-US"/>
              </w:rPr>
              <w:t>ó</w:t>
            </w:r>
            <w:r w:rsidRPr="00F352A2">
              <w:rPr>
                <w:rFonts w:asciiTheme="majorHAnsi" w:eastAsiaTheme="minorHAnsi" w:hAnsiTheme="majorHAnsi" w:cstheme="majorHAnsi" w:hint="eastAsia"/>
                <w:color w:val="auto"/>
                <w:sz w:val="16"/>
                <w:szCs w:val="16"/>
                <w:lang w:val="es-ES_tradnl" w:eastAsia="en-US"/>
              </w:rPr>
              <w:t>n presentada en el material.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pStyle w:val="Default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eastAsiaTheme="minorHAnsi" w:hAnsiTheme="majorHAnsi" w:cstheme="majorHAnsi"/>
                <w:color w:val="auto"/>
                <w:sz w:val="16"/>
                <w:szCs w:val="16"/>
                <w:lang w:val="es-ES_tradnl" w:eastAsia="en-US"/>
              </w:rPr>
              <w:t xml:space="preserve">Interactividad limitada. </w:t>
            </w:r>
            <w:r w:rsidRPr="00F352A2">
              <w:rPr>
                <w:rFonts w:asciiTheme="majorHAnsi" w:hAnsiTheme="majorHAnsi" w:cstheme="majorHAnsi" w:hint="eastAsia"/>
                <w:sz w:val="16"/>
                <w:szCs w:val="16"/>
              </w:rPr>
              <w:t xml:space="preserve">El </w:t>
            </w: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estudiante</w:t>
            </w:r>
            <w:r w:rsidRPr="00F352A2">
              <w:rPr>
                <w:rFonts w:asciiTheme="majorHAnsi" w:hAnsiTheme="majorHAnsi" w:cstheme="majorHAnsi" w:hint="eastAsia"/>
                <w:sz w:val="16"/>
                <w:szCs w:val="16"/>
              </w:rPr>
              <w:t xml:space="preserve"> </w:t>
            </w: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da</w:t>
            </w:r>
            <w:r w:rsidRPr="00F352A2">
              <w:rPr>
                <w:rFonts w:asciiTheme="majorHAnsi" w:hAnsiTheme="majorHAnsi" w:cstheme="majorHAnsi" w:hint="eastAsia"/>
                <w:sz w:val="16"/>
                <w:szCs w:val="16"/>
              </w:rPr>
              <w:t xml:space="preserve"> respuestas simples seg</w:t>
            </w: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ú</w:t>
            </w:r>
            <w:r w:rsidRPr="00F352A2">
              <w:rPr>
                <w:rFonts w:asciiTheme="majorHAnsi" w:hAnsiTheme="majorHAnsi" w:cstheme="majorHAnsi" w:hint="eastAsia"/>
                <w:sz w:val="16"/>
                <w:szCs w:val="16"/>
              </w:rPr>
              <w:t xml:space="preserve">n las indicaciones de </w:t>
            </w: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 xml:space="preserve">una </w:t>
            </w:r>
            <w:r w:rsidRPr="00F352A2">
              <w:rPr>
                <w:rFonts w:asciiTheme="majorHAnsi" w:hAnsiTheme="majorHAnsi" w:cstheme="majorHAnsi" w:hint="eastAsia"/>
                <w:sz w:val="16"/>
                <w:szCs w:val="16"/>
              </w:rPr>
              <w:t>instrucci</w:t>
            </w: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ó</w:t>
            </w:r>
            <w:r w:rsidRPr="00F352A2">
              <w:rPr>
                <w:rFonts w:asciiTheme="majorHAnsi" w:hAnsiTheme="majorHAnsi" w:cstheme="majorHAnsi" w:hint="eastAsia"/>
                <w:sz w:val="16"/>
                <w:szCs w:val="16"/>
              </w:rPr>
              <w:t xml:space="preserve">n presentada en el material. </w:t>
            </w:r>
          </w:p>
          <w:p w:rsidR="00F352A2" w:rsidRPr="00F352A2" w:rsidRDefault="00F352A2" w:rsidP="00E73596">
            <w:pPr>
              <w:pStyle w:val="Default"/>
              <w:jc w:val="both"/>
              <w:rPr>
                <w:rFonts w:asciiTheme="majorHAnsi" w:eastAsiaTheme="minorHAnsi" w:hAnsiTheme="majorHAnsi" w:cstheme="majorHAnsi"/>
                <w:color w:val="auto"/>
                <w:sz w:val="16"/>
                <w:szCs w:val="16"/>
                <w:lang w:val="es-ES_tradnl" w:eastAsia="en-US"/>
              </w:rPr>
            </w:pPr>
          </w:p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F352A2" w:rsidRPr="00F352A2" w:rsidRDefault="00F352A2" w:rsidP="00E73596">
            <w:pPr>
              <w:pStyle w:val="Default"/>
              <w:jc w:val="both"/>
              <w:rPr>
                <w:rFonts w:asciiTheme="majorHAnsi" w:eastAsiaTheme="minorHAnsi" w:hAnsiTheme="majorHAnsi" w:cstheme="majorHAnsi"/>
                <w:color w:val="auto"/>
                <w:sz w:val="16"/>
                <w:szCs w:val="16"/>
                <w:lang w:val="es-ES_tradnl" w:eastAsia="en-US"/>
              </w:rPr>
            </w:pPr>
            <w:r w:rsidRPr="00F352A2">
              <w:rPr>
                <w:rFonts w:asciiTheme="majorHAnsi" w:eastAsiaTheme="minorHAnsi" w:hAnsiTheme="majorHAnsi" w:cstheme="majorHAnsi"/>
                <w:color w:val="auto"/>
                <w:sz w:val="16"/>
                <w:szCs w:val="16"/>
                <w:lang w:val="es-ES_tradnl" w:eastAsia="en-US"/>
              </w:rPr>
              <w:t xml:space="preserve">Interactividad baja. El estudiante </w:t>
            </w:r>
            <w:r w:rsidRPr="00F352A2">
              <w:rPr>
                <w:rFonts w:asciiTheme="majorHAnsi" w:eastAsiaTheme="minorHAnsi" w:hAnsiTheme="majorHAnsi" w:cstheme="majorHAnsi" w:hint="eastAsia"/>
                <w:color w:val="auto"/>
                <w:sz w:val="16"/>
                <w:szCs w:val="16"/>
                <w:lang w:val="es-ES_tradnl" w:eastAsia="en-US"/>
              </w:rPr>
              <w:t>usa botones de navegaci</w:t>
            </w:r>
            <w:r w:rsidRPr="00F352A2">
              <w:rPr>
                <w:rFonts w:asciiTheme="majorHAnsi" w:eastAsiaTheme="minorHAnsi" w:hAnsiTheme="majorHAnsi" w:cstheme="majorHAnsi"/>
                <w:color w:val="auto"/>
                <w:sz w:val="16"/>
                <w:szCs w:val="16"/>
                <w:lang w:val="es-ES_tradnl" w:eastAsia="en-US"/>
              </w:rPr>
              <w:t>ó</w:t>
            </w:r>
            <w:r w:rsidRPr="00F352A2">
              <w:rPr>
                <w:rFonts w:asciiTheme="majorHAnsi" w:eastAsiaTheme="minorHAnsi" w:hAnsiTheme="majorHAnsi" w:cstheme="majorHAnsi" w:hint="eastAsia"/>
                <w:color w:val="auto"/>
                <w:sz w:val="16"/>
                <w:szCs w:val="16"/>
                <w:lang w:val="es-ES_tradnl" w:eastAsia="en-US"/>
              </w:rPr>
              <w:t>n para desplazarse hacia adelante o hacia atr</w:t>
            </w:r>
            <w:r w:rsidRPr="00F352A2">
              <w:rPr>
                <w:rFonts w:asciiTheme="majorHAnsi" w:eastAsiaTheme="minorHAnsi" w:hAnsiTheme="majorHAnsi" w:cstheme="majorHAnsi"/>
                <w:color w:val="auto"/>
                <w:sz w:val="16"/>
                <w:szCs w:val="16"/>
                <w:lang w:val="es-ES_tradnl" w:eastAsia="en-US"/>
              </w:rPr>
              <w:t>á</w:t>
            </w:r>
            <w:r w:rsidRPr="00F352A2">
              <w:rPr>
                <w:rFonts w:asciiTheme="majorHAnsi" w:eastAsiaTheme="minorHAnsi" w:hAnsiTheme="majorHAnsi" w:cstheme="majorHAnsi" w:hint="eastAsia"/>
                <w:color w:val="auto"/>
                <w:sz w:val="16"/>
                <w:szCs w:val="16"/>
                <w:lang w:val="es-ES_tradnl" w:eastAsia="en-US"/>
              </w:rPr>
              <w:t>s a trav</w:t>
            </w:r>
            <w:r w:rsidRPr="00F352A2">
              <w:rPr>
                <w:rFonts w:asciiTheme="majorHAnsi" w:eastAsiaTheme="minorHAnsi" w:hAnsiTheme="majorHAnsi" w:cstheme="majorHAnsi"/>
                <w:color w:val="auto"/>
                <w:sz w:val="16"/>
                <w:szCs w:val="16"/>
                <w:lang w:val="es-ES_tradnl" w:eastAsia="en-US"/>
              </w:rPr>
              <w:t>é</w:t>
            </w:r>
            <w:r w:rsidRPr="00F352A2">
              <w:rPr>
                <w:rFonts w:asciiTheme="majorHAnsi" w:eastAsiaTheme="minorHAnsi" w:hAnsiTheme="majorHAnsi" w:cstheme="majorHAnsi" w:hint="eastAsia"/>
                <w:color w:val="auto"/>
                <w:sz w:val="16"/>
                <w:szCs w:val="16"/>
                <w:lang w:val="es-ES_tradnl" w:eastAsia="en-US"/>
              </w:rPr>
              <w:t>s del programa, o puede navegar por los v</w:t>
            </w:r>
            <w:r w:rsidRPr="00F352A2">
              <w:rPr>
                <w:rFonts w:asciiTheme="majorHAnsi" w:eastAsiaTheme="minorHAnsi" w:hAnsiTheme="majorHAnsi" w:cstheme="majorHAnsi"/>
                <w:color w:val="auto"/>
                <w:sz w:val="16"/>
                <w:szCs w:val="16"/>
                <w:lang w:val="es-ES_tradnl" w:eastAsia="en-US"/>
              </w:rPr>
              <w:t>í</w:t>
            </w:r>
            <w:r w:rsidRPr="00F352A2">
              <w:rPr>
                <w:rFonts w:asciiTheme="majorHAnsi" w:eastAsiaTheme="minorHAnsi" w:hAnsiTheme="majorHAnsi" w:cstheme="majorHAnsi" w:hint="eastAsia"/>
                <w:color w:val="auto"/>
                <w:sz w:val="16"/>
                <w:szCs w:val="16"/>
                <w:lang w:val="es-ES_tradnl" w:eastAsia="en-US"/>
              </w:rPr>
              <w:t>nculos del hipertexto</w:t>
            </w:r>
            <w:r w:rsidRPr="00F352A2">
              <w:rPr>
                <w:rFonts w:asciiTheme="majorHAnsi" w:eastAsiaTheme="minorHAnsi" w:hAnsiTheme="majorHAnsi" w:cstheme="majorHAnsi"/>
                <w:color w:val="auto"/>
                <w:sz w:val="16"/>
                <w:szCs w:val="16"/>
                <w:lang w:val="es-ES_tradnl" w:eastAsia="en-US"/>
              </w:rPr>
              <w:t xml:space="preserve"> presentados en el material</w:t>
            </w:r>
            <w:r w:rsidRPr="00F352A2">
              <w:rPr>
                <w:rFonts w:asciiTheme="majorHAnsi" w:eastAsiaTheme="minorHAnsi" w:hAnsiTheme="majorHAnsi" w:cstheme="majorHAnsi" w:hint="eastAsia"/>
                <w:color w:val="auto"/>
                <w:sz w:val="16"/>
                <w:szCs w:val="16"/>
                <w:lang w:val="es-ES_tradnl" w:eastAsia="en-US"/>
              </w:rPr>
              <w:t xml:space="preserve">. </w:t>
            </w:r>
          </w:p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F352A2" w:rsidRPr="00F352A2" w:rsidRDefault="00F352A2" w:rsidP="00E73596">
            <w:pPr>
              <w:pStyle w:val="Default"/>
              <w:jc w:val="both"/>
              <w:rPr>
                <w:rFonts w:asciiTheme="majorHAnsi" w:eastAsiaTheme="minorHAnsi" w:hAnsiTheme="majorHAnsi" w:cstheme="majorHAnsi"/>
                <w:color w:val="auto"/>
                <w:sz w:val="16"/>
                <w:szCs w:val="16"/>
                <w:lang w:val="es-ES_tradnl" w:eastAsia="en-US"/>
              </w:rPr>
            </w:pPr>
            <w:r w:rsidRPr="00F352A2">
              <w:rPr>
                <w:rFonts w:asciiTheme="majorHAnsi" w:eastAsiaTheme="minorHAnsi" w:hAnsiTheme="majorHAnsi" w:cstheme="majorHAnsi"/>
                <w:color w:val="auto"/>
                <w:sz w:val="16"/>
                <w:szCs w:val="16"/>
                <w:lang w:val="es-ES_tradnl" w:eastAsia="en-US"/>
              </w:rPr>
              <w:t>Interactividad nula. E</w:t>
            </w:r>
            <w:r w:rsidRPr="00F352A2">
              <w:rPr>
                <w:rFonts w:asciiTheme="majorHAnsi" w:eastAsiaTheme="minorHAnsi" w:hAnsiTheme="majorHAnsi" w:cstheme="majorHAnsi" w:hint="eastAsia"/>
                <w:color w:val="auto"/>
                <w:sz w:val="16"/>
                <w:szCs w:val="16"/>
                <w:lang w:val="es-ES_tradnl" w:eastAsia="en-US"/>
              </w:rPr>
              <w:t xml:space="preserve">l </w:t>
            </w:r>
            <w:r w:rsidRPr="00F352A2">
              <w:rPr>
                <w:rFonts w:asciiTheme="majorHAnsi" w:eastAsiaTheme="minorHAnsi" w:hAnsiTheme="majorHAnsi" w:cstheme="majorHAnsi"/>
                <w:color w:val="auto"/>
                <w:sz w:val="16"/>
                <w:szCs w:val="16"/>
                <w:lang w:val="es-ES_tradnl" w:eastAsia="en-US"/>
              </w:rPr>
              <w:t>estudiante</w:t>
            </w:r>
            <w:r w:rsidRPr="00F352A2">
              <w:rPr>
                <w:rFonts w:asciiTheme="majorHAnsi" w:eastAsiaTheme="minorHAnsi" w:hAnsiTheme="majorHAnsi" w:cstheme="majorHAnsi" w:hint="eastAsia"/>
                <w:color w:val="auto"/>
                <w:sz w:val="16"/>
                <w:szCs w:val="16"/>
                <w:lang w:val="es-ES_tradnl" w:eastAsia="en-US"/>
              </w:rPr>
              <w:t xml:space="preserve"> </w:t>
            </w:r>
            <w:r w:rsidRPr="00F352A2">
              <w:rPr>
                <w:rFonts w:asciiTheme="majorHAnsi" w:eastAsiaTheme="minorHAnsi" w:hAnsiTheme="majorHAnsi" w:cstheme="majorHAnsi"/>
                <w:color w:val="auto"/>
                <w:sz w:val="16"/>
                <w:szCs w:val="16"/>
                <w:lang w:val="es-ES_tradnl" w:eastAsia="en-US"/>
              </w:rPr>
              <w:t>solamente recibe información</w:t>
            </w:r>
            <w:r w:rsidRPr="00F352A2">
              <w:rPr>
                <w:rFonts w:asciiTheme="majorHAnsi" w:eastAsiaTheme="minorHAnsi" w:hAnsiTheme="majorHAnsi" w:cstheme="majorHAnsi" w:hint="eastAsia"/>
                <w:color w:val="auto"/>
                <w:sz w:val="16"/>
                <w:szCs w:val="16"/>
                <w:lang w:val="es-ES_tradnl" w:eastAsia="en-US"/>
              </w:rPr>
              <w:t xml:space="preserve">, lee texto </w:t>
            </w:r>
            <w:r w:rsidRPr="00F352A2">
              <w:rPr>
                <w:rFonts w:asciiTheme="majorHAnsi" w:eastAsiaTheme="minorHAnsi" w:hAnsiTheme="majorHAnsi" w:cstheme="majorHAnsi"/>
                <w:color w:val="auto"/>
                <w:sz w:val="16"/>
                <w:szCs w:val="16"/>
                <w:lang w:val="es-ES_tradnl" w:eastAsia="en-US"/>
              </w:rPr>
              <w:t xml:space="preserve">de forma lineal </w:t>
            </w:r>
            <w:r w:rsidRPr="00F352A2">
              <w:rPr>
                <w:rFonts w:asciiTheme="majorHAnsi" w:eastAsiaTheme="minorHAnsi" w:hAnsiTheme="majorHAnsi" w:cstheme="majorHAnsi" w:hint="eastAsia"/>
                <w:color w:val="auto"/>
                <w:sz w:val="16"/>
                <w:szCs w:val="16"/>
                <w:lang w:val="es-ES_tradnl" w:eastAsia="en-US"/>
              </w:rPr>
              <w:t>en la pantalla, as</w:t>
            </w:r>
            <w:r w:rsidRPr="00F352A2">
              <w:rPr>
                <w:rFonts w:asciiTheme="majorHAnsi" w:eastAsiaTheme="minorHAnsi" w:hAnsiTheme="majorHAnsi" w:cstheme="majorHAnsi"/>
                <w:color w:val="auto"/>
                <w:sz w:val="16"/>
                <w:szCs w:val="16"/>
                <w:lang w:val="es-ES_tradnl" w:eastAsia="en-US"/>
              </w:rPr>
              <w:t>í</w:t>
            </w:r>
            <w:r w:rsidRPr="00F352A2">
              <w:rPr>
                <w:rFonts w:asciiTheme="majorHAnsi" w:eastAsiaTheme="minorHAnsi" w:hAnsiTheme="majorHAnsi" w:cstheme="majorHAnsi" w:hint="eastAsia"/>
                <w:color w:val="auto"/>
                <w:sz w:val="16"/>
                <w:szCs w:val="16"/>
                <w:lang w:val="es-ES_tradnl" w:eastAsia="en-US"/>
              </w:rPr>
              <w:t xml:space="preserve"> como ve gr</w:t>
            </w:r>
            <w:r w:rsidRPr="00F352A2">
              <w:rPr>
                <w:rFonts w:asciiTheme="majorHAnsi" w:eastAsiaTheme="minorHAnsi" w:hAnsiTheme="majorHAnsi" w:cstheme="majorHAnsi"/>
                <w:color w:val="auto"/>
                <w:sz w:val="16"/>
                <w:szCs w:val="16"/>
                <w:lang w:val="es-ES_tradnl" w:eastAsia="en-US"/>
              </w:rPr>
              <w:t>á</w:t>
            </w:r>
            <w:r w:rsidRPr="00F352A2">
              <w:rPr>
                <w:rFonts w:asciiTheme="majorHAnsi" w:eastAsiaTheme="minorHAnsi" w:hAnsiTheme="majorHAnsi" w:cstheme="majorHAnsi" w:hint="eastAsia"/>
                <w:color w:val="auto"/>
                <w:sz w:val="16"/>
                <w:szCs w:val="16"/>
                <w:lang w:val="es-ES_tradnl" w:eastAsia="en-US"/>
              </w:rPr>
              <w:t>ficos o im</w:t>
            </w:r>
            <w:r w:rsidRPr="00F352A2">
              <w:rPr>
                <w:rFonts w:asciiTheme="majorHAnsi" w:eastAsiaTheme="minorHAnsi" w:hAnsiTheme="majorHAnsi" w:cstheme="majorHAnsi"/>
                <w:color w:val="auto"/>
                <w:sz w:val="16"/>
                <w:szCs w:val="16"/>
                <w:lang w:val="es-ES_tradnl" w:eastAsia="en-US"/>
              </w:rPr>
              <w:t>á</w:t>
            </w:r>
            <w:r w:rsidRPr="00F352A2">
              <w:rPr>
                <w:rFonts w:asciiTheme="majorHAnsi" w:eastAsiaTheme="minorHAnsi" w:hAnsiTheme="majorHAnsi" w:cstheme="majorHAnsi" w:hint="eastAsia"/>
                <w:color w:val="auto"/>
                <w:sz w:val="16"/>
                <w:szCs w:val="16"/>
                <w:lang w:val="es-ES_tradnl" w:eastAsia="en-US"/>
              </w:rPr>
              <w:t>genes presentados en el material.</w:t>
            </w:r>
          </w:p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F352A2" w:rsidRPr="00F352A2" w:rsidRDefault="00F352A2" w:rsidP="00E73596">
            <w:pPr>
              <w:rPr>
                <w:sz w:val="16"/>
                <w:szCs w:val="16"/>
              </w:rPr>
            </w:pPr>
          </w:p>
        </w:tc>
      </w:tr>
      <w:tr w:rsidR="00F352A2" w:rsidRPr="00F352A2" w:rsidTr="00F352A2">
        <w:trPr>
          <w:trHeight w:val="221"/>
        </w:trPr>
        <w:tc>
          <w:tcPr>
            <w:tcW w:w="0" w:type="auto"/>
            <w:vMerge w:val="restart"/>
            <w:vAlign w:val="center"/>
          </w:tcPr>
          <w:p w:rsidR="00F352A2" w:rsidRPr="00F352A2" w:rsidRDefault="00F352A2" w:rsidP="00E73596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b/>
                <w:sz w:val="16"/>
                <w:szCs w:val="16"/>
              </w:rPr>
              <w:lastRenderedPageBreak/>
              <w:t>Análisis de objetivos y contenidos de aprendizaje</w:t>
            </w:r>
          </w:p>
        </w:tc>
        <w:tc>
          <w:tcPr>
            <w:tcW w:w="0" w:type="auto"/>
            <w:gridSpan w:val="4"/>
            <w:shd w:val="clear" w:color="auto" w:fill="DEEAF6" w:themeFill="accent1" w:themeFillTint="33"/>
            <w:vAlign w:val="center"/>
          </w:tcPr>
          <w:p w:rsidR="00F352A2" w:rsidRPr="00F352A2" w:rsidRDefault="00F352A2" w:rsidP="00E73596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b/>
                <w:sz w:val="16"/>
                <w:szCs w:val="16"/>
              </w:rPr>
              <w:t>Coherencia del material para el logro de los objetivos de la materia</w:t>
            </w:r>
          </w:p>
        </w:tc>
        <w:tc>
          <w:tcPr>
            <w:tcW w:w="0" w:type="auto"/>
            <w:vMerge w:val="restart"/>
          </w:tcPr>
          <w:p w:rsidR="00F352A2" w:rsidRPr="00F352A2" w:rsidRDefault="00F352A2" w:rsidP="00E73596">
            <w:pPr>
              <w:rPr>
                <w:sz w:val="16"/>
                <w:szCs w:val="16"/>
              </w:rPr>
            </w:pPr>
          </w:p>
        </w:tc>
      </w:tr>
      <w:tr w:rsidR="00F352A2" w:rsidRPr="00F352A2" w:rsidTr="00F352A2">
        <w:trPr>
          <w:trHeight w:val="1467"/>
        </w:trPr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El material está relacionado con los objetivos seleccionados del programa de materia de acuerdo a los contenidos de una unidad o tema.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El material está relacionado con la mayoría de objetivos elegidos del programa de materia de acuerdo a los contenidos de una unidad o tema.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El material está relacionado sólo con algunos de los objetivos seleccionados del programa de materia de acuerdo a los contenidos de una unidad o tema. Sin embargo, no se toman en cuenta para el diseño y desarrollo del material educativo.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El material no está relacionado con ninguno de los objetivos seleccionados del programa de materia de acuerdo a los contenidos de una unidad o tema, por lo tanto, persigue otros fines.</w:t>
            </w:r>
          </w:p>
        </w:tc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sz w:val="16"/>
                <w:szCs w:val="16"/>
              </w:rPr>
            </w:pPr>
          </w:p>
        </w:tc>
      </w:tr>
      <w:tr w:rsidR="00F352A2" w:rsidRPr="00F352A2" w:rsidTr="00F352A2">
        <w:trPr>
          <w:trHeight w:val="273"/>
        </w:trPr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shd w:val="clear" w:color="auto" w:fill="DEEAF6" w:themeFill="accent1" w:themeFillTint="33"/>
            <w:vAlign w:val="center"/>
          </w:tcPr>
          <w:p w:rsidR="00F352A2" w:rsidRPr="00F352A2" w:rsidRDefault="00F352A2" w:rsidP="00E73596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b/>
                <w:sz w:val="16"/>
                <w:szCs w:val="16"/>
              </w:rPr>
              <w:t>Relevancia del material para el logro de objetivos</w:t>
            </w:r>
          </w:p>
        </w:tc>
        <w:tc>
          <w:tcPr>
            <w:tcW w:w="0" w:type="auto"/>
            <w:vMerge w:val="restart"/>
          </w:tcPr>
          <w:p w:rsidR="00F352A2" w:rsidRPr="00F352A2" w:rsidRDefault="00F352A2" w:rsidP="00E73596">
            <w:pPr>
              <w:rPr>
                <w:sz w:val="16"/>
                <w:szCs w:val="16"/>
              </w:rPr>
            </w:pPr>
          </w:p>
        </w:tc>
      </w:tr>
      <w:tr w:rsidR="00F352A2" w:rsidRPr="00F352A2" w:rsidTr="00F352A2">
        <w:trPr>
          <w:trHeight w:val="556"/>
        </w:trPr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El material es apropiado porque permite el logro de aprendizajes y el desarrollo efectivo de la enseñanza.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 xml:space="preserve">El material es apropiado porque permite el logro de aprendizaje, sin embargo, está más orientado al proceso de enseñanza. 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El material no es apropiado porque no se relaciona con los procesos de enseñanza y está poco orientado al proceso de aprendizaje.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El material no es apropiado porque no apoya al proceso de enseñanza ni aprendizaje en ninguno de sus aspectos.</w:t>
            </w:r>
          </w:p>
        </w:tc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sz w:val="16"/>
                <w:szCs w:val="16"/>
              </w:rPr>
            </w:pPr>
          </w:p>
        </w:tc>
      </w:tr>
      <w:tr w:rsidR="00F352A2" w:rsidRPr="00F352A2" w:rsidTr="00F352A2">
        <w:trPr>
          <w:trHeight w:val="234"/>
        </w:trPr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shd w:val="clear" w:color="auto" w:fill="DEEAF6" w:themeFill="accent1" w:themeFillTint="33"/>
            <w:vAlign w:val="center"/>
          </w:tcPr>
          <w:p w:rsidR="00F352A2" w:rsidRPr="00F352A2" w:rsidRDefault="00F352A2" w:rsidP="00E73596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b/>
                <w:sz w:val="16"/>
                <w:szCs w:val="16"/>
              </w:rPr>
              <w:t>Contenido del material para diferentes estilos de aprendizaje</w:t>
            </w:r>
          </w:p>
        </w:tc>
        <w:tc>
          <w:tcPr>
            <w:tcW w:w="0" w:type="auto"/>
            <w:vMerge w:val="restart"/>
          </w:tcPr>
          <w:p w:rsidR="00F352A2" w:rsidRPr="00F352A2" w:rsidRDefault="00F352A2" w:rsidP="00E73596">
            <w:pPr>
              <w:rPr>
                <w:sz w:val="16"/>
                <w:szCs w:val="16"/>
              </w:rPr>
            </w:pPr>
          </w:p>
        </w:tc>
      </w:tr>
      <w:tr w:rsidR="00F352A2" w:rsidRPr="00F352A2" w:rsidTr="00F352A2">
        <w:trPr>
          <w:trHeight w:val="1634"/>
        </w:trPr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F352A2" w:rsidRPr="00F352A2" w:rsidRDefault="00F352A2" w:rsidP="00F352A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El material cuenta con ejemplos específicos de ideas y conceptos; incluye audios o una explicación oral, uso de pocas palabras; el contenido se presenta paso a paso partiendo de los más fácil a lo más complejo; incluye imágenes, esquemas, diagramas de flujo, u otra imagen que permita relacionar ideas.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El material incluye audios o una explicación oral usando pocas palabras escritas; el contenido se presenta paso a paso partiendo de los más fácil a lo más complejo; incluye imágenes, esquemas, diagramas de flujo, u otra imagen que permita relacionar ideas.</w:t>
            </w:r>
          </w:p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El material presenta el contenido paso a paso partiendo de los más fácil a lo más complejo; incluye imágenes, esquemas, diagramas de flujo, u otra imagen que permita relacionar ideas.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El material incluye imágenes, esquemas, diagramas de flujo, u otra imagen que permita relacionar ideas.</w:t>
            </w:r>
          </w:p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sz w:val="16"/>
                <w:szCs w:val="16"/>
              </w:rPr>
            </w:pPr>
          </w:p>
        </w:tc>
      </w:tr>
      <w:tr w:rsidR="00F352A2" w:rsidRPr="00F352A2" w:rsidTr="00F352A2">
        <w:trPr>
          <w:trHeight w:val="240"/>
        </w:trPr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shd w:val="clear" w:color="auto" w:fill="DEEAF6" w:themeFill="accent1" w:themeFillTint="33"/>
            <w:vAlign w:val="center"/>
          </w:tcPr>
          <w:p w:rsidR="00F352A2" w:rsidRPr="00F352A2" w:rsidRDefault="00F352A2" w:rsidP="00E73596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b/>
                <w:sz w:val="16"/>
                <w:szCs w:val="16"/>
              </w:rPr>
              <w:t>Actividades del material fomentan la metacognición</w:t>
            </w:r>
          </w:p>
        </w:tc>
        <w:tc>
          <w:tcPr>
            <w:tcW w:w="0" w:type="auto"/>
            <w:vMerge w:val="restart"/>
          </w:tcPr>
          <w:p w:rsidR="00F352A2" w:rsidRPr="00F352A2" w:rsidRDefault="00F352A2" w:rsidP="00E73596">
            <w:pPr>
              <w:rPr>
                <w:sz w:val="16"/>
                <w:szCs w:val="16"/>
              </w:rPr>
            </w:pPr>
          </w:p>
        </w:tc>
      </w:tr>
      <w:tr w:rsidR="00F352A2" w:rsidRPr="00F352A2" w:rsidTr="00F352A2">
        <w:trPr>
          <w:trHeight w:val="561"/>
        </w:trPr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F352A2" w:rsidRPr="00F352A2" w:rsidRDefault="00F352A2" w:rsidP="00F352A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En el material se plantean situaciones o problemas a resolver que favorecen estrategias de resolución, el tema se presenta contenido que facilite la reflexión sobre lo aprendido.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 xml:space="preserve">En el material se plantea una situación o problema a resolver y se presenta contenido que promueve la reflexión sobre lo aprendido. 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En el material se plantean se plantea una situación o problema a resolver y no se presenta contenido que facilite la reflexión sobre lo aprendido.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En el material no se plantean situaciones o problemas a resolver, y no presenta contenido que facilite la reflexión sobre lo aprendido.</w:t>
            </w:r>
          </w:p>
        </w:tc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sz w:val="16"/>
                <w:szCs w:val="16"/>
              </w:rPr>
            </w:pPr>
          </w:p>
        </w:tc>
      </w:tr>
      <w:tr w:rsidR="00F352A2" w:rsidRPr="00F352A2" w:rsidTr="00F352A2">
        <w:trPr>
          <w:trHeight w:val="148"/>
        </w:trPr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shd w:val="clear" w:color="auto" w:fill="DEEAF6" w:themeFill="accent1" w:themeFillTint="33"/>
          </w:tcPr>
          <w:p w:rsidR="00F352A2" w:rsidRPr="00F352A2" w:rsidRDefault="00F352A2" w:rsidP="00E73596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b/>
                <w:sz w:val="16"/>
                <w:szCs w:val="16"/>
              </w:rPr>
              <w:t>Contenido pertinente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rPr>
                <w:sz w:val="16"/>
                <w:szCs w:val="16"/>
              </w:rPr>
            </w:pPr>
          </w:p>
        </w:tc>
      </w:tr>
      <w:tr w:rsidR="00F352A2" w:rsidRPr="00F352A2" w:rsidTr="00F352A2">
        <w:trPr>
          <w:trHeight w:val="1302"/>
        </w:trPr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F352A2" w:rsidRPr="00F352A2" w:rsidRDefault="00F352A2" w:rsidP="00F352A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Incluye situaciones o planteamientos que se tienen que aprender relacionados con la realidad, intereses, y posibilidades de aplicación o transferencia.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Incluye algunas situaciones o planteamientos que se tienen que aprender que se relacionan con la realidad, algunos interés.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Incluye mínimas situaciones o planteamientos que se tienen que aprender poco relacionados con la realidad o intereses.</w:t>
            </w:r>
          </w:p>
        </w:tc>
        <w:tc>
          <w:tcPr>
            <w:tcW w:w="0" w:type="auto"/>
          </w:tcPr>
          <w:p w:rsid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No incluye situaciones o planteamientos que se tienen que aprender relacionados con la realidad, intereses, y posibilidades de aplicación o transferencia.</w:t>
            </w:r>
          </w:p>
          <w:p w:rsid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  <w:p w:rsid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  <w:p w:rsid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  <w:p w:rsid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  <w:p w:rsid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  <w:p w:rsid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  <w:p w:rsid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  <w:p w:rsid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  <w:p w:rsid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  <w:p w:rsid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  <w:p w:rsid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  <w:p w:rsid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F352A2" w:rsidRPr="00F352A2" w:rsidRDefault="00F352A2" w:rsidP="00E73596">
            <w:pPr>
              <w:rPr>
                <w:sz w:val="16"/>
                <w:szCs w:val="16"/>
              </w:rPr>
            </w:pPr>
          </w:p>
        </w:tc>
      </w:tr>
      <w:tr w:rsidR="00F352A2" w:rsidRPr="00F352A2" w:rsidTr="00F352A2">
        <w:trPr>
          <w:trHeight w:val="70"/>
        </w:trPr>
        <w:tc>
          <w:tcPr>
            <w:tcW w:w="0" w:type="auto"/>
            <w:vMerge w:val="restart"/>
            <w:vAlign w:val="center"/>
          </w:tcPr>
          <w:p w:rsidR="00F352A2" w:rsidRPr="00F352A2" w:rsidRDefault="00F352A2" w:rsidP="00E73596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b/>
                <w:sz w:val="16"/>
                <w:szCs w:val="16"/>
              </w:rPr>
              <w:lastRenderedPageBreak/>
              <w:t>Diseño y organización de contenidos de aprendizaje</w:t>
            </w:r>
          </w:p>
        </w:tc>
        <w:tc>
          <w:tcPr>
            <w:tcW w:w="0" w:type="auto"/>
            <w:gridSpan w:val="4"/>
            <w:shd w:val="clear" w:color="auto" w:fill="DEEAF6" w:themeFill="accent1" w:themeFillTint="33"/>
            <w:vAlign w:val="center"/>
          </w:tcPr>
          <w:p w:rsidR="00F352A2" w:rsidRPr="00F352A2" w:rsidRDefault="00F352A2" w:rsidP="00E73596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b/>
                <w:sz w:val="16"/>
                <w:szCs w:val="16"/>
              </w:rPr>
              <w:t>Elementos de estructura que conforman el material</w:t>
            </w:r>
          </w:p>
        </w:tc>
        <w:tc>
          <w:tcPr>
            <w:tcW w:w="0" w:type="auto"/>
            <w:vMerge w:val="restart"/>
          </w:tcPr>
          <w:p w:rsidR="00F352A2" w:rsidRPr="00F352A2" w:rsidRDefault="00F352A2" w:rsidP="00E73596">
            <w:pPr>
              <w:rPr>
                <w:sz w:val="16"/>
                <w:szCs w:val="16"/>
              </w:rPr>
            </w:pPr>
          </w:p>
        </w:tc>
      </w:tr>
      <w:tr w:rsidR="00F352A2" w:rsidRPr="00F352A2" w:rsidTr="00F352A2">
        <w:trPr>
          <w:trHeight w:val="3324"/>
        </w:trPr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El material considera la totalidad elementos de estructura:</w:t>
            </w:r>
          </w:p>
          <w:p w:rsidR="00F352A2" w:rsidRPr="00F352A2" w:rsidRDefault="00F352A2" w:rsidP="00F352A2">
            <w:pPr>
              <w:pStyle w:val="Prrafodelista"/>
              <w:numPr>
                <w:ilvl w:val="0"/>
                <w:numId w:val="2"/>
              </w:numPr>
              <w:ind w:left="103" w:hanging="142"/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Una portada</w:t>
            </w:r>
          </w:p>
          <w:p w:rsidR="00F352A2" w:rsidRPr="00F352A2" w:rsidRDefault="00F352A2" w:rsidP="00F352A2">
            <w:pPr>
              <w:pStyle w:val="Prrafodelista"/>
              <w:numPr>
                <w:ilvl w:val="0"/>
                <w:numId w:val="2"/>
              </w:numPr>
              <w:ind w:left="103" w:hanging="142"/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Menciona el objetivo de aprendizaje que se pretende lograr con la consulta del contenido</w:t>
            </w:r>
          </w:p>
          <w:p w:rsidR="00F352A2" w:rsidRPr="00F352A2" w:rsidRDefault="00F352A2" w:rsidP="00F352A2">
            <w:pPr>
              <w:pStyle w:val="Prrafodelista"/>
              <w:numPr>
                <w:ilvl w:val="0"/>
                <w:numId w:val="2"/>
              </w:numPr>
              <w:ind w:left="103" w:hanging="142"/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Incluye una breve introducción alusiva al tema que trata en el material</w:t>
            </w:r>
          </w:p>
          <w:p w:rsidR="00F352A2" w:rsidRPr="00F352A2" w:rsidRDefault="00F352A2" w:rsidP="00F352A2">
            <w:pPr>
              <w:pStyle w:val="Prrafodelista"/>
              <w:numPr>
                <w:ilvl w:val="0"/>
                <w:numId w:val="2"/>
              </w:numPr>
              <w:ind w:left="103" w:hanging="142"/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Desarrollo del contenido de aprendizaje y actividades/ejercicios de reflexión.</w:t>
            </w:r>
          </w:p>
          <w:p w:rsidR="00F352A2" w:rsidRPr="00F352A2" w:rsidRDefault="00F352A2" w:rsidP="00F352A2">
            <w:pPr>
              <w:pStyle w:val="Prrafodelista"/>
              <w:numPr>
                <w:ilvl w:val="0"/>
                <w:numId w:val="2"/>
              </w:numPr>
              <w:ind w:left="103" w:hanging="142"/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Resumen o conclusión del tema que trata el material</w:t>
            </w:r>
          </w:p>
          <w:p w:rsidR="00F352A2" w:rsidRPr="00F352A2" w:rsidRDefault="00F352A2" w:rsidP="00F352A2">
            <w:pPr>
              <w:pStyle w:val="Prrafodelista"/>
              <w:numPr>
                <w:ilvl w:val="0"/>
                <w:numId w:val="2"/>
              </w:numPr>
              <w:ind w:left="103" w:hanging="142"/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Fuentes de consulta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El material considera algunos elementos de estructura:</w:t>
            </w:r>
          </w:p>
          <w:p w:rsidR="00F352A2" w:rsidRPr="00F352A2" w:rsidRDefault="00F352A2" w:rsidP="00F352A2">
            <w:pPr>
              <w:pStyle w:val="Prrafodelista"/>
              <w:numPr>
                <w:ilvl w:val="0"/>
                <w:numId w:val="2"/>
              </w:numPr>
              <w:ind w:left="103" w:hanging="142"/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Menciona el objetivo de aprendizaje que se pretende lograr con la consulta del contenido</w:t>
            </w:r>
          </w:p>
          <w:p w:rsidR="00F352A2" w:rsidRPr="00F352A2" w:rsidRDefault="00F352A2" w:rsidP="00F352A2">
            <w:pPr>
              <w:pStyle w:val="Prrafodelista"/>
              <w:numPr>
                <w:ilvl w:val="0"/>
                <w:numId w:val="2"/>
              </w:numPr>
              <w:ind w:left="103" w:hanging="142"/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Incluye una breve introducción alusiva al tema que trata en el material</w:t>
            </w:r>
          </w:p>
          <w:p w:rsidR="00F352A2" w:rsidRPr="00F352A2" w:rsidRDefault="00F352A2" w:rsidP="00F352A2">
            <w:pPr>
              <w:pStyle w:val="Prrafodelista"/>
              <w:numPr>
                <w:ilvl w:val="0"/>
                <w:numId w:val="2"/>
              </w:numPr>
              <w:ind w:left="103" w:hanging="142"/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Desarrollo del contenido de aprendizaje y actividades/ejercicios de reflexión.</w:t>
            </w:r>
          </w:p>
          <w:p w:rsidR="00F352A2" w:rsidRPr="00F352A2" w:rsidRDefault="00F352A2" w:rsidP="00F352A2">
            <w:pPr>
              <w:pStyle w:val="Prrafodelista"/>
              <w:numPr>
                <w:ilvl w:val="0"/>
                <w:numId w:val="2"/>
              </w:numPr>
              <w:ind w:left="103" w:hanging="142"/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Resumen o conclusión del tema que trata el material</w:t>
            </w:r>
          </w:p>
          <w:p w:rsidR="00F352A2" w:rsidRPr="00F352A2" w:rsidRDefault="00F352A2" w:rsidP="00F352A2">
            <w:pPr>
              <w:pStyle w:val="Prrafodelista"/>
              <w:numPr>
                <w:ilvl w:val="0"/>
                <w:numId w:val="2"/>
              </w:numPr>
              <w:ind w:left="103" w:hanging="142"/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Fuentes de consulta</w:t>
            </w:r>
          </w:p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El material considera mínimos elementos de estructura:</w:t>
            </w:r>
          </w:p>
          <w:p w:rsidR="00F352A2" w:rsidRPr="00F352A2" w:rsidRDefault="00F352A2" w:rsidP="00F352A2">
            <w:pPr>
              <w:pStyle w:val="Prrafodelista"/>
              <w:numPr>
                <w:ilvl w:val="0"/>
                <w:numId w:val="2"/>
              </w:numPr>
              <w:ind w:left="103" w:hanging="142"/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Desarrollo del contenido de aprendizaje y actividades/ejercicios de reflexión.</w:t>
            </w:r>
          </w:p>
          <w:p w:rsidR="00F352A2" w:rsidRPr="00F352A2" w:rsidRDefault="00F352A2" w:rsidP="00F352A2">
            <w:pPr>
              <w:pStyle w:val="Prrafodelista"/>
              <w:numPr>
                <w:ilvl w:val="0"/>
                <w:numId w:val="2"/>
              </w:numPr>
              <w:ind w:left="103" w:hanging="142"/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Resumen o conclusión del tema que trata el material</w:t>
            </w:r>
          </w:p>
          <w:p w:rsidR="00F352A2" w:rsidRPr="00F352A2" w:rsidRDefault="00F352A2" w:rsidP="00F352A2">
            <w:pPr>
              <w:pStyle w:val="Prrafodelista"/>
              <w:numPr>
                <w:ilvl w:val="0"/>
                <w:numId w:val="2"/>
              </w:numPr>
              <w:ind w:left="103" w:hanging="142"/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Fuentes de consulta</w:t>
            </w:r>
          </w:p>
          <w:p w:rsidR="00F352A2" w:rsidRPr="00F352A2" w:rsidRDefault="00F352A2" w:rsidP="00E73596">
            <w:pPr>
              <w:pStyle w:val="Prrafodelista"/>
              <w:ind w:left="103"/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El material no considera elementos de estructura, solamente desarrolla contenido de aprendizaje de forma organizada.</w:t>
            </w:r>
          </w:p>
        </w:tc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sz w:val="16"/>
                <w:szCs w:val="16"/>
              </w:rPr>
            </w:pPr>
          </w:p>
        </w:tc>
      </w:tr>
      <w:tr w:rsidR="00F352A2" w:rsidRPr="00F352A2" w:rsidTr="00F352A2">
        <w:trPr>
          <w:trHeight w:val="257"/>
        </w:trPr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shd w:val="clear" w:color="auto" w:fill="DEEAF6" w:themeFill="accent1" w:themeFillTint="33"/>
          </w:tcPr>
          <w:p w:rsidR="00F352A2" w:rsidRPr="00F352A2" w:rsidRDefault="00F352A2" w:rsidP="00E73596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b/>
                <w:sz w:val="16"/>
                <w:szCs w:val="16"/>
              </w:rPr>
              <w:t>Organización del contenido de aprendizaje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rPr>
                <w:sz w:val="16"/>
                <w:szCs w:val="16"/>
              </w:rPr>
            </w:pPr>
          </w:p>
        </w:tc>
      </w:tr>
      <w:tr w:rsidR="00F352A2" w:rsidRPr="00F352A2" w:rsidTr="00F352A2">
        <w:trPr>
          <w:trHeight w:val="1135"/>
        </w:trPr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El contenido de aprendizaje se organiza de tal forma que se identifique la introducción, el desarrollo y la conclusión.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El contenido de aprendizaje se muestra más o menos organizado, identificándose la introducción al tema y el desarrollo del mismo donde se explica a detalle.</w:t>
            </w:r>
          </w:p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El contenido de aprendizaje se muestra más o menos organizado, se identifica la información de desarrollo donde se explica el tema de interés.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El contenido de aprendizaje no se muestra organizado, dado que no se identifica introducción, desarrollo y conclusión.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rPr>
                <w:sz w:val="16"/>
                <w:szCs w:val="16"/>
              </w:rPr>
            </w:pPr>
          </w:p>
        </w:tc>
      </w:tr>
      <w:tr w:rsidR="00F352A2" w:rsidRPr="00F352A2" w:rsidTr="00F352A2">
        <w:trPr>
          <w:trHeight w:val="255"/>
        </w:trPr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shd w:val="clear" w:color="auto" w:fill="DEEAF6" w:themeFill="accent1" w:themeFillTint="33"/>
          </w:tcPr>
          <w:p w:rsidR="00F352A2" w:rsidRPr="00F352A2" w:rsidRDefault="00F352A2" w:rsidP="00E73596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b/>
                <w:sz w:val="16"/>
                <w:szCs w:val="16"/>
              </w:rPr>
              <w:t>Forma de presentar contenidos de aprendizaje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rPr>
                <w:sz w:val="16"/>
                <w:szCs w:val="16"/>
              </w:rPr>
            </w:pPr>
          </w:p>
        </w:tc>
      </w:tr>
      <w:tr w:rsidR="00F352A2" w:rsidRPr="00F352A2" w:rsidTr="00F352A2">
        <w:trPr>
          <w:trHeight w:val="858"/>
        </w:trPr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F352A2" w:rsidRPr="00F352A2" w:rsidRDefault="00F352A2" w:rsidP="00E73596">
            <w:pPr>
              <w:ind w:left="-31" w:firstLine="31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El contenido de aprendizaje del material en su mayoría se presenta con ideas sintetizadas y ejemplificadas.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El contenido de aprendizaje del material se presenta con ideas en forma de análisis y ejemplificadas.</w:t>
            </w:r>
          </w:p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El contenido de aprendizaje del material se presenta con ideas en forma de parafraseo y sin ejemplos.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El contenido de aprendizaje del material se presenta con la mayoría de ideas textuales sin ejemplificar.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rPr>
                <w:sz w:val="16"/>
                <w:szCs w:val="16"/>
              </w:rPr>
            </w:pPr>
          </w:p>
        </w:tc>
      </w:tr>
      <w:tr w:rsidR="00F352A2" w:rsidRPr="00F352A2" w:rsidTr="00F352A2">
        <w:trPr>
          <w:trHeight w:val="175"/>
        </w:trPr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shd w:val="clear" w:color="auto" w:fill="DEEAF6" w:themeFill="accent1" w:themeFillTint="33"/>
          </w:tcPr>
          <w:p w:rsidR="00F352A2" w:rsidRPr="00F352A2" w:rsidRDefault="00F352A2" w:rsidP="00E73596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b/>
                <w:sz w:val="16"/>
                <w:szCs w:val="16"/>
              </w:rPr>
              <w:t>Citas y referencias bibliográficas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rPr>
                <w:sz w:val="16"/>
                <w:szCs w:val="16"/>
              </w:rPr>
            </w:pPr>
          </w:p>
        </w:tc>
      </w:tr>
      <w:tr w:rsidR="00F352A2" w:rsidRPr="00F352A2" w:rsidTr="00F352A2">
        <w:trPr>
          <w:trHeight w:val="902"/>
        </w:trPr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El material incluye ideas citadas y una lista de referencias bibliográficas  retomadas para sustentar el referente teórico y metodológico.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El material incluye ideas sin citas, pero si incluye una lista de referencias bibliográficas retomadas para sustentar el referente teórico y metodológico.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El material incluye algunas citas, y algunas fuentes bibliográficas retomadas para sustentar el referente teórico y metodológico.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El material no incluye ideas citadas ni referencias bibliográficas de las fuentes de información.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rPr>
                <w:sz w:val="16"/>
                <w:szCs w:val="16"/>
              </w:rPr>
            </w:pPr>
          </w:p>
        </w:tc>
      </w:tr>
      <w:tr w:rsidR="00F352A2" w:rsidRPr="00F352A2" w:rsidTr="00F352A2">
        <w:trPr>
          <w:trHeight w:val="281"/>
        </w:trPr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shd w:val="clear" w:color="auto" w:fill="DEEAF6" w:themeFill="accent1" w:themeFillTint="33"/>
          </w:tcPr>
          <w:p w:rsidR="00F352A2" w:rsidRPr="00F352A2" w:rsidRDefault="00F352A2" w:rsidP="00E73596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b/>
                <w:sz w:val="16"/>
                <w:szCs w:val="16"/>
              </w:rPr>
              <w:t>Consideración de actividades o ejercicios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rPr>
                <w:sz w:val="16"/>
                <w:szCs w:val="16"/>
              </w:rPr>
            </w:pPr>
          </w:p>
        </w:tc>
      </w:tr>
      <w:tr w:rsidR="00F352A2" w:rsidRPr="00F352A2" w:rsidTr="00F352A2">
        <w:trPr>
          <w:trHeight w:val="1379"/>
        </w:trPr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El material considera actividades o ejercicios que el estudiante deberá realizar con la finalidad de evaluación o refuerzo de contenidos.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El material considera una actividad o ejercicio que el estudiante deberá resolver con la finalidad de evaluación o refuerzo de contenidos.</w:t>
            </w:r>
          </w:p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El material considera una actividad o ejercicio que el estudiante deberá resolver.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El material no considera actividades o ejercicios para resolver.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rPr>
                <w:sz w:val="16"/>
                <w:szCs w:val="16"/>
              </w:rPr>
            </w:pPr>
          </w:p>
        </w:tc>
      </w:tr>
      <w:tr w:rsidR="00F352A2" w:rsidRPr="00F352A2" w:rsidTr="00F352A2">
        <w:trPr>
          <w:trHeight w:val="291"/>
        </w:trPr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shd w:val="clear" w:color="auto" w:fill="DEEAF6" w:themeFill="accent1" w:themeFillTint="33"/>
          </w:tcPr>
          <w:p w:rsidR="00F352A2" w:rsidRPr="00F352A2" w:rsidRDefault="00F352A2" w:rsidP="00E73596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b/>
                <w:sz w:val="16"/>
                <w:szCs w:val="16"/>
              </w:rPr>
              <w:t>Información correctiva o explicativa en actividades o ejercicios.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rPr>
                <w:sz w:val="16"/>
                <w:szCs w:val="16"/>
              </w:rPr>
            </w:pPr>
          </w:p>
        </w:tc>
      </w:tr>
      <w:tr w:rsidR="00F352A2" w:rsidRPr="00F352A2" w:rsidTr="00F352A2">
        <w:trPr>
          <w:trHeight w:val="1057"/>
        </w:trPr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Las actividades o ejercicios tienen información de retorno correctiva o explicativa.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Algunas de las actividades o ejercicios tienen información de retorno correctiva o explicativa.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Las actividades o ejercicios no tienen información de retorno que explique o corrija al estudiante.</w:t>
            </w:r>
          </w:p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No se consideran actividades ni ejercicios en el material didáctico.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rPr>
                <w:sz w:val="16"/>
                <w:szCs w:val="16"/>
              </w:rPr>
            </w:pPr>
          </w:p>
        </w:tc>
      </w:tr>
      <w:tr w:rsidR="00F352A2" w:rsidRPr="00F352A2" w:rsidTr="00F352A2">
        <w:trPr>
          <w:trHeight w:val="159"/>
        </w:trPr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shd w:val="clear" w:color="auto" w:fill="DEEAF6" w:themeFill="accent1" w:themeFillTint="33"/>
          </w:tcPr>
          <w:p w:rsidR="00F352A2" w:rsidRPr="00F352A2" w:rsidRDefault="00F352A2" w:rsidP="00E73596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b/>
                <w:sz w:val="16"/>
                <w:szCs w:val="16"/>
              </w:rPr>
              <w:t xml:space="preserve">Utilidad del material para la evaluación de actividades o ejercicios 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rPr>
                <w:sz w:val="16"/>
                <w:szCs w:val="16"/>
              </w:rPr>
            </w:pPr>
          </w:p>
        </w:tc>
      </w:tr>
      <w:tr w:rsidR="00F352A2" w:rsidRPr="00F352A2" w:rsidTr="00F352A2">
        <w:trPr>
          <w:trHeight w:val="962"/>
        </w:trPr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El material favorece y apoya la evaluación del aprendizaje por medio de diversas actividades o ejercicios.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El material cumple algunos aspectos que podrían favorecer la evaluación del aprendizaje.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El material no favorece del todo el evaluar el aprendizaje de los alumnos, pues sus actividades son escasas o limitadas.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El material no es útil para valorar el proceso de aprendizaje, pues no contiene actividades.</w:t>
            </w:r>
          </w:p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F352A2" w:rsidRPr="00F352A2" w:rsidRDefault="00F352A2" w:rsidP="00E73596">
            <w:pPr>
              <w:rPr>
                <w:sz w:val="16"/>
                <w:szCs w:val="16"/>
              </w:rPr>
            </w:pPr>
          </w:p>
        </w:tc>
      </w:tr>
      <w:tr w:rsidR="00F352A2" w:rsidRPr="00F352A2" w:rsidTr="00F352A2">
        <w:trPr>
          <w:trHeight w:val="176"/>
        </w:trPr>
        <w:tc>
          <w:tcPr>
            <w:tcW w:w="0" w:type="auto"/>
            <w:vMerge w:val="restart"/>
            <w:vAlign w:val="center"/>
          </w:tcPr>
          <w:p w:rsidR="00F352A2" w:rsidRPr="00F352A2" w:rsidRDefault="00F352A2" w:rsidP="00E73596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Elaboración del material didáctico digital</w:t>
            </w:r>
          </w:p>
        </w:tc>
        <w:tc>
          <w:tcPr>
            <w:tcW w:w="0" w:type="auto"/>
            <w:gridSpan w:val="4"/>
            <w:shd w:val="clear" w:color="auto" w:fill="DEEAF6" w:themeFill="accent1" w:themeFillTint="33"/>
          </w:tcPr>
          <w:p w:rsidR="00F352A2" w:rsidRPr="00F352A2" w:rsidRDefault="00F352A2" w:rsidP="00E73596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b/>
                <w:sz w:val="16"/>
                <w:szCs w:val="16"/>
              </w:rPr>
              <w:t>Redacción  de textos claros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rPr>
                <w:sz w:val="16"/>
                <w:szCs w:val="16"/>
              </w:rPr>
            </w:pPr>
          </w:p>
        </w:tc>
      </w:tr>
      <w:tr w:rsidR="00F352A2" w:rsidRPr="00F352A2" w:rsidTr="00F352A2">
        <w:trPr>
          <w:trHeight w:val="1489"/>
        </w:trPr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Las ideas son claras y concisas en relación con el tema y al nivel cognitivo de los alumnos, que permiten la abstracción de la información de quien sea que lo lea.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Las ideas son las adecuadas en relación con las características de los alumnos y encaminadas al grupo específico a quienes va dedicado el material didáctico.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Las ideas son en su mayoría confusas y complejas para cualquiera que lea la información.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 xml:space="preserve">Las ideas no son lógicas, son confusas y pueden llegar a provocar frustración, pues su lenguaje es complejo para el nivel cognitivo de cualquier persona que no sea profesional o maestro. 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rPr>
                <w:sz w:val="16"/>
                <w:szCs w:val="16"/>
              </w:rPr>
            </w:pPr>
          </w:p>
        </w:tc>
      </w:tr>
      <w:tr w:rsidR="00F352A2" w:rsidRPr="00F352A2" w:rsidTr="00F352A2">
        <w:trPr>
          <w:trHeight w:val="971"/>
        </w:trPr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La redacción tiene orden lógico, es sencillo y favorece la lectura y abstracción de cualquier persona que visualice la información.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La redacción tiene orden lógico en relación al nivel cognitivo a quienes va dirigida la información pero dificulta la lectura.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 xml:space="preserve">La redacción no tiene orden lógico, se usan palabras en párrafos que no tienen lógica con el tema que se trata. </w:t>
            </w:r>
          </w:p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No existe orden lógico del tema que trata, resulta compleja y tediosa la lectura por l múltiples palabras sin sentido que se utilizan.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rPr>
                <w:sz w:val="16"/>
                <w:szCs w:val="16"/>
              </w:rPr>
            </w:pPr>
          </w:p>
        </w:tc>
      </w:tr>
      <w:tr w:rsidR="00F352A2" w:rsidRPr="00F352A2" w:rsidTr="00F352A2">
        <w:trPr>
          <w:trHeight w:val="45"/>
        </w:trPr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shd w:val="clear" w:color="auto" w:fill="DEEAF6" w:themeFill="accent1" w:themeFillTint="33"/>
          </w:tcPr>
          <w:p w:rsidR="00F352A2" w:rsidRPr="00F352A2" w:rsidRDefault="00F352A2" w:rsidP="00E73596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b/>
                <w:sz w:val="16"/>
                <w:szCs w:val="16"/>
              </w:rPr>
              <w:t xml:space="preserve">Distribución equilibrada de los contenidos 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rPr>
                <w:sz w:val="16"/>
                <w:szCs w:val="16"/>
              </w:rPr>
            </w:pPr>
          </w:p>
        </w:tc>
      </w:tr>
      <w:tr w:rsidR="00F352A2" w:rsidRPr="00F352A2" w:rsidTr="00F352A2">
        <w:trPr>
          <w:trHeight w:val="2321"/>
        </w:trPr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Las ideas principales se distribuyen por diapositiva, de tal forma que se visualiza la idea (texto) de forma clara y precisa que se complementa o apoya de un recurso o herramienta (animación, video, hipervínculo, video, audio) de tal forma que existe una distribución uniforme en la información presentada.</w:t>
            </w:r>
          </w:p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Las ideas principales se distribuyen por diapositiva y se presentan de forma saturada en forma de texto complementa con pocos recursos o herramientas, de tal forma que existe una distribución poco uniforme en la que predomina el texto abundante.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Las ideas principales se distribuyen por diapositiva y se presentan de forma saturada en forma de texto, no se acompaña de ningún recurso o herramienta que complemente la información. De tal forma que la información está poco equilibrada.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Las ideas principales no se distribuyen por diapositiva, las ideas son escasas y se acompaña de gran variedad recurso o herramienta que no disponen de una descripción textual alternativa que asegure la comprensión de la información. De tal forma que la información está desequilibrada.</w:t>
            </w:r>
          </w:p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F352A2" w:rsidRPr="00F352A2" w:rsidRDefault="00F352A2" w:rsidP="00E73596">
            <w:pPr>
              <w:rPr>
                <w:sz w:val="16"/>
                <w:szCs w:val="16"/>
              </w:rPr>
            </w:pPr>
          </w:p>
        </w:tc>
      </w:tr>
      <w:tr w:rsidR="00F352A2" w:rsidRPr="00F352A2" w:rsidTr="00F352A2">
        <w:trPr>
          <w:trHeight w:val="131"/>
        </w:trPr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shd w:val="clear" w:color="auto" w:fill="DEEAF6" w:themeFill="accent1" w:themeFillTint="33"/>
          </w:tcPr>
          <w:p w:rsidR="00F352A2" w:rsidRPr="00F352A2" w:rsidRDefault="00F352A2" w:rsidP="00E73596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b/>
                <w:sz w:val="16"/>
                <w:szCs w:val="16"/>
              </w:rPr>
              <w:t>Ortografía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rPr>
                <w:sz w:val="16"/>
                <w:szCs w:val="16"/>
              </w:rPr>
            </w:pPr>
          </w:p>
        </w:tc>
      </w:tr>
      <w:tr w:rsidR="00F352A2" w:rsidRPr="00F352A2" w:rsidTr="00F352A2">
        <w:trPr>
          <w:trHeight w:val="1053"/>
        </w:trPr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Se siguen las reglas de acentuación satisfactoriamente, se colocan puntos y comas correctamente dentro del texto.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Algunas palabras carecen de acentuación.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La mayoría de las palabras carece de acentuación y no el texto no tiene los puntos y comas.</w:t>
            </w:r>
          </w:p>
        </w:tc>
        <w:tc>
          <w:tcPr>
            <w:tcW w:w="0" w:type="auto"/>
          </w:tcPr>
          <w:p w:rsid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No se siguen las reglas ortográficas, todas las palabras carecen de acentuación y los puntos y comas no se utilizan adecuadamente.</w:t>
            </w:r>
          </w:p>
          <w:p w:rsid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  <w:p w:rsid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  <w:p w:rsid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  <w:p w:rsid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F352A2" w:rsidRPr="00F352A2" w:rsidRDefault="00F352A2" w:rsidP="00E73596">
            <w:pPr>
              <w:rPr>
                <w:sz w:val="16"/>
                <w:szCs w:val="16"/>
              </w:rPr>
            </w:pPr>
          </w:p>
        </w:tc>
      </w:tr>
      <w:tr w:rsidR="00F352A2" w:rsidRPr="00F352A2" w:rsidTr="00F352A2">
        <w:trPr>
          <w:trHeight w:val="244"/>
        </w:trPr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shd w:val="clear" w:color="auto" w:fill="DEEAF6" w:themeFill="accent1" w:themeFillTint="33"/>
          </w:tcPr>
          <w:p w:rsidR="00F352A2" w:rsidRPr="00F352A2" w:rsidRDefault="00F352A2" w:rsidP="00E73596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b/>
                <w:sz w:val="16"/>
                <w:szCs w:val="16"/>
              </w:rPr>
              <w:t>Énfasis de ideas relevantes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rPr>
                <w:sz w:val="16"/>
                <w:szCs w:val="16"/>
              </w:rPr>
            </w:pPr>
          </w:p>
        </w:tc>
      </w:tr>
      <w:tr w:rsidR="00F352A2" w:rsidRPr="00F352A2" w:rsidTr="00F352A2">
        <w:trPr>
          <w:trHeight w:val="1379"/>
        </w:trPr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Enfatiza ideas importantes con un color diferente al texto que predomina, o bien usa un tamaño diferente con la finalidad de marcar diferencias y centrar la atención.</w:t>
            </w:r>
          </w:p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Enfatiza algunas ideas importantes con un color similar al del texto que predomina.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Enfatiza únicamente títulos, subtítulos o encabezados para resaltar el tema o subtemas.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No se enfatiza  ideas importantes con un color diferente al texto que predomina, o bien usa un tamaño diferente con la finalidad de marcar diferencias y centrar la atención.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rPr>
                <w:sz w:val="16"/>
                <w:szCs w:val="16"/>
              </w:rPr>
            </w:pPr>
          </w:p>
        </w:tc>
      </w:tr>
      <w:tr w:rsidR="00F352A2" w:rsidRPr="00F352A2" w:rsidTr="00F352A2">
        <w:trPr>
          <w:trHeight w:val="244"/>
        </w:trPr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shd w:val="clear" w:color="auto" w:fill="DEEAF6" w:themeFill="accent1" w:themeFillTint="33"/>
          </w:tcPr>
          <w:p w:rsidR="00F352A2" w:rsidRPr="00F352A2" w:rsidRDefault="00F352A2" w:rsidP="00E73596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b/>
                <w:sz w:val="16"/>
                <w:szCs w:val="16"/>
              </w:rPr>
              <w:t>Encabezados o títulos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rPr>
                <w:sz w:val="16"/>
                <w:szCs w:val="16"/>
              </w:rPr>
            </w:pPr>
          </w:p>
        </w:tc>
      </w:tr>
      <w:tr w:rsidR="00F352A2" w:rsidRPr="00F352A2" w:rsidTr="00F352A2">
        <w:trPr>
          <w:trHeight w:val="1379"/>
        </w:trPr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El material tiene una estructura de varios encabezados que refleja un correcto anidamiento que mantiene la jerarquía en los temas. Facilitan la lectura, comprensión y navegación del contenido.</w:t>
            </w:r>
          </w:p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El material tiene encabezados de los temas más sobresalientes que le dan estructura lógica y facilitan la lectura y navegación del contenido.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 xml:space="preserve">El material tiene una estructura de pocos encabezados que dificulta la lectura, </w:t>
            </w:r>
            <w:proofErr w:type="spellStart"/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comprnesión</w:t>
            </w:r>
            <w:proofErr w:type="spellEnd"/>
            <w:r w:rsidRPr="00F352A2">
              <w:rPr>
                <w:rFonts w:asciiTheme="majorHAnsi" w:hAnsiTheme="majorHAnsi" w:cstheme="majorHAnsi"/>
                <w:sz w:val="16"/>
                <w:szCs w:val="16"/>
              </w:rPr>
              <w:t xml:space="preserve"> y navegación del contenido.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El material carece de una estructura de encabezados que refleja adecuadamente la estructura lógica de los temas, solo existe un encabezado de primer nivel donde no hay jerarquía de temas.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rPr>
                <w:sz w:val="16"/>
                <w:szCs w:val="16"/>
              </w:rPr>
            </w:pPr>
          </w:p>
        </w:tc>
      </w:tr>
      <w:tr w:rsidR="00F352A2" w:rsidRPr="00F352A2" w:rsidTr="00F352A2">
        <w:trPr>
          <w:trHeight w:val="274"/>
        </w:trPr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shd w:val="clear" w:color="auto" w:fill="DEEAF6" w:themeFill="accent1" w:themeFillTint="33"/>
          </w:tcPr>
          <w:p w:rsidR="00F352A2" w:rsidRPr="00F352A2" w:rsidRDefault="00F352A2" w:rsidP="00E73596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b/>
                <w:sz w:val="16"/>
                <w:szCs w:val="16"/>
              </w:rPr>
              <w:t xml:space="preserve">Tipo de letra </w:t>
            </w:r>
          </w:p>
        </w:tc>
        <w:tc>
          <w:tcPr>
            <w:tcW w:w="0" w:type="auto"/>
            <w:vMerge w:val="restart"/>
          </w:tcPr>
          <w:p w:rsidR="00F352A2" w:rsidRPr="00F352A2" w:rsidRDefault="00F352A2" w:rsidP="00E73596">
            <w:pPr>
              <w:rPr>
                <w:sz w:val="16"/>
                <w:szCs w:val="16"/>
              </w:rPr>
            </w:pPr>
          </w:p>
        </w:tc>
      </w:tr>
      <w:tr w:rsidR="00F352A2" w:rsidRPr="00F352A2" w:rsidTr="00F352A2">
        <w:trPr>
          <w:trHeight w:val="1812"/>
        </w:trPr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 xml:space="preserve">En el texto predomina el tipo de letra estándar San Serif sin adornos en las esquinas lo cual facilita la lectura (Arial, Calibri, Comic Sans, </w:t>
            </w:r>
            <w:proofErr w:type="spellStart"/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Verdana</w:t>
            </w:r>
            <w:proofErr w:type="spellEnd"/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), usa otros tipos de letras (menos de tres) para resaltar texto, palabras de interés o enlaces, definiciones, encabezados, de tal forma que conserva un ritmo y secuencia de lectura.</w:t>
            </w:r>
          </w:p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 xml:space="preserve">En el texto predomina el tipo de letra estándar San Serif sin adornos en las esquinas lo cual facilita la lectura (Arial, Calibri, Comic Sans, </w:t>
            </w:r>
            <w:proofErr w:type="spellStart"/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Verdana</w:t>
            </w:r>
            <w:proofErr w:type="spellEnd"/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), usa otros tipos de letras (más de tres) para resaltar texto, palabras de interés o enlaces, definiciones, encabezados,  de tal forma que no conserva un ritmo y secuencia de lectura.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 xml:space="preserve">En el texto predomina el tipo de letras con demasiados adornos que dificultan la lectura (Blackadder </w:t>
            </w:r>
            <w:proofErr w:type="gramStart"/>
            <w:r w:rsidRPr="00F352A2">
              <w:rPr>
                <w:rFonts w:asciiTheme="majorHAnsi" w:hAnsiTheme="majorHAnsi" w:cstheme="majorHAnsi"/>
                <w:sz w:val="16"/>
                <w:szCs w:val="16"/>
              </w:rPr>
              <w:t xml:space="preserve">ITC, </w:t>
            </w:r>
            <w:r w:rsidRPr="00F352A2">
              <w:rPr>
                <w:sz w:val="16"/>
                <w:szCs w:val="16"/>
              </w:rPr>
              <w:t xml:space="preserve"> </w:t>
            </w: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Chiller</w:t>
            </w:r>
            <w:proofErr w:type="gramEnd"/>
            <w:r w:rsidRPr="00F352A2"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r w:rsidRPr="00F352A2">
              <w:rPr>
                <w:sz w:val="16"/>
                <w:szCs w:val="16"/>
              </w:rPr>
              <w:t xml:space="preserve"> </w:t>
            </w: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Juice ITC).  Usa otros tipos de letras (menos de tres) para resaltar texto, palabras de interés o enlaces, definiciones, encabezados,  de tal forma que conserva un ritmo y secuencia de lectura.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En el texto predomina el tipo de letras con demasiados adornos que dificultan la lectura (</w:t>
            </w:r>
            <w:r w:rsidRPr="00F352A2">
              <w:rPr>
                <w:sz w:val="16"/>
                <w:szCs w:val="16"/>
              </w:rPr>
              <w:t xml:space="preserve"> </w:t>
            </w: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 xml:space="preserve">Blackadder ITC, </w:t>
            </w:r>
            <w:r w:rsidRPr="00F352A2">
              <w:rPr>
                <w:sz w:val="16"/>
                <w:szCs w:val="16"/>
              </w:rPr>
              <w:t xml:space="preserve"> </w:t>
            </w: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 xml:space="preserve">Chiller, </w:t>
            </w:r>
            <w:r w:rsidRPr="00F352A2">
              <w:rPr>
                <w:sz w:val="16"/>
                <w:szCs w:val="16"/>
              </w:rPr>
              <w:t xml:space="preserve"> </w:t>
            </w: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Juice ITC), usa gran variedad de tipos de letra (más de tres).</w:t>
            </w:r>
          </w:p>
        </w:tc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sz w:val="16"/>
                <w:szCs w:val="16"/>
              </w:rPr>
            </w:pPr>
          </w:p>
        </w:tc>
      </w:tr>
      <w:tr w:rsidR="00F352A2" w:rsidRPr="00F352A2" w:rsidTr="00F352A2">
        <w:trPr>
          <w:trHeight w:val="232"/>
        </w:trPr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shd w:val="clear" w:color="auto" w:fill="DEEAF6" w:themeFill="accent1" w:themeFillTint="33"/>
          </w:tcPr>
          <w:p w:rsidR="00F352A2" w:rsidRPr="00F352A2" w:rsidRDefault="00F352A2" w:rsidP="00E73596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b/>
                <w:sz w:val="16"/>
                <w:szCs w:val="16"/>
              </w:rPr>
              <w:t>Tamaño del texto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rPr>
                <w:sz w:val="16"/>
                <w:szCs w:val="16"/>
              </w:rPr>
            </w:pPr>
          </w:p>
        </w:tc>
      </w:tr>
      <w:tr w:rsidR="00F352A2" w:rsidRPr="00F352A2" w:rsidTr="00F352A2">
        <w:trPr>
          <w:trHeight w:val="703"/>
        </w:trPr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Utiliza letra estándar de tamaño 12 con la finalidad de facilitar la legibilidad en pantalla, adaptándose a las necesidades de las personas que acceden al material. La forma de presentar los textos es homologada de tal forma que se distinguen títulos, subtítulos, párrafos y notas.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Utiliza tamaños de letra relativamente pequeños (menores a 12 puntos) que dificultan un poco la legibilidad, se adapta poco a las necesidades de la mayoría de las personas que acceden al material.   La forma de presentar los textos es homologada de tal forma que se distinguen títulos, subtítulos, párrafos y notas.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tamaños de letra relativamente pequeños (menores a 12 puntos) que dificultan un poco la legibilidad, se adapta poco a las necesidades de la mayoría de las personas que acceden al material. Los textos no se presentan de forma homologada ya que no se distinguen títulos, subtítulos, párrafos y notas.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Utiliza tamaños de letra pequeños (menor a 8 puntos) que dificultan la legibilidad en pantalla, no se adapta a las necesidades de la mayoría de las personas que acceden al material.  Los textos no se presentan de forma homologada ya que no se distinguen títulos, subtítulos, párrafos y notas.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F352A2" w:rsidRPr="00F352A2" w:rsidTr="00F352A2">
        <w:trPr>
          <w:trHeight w:val="222"/>
        </w:trPr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shd w:val="clear" w:color="auto" w:fill="DEEAF6" w:themeFill="accent1" w:themeFillTint="33"/>
          </w:tcPr>
          <w:p w:rsidR="00F352A2" w:rsidRPr="00F352A2" w:rsidRDefault="00F352A2" w:rsidP="00E73596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b/>
                <w:sz w:val="16"/>
                <w:szCs w:val="16"/>
              </w:rPr>
              <w:t>Color de fuente y fondo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F352A2" w:rsidRPr="00F352A2" w:rsidTr="00F352A2">
        <w:trPr>
          <w:trHeight w:val="413"/>
        </w:trPr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F352A2" w:rsidRPr="00F352A2" w:rsidRDefault="00F352A2" w:rsidP="00F352A2">
            <w:pPr>
              <w:pStyle w:val="Prrafodelista"/>
              <w:numPr>
                <w:ilvl w:val="0"/>
                <w:numId w:val="3"/>
              </w:numPr>
              <w:ind w:left="103" w:hanging="142"/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Existe un contraste (diferencia) suficiente entre el color de texto y el color de fondo (de todo el lienzo), en especial en las imágenes que transmiten información textual.</w:t>
            </w:r>
          </w:p>
          <w:p w:rsidR="00F352A2" w:rsidRPr="00F352A2" w:rsidRDefault="00F352A2" w:rsidP="00F352A2">
            <w:pPr>
              <w:pStyle w:val="Prrafodelista"/>
              <w:numPr>
                <w:ilvl w:val="0"/>
                <w:numId w:val="3"/>
              </w:numPr>
              <w:ind w:left="103" w:hanging="142"/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El color de texto facilita la lectura en pantalla. Se resalta con color lo importante de un mensaje.</w:t>
            </w:r>
          </w:p>
          <w:p w:rsidR="00F352A2" w:rsidRPr="00F352A2" w:rsidRDefault="00F352A2" w:rsidP="00F352A2">
            <w:pPr>
              <w:pStyle w:val="Prrafodelista"/>
              <w:numPr>
                <w:ilvl w:val="0"/>
                <w:numId w:val="3"/>
              </w:numPr>
              <w:ind w:left="103" w:hanging="142"/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>Los colores de fondos están combinados porque guardan orden y conexión entre ellos.</w:t>
            </w:r>
          </w:p>
          <w:p w:rsidR="00F352A2" w:rsidRPr="00F352A2" w:rsidRDefault="00F352A2" w:rsidP="00F352A2">
            <w:pPr>
              <w:pStyle w:val="Prrafodelista"/>
              <w:numPr>
                <w:ilvl w:val="0"/>
                <w:numId w:val="3"/>
              </w:numPr>
              <w:ind w:left="103" w:hanging="142"/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Selecciona colores de texto y fondo de acuerdo a la temática, la formalidad y los destinatarios.</w:t>
            </w:r>
          </w:p>
        </w:tc>
        <w:tc>
          <w:tcPr>
            <w:tcW w:w="0" w:type="auto"/>
          </w:tcPr>
          <w:p w:rsidR="00F352A2" w:rsidRPr="00F352A2" w:rsidRDefault="00F352A2" w:rsidP="00F352A2">
            <w:pPr>
              <w:pStyle w:val="Prrafodelista"/>
              <w:numPr>
                <w:ilvl w:val="0"/>
                <w:numId w:val="3"/>
              </w:numPr>
              <w:ind w:left="181" w:hanging="181"/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>Existe un contraste poco diferenciado entre el color de texto y el color de fondo (de todo el lienzo) lo cual dificulta la lectura, y la apreciación de las imágenes que transmiten información textual.</w:t>
            </w:r>
          </w:p>
          <w:p w:rsidR="00F352A2" w:rsidRPr="00F352A2" w:rsidRDefault="00F352A2" w:rsidP="00F352A2">
            <w:pPr>
              <w:pStyle w:val="Prrafodelista"/>
              <w:numPr>
                <w:ilvl w:val="0"/>
                <w:numId w:val="3"/>
              </w:numPr>
              <w:ind w:left="181" w:hanging="181"/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>El color de texto facilita la lectura en pantalla. Se resalta con color lo importante de un mensaje.</w:t>
            </w:r>
          </w:p>
          <w:p w:rsidR="00F352A2" w:rsidRPr="00F352A2" w:rsidRDefault="00F352A2" w:rsidP="00F352A2">
            <w:pPr>
              <w:pStyle w:val="Prrafodelista"/>
              <w:numPr>
                <w:ilvl w:val="0"/>
                <w:numId w:val="3"/>
              </w:numPr>
              <w:ind w:left="181" w:hanging="181"/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Los colores de fondos están combinados porque guardan orden y conexión entre ellos.</w:t>
            </w:r>
          </w:p>
          <w:p w:rsidR="00F352A2" w:rsidRPr="00F352A2" w:rsidRDefault="00F352A2" w:rsidP="00F352A2">
            <w:pPr>
              <w:pStyle w:val="Prrafodelista"/>
              <w:numPr>
                <w:ilvl w:val="0"/>
                <w:numId w:val="3"/>
              </w:numPr>
              <w:ind w:left="181" w:hanging="181"/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Selecciona colores de texto y fondo de acuerdo a la temática, la formalidad y los destinatarios.</w:t>
            </w:r>
          </w:p>
        </w:tc>
        <w:tc>
          <w:tcPr>
            <w:tcW w:w="0" w:type="auto"/>
          </w:tcPr>
          <w:p w:rsidR="00F352A2" w:rsidRPr="00F352A2" w:rsidRDefault="00F352A2" w:rsidP="00F352A2">
            <w:pPr>
              <w:pStyle w:val="Prrafodelista"/>
              <w:numPr>
                <w:ilvl w:val="0"/>
                <w:numId w:val="3"/>
              </w:numPr>
              <w:ind w:left="172" w:hanging="172"/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>Existe un contraste poco diferenciado entre el color de texto y el color de fondo (de todo el lienzo) lo cual dificulta la lectura, y la apreciación de las imágenes que transmiten información textual.</w:t>
            </w:r>
          </w:p>
          <w:p w:rsidR="00F352A2" w:rsidRPr="00F352A2" w:rsidRDefault="00F352A2" w:rsidP="00F352A2">
            <w:pPr>
              <w:pStyle w:val="Prrafodelista"/>
              <w:numPr>
                <w:ilvl w:val="0"/>
                <w:numId w:val="3"/>
              </w:numPr>
              <w:ind w:left="172" w:hanging="172"/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>El color de texto dificulta la lectura en pantalla. Se resalta con color lo importante de un mensaje.</w:t>
            </w:r>
          </w:p>
          <w:p w:rsidR="00F352A2" w:rsidRPr="00F352A2" w:rsidRDefault="00F352A2" w:rsidP="00F352A2">
            <w:pPr>
              <w:pStyle w:val="Prrafodelista"/>
              <w:numPr>
                <w:ilvl w:val="0"/>
                <w:numId w:val="3"/>
              </w:numPr>
              <w:spacing w:after="0"/>
              <w:ind w:left="172" w:hanging="172"/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Los colores de fondos están combinados porque guardan orden y conexión entre ellos.</w:t>
            </w:r>
          </w:p>
          <w:p w:rsidR="00F352A2" w:rsidRPr="00F352A2" w:rsidRDefault="00F352A2" w:rsidP="00F352A2">
            <w:pPr>
              <w:pStyle w:val="Prrafodelista"/>
              <w:numPr>
                <w:ilvl w:val="0"/>
                <w:numId w:val="3"/>
              </w:numPr>
              <w:spacing w:after="0"/>
              <w:ind w:left="172" w:hanging="172"/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Selecciona colores de texto sin ningún criterio en particular.</w:t>
            </w:r>
          </w:p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>No utiliza colores, se limita a utilizar sólo negritas o el color negro y en ocasiones resalta en aspectos importantes, esto provoca una lectura tediosa y aburrida del material didáctico.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F352A2" w:rsidRPr="00F352A2" w:rsidTr="00F352A2">
        <w:trPr>
          <w:trHeight w:val="194"/>
        </w:trPr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shd w:val="clear" w:color="auto" w:fill="DEEAF6" w:themeFill="accent1" w:themeFillTint="33"/>
            <w:vAlign w:val="center"/>
          </w:tcPr>
          <w:p w:rsidR="00F352A2" w:rsidRPr="00F352A2" w:rsidRDefault="00F352A2" w:rsidP="00E73596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b/>
                <w:sz w:val="16"/>
                <w:szCs w:val="16"/>
              </w:rPr>
              <w:t>Ejemplos</w:t>
            </w:r>
          </w:p>
        </w:tc>
        <w:tc>
          <w:tcPr>
            <w:tcW w:w="0" w:type="auto"/>
            <w:vMerge w:val="restart"/>
          </w:tcPr>
          <w:p w:rsidR="00F352A2" w:rsidRPr="00F352A2" w:rsidRDefault="00F352A2" w:rsidP="00E73596">
            <w:pPr>
              <w:rPr>
                <w:sz w:val="16"/>
                <w:szCs w:val="16"/>
              </w:rPr>
            </w:pPr>
          </w:p>
        </w:tc>
      </w:tr>
      <w:tr w:rsidR="00F352A2" w:rsidRPr="00F352A2" w:rsidTr="00F352A2">
        <w:trPr>
          <w:trHeight w:val="997"/>
        </w:trPr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Se utilizan ejemplos en la información compleja o que requiere de una mayor abstracción, facilitando su entendimiento y relación con la vida cotidiana.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Se utilizan ejemplos sólo cuando se cree pertinente, dejándolos fuera de  información compleja o que requiere de una mayor comprensión.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El uso de ejemplos es escaso y no tienen que ver con la vida cotidiana de los estudiantes y no se explica con exactitud el cómo se puede aplicar.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 xml:space="preserve">No se utilizan ejemplos lo que no permite la comprensión de la información difícil. </w:t>
            </w:r>
          </w:p>
        </w:tc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F352A2" w:rsidRPr="00F352A2" w:rsidTr="00F352A2">
        <w:trPr>
          <w:trHeight w:val="216"/>
        </w:trPr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shd w:val="clear" w:color="auto" w:fill="DEEAF6" w:themeFill="accent1" w:themeFillTint="33"/>
            <w:vAlign w:val="center"/>
          </w:tcPr>
          <w:p w:rsidR="00F352A2" w:rsidRPr="00F352A2" w:rsidRDefault="00F352A2" w:rsidP="00E73596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b/>
                <w:sz w:val="16"/>
                <w:szCs w:val="16"/>
              </w:rPr>
              <w:t xml:space="preserve">Cantidad de información </w:t>
            </w:r>
          </w:p>
        </w:tc>
        <w:tc>
          <w:tcPr>
            <w:tcW w:w="0" w:type="auto"/>
            <w:vMerge w:val="restart"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F352A2" w:rsidRPr="00F352A2" w:rsidTr="00F352A2">
        <w:trPr>
          <w:trHeight w:val="1186"/>
        </w:trPr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La cantidad de información que se utiliza es la adecuada y no se exagera o se limita en ella, de acuerdo al tema o contenido que se maneja.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La cantidad de información es buena en relación al tema o contenido que se maneja.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La cantidad de información que se maneja es limitada o exagerada.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 xml:space="preserve">La cantidad de información no es la adecuada para el tema que se maneja y en algunas partes se exagera o se limita, se dejan espacios inconclusos en los temas que se abordan. </w:t>
            </w:r>
          </w:p>
        </w:tc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F352A2" w:rsidRPr="00F352A2" w:rsidTr="00F352A2">
        <w:trPr>
          <w:trHeight w:val="278"/>
        </w:trPr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shd w:val="clear" w:color="auto" w:fill="DEEAF6" w:themeFill="accent1" w:themeFillTint="33"/>
            <w:vAlign w:val="center"/>
          </w:tcPr>
          <w:p w:rsidR="00F352A2" w:rsidRPr="00F352A2" w:rsidRDefault="00F352A2" w:rsidP="00E73596">
            <w:pPr>
              <w:tabs>
                <w:tab w:val="left" w:pos="2385"/>
              </w:tabs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b/>
                <w:sz w:val="16"/>
                <w:szCs w:val="16"/>
              </w:rPr>
              <w:t>Imágenes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F352A2" w:rsidRPr="00F352A2" w:rsidTr="00F352A2">
        <w:trPr>
          <w:trHeight w:val="1107"/>
        </w:trPr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Las imágenes contienen texto alternativo o leyendas que las explican, tienen buena resolución porque se observa con más detalle, el tamaño es proporcional con lo que se desea mostrar al estudiante.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Las imágenes no contienen texto alternativo ni leyenda, pero la resolución es regular.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Las imágenes no se aprecian con claridad, el diseño es poco atractivo.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Las imágenes no tienen que ver con la información, son demasiadas, tienen una baja resolución.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F352A2" w:rsidRPr="00F352A2" w:rsidTr="00F352A2">
        <w:trPr>
          <w:trHeight w:val="273"/>
        </w:trPr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shd w:val="clear" w:color="auto" w:fill="DEEAF6" w:themeFill="accent1" w:themeFillTint="33"/>
          </w:tcPr>
          <w:p w:rsidR="00F352A2" w:rsidRPr="00F352A2" w:rsidRDefault="00F352A2" w:rsidP="00E73596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b/>
                <w:sz w:val="16"/>
                <w:szCs w:val="16"/>
              </w:rPr>
              <w:t>Tipos de imágenes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F352A2" w:rsidRPr="00F352A2" w:rsidTr="00F352A2">
        <w:trPr>
          <w:trHeight w:val="3184"/>
        </w:trPr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Incluye imágenes que atienden diferentes necesidades de relacionar ideas, presentar o explicar contenidos, tienen relación con los temas de tal forma que son motivadoras y refuerzan el aprendizaje, por ejemplo, mediante una imagen:</w:t>
            </w:r>
          </w:p>
          <w:p w:rsidR="00F352A2" w:rsidRPr="00F352A2" w:rsidRDefault="00F352A2" w:rsidP="00F352A2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248" w:hanging="142"/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Expresa lo que se dificulta con palabras.</w:t>
            </w:r>
          </w:p>
          <w:p w:rsidR="00F352A2" w:rsidRPr="00F352A2" w:rsidRDefault="00F352A2" w:rsidP="00F352A2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248" w:hanging="142"/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Busca generar emociones en el estudiante.</w:t>
            </w:r>
          </w:p>
          <w:p w:rsidR="00F352A2" w:rsidRPr="00F352A2" w:rsidRDefault="00F352A2" w:rsidP="00F352A2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248" w:hanging="142"/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Describe procedimientos</w:t>
            </w:r>
          </w:p>
          <w:p w:rsidR="00F352A2" w:rsidRPr="00F352A2" w:rsidRDefault="00F352A2" w:rsidP="00F352A2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248" w:hanging="142"/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Explica relaciones entre elementos.</w:t>
            </w:r>
          </w:p>
          <w:p w:rsidR="00F352A2" w:rsidRDefault="00F352A2" w:rsidP="00F352A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248" w:hanging="142"/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Explica las partes que integran al todo, por ejemplo indica las partes de un motor.</w:t>
            </w:r>
          </w:p>
          <w:p w:rsidR="00F352A2" w:rsidRDefault="00F352A2" w:rsidP="00F352A2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  <w:p w:rsidR="00F352A2" w:rsidRPr="00F352A2" w:rsidRDefault="00F352A2" w:rsidP="00F352A2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Incluye en su mayoría imágenes para apoyar el tema y explicar el contenido pero no todas están relacionada de tal forma que no favorecen la motivación y el refuerzo de aprendizaje.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Incluye mínimas imágenes que no se relacionan con el contenido de aprendizaje.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En el material no incluye imágenes, solamente texto y otros elementos de apoyo.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F352A2" w:rsidRPr="00F352A2" w:rsidTr="00F352A2">
        <w:trPr>
          <w:trHeight w:val="273"/>
        </w:trPr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shd w:val="clear" w:color="auto" w:fill="DEEAF6" w:themeFill="accent1" w:themeFillTint="33"/>
          </w:tcPr>
          <w:p w:rsidR="00F352A2" w:rsidRPr="00F352A2" w:rsidRDefault="00F352A2" w:rsidP="00E73596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b/>
                <w:sz w:val="16"/>
                <w:szCs w:val="16"/>
              </w:rPr>
              <w:t>Licenciamiento de imágenes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F352A2" w:rsidRPr="00F352A2" w:rsidTr="00F352A2">
        <w:trPr>
          <w:trHeight w:val="844"/>
        </w:trPr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Todas las imágenes que utiliza en el material son de acceso libre o bien tiene un licenciamiento para uso educativo.</w:t>
            </w:r>
          </w:p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Si utiliza imágenes con derechos de autor todas las etiquetas la imagen con los datos de autoría o bien los incluye como nota debajo de la imagen.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La mayoría de las imágenes que utiliza en el material son de acceso libre y las que tienen derecho de autor considera dar los créditos mencionándolo en la bibliografía.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Las imágenes que utiliza en el material tienen derechos de autor y solo da créditos de autoría a unas cuantas.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Las imágenes que utiliza tienen derecho de autor y no menciona los créditos en ningún sitio del material didáctico.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F352A2" w:rsidRPr="00F352A2" w:rsidTr="00F352A2">
        <w:trPr>
          <w:trHeight w:val="240"/>
        </w:trPr>
        <w:tc>
          <w:tcPr>
            <w:tcW w:w="0" w:type="auto"/>
            <w:vMerge/>
            <w:vAlign w:val="center"/>
          </w:tcPr>
          <w:p w:rsidR="00F352A2" w:rsidRPr="00F352A2" w:rsidRDefault="00F352A2" w:rsidP="00E73596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shd w:val="clear" w:color="auto" w:fill="DEEAF6" w:themeFill="accent1" w:themeFillTint="33"/>
            <w:vAlign w:val="center"/>
          </w:tcPr>
          <w:p w:rsidR="00F352A2" w:rsidRPr="00F352A2" w:rsidRDefault="00F352A2" w:rsidP="00E73596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b/>
                <w:sz w:val="16"/>
                <w:szCs w:val="16"/>
              </w:rPr>
              <w:t>Videos</w:t>
            </w:r>
          </w:p>
        </w:tc>
        <w:tc>
          <w:tcPr>
            <w:tcW w:w="0" w:type="auto"/>
            <w:vMerge w:val="restart"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F352A2" w:rsidRPr="00F352A2" w:rsidTr="00F352A2">
        <w:trPr>
          <w:trHeight w:val="1100"/>
        </w:trPr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La duración del video no se extiende a más de 10 minutos, la calidad y resolución del video es adecuada, el contenido es interesante, atractivo y no resulta tedioso de ver</w:t>
            </w:r>
          </w:p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La duración del video se extiende a más de 30 minutos, la calidad es buena, pero él audio no se aprecia con claridad.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El video excede 30 minutos, resulta tedioso de ver, no existe sonido en él, la información que se maneja es poco precisa.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El video contiene mucha información, no tiene audio ni imágenes como apoyo, la calidad es baja y excede el tiempo establecido.</w:t>
            </w:r>
          </w:p>
        </w:tc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F352A2" w:rsidRPr="00F352A2" w:rsidTr="00F352A2">
        <w:trPr>
          <w:trHeight w:val="274"/>
        </w:trPr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shd w:val="clear" w:color="auto" w:fill="DEEAF6" w:themeFill="accent1" w:themeFillTint="33"/>
          </w:tcPr>
          <w:p w:rsidR="00F352A2" w:rsidRPr="00F352A2" w:rsidRDefault="00F352A2" w:rsidP="00E73596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b/>
                <w:sz w:val="16"/>
                <w:szCs w:val="16"/>
              </w:rPr>
              <w:t>Audios</w:t>
            </w:r>
          </w:p>
        </w:tc>
        <w:tc>
          <w:tcPr>
            <w:tcW w:w="0" w:type="auto"/>
            <w:vMerge w:val="restart"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F352A2" w:rsidRPr="00F352A2" w:rsidTr="00F352A2">
        <w:trPr>
          <w:trHeight w:val="1049"/>
        </w:trPr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El sonido se escucha adecuadamente y se encuentra relacionado con el tema que trata el material.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El sonido en ocasiones no se aprecia correctamente.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El sonido no se aprecia con claridad y maneja información que no ésta relacionado con el tema que trata el material.</w:t>
            </w:r>
          </w:p>
        </w:tc>
        <w:tc>
          <w:tcPr>
            <w:tcW w:w="0" w:type="auto"/>
          </w:tcPr>
          <w:p w:rsidR="00F352A2" w:rsidRPr="00F352A2" w:rsidRDefault="00F352A2" w:rsidP="00E73596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  <w:r w:rsidRPr="00F352A2">
              <w:rPr>
                <w:rFonts w:asciiTheme="majorHAnsi" w:hAnsiTheme="majorHAnsi" w:cstheme="majorHAnsi"/>
                <w:sz w:val="16"/>
                <w:szCs w:val="16"/>
              </w:rPr>
              <w:t>El sonido no se escucha.</w:t>
            </w:r>
          </w:p>
        </w:tc>
        <w:tc>
          <w:tcPr>
            <w:tcW w:w="0" w:type="auto"/>
            <w:vMerge/>
          </w:tcPr>
          <w:p w:rsidR="00F352A2" w:rsidRPr="00F352A2" w:rsidRDefault="00F352A2" w:rsidP="00E73596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</w:tbl>
    <w:p w:rsidR="00F352A2" w:rsidRPr="00F352A2" w:rsidRDefault="00F352A2" w:rsidP="00F352A2">
      <w:pPr>
        <w:jc w:val="both"/>
        <w:rPr>
          <w:rFonts w:asciiTheme="majorHAnsi" w:hAnsiTheme="majorHAnsi" w:cstheme="majorHAnsi"/>
          <w:sz w:val="18"/>
          <w:szCs w:val="20"/>
        </w:rPr>
      </w:pPr>
    </w:p>
    <w:p w:rsidR="00F352A2" w:rsidRPr="00F352A2" w:rsidRDefault="00F352A2" w:rsidP="00F352A2">
      <w:pPr>
        <w:jc w:val="both"/>
        <w:rPr>
          <w:rFonts w:asciiTheme="majorHAnsi" w:hAnsiTheme="majorHAnsi" w:cstheme="majorHAnsi"/>
          <w:sz w:val="20"/>
        </w:rPr>
      </w:pPr>
    </w:p>
    <w:p w:rsidR="00F352A2" w:rsidRPr="00F352A2" w:rsidRDefault="00F352A2" w:rsidP="00F352A2">
      <w:pPr>
        <w:jc w:val="both"/>
        <w:rPr>
          <w:rFonts w:asciiTheme="majorHAnsi" w:hAnsiTheme="majorHAnsi" w:cstheme="majorHAnsi"/>
          <w:sz w:val="20"/>
        </w:rPr>
      </w:pPr>
    </w:p>
    <w:p w:rsidR="00B65E4A" w:rsidRPr="00F352A2" w:rsidRDefault="00B65E4A">
      <w:pPr>
        <w:rPr>
          <w:sz w:val="20"/>
        </w:rPr>
      </w:pPr>
    </w:p>
    <w:sectPr w:rsidR="00B65E4A" w:rsidRPr="00F352A2" w:rsidSect="00F352A2">
      <w:pgSz w:w="15840" w:h="12240" w:orient="landscape"/>
      <w:pgMar w:top="426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utiger LT Std 45 Light">
    <w:altName w:val="Nirmala UI Semilight"/>
    <w:charset w:val="00"/>
    <w:family w:val="auto"/>
    <w:pitch w:val="variable"/>
    <w:sig w:usb0="00000003" w:usb1="4000204A" w:usb2="00000000" w:usb3="00000000" w:csb0="00000001" w:csb1="00000000"/>
  </w:font>
  <w:font w:name="Times">
    <w:altName w:val="Times"/>
    <w:panose1 w:val="020206030504050203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C0760"/>
    <w:multiLevelType w:val="hybridMultilevel"/>
    <w:tmpl w:val="8BD26CC0"/>
    <w:lvl w:ilvl="0" w:tplc="C43487EA">
      <w:start w:val="1"/>
      <w:numFmt w:val="bullet"/>
      <w:lvlText w:val="₋"/>
      <w:lvlJc w:val="left"/>
      <w:pPr>
        <w:ind w:left="720" w:hanging="360"/>
      </w:pPr>
      <w:rPr>
        <w:rFonts w:ascii="Calibri" w:hAnsi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C53B9"/>
    <w:multiLevelType w:val="hybridMultilevel"/>
    <w:tmpl w:val="28BE489A"/>
    <w:lvl w:ilvl="0" w:tplc="374838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13CE3"/>
    <w:multiLevelType w:val="hybridMultilevel"/>
    <w:tmpl w:val="3CC494E0"/>
    <w:lvl w:ilvl="0" w:tplc="C058A2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2A2"/>
    <w:rsid w:val="00B65E4A"/>
    <w:rsid w:val="00B715C6"/>
    <w:rsid w:val="00F3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9AD58-792F-44D1-811E-7A86D566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2A2"/>
    <w:pPr>
      <w:spacing w:after="0" w:line="240" w:lineRule="auto"/>
    </w:pPr>
    <w:rPr>
      <w:rFonts w:ascii="Frutiger LT Std 45 Light" w:hAnsi="Frutiger LT Std 45 Light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52A2"/>
    <w:pPr>
      <w:spacing w:after="0" w:line="240" w:lineRule="auto"/>
    </w:pPr>
    <w:rPr>
      <w:rFonts w:ascii="Frutiger LT Std 45 Light" w:eastAsiaTheme="minorEastAsia" w:hAnsi="Frutiger LT Std 45 Light"/>
      <w:sz w:val="18"/>
      <w:szCs w:val="18"/>
      <w:lang w:val="es-ES_tradnl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352A2"/>
    <w:pPr>
      <w:spacing w:after="160" w:line="259" w:lineRule="auto"/>
      <w:ind w:left="720"/>
      <w:contextualSpacing/>
    </w:pPr>
    <w:rPr>
      <w:rFonts w:asciiTheme="minorHAnsi" w:hAnsiTheme="minorHAnsi"/>
      <w:lang w:val="es-MX"/>
    </w:rPr>
  </w:style>
  <w:style w:type="paragraph" w:customStyle="1" w:styleId="Default">
    <w:name w:val="Default"/>
    <w:rsid w:val="00F352A2"/>
    <w:pPr>
      <w:autoSpaceDE w:val="0"/>
      <w:autoSpaceDN w:val="0"/>
      <w:adjustRightInd w:val="0"/>
      <w:spacing w:after="0" w:line="240" w:lineRule="auto"/>
    </w:pPr>
    <w:rPr>
      <w:rFonts w:ascii="Times" w:eastAsiaTheme="minorEastAsia" w:hAnsi="Times" w:cs="Times"/>
      <w:color w:val="000000"/>
      <w:sz w:val="24"/>
      <w:szCs w:val="24"/>
      <w:lang w:val="es-MX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3533</Words>
  <Characters>19432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</dc:creator>
  <cp:keywords/>
  <dc:description/>
  <cp:lastModifiedBy>Marina Guevara Martinez</cp:lastModifiedBy>
  <cp:revision>2</cp:revision>
  <dcterms:created xsi:type="dcterms:W3CDTF">2019-10-18T19:44:00Z</dcterms:created>
  <dcterms:modified xsi:type="dcterms:W3CDTF">2019-10-18T19:44:00Z</dcterms:modified>
</cp:coreProperties>
</file>