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2A" w:rsidRDefault="00C5422A" w:rsidP="00C54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422A" w:rsidRDefault="00C5422A" w:rsidP="00C542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52"/>
          <w:szCs w:val="52"/>
        </w:rPr>
        <w:t>R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EQUISITOS GENERALES PARA PARTICIPAR EN EL</w:t>
      </w:r>
    </w:p>
    <w:p w:rsidR="00C5422A" w:rsidRDefault="00C5422A" w:rsidP="00C542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PROGRAMA DE ESTÍMULO</w:t>
      </w:r>
    </w:p>
    <w:p w:rsidR="00C5422A" w:rsidRDefault="00C5422A" w:rsidP="00C54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22A" w:rsidRPr="004F2DB4" w:rsidRDefault="00C5422A" w:rsidP="00C5422A">
      <w:pPr>
        <w:pStyle w:val="Textoindependiente3"/>
        <w:ind w:left="1134" w:hanging="425"/>
        <w:jc w:val="both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4F2DB4">
        <w:rPr>
          <w:rFonts w:ascii="Arial" w:hAnsi="Arial" w:cs="Arial"/>
          <w:bCs w:val="0"/>
          <w:i w:val="0"/>
          <w:iCs w:val="0"/>
          <w:sz w:val="22"/>
          <w:szCs w:val="22"/>
        </w:rPr>
        <w:t>I.-</w:t>
      </w:r>
      <w:r w:rsidRPr="004F2DB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</w:t>
      </w:r>
      <w:r w:rsidRPr="004F2DB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Tener nombramiento como 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profesor numerario o técnico académico numerario con categorías de asociado o titular</w:t>
      </w:r>
      <w:r w:rsidRPr="004F2DB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, con dedicación exclusiva o dedicación parcial 40 horas, con categorías de técnico académico o profesor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- </w:t>
      </w:r>
      <w:r w:rsidRPr="004F2DB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investigador </w:t>
      </w:r>
      <w:r w:rsidRPr="004F2DB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titular o asociado.  </w:t>
      </w:r>
    </w:p>
    <w:p w:rsidR="00C5422A" w:rsidRPr="004F2DB4" w:rsidRDefault="00C5422A" w:rsidP="00C5422A">
      <w:pPr>
        <w:pStyle w:val="Textoindependiente3"/>
        <w:ind w:left="1134" w:hanging="425"/>
        <w:jc w:val="both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</w:p>
    <w:p w:rsidR="00C5422A" w:rsidRPr="004F2DB4" w:rsidRDefault="00C5422A" w:rsidP="00C5422A">
      <w:pPr>
        <w:pStyle w:val="Textoindependiente3"/>
        <w:ind w:left="1134" w:hanging="425"/>
        <w:jc w:val="both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4F2DB4">
        <w:rPr>
          <w:rFonts w:ascii="Arial" w:hAnsi="Arial" w:cs="Arial"/>
          <w:bCs w:val="0"/>
          <w:i w:val="0"/>
          <w:iCs w:val="0"/>
          <w:sz w:val="22"/>
          <w:szCs w:val="22"/>
        </w:rPr>
        <w:t>II.-</w:t>
      </w:r>
      <w:r w:rsidRPr="004F2DB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 Haberse d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esempeñado en el año a evaluar </w:t>
      </w:r>
      <w:r w:rsidRPr="004F2DB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con una carga académica de tiempo completo numerario, así como mantener dicha carga en el lapso en que se reciba el estímulo.</w:t>
      </w:r>
    </w:p>
    <w:p w:rsidR="00C5422A" w:rsidRPr="004F2DB4" w:rsidRDefault="00C5422A" w:rsidP="00C5422A">
      <w:pPr>
        <w:pStyle w:val="Textoindependiente3"/>
        <w:ind w:left="1134" w:hanging="425"/>
        <w:jc w:val="both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</w:p>
    <w:p w:rsidR="00C5422A" w:rsidRPr="004F2DB4" w:rsidRDefault="00C5422A" w:rsidP="00C5422A">
      <w:pPr>
        <w:pStyle w:val="Sangra2detindependiente"/>
        <w:widowControl/>
        <w:ind w:left="1134" w:hanging="425"/>
        <w:rPr>
          <w:rFonts w:ascii="Arial" w:hAnsi="Arial" w:cs="Arial"/>
          <w:b w:val="0"/>
          <w:sz w:val="22"/>
          <w:szCs w:val="22"/>
          <w:lang w:val="es-ES"/>
        </w:rPr>
      </w:pPr>
      <w:r w:rsidRPr="004F2DB4">
        <w:rPr>
          <w:rFonts w:ascii="Arial" w:hAnsi="Arial" w:cs="Arial"/>
          <w:sz w:val="22"/>
          <w:szCs w:val="22"/>
          <w:lang w:val="es-ES"/>
        </w:rPr>
        <w:t>III.-</w:t>
      </w:r>
      <w:r w:rsidRPr="004F2DB4">
        <w:rPr>
          <w:rFonts w:ascii="Arial" w:hAnsi="Arial" w:cs="Arial"/>
          <w:b w:val="0"/>
          <w:sz w:val="22"/>
          <w:szCs w:val="22"/>
          <w:lang w:val="es-ES"/>
        </w:rPr>
        <w:t xml:space="preserve"> Tener una antigüedad mínima de dos años en activo con el nombramiento de </w:t>
      </w:r>
      <w:r>
        <w:rPr>
          <w:rFonts w:ascii="Arial" w:hAnsi="Arial" w:cs="Arial"/>
          <w:b w:val="0"/>
          <w:sz w:val="22"/>
          <w:szCs w:val="22"/>
          <w:lang w:val="es-ES"/>
        </w:rPr>
        <w:t xml:space="preserve">profesor numerario o técnico académico numerario </w:t>
      </w:r>
      <w:r w:rsidRPr="004F2DB4">
        <w:rPr>
          <w:rFonts w:ascii="Arial" w:hAnsi="Arial" w:cs="Arial"/>
          <w:b w:val="0"/>
          <w:sz w:val="22"/>
          <w:szCs w:val="22"/>
          <w:lang w:val="es-ES"/>
        </w:rPr>
        <w:t>de dedicación exclusiva o dedicación parcial 40 horas.</w:t>
      </w:r>
    </w:p>
    <w:p w:rsidR="00C5422A" w:rsidRPr="004F2DB4" w:rsidRDefault="00C5422A" w:rsidP="00C5422A">
      <w:pPr>
        <w:ind w:left="1134" w:hanging="425"/>
        <w:jc w:val="both"/>
        <w:rPr>
          <w:rFonts w:ascii="Arial" w:hAnsi="Arial" w:cs="Arial"/>
        </w:rPr>
      </w:pPr>
    </w:p>
    <w:p w:rsidR="00C5422A" w:rsidRPr="004F2DB4" w:rsidRDefault="00C5422A" w:rsidP="00C5422A">
      <w:pPr>
        <w:ind w:left="1134" w:hanging="425"/>
        <w:jc w:val="both"/>
        <w:rPr>
          <w:rFonts w:ascii="Arial" w:hAnsi="Arial" w:cs="Arial"/>
        </w:rPr>
      </w:pPr>
      <w:r w:rsidRPr="004F2DB4">
        <w:rPr>
          <w:rFonts w:ascii="Arial" w:hAnsi="Arial" w:cs="Arial"/>
          <w:b/>
        </w:rPr>
        <w:t>IV.-</w:t>
      </w:r>
      <w:r w:rsidRPr="004F2DB4">
        <w:rPr>
          <w:rFonts w:ascii="Arial" w:hAnsi="Arial" w:cs="Arial"/>
        </w:rPr>
        <w:t xml:space="preserve"> Contar con el grado de Maestría o Especialidad Médica como mínimo en el área de su formación profesional.</w:t>
      </w:r>
    </w:p>
    <w:p w:rsidR="00C5422A" w:rsidRPr="004F2DB4" w:rsidRDefault="00C5422A" w:rsidP="00C5422A">
      <w:pPr>
        <w:ind w:left="1134" w:hanging="425"/>
        <w:jc w:val="both"/>
        <w:rPr>
          <w:rFonts w:ascii="Arial" w:hAnsi="Arial" w:cs="Arial"/>
        </w:rPr>
      </w:pPr>
    </w:p>
    <w:p w:rsidR="00C5422A" w:rsidRPr="004F2DB4" w:rsidRDefault="00C5422A" w:rsidP="00C5422A">
      <w:pPr>
        <w:ind w:left="1134" w:hanging="425"/>
        <w:jc w:val="both"/>
        <w:rPr>
          <w:rFonts w:ascii="Arial" w:hAnsi="Arial" w:cs="Arial"/>
          <w:b/>
          <w:bCs/>
        </w:rPr>
      </w:pPr>
      <w:r w:rsidRPr="004F2DB4">
        <w:rPr>
          <w:rFonts w:ascii="Arial" w:hAnsi="Arial" w:cs="Arial"/>
          <w:b/>
        </w:rPr>
        <w:t>V</w:t>
      </w:r>
      <w:r w:rsidRPr="004F2DB4">
        <w:rPr>
          <w:rFonts w:ascii="Arial" w:hAnsi="Arial" w:cs="Arial"/>
          <w:b/>
          <w:bCs/>
        </w:rPr>
        <w:t>.-</w:t>
      </w:r>
      <w:r w:rsidRPr="00961D40">
        <w:rPr>
          <w:rFonts w:ascii="Arial" w:hAnsi="Arial" w:cs="Arial"/>
          <w:bCs/>
        </w:rPr>
        <w:t xml:space="preserve"> </w:t>
      </w:r>
      <w:r w:rsidRPr="004F2DB4">
        <w:rPr>
          <w:rFonts w:ascii="Arial" w:hAnsi="Arial" w:cs="Arial"/>
        </w:rPr>
        <w:t xml:space="preserve">No haber tenido trabajo remunerado fuera de </w:t>
      </w:r>
      <w:smartTag w:uri="urn:schemas-microsoft-com:office:smarttags" w:element="PersonName">
        <w:smartTagPr>
          <w:attr w:name="ProductID" w:val="la Institución"/>
        </w:smartTagPr>
        <w:r w:rsidRPr="004F2DB4">
          <w:rPr>
            <w:rFonts w:ascii="Arial" w:hAnsi="Arial" w:cs="Arial"/>
          </w:rPr>
          <w:t>la Institución</w:t>
        </w:r>
      </w:smartTag>
      <w:r w:rsidRPr="004F2DB4">
        <w:rPr>
          <w:rFonts w:ascii="Arial" w:hAnsi="Arial" w:cs="Arial"/>
        </w:rPr>
        <w:t xml:space="preserve"> por más de 10 horas a la semana o con ingresos equivalentes al 25% o más de su salario tabular como </w:t>
      </w:r>
      <w:r>
        <w:rPr>
          <w:rFonts w:ascii="Arial" w:hAnsi="Arial" w:cs="Arial"/>
        </w:rPr>
        <w:t>profesor numerario de tiempo completo o técnico académico numerario</w:t>
      </w:r>
      <w:r w:rsidRPr="004F2DB4">
        <w:rPr>
          <w:rFonts w:ascii="Arial" w:hAnsi="Arial" w:cs="Arial"/>
        </w:rPr>
        <w:t xml:space="preserve"> de tiempo completo</w:t>
      </w:r>
      <w:r>
        <w:rPr>
          <w:rFonts w:ascii="Arial" w:hAnsi="Arial" w:cs="Arial"/>
        </w:rPr>
        <w:t xml:space="preserve"> con categorías de asociado o titular</w:t>
      </w:r>
      <w:r w:rsidRPr="004F2DB4">
        <w:rPr>
          <w:rFonts w:ascii="Arial" w:hAnsi="Arial" w:cs="Arial"/>
        </w:rPr>
        <w:t xml:space="preserve">, durante el año a evaluar ni en el </w:t>
      </w:r>
      <w:r>
        <w:rPr>
          <w:rFonts w:ascii="Arial" w:hAnsi="Arial" w:cs="Arial"/>
        </w:rPr>
        <w:t>año</w:t>
      </w:r>
      <w:r w:rsidRPr="004F2DB4">
        <w:rPr>
          <w:rFonts w:ascii="Arial" w:hAnsi="Arial" w:cs="Arial"/>
        </w:rPr>
        <w:t xml:space="preserve"> en que recibirá el estímulo. En este sentido el aspirante deberá declarar por escrito y Bajo Protesta</w:t>
      </w:r>
      <w:r>
        <w:rPr>
          <w:rFonts w:ascii="Arial" w:hAnsi="Arial" w:cs="Arial"/>
        </w:rPr>
        <w:t xml:space="preserve"> de decir verdad</w:t>
      </w:r>
      <w:r w:rsidRPr="004F2DB4">
        <w:rPr>
          <w:rFonts w:ascii="Arial" w:hAnsi="Arial" w:cs="Arial"/>
        </w:rPr>
        <w:t xml:space="preserve">, al momento de solicitar su ingreso al Programa, que no se ubica en alguno de dichos supuestos.  Lo anterior estará sujeto a verificación permanente de la </w:t>
      </w:r>
      <w:r>
        <w:rPr>
          <w:rFonts w:ascii="Arial" w:hAnsi="Arial" w:cs="Arial"/>
        </w:rPr>
        <w:t xml:space="preserve">Secretaría General de la </w:t>
      </w:r>
      <w:r w:rsidRPr="004F2DB4">
        <w:rPr>
          <w:rFonts w:ascii="Arial" w:hAnsi="Arial" w:cs="Arial"/>
        </w:rPr>
        <w:t>Universidad Autónoma de Aguascalientes.</w:t>
      </w:r>
    </w:p>
    <w:p w:rsidR="00C5422A" w:rsidRPr="004F2DB4" w:rsidRDefault="00C5422A" w:rsidP="00C5422A">
      <w:pPr>
        <w:ind w:left="709"/>
        <w:jc w:val="both"/>
        <w:rPr>
          <w:rFonts w:ascii="Arial" w:hAnsi="Arial" w:cs="Arial"/>
        </w:rPr>
      </w:pPr>
    </w:p>
    <w:p w:rsidR="00C5422A" w:rsidRPr="00F4434F" w:rsidRDefault="00C5422A" w:rsidP="00C5422A">
      <w:pPr>
        <w:ind w:left="1134" w:hanging="425"/>
        <w:jc w:val="both"/>
        <w:rPr>
          <w:rFonts w:ascii="Arial" w:hAnsi="Arial" w:cs="Arial"/>
        </w:rPr>
      </w:pPr>
      <w:r w:rsidRPr="004F2DB4">
        <w:rPr>
          <w:rFonts w:ascii="Arial" w:hAnsi="Arial" w:cs="Arial"/>
          <w:b/>
        </w:rPr>
        <w:t>VI.-</w:t>
      </w:r>
      <w:r w:rsidRPr="004F2DB4">
        <w:rPr>
          <w:rFonts w:ascii="Arial" w:hAnsi="Arial" w:cs="Arial"/>
        </w:rPr>
        <w:t xml:space="preserve"> Para acceder</w:t>
      </w:r>
      <w:r>
        <w:rPr>
          <w:rFonts w:ascii="Arial" w:hAnsi="Arial" w:cs="Arial"/>
        </w:rPr>
        <w:t xml:space="preserve"> </w:t>
      </w:r>
      <w:r w:rsidRPr="004F2DB4">
        <w:rPr>
          <w:rFonts w:ascii="Arial" w:hAnsi="Arial" w:cs="Arial"/>
        </w:rPr>
        <w:t xml:space="preserve">al Programa de Estímulos el </w:t>
      </w:r>
      <w:r>
        <w:rPr>
          <w:rFonts w:ascii="Arial" w:hAnsi="Arial" w:cs="Arial"/>
        </w:rPr>
        <w:t xml:space="preserve">profesor numerario de tiempo completo o técnico académico numerario de tiempo completo con categorías de asociado o titular </w:t>
      </w:r>
      <w:r w:rsidRPr="00F4434F">
        <w:rPr>
          <w:rFonts w:ascii="Arial" w:hAnsi="Arial" w:cs="Arial"/>
        </w:rPr>
        <w:t xml:space="preserve">deberá obtener </w:t>
      </w:r>
      <w:r>
        <w:rPr>
          <w:rFonts w:ascii="Arial" w:hAnsi="Arial" w:cs="Arial"/>
        </w:rPr>
        <w:t>como</w:t>
      </w:r>
      <w:r w:rsidRPr="00F4434F">
        <w:rPr>
          <w:rFonts w:ascii="Arial" w:hAnsi="Arial" w:cs="Arial"/>
        </w:rPr>
        <w:t xml:space="preserve"> mínimo de </w:t>
      </w:r>
      <w:r>
        <w:rPr>
          <w:rFonts w:ascii="Arial" w:hAnsi="Arial" w:cs="Arial"/>
        </w:rPr>
        <w:t>181</w:t>
      </w:r>
      <w:r w:rsidRPr="00F4434F">
        <w:rPr>
          <w:rFonts w:ascii="Arial" w:hAnsi="Arial" w:cs="Arial"/>
        </w:rPr>
        <w:t xml:space="preserve"> puntos en el criterio de Calidad</w:t>
      </w:r>
      <w:r>
        <w:rPr>
          <w:rFonts w:ascii="Arial" w:hAnsi="Arial" w:cs="Arial"/>
        </w:rPr>
        <w:t xml:space="preserve"> y 301 puntos en la puntuación total</w:t>
      </w:r>
      <w:r w:rsidRPr="00F4434F">
        <w:rPr>
          <w:rFonts w:ascii="Arial" w:hAnsi="Arial" w:cs="Arial"/>
        </w:rPr>
        <w:t xml:space="preserve"> reunidos por sus actividades en los rubros de Docencia, Investigación, Tutorías y Cuerpos Colegiados</w:t>
      </w:r>
      <w:r>
        <w:rPr>
          <w:rFonts w:ascii="Arial" w:hAnsi="Arial" w:cs="Arial"/>
        </w:rPr>
        <w:t>, entre otras</w:t>
      </w:r>
      <w:r w:rsidRPr="00F4434F">
        <w:rPr>
          <w:rFonts w:ascii="Arial" w:hAnsi="Arial" w:cs="Arial"/>
        </w:rPr>
        <w:t xml:space="preserve">. </w:t>
      </w:r>
    </w:p>
    <w:p w:rsidR="00C5422A" w:rsidRPr="00F4434F" w:rsidRDefault="00C5422A" w:rsidP="00C5422A">
      <w:pPr>
        <w:ind w:left="1134" w:hanging="425"/>
        <w:jc w:val="both"/>
        <w:rPr>
          <w:rFonts w:ascii="Arial" w:hAnsi="Arial" w:cs="Arial"/>
        </w:rPr>
      </w:pPr>
    </w:p>
    <w:p w:rsidR="00C5422A" w:rsidRPr="004F2DB4" w:rsidRDefault="00C5422A" w:rsidP="00C5422A">
      <w:pPr>
        <w:ind w:left="1134" w:hanging="425"/>
        <w:jc w:val="both"/>
        <w:rPr>
          <w:rFonts w:ascii="Arial" w:hAnsi="Arial" w:cs="Arial"/>
        </w:rPr>
      </w:pPr>
      <w:r w:rsidRPr="004F2DB4">
        <w:rPr>
          <w:rFonts w:ascii="Arial" w:hAnsi="Arial" w:cs="Arial"/>
          <w:b/>
        </w:rPr>
        <w:t>VII.</w:t>
      </w:r>
      <w:r w:rsidRPr="00961D40">
        <w:rPr>
          <w:rFonts w:ascii="Arial" w:hAnsi="Arial" w:cs="Arial"/>
          <w:b/>
        </w:rPr>
        <w:t>-</w:t>
      </w:r>
      <w:r w:rsidRPr="004F2DB4">
        <w:rPr>
          <w:rFonts w:ascii="Arial" w:hAnsi="Arial" w:cs="Arial"/>
        </w:rPr>
        <w:t xml:space="preserve"> Haber impartido un mínimo de 4 horas-semana-mes de docencia frente a grupo en su carga normal de trabajo en el periodo a evaluar. </w:t>
      </w:r>
    </w:p>
    <w:p w:rsidR="00C5422A" w:rsidRPr="004F2DB4" w:rsidRDefault="00C5422A" w:rsidP="00C5422A">
      <w:pPr>
        <w:ind w:left="1134" w:hanging="425"/>
        <w:jc w:val="both"/>
        <w:rPr>
          <w:rFonts w:ascii="Arial" w:hAnsi="Arial" w:cs="Arial"/>
        </w:rPr>
      </w:pPr>
    </w:p>
    <w:p w:rsidR="00C5422A" w:rsidRPr="004F2DB4" w:rsidRDefault="00C5422A" w:rsidP="00C5422A">
      <w:pPr>
        <w:ind w:left="1134" w:hanging="425"/>
        <w:jc w:val="both"/>
        <w:rPr>
          <w:rFonts w:ascii="Arial" w:hAnsi="Arial" w:cs="Arial"/>
        </w:rPr>
      </w:pPr>
      <w:r w:rsidRPr="004F2DB4">
        <w:rPr>
          <w:rFonts w:ascii="Arial" w:hAnsi="Arial" w:cs="Arial"/>
          <w:b/>
        </w:rPr>
        <w:t>VIII.-</w:t>
      </w:r>
      <w:r w:rsidRPr="004F2DB4">
        <w:rPr>
          <w:rFonts w:ascii="Arial" w:hAnsi="Arial" w:cs="Arial"/>
        </w:rPr>
        <w:t xml:space="preserve"> Haber</w:t>
      </w:r>
      <w:r>
        <w:rPr>
          <w:rFonts w:ascii="Arial" w:hAnsi="Arial" w:cs="Arial"/>
        </w:rPr>
        <w:t xml:space="preserve">      </w:t>
      </w:r>
      <w:r w:rsidRPr="004F2DB4">
        <w:rPr>
          <w:rFonts w:ascii="Arial" w:hAnsi="Arial" w:cs="Arial"/>
        </w:rPr>
        <w:t xml:space="preserve"> impartido</w:t>
      </w:r>
      <w:r>
        <w:rPr>
          <w:rFonts w:ascii="Arial" w:hAnsi="Arial" w:cs="Arial"/>
        </w:rPr>
        <w:t xml:space="preserve">    </w:t>
      </w:r>
      <w:r w:rsidRPr="004F2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4F2DB4">
        <w:rPr>
          <w:rFonts w:ascii="Arial" w:hAnsi="Arial" w:cs="Arial"/>
        </w:rPr>
        <w:t>cursos curriculares por lo menos un año anterior al momento en que se realiza la evaluación al desempeño.</w:t>
      </w:r>
    </w:p>
    <w:p w:rsidR="00C5422A" w:rsidRPr="004F2DB4" w:rsidRDefault="00C5422A" w:rsidP="00C5422A">
      <w:pPr>
        <w:ind w:left="1134" w:hanging="425"/>
        <w:jc w:val="both"/>
        <w:rPr>
          <w:rFonts w:ascii="Arial" w:hAnsi="Arial" w:cs="Arial"/>
        </w:rPr>
      </w:pPr>
    </w:p>
    <w:p w:rsidR="00C5422A" w:rsidRPr="004F2DB4" w:rsidRDefault="00C5422A" w:rsidP="00C5422A">
      <w:pPr>
        <w:ind w:left="1134"/>
        <w:jc w:val="both"/>
        <w:rPr>
          <w:rFonts w:ascii="Arial" w:hAnsi="Arial" w:cs="Arial"/>
        </w:rPr>
      </w:pPr>
      <w:r w:rsidRPr="004F2DB4">
        <w:rPr>
          <w:rFonts w:ascii="Arial" w:hAnsi="Arial" w:cs="Arial"/>
        </w:rPr>
        <w:t xml:space="preserve">Los requisitos establecidos por las fracciones VII y VIII no son aplicables al </w:t>
      </w:r>
      <w:r>
        <w:rPr>
          <w:rFonts w:ascii="Arial" w:hAnsi="Arial" w:cs="Arial"/>
        </w:rPr>
        <w:t xml:space="preserve">profesor numerario de tiempo completo </w:t>
      </w:r>
      <w:r w:rsidRPr="004F2DB4">
        <w:rPr>
          <w:rFonts w:ascii="Arial" w:hAnsi="Arial" w:cs="Arial"/>
        </w:rPr>
        <w:t xml:space="preserve">que goce de año sabático. </w:t>
      </w:r>
    </w:p>
    <w:p w:rsidR="00C5422A" w:rsidRPr="004F2DB4" w:rsidRDefault="00C5422A" w:rsidP="00C5422A">
      <w:pPr>
        <w:ind w:left="1134" w:hanging="425"/>
        <w:jc w:val="both"/>
        <w:rPr>
          <w:rFonts w:ascii="Arial" w:hAnsi="Arial" w:cs="Arial"/>
        </w:rPr>
      </w:pPr>
    </w:p>
    <w:p w:rsidR="00C5422A" w:rsidRDefault="00C5422A" w:rsidP="00C5422A">
      <w:pPr>
        <w:ind w:left="1134" w:hanging="425"/>
        <w:jc w:val="both"/>
        <w:rPr>
          <w:rFonts w:ascii="Arial" w:hAnsi="Arial" w:cs="Arial"/>
          <w:b/>
          <w:bCs/>
        </w:rPr>
      </w:pPr>
      <w:r w:rsidRPr="004F2DB4">
        <w:rPr>
          <w:rFonts w:ascii="Arial" w:hAnsi="Arial" w:cs="Arial"/>
          <w:b/>
        </w:rPr>
        <w:t>IX.-</w:t>
      </w:r>
      <w:r w:rsidRPr="004F2DB4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 xml:space="preserve"> </w:t>
      </w:r>
      <w:r w:rsidRPr="004F2DB4">
        <w:rPr>
          <w:rFonts w:ascii="Arial" w:hAnsi="Arial" w:cs="Arial"/>
        </w:rPr>
        <w:t>efectos de est</w:t>
      </w:r>
      <w:r>
        <w:rPr>
          <w:rFonts w:ascii="Arial" w:hAnsi="Arial" w:cs="Arial"/>
        </w:rPr>
        <w:t>e artículo</w:t>
      </w:r>
      <w:r w:rsidRPr="004F2DB4">
        <w:rPr>
          <w:rFonts w:ascii="Arial" w:hAnsi="Arial" w:cs="Arial"/>
        </w:rPr>
        <w:t>, serán tomados en cuenta en la evaluación del</w:t>
      </w:r>
      <w:r w:rsidRPr="004F2DB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profesor numerario de tiempo completo o técnico académico numerario de tiempo completo </w:t>
      </w:r>
      <w:r>
        <w:rPr>
          <w:rFonts w:ascii="Arial" w:hAnsi="Arial" w:cs="Arial"/>
        </w:rPr>
        <w:t>con categorías de asociado o titular</w:t>
      </w:r>
      <w:r w:rsidRPr="004F2DB4">
        <w:rPr>
          <w:rFonts w:ascii="Arial" w:hAnsi="Arial" w:cs="Arial"/>
        </w:rPr>
        <w:t xml:space="preserve">, los cursos curriculares, extracurriculares extensivos, cursos de formación y actualización docente y aquellos cursos intensivos relacionados con su actividad docente y su área de conocimiento, impartidos en el </w:t>
      </w:r>
      <w:r>
        <w:rPr>
          <w:rFonts w:ascii="Arial" w:hAnsi="Arial" w:cs="Arial"/>
        </w:rPr>
        <w:t>año de evaluación</w:t>
      </w:r>
      <w:r w:rsidRPr="004F2DB4">
        <w:rPr>
          <w:rFonts w:ascii="Arial" w:hAnsi="Arial" w:cs="Arial"/>
        </w:rPr>
        <w:t xml:space="preserve">, así como sus productos </w:t>
      </w:r>
      <w:r>
        <w:rPr>
          <w:rFonts w:ascii="Arial" w:hAnsi="Arial" w:cs="Arial"/>
        </w:rPr>
        <w:t xml:space="preserve">obtenidos </w:t>
      </w:r>
      <w:r w:rsidRPr="004F2DB4">
        <w:rPr>
          <w:rFonts w:ascii="Arial" w:hAnsi="Arial" w:cs="Arial"/>
        </w:rPr>
        <w:t xml:space="preserve">de acuerdo a la </w:t>
      </w:r>
      <w:r>
        <w:rPr>
          <w:rFonts w:ascii="Arial" w:hAnsi="Arial" w:cs="Arial"/>
        </w:rPr>
        <w:t>Tabla de contenidos para evaluar las actividades docentes.</w:t>
      </w:r>
      <w:r w:rsidRPr="004F2DB4">
        <w:rPr>
          <w:rFonts w:ascii="Arial" w:hAnsi="Arial" w:cs="Arial"/>
          <w:b/>
          <w:bCs/>
        </w:rPr>
        <w:t xml:space="preserve"> </w:t>
      </w:r>
    </w:p>
    <w:p w:rsidR="00C5422A" w:rsidRPr="004F2DB4" w:rsidRDefault="00C5422A" w:rsidP="00C5422A">
      <w:pPr>
        <w:ind w:left="1134" w:hanging="425"/>
        <w:jc w:val="both"/>
        <w:rPr>
          <w:rFonts w:ascii="Arial" w:hAnsi="Arial" w:cs="Arial"/>
          <w:b/>
          <w:bCs/>
        </w:rPr>
      </w:pPr>
    </w:p>
    <w:p w:rsidR="00C5422A" w:rsidRPr="006727C9" w:rsidRDefault="00C5422A" w:rsidP="00C5422A">
      <w:pPr>
        <w:pStyle w:val="Sangradetextonormal"/>
        <w:ind w:left="1134" w:hanging="425"/>
        <w:rPr>
          <w:rFonts w:ascii="Arial" w:hAnsi="Arial" w:cs="Arial"/>
          <w:szCs w:val="22"/>
        </w:rPr>
      </w:pPr>
      <w:r w:rsidRPr="006727C9">
        <w:rPr>
          <w:rFonts w:ascii="Arial" w:hAnsi="Arial" w:cs="Arial"/>
          <w:b/>
          <w:szCs w:val="22"/>
        </w:rPr>
        <w:t>X.-</w:t>
      </w:r>
      <w:r w:rsidRPr="006727C9">
        <w:rPr>
          <w:rFonts w:ascii="Arial" w:hAnsi="Arial" w:cs="Arial"/>
          <w:szCs w:val="22"/>
        </w:rPr>
        <w:t xml:space="preserve"> El profesor numerario de tiempo completo que se encuentre disfrutando de su año sabático, durante todo el </w:t>
      </w:r>
      <w:r>
        <w:rPr>
          <w:rFonts w:ascii="Arial" w:hAnsi="Arial" w:cs="Arial"/>
          <w:szCs w:val="22"/>
        </w:rPr>
        <w:t>año</w:t>
      </w:r>
      <w:r w:rsidRPr="006727C9">
        <w:rPr>
          <w:rFonts w:ascii="Arial" w:hAnsi="Arial" w:cs="Arial"/>
          <w:szCs w:val="22"/>
        </w:rPr>
        <w:t xml:space="preserve"> a evaluar, podrá participar en el estímulo al desempeño. </w:t>
      </w:r>
    </w:p>
    <w:p w:rsidR="00C5422A" w:rsidRPr="006727C9" w:rsidRDefault="00C5422A" w:rsidP="00C5422A">
      <w:pPr>
        <w:pStyle w:val="Sangradetextonormal"/>
        <w:ind w:left="709"/>
        <w:rPr>
          <w:rFonts w:ascii="Arial" w:hAnsi="Arial" w:cs="Arial"/>
          <w:szCs w:val="22"/>
        </w:rPr>
      </w:pPr>
    </w:p>
    <w:p w:rsidR="00C5422A" w:rsidRPr="004F2DB4" w:rsidRDefault="00C5422A" w:rsidP="00C5422A">
      <w:pPr>
        <w:pStyle w:val="Sangradetextonormal"/>
        <w:ind w:left="1134" w:firstLine="0"/>
        <w:rPr>
          <w:rFonts w:ascii="Arial" w:hAnsi="Arial" w:cs="Arial"/>
          <w:szCs w:val="22"/>
        </w:rPr>
      </w:pPr>
      <w:r w:rsidRPr="006727C9">
        <w:rPr>
          <w:rFonts w:ascii="Arial" w:hAnsi="Arial" w:cs="Arial"/>
          <w:szCs w:val="22"/>
        </w:rPr>
        <w:t>En estos casos prevalecerá el nivel y puntuación de estímulo alcanzado en la evaluación inmediata anterior, siempre y cuando el informe final del sabático sea satisfactorio. Los requisitos establecidos en las fracciones VII y VIII no son aplicables al profesor numerario de tiempo completo a que se refiere esta fracción.</w:t>
      </w:r>
    </w:p>
    <w:p w:rsidR="00C5422A" w:rsidRDefault="00C5422A" w:rsidP="00C5422A">
      <w:pPr>
        <w:pStyle w:val="Textoindependiente3"/>
        <w:ind w:left="1134" w:hanging="425"/>
        <w:jc w:val="both"/>
        <w:rPr>
          <w:rFonts w:ascii="Arial" w:hAnsi="Arial" w:cs="Arial"/>
          <w:bCs w:val="0"/>
          <w:i w:val="0"/>
          <w:iCs w:val="0"/>
          <w:sz w:val="22"/>
          <w:szCs w:val="22"/>
        </w:rPr>
      </w:pPr>
    </w:p>
    <w:p w:rsidR="00C5422A" w:rsidRDefault="00C5422A" w:rsidP="00C5422A">
      <w:pPr>
        <w:pStyle w:val="Textoindependiente3"/>
        <w:ind w:left="1134" w:hanging="425"/>
        <w:jc w:val="both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ascii="Arial" w:hAnsi="Arial" w:cs="Arial"/>
          <w:bCs w:val="0"/>
          <w:i w:val="0"/>
          <w:iCs w:val="0"/>
          <w:sz w:val="22"/>
          <w:szCs w:val="22"/>
        </w:rPr>
        <w:t>X</w:t>
      </w:r>
      <w:r w:rsidRPr="004F2DB4">
        <w:rPr>
          <w:rFonts w:ascii="Arial" w:hAnsi="Arial" w:cs="Arial"/>
          <w:bCs w:val="0"/>
          <w:i w:val="0"/>
          <w:iCs w:val="0"/>
          <w:sz w:val="22"/>
          <w:szCs w:val="22"/>
        </w:rPr>
        <w:t>I.-</w:t>
      </w:r>
      <w:r>
        <w:rPr>
          <w:rFonts w:ascii="Arial" w:hAnsi="Arial" w:cs="Arial"/>
          <w:bCs w:val="0"/>
          <w:i w:val="0"/>
          <w:iCs w:val="0"/>
          <w:sz w:val="22"/>
          <w:szCs w:val="22"/>
        </w:rPr>
        <w:t xml:space="preserve"> </w:t>
      </w:r>
      <w:r w:rsidRPr="00051372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El profesor numerario de tiempo completo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que se encuentre en una licencia académica con goce de sueldo, con apoyo PRODEP, o con apoyo CONACYT; para realizar estudios de posgrado, no podrá participar en el Programa en tanto disfrute de la misma.</w:t>
      </w:r>
    </w:p>
    <w:p w:rsidR="00C5422A" w:rsidRPr="00051372" w:rsidRDefault="00C5422A" w:rsidP="00C5422A">
      <w:pPr>
        <w:pStyle w:val="Textoindependiente3"/>
        <w:ind w:left="1134" w:hanging="425"/>
        <w:jc w:val="both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</w:p>
    <w:p w:rsidR="00C5422A" w:rsidRPr="004F2DB4" w:rsidRDefault="00C5422A" w:rsidP="00C5422A">
      <w:pPr>
        <w:pStyle w:val="Textoindependiente3"/>
        <w:ind w:left="1134" w:hanging="425"/>
        <w:jc w:val="both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ascii="Arial" w:hAnsi="Arial" w:cs="Arial"/>
          <w:bCs w:val="0"/>
          <w:i w:val="0"/>
          <w:iCs w:val="0"/>
          <w:sz w:val="22"/>
          <w:szCs w:val="22"/>
        </w:rPr>
        <w:t>XI</w:t>
      </w:r>
      <w:r w:rsidRPr="004F2DB4">
        <w:rPr>
          <w:rFonts w:ascii="Arial" w:hAnsi="Arial" w:cs="Arial"/>
          <w:bCs w:val="0"/>
          <w:i w:val="0"/>
          <w:iCs w:val="0"/>
          <w:sz w:val="22"/>
          <w:szCs w:val="22"/>
        </w:rPr>
        <w:t>I.-</w:t>
      </w:r>
      <w:r w:rsidRPr="004F2DB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En el caso de que la institución cuente con financiamiento adicional por las fuentes mencionadas en el artículo 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6</w:t>
      </w:r>
      <w:r w:rsidRPr="004F2DB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fracción</w:t>
      </w:r>
      <w:r w:rsidRPr="004F2DB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III del presente ordenamiento, los incisos I, II y III del presente artículo, en cuanto al tipo de nombramiento, no serán aplicables para el 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profesor numerario o técnico académico numerario </w:t>
      </w:r>
      <w:r w:rsidRPr="004F2DB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de medio tiempo y dedicación asignatura.</w:t>
      </w:r>
    </w:p>
    <w:p w:rsidR="00C5422A" w:rsidRPr="004F2DB4" w:rsidRDefault="00C5422A" w:rsidP="00C5422A">
      <w:pPr>
        <w:ind w:left="1134" w:hanging="425"/>
        <w:jc w:val="both"/>
        <w:rPr>
          <w:rFonts w:ascii="Arial" w:hAnsi="Arial" w:cs="Arial"/>
        </w:rPr>
      </w:pPr>
    </w:p>
    <w:p w:rsidR="00C5422A" w:rsidRPr="00F4434F" w:rsidRDefault="00C5422A" w:rsidP="00C5422A">
      <w:pPr>
        <w:ind w:left="1134" w:hanging="425"/>
        <w:jc w:val="both"/>
        <w:rPr>
          <w:rFonts w:ascii="Arial" w:hAnsi="Arial" w:cs="Arial"/>
        </w:rPr>
      </w:pPr>
      <w:r w:rsidRPr="004F2DB4"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I</w:t>
      </w:r>
      <w:r w:rsidRPr="004F2DB4">
        <w:rPr>
          <w:rFonts w:ascii="Arial" w:hAnsi="Arial" w:cs="Arial"/>
          <w:b/>
        </w:rPr>
        <w:t>II.-</w:t>
      </w:r>
      <w:r w:rsidRPr="004F2DB4">
        <w:rPr>
          <w:rFonts w:ascii="Arial" w:hAnsi="Arial" w:cs="Arial"/>
        </w:rPr>
        <w:t xml:space="preserve"> Entregar a </w:t>
      </w:r>
      <w:smartTag w:uri="urn:schemas-microsoft-com:office:smarttags" w:element="PersonName">
        <w:smartTagPr>
          <w:attr w:name="ProductID" w:val="la Dirección General"/>
        </w:smartTagPr>
        <w:r w:rsidRPr="004F2DB4">
          <w:rPr>
            <w:rFonts w:ascii="Arial" w:hAnsi="Arial" w:cs="Arial"/>
          </w:rPr>
          <w:t>la Dirección General</w:t>
        </w:r>
      </w:smartTag>
      <w:r w:rsidRPr="004F2DB4">
        <w:rPr>
          <w:rFonts w:ascii="Arial" w:hAnsi="Arial" w:cs="Arial"/>
        </w:rPr>
        <w:t xml:space="preserve"> de Docencia de Pregrado, en los tiempos que se señalen en la convocatoria, la solicitud de incorporación al programa y anexos a la misma, así como los documentos comprobatorios de los elementos a evaluar. Aquel </w:t>
      </w:r>
      <w:r>
        <w:rPr>
          <w:rFonts w:ascii="Arial" w:hAnsi="Arial" w:cs="Arial"/>
        </w:rPr>
        <w:t xml:space="preserve">profesor numerario de tiempo completo o técnico académico numerario de tiempo completo con categorías de asociado o titular </w:t>
      </w:r>
      <w:r w:rsidRPr="004F2DB4">
        <w:rPr>
          <w:rFonts w:ascii="Arial" w:hAnsi="Arial" w:cs="Arial"/>
        </w:rPr>
        <w:t>que por razones académicas se encuentren fuera del Estado, podrá cumplir lo anterior en forma</w:t>
      </w:r>
      <w:r w:rsidRPr="00F4434F">
        <w:rPr>
          <w:rFonts w:ascii="Arial" w:hAnsi="Arial" w:cs="Arial"/>
        </w:rPr>
        <w:t xml:space="preserve"> no presencial</w:t>
      </w:r>
      <w:r>
        <w:rPr>
          <w:rFonts w:ascii="Arial" w:hAnsi="Arial" w:cs="Arial"/>
        </w:rPr>
        <w:t>, mediante mensajería o correo electrónico</w:t>
      </w:r>
      <w:r w:rsidRPr="00F4434F">
        <w:rPr>
          <w:rFonts w:ascii="Arial" w:hAnsi="Arial" w:cs="Arial"/>
        </w:rPr>
        <w:t>.</w:t>
      </w:r>
    </w:p>
    <w:p w:rsidR="00C5422A" w:rsidRPr="00F4434F" w:rsidRDefault="00C5422A" w:rsidP="00C5422A">
      <w:pPr>
        <w:jc w:val="both"/>
        <w:rPr>
          <w:rFonts w:ascii="Arial" w:hAnsi="Arial" w:cs="Arial"/>
        </w:rPr>
      </w:pPr>
    </w:p>
    <w:sectPr w:rsidR="00C5422A" w:rsidRPr="00F44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2A"/>
    <w:rsid w:val="001D158C"/>
    <w:rsid w:val="00C5422A"/>
    <w:rsid w:val="00D8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08C0A-0345-4510-859E-0508FD3F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C5422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C5422A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5422A"/>
    <w:pPr>
      <w:widowControl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5422A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5422A"/>
    <w:pPr>
      <w:spacing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5422A"/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</dc:creator>
  <cp:keywords/>
  <dc:description/>
  <cp:lastModifiedBy>dsuarez</cp:lastModifiedBy>
  <cp:revision>2</cp:revision>
  <dcterms:created xsi:type="dcterms:W3CDTF">2019-10-29T17:28:00Z</dcterms:created>
  <dcterms:modified xsi:type="dcterms:W3CDTF">2019-10-29T17:28:00Z</dcterms:modified>
</cp:coreProperties>
</file>