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ackground w:color="FFFFFF"/>
  <w:body>
    <w:p>
      <w:pPr/>
      <w:r>
        <w:rPr>
          <w:rFonts w:ascii="Arial" w:hAnsi="Arial" w:cs="Arial"/>
          <w:sz w:val="26"/>
          <w:sz-cs w:val="26"/>
          <w:b/>
          <w:spacing w:val="0"/>
          <w:color w:val="FC2324"/>
        </w:rPr>
        <w:t xml:space="preserve">BALKAN HOCKEY CHAMPIONSHIP</w:t>
      </w:r>
    </w:p>
    <w:p>
      <w:pPr/>
      <w:r>
        <w:rPr>
          <w:rFonts w:ascii="Arial" w:hAnsi="Arial" w:cs="Arial"/>
          <w:sz w:val="24"/>
          <w:sz-cs w:val="24"/>
          <w:spacing w:val="0"/>
          <w:color w:val="535353"/>
        </w:rPr>
        <w:t xml:space="preserve">Regulation · v1 · Season 2026/27 · Sarajevo</w:t>
      </w:r>
    </w:p>
    <w:p>
      <w:pPr>
        <w:spacing w:after="106"/>
      </w:pPr>
      <w:r>
        <w:rPr>
          <w:rFonts w:ascii="Arial" w:hAnsi="Arial" w:cs="Arial"/>
          <w:sz w:val="53"/>
          <w:sz-cs w:val="53"/>
          <w:b/>
          <w:spacing w:val="0"/>
          <w:color w:val="0E0E0E"/>
        </w:rPr>
        <w:t xml:space="preserve">REGULATION</w:t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Balkan Hockey Championship (BHC) — 2026/27 season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Version: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v1 (draft · 2026-07-11)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Status: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working document, pending approval by the Council of Team Representatives</w:t>
      </w:r>
    </w:p>
    <w:p>
      <w:pPr>
        <w:spacing w:after="24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Governing principle.</w:t>
      </w:r>
      <w:r>
        <w:rPr>
          <w:rFonts w:ascii="Arial" w:hAnsi="Arial" w:cs="Arial"/>
          <w:sz w:val="30"/>
          <w:sz-cs w:val="30"/>
          <w:spacing w:val="0"/>
          <w:color w:val="262626"/>
        </w:rPr>
        <w:t xml:space="preserve"> All BHC matches are played under the current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IIHF Official Rule Book 2025/26</w:t>
      </w:r>
      <w:r>
        <w:rPr>
          <w:rFonts w:ascii="Arial" w:hAnsi="Arial" w:cs="Arial"/>
          <w:sz w:val="30"/>
          <w:sz-cs w:val="30"/>
          <w:spacing w:val="0"/>
          <w:color w:val="262626"/>
        </w:rPr>
        <w:t xml:space="preserve"> (official rules of play: markings, offside, icing, penalty mechanics, goaltender play, etc.). This Regulation does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not</w:t>
      </w:r>
      <w:r>
        <w:rPr>
          <w:rFonts w:ascii="Arial" w:hAnsi="Arial" w:cs="Arial"/>
          <w:sz w:val="30"/>
          <w:sz-cs w:val="30"/>
          <w:spacing w:val="0"/>
          <w:color w:val="262626"/>
        </w:rPr>
        <w:t xml:space="preserve"> rewrite the rules of play; it defines only the tournament structure, team admission and registration, discipline, refereeing and organisational procedures, and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league-specific deviations</w:t>
      </w:r>
      <w:r>
        <w:rPr>
          <w:rFonts w:ascii="Arial" w:hAnsi="Arial" w:cs="Arial"/>
          <w:sz w:val="30"/>
          <w:sz-cs w:val="30"/>
          <w:spacing w:val="0"/>
          <w:color w:val="262626"/>
        </w:rPr>
        <w:t xml:space="preserve"> from the IIHF. In everything not stated below, the IIHF Rule Book applies.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1. General provisions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1.1.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The Balkan Hockey Championship (hereinafter — the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League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BHC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) is an international amateur ice hockey championship with a centralised format. All games of the season are played at a single arena in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Sarajevo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(Bosnia and Herzegovina).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1.2.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2026/27 season: regular championship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October–March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(game weekends once a month); play-offs "Final 3"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April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 The weekend format and calendar — see the separate document "BHC Calendar 2026/27".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1.3.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Season participants (4 teams):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Belgrade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Sarajevo-1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Sarajevo-2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Bulgaria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 Sarajevo-1 and Sarajevo-2 are hosts (no away trips). Expansion to 5 teams is possible.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1.4.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The official language of the League is Russian; working materials may be duplicated in English.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1.5.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Interpretation of this Regulation and resolution of unregulated matters is the competence of the League Director (Commissioner) together with the Council of Team Representatives.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2. Governance and League bodies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2.1. League Director (Commissioner).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Strategy, budget, partners, final decisions on disputed matters, approval of the calendar and referee crews.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2.2. Council of Team Representatives.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One representative per team. Discussion of format, calendar and organisational matters; voting on Regulation changes (simple majority; in a tie — the Director's casting vote).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2.3. Disciplinary Committee (DC).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One representative per team. Reviews: ejections (5-minute and match penalties), disqualifications, fights, abuse of officials, protests. An interested representative does not vote on their "own" team. DC decisions — see section 9.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2.4. Head Referee Coordinator.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Referee assignments, liaison with crews, quality control, post-match reports.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3. Team admission and registration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3.1. Team registration.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Before the season start, a team submits to the League sports office: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a registration sheet (roster) with full name, date of birth, position and jersey number of each player;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a contact person (manager/captain) and a Council representative;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confirmation of medical clearance and insurance (see 3.7).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3.2. Player level — 2026/27 season.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In the first season there are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NO restrictions on player level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: both amateurs and professionals (current and former) may play for a team. The goal of the first season is to assemble a viable tournament and fill the rosters. A cap on professionals / a "strength ceiling" may be introduced in later seasons by decision of the Council.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3.3. Age.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Minimum player age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16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on the date of the first match. For players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aged 16–17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written parental/guardian consent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to participate in the League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must be attached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to the player's document package (3.1); without this document the player is not admitted to matches.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3.4. Roster size.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Minimum season squad: 11 players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10 skaters + 1 goaltender. A team with a smaller roster is not admitted to the season.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Season roster: up to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30 players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(skaters + goalies).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Match roster (dressed): up to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20 skaters + 2 goalies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(IIHF benchmark).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Minimum to start a match: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 skaters + 1 goalie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on one team. With fewer — see 11.2 (no-show / forfeit).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3.5. One team per player.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During the season a player is registered for and plays for only one team. A transfer between BHC teams within the season is only possible in the transfer window (3.6) and with the consent of both teams and the League.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3.6. Adding players and the transfer window.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Adding new players is allowed until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roster lock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1 game weekend before the play-offs start. A player must have played at least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 regular-season match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for the team to be eligible for the play-offs (anti "finals-only ringer").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3.7. Medical and insurance.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Every player must hold valid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sports insurance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and confirm the absence of medical contraindications. The League provides a doctor/paramedic on weekends, first-aid kits and an emergency protocol, but does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not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insure players and bears no liability for injuries where a player lacks insurance.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3.8. Equipment.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The League is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body-checking hockey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(7.1), therefore a full set of IIHF-certified protection is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mandatory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: helmet with fastener, chest protector, elbow pads, shin guards, gloves, protective cup, mouthguard (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strongly recommended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). A visor/cage is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strongly recommended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for all skaters and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mandatory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for players under 18. Goalies — full goalie protection. A player without mandatory equipment is not admitted to the match.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3.9. Kit.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Each team has a dark and a light kit (or contrasting). On a colour clash, the kit is changed by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the team listed as "away" on the sheet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; on equal status — the team lower in the table. Numbers are unique within a team.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4. Competition format and table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4.1. Regular championship.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Round-robin format, 2 matches per team per game weekend (Sat + Sun, one match per day; no team plays two matches in a row). The number of rounds and season length follow the approved calendar variant.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4.2. Points system (IIHF 3-2-1-0):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Result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Points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Win in regulation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3</w:t>
      </w:r>
      <w:r>
        <w:rPr>
          <w:rFonts w:ascii="Arial" w:hAnsi="Arial" w:cs="Arial"/>
          <w:sz w:val="28"/>
          <w:sz-cs w:val="28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Win in overtime/shootout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2</w:t>
      </w:r>
      <w:r>
        <w:rPr>
          <w:rFonts w:ascii="Arial" w:hAnsi="Arial" w:cs="Arial"/>
          <w:sz w:val="28"/>
          <w:sz-cs w:val="28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Loss in overtime/shootout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1</w:t>
      </w:r>
      <w:r>
        <w:rPr>
          <w:rFonts w:ascii="Arial" w:hAnsi="Arial" w:cs="Arial"/>
          <w:sz w:val="28"/>
          <w:sz-cs w:val="28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Loss in regulation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0</w:t>
      </w:r>
      <w:r>
        <w:rPr>
          <w:rFonts w:ascii="Arial" w:hAnsi="Arial" w:cs="Arial"/>
          <w:sz w:val="28"/>
          <w:sz-cs w:val="28"/>
          <w:spacing w:val="0"/>
          <w:color w:val="0E0E0E"/>
        </w:rPr>
        <w:t xml:space="preserve"/>
      </w:r>
    </w:p>
    <w:p>
      <w:pPr>
        <w:spacing w:after="160"/>
      </w:pPr>
      <w:r>
        <w:rPr>
          <w:rFonts w:ascii="Arial" w:hAnsi="Arial" w:cs="Arial"/>
          <w:sz w:val="30"/>
          <w:sz-cs w:val="30"/>
          <w:spacing w:val="0"/>
          <w:color w:val="0E0E0E"/>
        </w:rPr>
        <w:t xml:space="preserve">There are no draws in the regular season — on a tie after the 3rd period, overtime is played and, if necessary, a shootout (section 6).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4.3. Table.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A single table of all teams. Position is determined by total points; on a tie — by the tie-breakers in section 10.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4.4. Play-off qualification.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By regular-season results — "Final 3" (section 8).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5. Match regulation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5.1. Duration.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A match consists of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 periods of 20 minutes of "clean" (stop-time) play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IIHF standard; a match fits within ~2:00–2:15 and into the game slot. Intermissions between periods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 minutes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5.2. Ice resurfacing.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On days with several matches in a row, a full flood is performed per the League schedule; between periods a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dry scrape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is allowed to save slot time. The exact resurfacing schedule is published for the weekend.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5.3. On-ice line-ups.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5 skaters + goalie per team (at equal strength). Changes — "on the fly" per IIHF.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5.4. Time-outs.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Each team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one 30-second time-out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per match (in regulation; in overtime — per IIHF rules).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5.5. Warm-up.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Pre-match warm-up per the slot schedule (usually 3–5 minutes); with a tight schedule it may be shortened or cancelled by the League.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5.6. Lateness / not being ready.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A team must be ready for the opening face-off on schedule. For delaying the start of a match — see 11.3.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5.7. Match sheet.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Kept by the League secretary: line-ups, goals and assists, penalties, goalies, result, time. Captains/coaches sign the final sheet. Claims about the sheet — no later than 15 minutes after the final siren (otherwise the result is deemed accepted).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6. Overtime and shootout (regular championship)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6.1. Overtime.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On a tie after the 3rd period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 minutes of overtime in 3-on-3 format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until the first goal (sudden death), after a short break. Penalty mechanics in overtime — per IIHF (line-ups may temporarily increase to 4-on-4 / 4-on-3).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6.2. Shootout.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If no goal is scored in overtime — a shootout per IIHF procedure: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 different players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per team in turn; on a tie — "until a miss" one player at a time (players may repeat) with reversed shooting order.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6.3. Points.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The OT/shootout winner gets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 points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the loser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(4.2).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6.4. Play-offs — a different OT format: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see 8.5 (there can be no ties, play to a goal).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7. Contact, safety and penalties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7.1. Contact level — BODY-CHECKING HOCKEY (full contact per IIHF).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>
        <w:spacing w:after="160"/>
      </w:pPr>
      <w:r>
        <w:rPr>
          <w:rFonts w:ascii="Arial" w:hAnsi="Arial" w:cs="Arial"/>
          <w:sz w:val="30"/>
          <w:sz-cs w:val="30"/>
          <w:spacing w:val="0"/>
          <w:color w:val="0E0E0E"/>
        </w:rPr>
        <w:t xml:space="preserve">Body checks are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allowed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per the IIHF Official Rule Book. Given the mixed rosters (amateurs + pros, 3.2), special emphasis is placed on clean checks and protecting players in a vulnerable position; equipment per 3.8 is mandatory.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Allowed: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an IIHF body check against a player who possesses or last possessed the puck — with the body / shoulder / hip, without any of the fouls listed below.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Prohibited and strictly penalised (per IIHF):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checking from behind, a hit to the head/neck area (checking to the head), interference with a player without the puck, charging, boarding, holding/hitting with the stick, elbow, knee, a check against a player in a vulnerable position.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Penalty for an illegal check: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minor (2) / major (5) + misconduct (10) or a match penalty — per IIHF and the referee's judgement; for a check with risk or fact of injury — a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match penalty with a mandatory DC review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(section 9).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7.2. Types of penalties (per IIHF):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Penalty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Time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Note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Minor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2:00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standard fouls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Bench minor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2:00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served by a skater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Double minor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2+2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e.g. blood from a high stick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Major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5:00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+ automatic misconduct to end of match (IIHF)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Misconduct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10:00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player in the box, team not short-handed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Game misconduct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ejection to end of match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+ DC review on accumulation (9.4)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Match penalty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ejection + 5:00 served by a teammate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automatic DC review</w:t>
      </w:r>
      <w:r>
        <w:rPr>
          <w:rFonts w:ascii="Arial" w:hAnsi="Arial" w:cs="Arial"/>
          <w:sz w:val="28"/>
          <w:sz-cs w:val="28"/>
          <w:spacing w:val="0"/>
          <w:color w:val="0E0E0E"/>
        </w:rPr>
        <w:t xml:space="preserve">, disqualification ≥1 match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Penalty shot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—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for fouls per IIHF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7.3.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Goalie penalties are served by a skater of the team (per IIHF). Coincidental penalties, short-handed mechanics, delayed penalties — per the IIHF Rule Book.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7.4. Fighting.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BHC is a body-checking league; emotions and scuffles are possible. The approach is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proportionate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: not to encourage chaos, but also not to "over-punish" an isolated episode.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Mutual fight (first episode in a match):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each participant — a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5-minute major (for fighting)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 For an isolated mutual fight there is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no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ejection — players serve 5 minutes and play continues.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Instigator: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additionally a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2-minute minor + 10-minute misconduct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Game misconduct (ejection):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refusing to stop at the referee's request; a player's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second fight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in a match; repeatedly removing helmet/gloves to fight.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Anti-chaos (severe, match penalty + disqualification + DC review):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third man in, leaving the bench to join a fight, a mass brawl.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Accumulation: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repeated fights over the season lead to escalating disqualifications (section 9) — an isolated scuffle is tolerated, but a systematic fighter/provocateur quickly drops out.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8. Play-offs — "Final 3"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8.1.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The play-offs are held as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one centralised finals weekend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in Sarajevo (a "Final Three" format, Final Four style).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8.2. Qualification.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By regular-season results: the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top 3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teams advance to the play-offs, the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4th place is out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8.3. Bracket (single elimination, one-off matches — not series):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1st place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direct entry to the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Final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(bye).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Semifinal: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2nd vs 3rd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 match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Final: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1st vs the semifinal winner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 match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→ 🏆 Champion.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Bronze: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the semifinal loser — 🥉 (by default without a separate match; a 3rd-place match is optional, for content).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8.4. Seeding advantage.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The higher-seeded team by the table is the "home" side on the sheet (choice of kit, bench — per arena regulations).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8.5. Overtime in the play-offs.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There are no ties. On a tie after regulation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 minutes of 3-on-3 overtime, until the first goal (sudden death)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 If no goal is scored in overtime — a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shootout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(per 6.2: 3 players, then "until a miss") until a winner is determined.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9. Discipline and disqualifications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9.1.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The Disciplinary Committee (2.3) reviews all match penalties, fights, abuse of officials, serious infractions and protests. A hearing takes place within the game weekend or before the next one.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9.2. Automatic consequences (before the DC hearing):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Match penalty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→ the player misses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at least the next 1 match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; the DC may extend the term.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 game misconducts in a season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→ 1-match disqualification; each subsequent one — +1 match.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9.3. Sanction matrix (guideline; the DC may increase):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Infraction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Base sanction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Checking from behind / to the head / boarding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5 min + match penalty, DC review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Dangerous/dirty check risking injury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match penalty + 1–2 matches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Deliberate injury of an opponent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match penalty + 3+ matches / to end of season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Mutual fight (participant, 1st episode)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5 min, no disqualification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Fight instigator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5 + 2 + 10 min; repeat — DC review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Second fight in a match / third man in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match penalty + 1 match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Leaving the bench / mass fight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match penalty + 2–3 matches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Abuse of / contact with an official (verbal)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match penalty + 1–2 matches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Physical contact with an official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season disqualification + League review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Unsportsmanlike conduct by team/coach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bench minor, DC review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9.4. Accumulation.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Penalty-time and ejection records are kept by the League secretariat; accumulation thresholds (e.g. total minutes) may lead to automatic suspensions — published separately.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9.5. Appeal.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A team may appeal a DC decision to the League Director within 48 hours; the Director's decision is final.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10. Tie-breakers (on equal points in the table)</w:t>
      </w:r>
    </w:p>
    <w:p>
      <w:pPr>
        <w:spacing w:after="160"/>
      </w:pPr>
      <w:r>
        <w:rPr>
          <w:rFonts w:ascii="Arial" w:hAnsi="Arial" w:cs="Arial"/>
          <w:sz w:val="30"/>
          <w:sz-cs w:val="30"/>
          <w:spacing w:val="0"/>
          <w:color w:val="0E0E0E"/>
        </w:rPr>
        <w:t xml:space="preserve">Applied sequentially; as soon as a criterion separates teams, it is final.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10.1. Two teams on equal points: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Head-to-head result (matches between these two teams; if several — sum of points in them, then goal difference in them);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Goal difference across all matches;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More goals scored across all matches;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Fewer penalty minutes;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5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Draw of lots (conducted by the League).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10.2. Three or more teams on equal points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(IIHF mini-tournament principle): a sub-group is formed only from matches between these teams: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Points in sub-group matches;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Goal difference in sub-group matches;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Goals scored in sub-group matches;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Goal difference across all season matches;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5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Goals scored across all season matches;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6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Fewer penalty minutes;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7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Draw of lots.</w:t>
      </w:r>
    </w:p>
    <w:p>
      <w:pPr>
        <w:spacing w:after="160"/>
      </w:pPr>
      <w:r>
        <w:rPr>
          <w:rFonts w:ascii="Arial" w:hAnsi="Arial" w:cs="Arial"/>
          <w:sz w:val="30"/>
          <w:sz-cs w:val="30"/>
          <w:i/>
          <w:spacing w:val="0"/>
          <w:color w:val="0E0E0E"/>
        </w:rPr>
        <w:t xml:space="preserve">(As soon as some teams separate out, the remaining ones restart the procedure from the beginning.)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11. Protests, no-shows, force majeure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11.1. Match protest.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Submitted by the captain/manager in writing within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 hours after the match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citing a Regulation clause. Protests "on refereeing judgement" (interpretation of an episode) are not accepted. Reviewed by the DC.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11.2. No-show / insufficient line-up.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If a team does not take the ice or has fewer than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 skaters + 1 goalie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(3.4) at the appointed time + a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15-minute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grace period — a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technical loss 0:5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and 0 points are recorded; the opponent — a regulation win (3 points). Repeated no-shows — a Council review (up to removal of the team).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11.3. Lateness.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A delay of the start through a team's fault — a warning; over 15 minutes — treated as a no-show (11.2), unless the League has decided otherwise due to force majeure.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11.4. Force majeure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(ice problems, weather, logistics, referee shortage): the League may reschedule/rearrange the weekend's matches. Rescheduled matches are played in the nearest available slot.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11.5. Removal/disqualification of a team.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If a team is removed during the season, the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results of already-played matches stand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(they remain in the table as is, for all teams). Unplayed matches of the removed team are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not played and not counted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no technical results are awarded for them (neither to the removed team nor to opponents).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12. Code of conduct (Fair Play)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12.1.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BHC is about respect, fair play and a festival atmosphere. Respect for opponents, officials, staff and fans is mandatory.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12.2.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Racist, discriminatory abuse and off-ice aggression are gross violations with a DC/League review, up to disqualification.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12.3.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The use of alcohol/prohibited substances in the playing area and locker rooms is prohibited.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12.4.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Players and teams represent the League in the media — constructively and correctly.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Appendices (published separately)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A.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2026/27 season calendar and weekend schedule.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B.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Sarajevo arena regulations (benches, locker rooms, access).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C.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Full ice-resurfacing/slot order for the game day.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D.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Registration sheet and match sheet forms.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0E0E0E"/>
        </w:rPr>
        <w:t xml:space="preserve">Sources (the regulation is based on):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IIHF Official Rule Book 2025/26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https://blob.iihf.com/iihf-media/iihfmvc/media/contentimages/4_sport/officiating/rule_book/25_26/2025-26_iihf_rulebook_19052025-v1.pdf (rules of play, penalties, overtime/shootout)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IIHF Sport Regulations (in force since 09.10.2023)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https://blob.iihf.com/iihf-media/iihfmvc/media/downloads/regulations/2024/2024_iihf_sport_regulations_20240409.pdf (3-2-1-0 points, tie-breakers, registration)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USA Hockey — Official Playing Rules 2025-29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https://cdn2.sportngin.com/attachments/document/945a-3442848/2025-29_USAH_Playing_Rules.pdf (reference for non-contact adult amateur rules, discipline)</w:t>
      </w:r>
    </w:p>
    <w:p>
      <w:pPr>
        <w:spacing w:after="160"/>
      </w:pPr>
      <w:r>
        <w:rPr>
          <w:rFonts w:ascii="Arial" w:hAnsi="Arial" w:cs="Arial"/>
          <w:sz w:val="30"/>
          <w:sz-cs w:val="30"/>
          <w:i/>
          <w:spacing w:val="0"/>
          <w:color w:val="0E0E0E"/>
        </w:rPr>
        <w:t xml:space="preserve">Decided: contact = body-checking hockey (7.1); match 3×20 stop-time, 5-min intermissions (5.1); shootout — 3 players per IIHF (6.2); play-off OT — 5 min 3-on-3 → shootout (8.5). All key game parameters are fixed.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sectPr/>
  </w:body>
</w:document>
</file>

<file path=word/settings.xml><?xml version="1.0" encoding="utf-8"?>
<w:settings xmlns:w="http://schemas.openxmlformats.org/wordprocessingml/2006/main">
  <w:displayBackgroundShape/>
</w: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Settings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CocoaOOXMLWriter/2487.5</generator>
</meta>
</file>