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ES_52: Podemos construir máquinas cuánticas con electrónica convencional</w:t>
      </w:r>
    </w:p>
    <w:bookmarkStart w:id="12" w:name="X28b32674d3006ced3c3668ea74d8bcad263dabb"/>
    <w:p>
      <w:pPr>
        <w:pStyle w:val="Heading1"/>
      </w:pPr>
      <w:r>
        <w:t xml:space="preserve">ES_52: Podemos construir máquinas cuánticas con electrónica convencional</w:t>
      </w:r>
    </w:p>
    <w:bookmarkStart w:id="9" w:name="Xeec599a6445e99d979e2d4950e00e3f7dd84672"/>
    <w:p>
      <w:pPr>
        <w:pStyle w:val="Heading2"/>
      </w:pPr>
      <w:r>
        <w:t xml:space="preserve">Computar mediante relaciones sin conocer el valor hasta la medida</w:t>
      </w:r>
    </w:p>
    <w:p>
      <w:pPr>
        <w:pStyle w:val="FirstParagraph"/>
      </w:pPr>
      <w:r>
        <w:rPr>
          <w:b/>
          <w:bCs/>
        </w:rPr>
        <w:t xml:space="preserve">Víctor Estrada Díaz</w:t>
      </w:r>
      <w:r>
        <w:br/>
      </w:r>
      <w:r>
        <w:rPr>
          <w:b/>
          <w:bCs/>
        </w:rPr>
        <w:t xml:space="preserve">Einstein-VED --- UNIHOLOG</w:t>
      </w:r>
    </w:p>
    <w:p>
      <w:pPr>
        <w:pStyle w:val="BodyText"/>
      </w:pPr>
      <w:r>
        <w:rPr>
          <w:b/>
          <w:bCs/>
        </w:rPr>
        <w:t xml:space="preserve">Documentos adicionales del proyecto:</w:t>
      </w:r>
      <w:r>
        <w:t xml:space="preserve"> </w:t>
      </w:r>
      <w:r>
        <w:t xml:space="preserve">Láminas de construcción y comparación Q-V (./ES_52_Laminas_Q_V.md)</w:t>
      </w:r>
      <w:r>
        <w:t xml:space="preserve"> </w:t>
      </w:r>
      <w:r>
        <w:t xml:space="preserve">· Traductores y compiladores de V (./Traductores_V/ES_52_Traductores_y_compiladores_de_V.md).</w:t>
      </w:r>
    </w:p>
    <w:p>
      <w:r>
        <w:pict>
          <v:rect style="width:0;height:1.5pt" o:hralign="center" o:hrstd="t" o:hr="t"/>
        </w:pict>
      </w:r>
    </w:p>
    <w:bookmarkEnd w:id="9"/>
    <w:bookmarkStart w:id="10" w:name="Xf7e7a40ad282eb69eb4ac9c05f65900c58a78b7"/>
    <w:p>
      <w:pPr>
        <w:pStyle w:val="Heading2"/>
      </w:pPr>
      <w:r>
        <w:t xml:space="preserve">Premisas de la comparación y de la demostración</w:t>
      </w:r>
    </w:p>
    <w:p>
      <w:pPr>
        <w:pStyle w:val="FirstParagraph"/>
      </w:pPr>
      <m:oMath>
        <m:sSub>
          <m:e>
            <m:r>
              <m:t>D</m:t>
            </m:r>
          </m:e>
          <m:sub>
            <m:r>
              <m:t>P</m:t>
            </m:r>
            <m:r>
              <m:t>R</m:t>
            </m:r>
            <m:r>
              <m:t>O</m:t>
            </m:r>
            <m:r>
              <m:t>T</m:t>
            </m:r>
            <m:r>
              <m:t>O</m:t>
            </m:r>
            <m:r>
              <m:t>C</m:t>
            </m:r>
            <m:r>
              <m:t>O</m:t>
            </m:r>
            <m:r>
              <m:t>L</m:t>
            </m:r>
            <m:r>
              <m:t>O</m:t>
            </m:r>
          </m:sub>
        </m:sSub>
      </m:oMath>
      <w:r>
        <w:t xml:space="preserve"> </w:t>
      </w:r>
      <w:r>
        <w:t xml:space="preserve">— Protocolo y alcance de la comparación operacional.</w:t>
      </w:r>
    </w:p>
    <w:p>
      <w:pPr>
        <w:pStyle w:val="BodyText"/>
      </w:pPr>
      <w:r>
        <w:t xml:space="preserve">La hipótesis de este trabajo es que existe una máquina física V,</w:t>
      </w:r>
      <w:r>
        <w:t xml:space="preserve"> </w:t>
      </w:r>
      <w:r>
        <w:t xml:space="preserve">construible con electrónica convencional, operacionalmente equivalente</w:t>
      </w:r>
      <w:r>
        <w:t xml:space="preserve"> </w:t>
      </w:r>
      <w:r>
        <w:t xml:space="preserve">a una máquina cuántica Q en el modelo computacional considerado.</w:t>
      </w:r>
      <w:r>
        <w:t xml:space="preserve"> </w:t>
      </w:r>
      <w:r>
        <w:t xml:space="preserve">La comparación se regirá desde el principio por las siguientes premisas.</w:t>
      </w:r>
    </w:p>
    <w:p>
      <w:pPr>
        <w:pStyle w:val="BodyText"/>
      </w:pPr>
      <w:r>
        <w:rPr>
          <w:b/>
          <w:bCs/>
        </w:rPr>
        <w:t xml:space="preserve">1. Simetría estricta del criterio.</w:t>
      </w:r>
      <w:r>
        <w:t xml:space="preserve"> </w:t>
      </w:r>
      <w:r>
        <w:t xml:space="preserve">Q y V deben someterse al mismo</w:t>
      </w:r>
      <w:r>
        <w:t xml:space="preserve"> </w:t>
      </w:r>
      <w:r>
        <w:t xml:space="preserve">protocolo operacional y a las mismas restricciones. No se exigirá a V</w:t>
      </w:r>
      <w:r>
        <w:t xml:space="preserve"> </w:t>
      </w:r>
      <w:r>
        <w:t xml:space="preserve">un criterio que no se sostenga también para Q, ni se concederá a V una</w:t>
      </w:r>
      <w:r>
        <w:t xml:space="preserve"> </w:t>
      </w:r>
      <w:r>
        <w:t xml:space="preserve">información o un recurso que no esté permitido a Q. Esta regla se aplica</w:t>
      </w:r>
      <w:r>
        <w:t xml:space="preserve"> </w:t>
      </w:r>
      <w:r>
        <w:t xml:space="preserve">recíprocamente a ambas máquinas.</w:t>
      </w:r>
    </w:p>
    <w:p>
      <w:pPr>
        <w:pStyle w:val="BodyText"/>
      </w:pPr>
      <w:r>
        <w:rPr>
          <w:b/>
          <w:bCs/>
        </w:rPr>
        <w:t xml:space="preserve">2. Correspondencia explícita de las condiciones.</w:t>
      </w:r>
      <w:r>
        <w:t xml:space="preserve"> </w:t>
      </w:r>
      <w:r>
        <w:t xml:space="preserve">En cada comparación</w:t>
      </w:r>
      <w:r>
        <w:t xml:space="preserve"> </w:t>
      </w:r>
      <w:r>
        <w:t xml:space="preserve">se definirán las preparaciones, entradas, transformaciones, configuraciones</w:t>
      </w:r>
      <w:r>
        <w:t xml:space="preserve"> </w:t>
      </w:r>
      <w:r>
        <w:t xml:space="preserve">de medida e instantes de lectura correspondientes. Las realizaciones</w:t>
      </w:r>
      <w:r>
        <w:t xml:space="preserve"> </w:t>
      </w:r>
      <w:r>
        <w:t xml:space="preserve">físicas pueden ser distintas: lo que debe coincidir es el protocolo</w:t>
      </w:r>
      <w:r>
        <w:t xml:space="preserve"> </w:t>
      </w:r>
      <w:r>
        <w:t xml:space="preserve">operacional que se compara. Las condiciones ambientales y de funcionamiento</w:t>
      </w:r>
      <w:r>
        <w:t xml:space="preserve"> </w:t>
      </w:r>
      <w:r>
        <w:t xml:space="preserve">de cada realización se declararán, sin exigir componentes idénticos.</w:t>
      </w:r>
    </w:p>
    <w:p>
      <w:pPr>
        <w:pStyle w:val="BodyText"/>
      </w:pPr>
      <w:r>
        <w:rPr>
          <w:b/>
          <w:bCs/>
        </w:rPr>
        <w:t xml:space="preserve">3. Igualdad de acceso a la información.</w:t>
      </w:r>
      <w:r>
        <w:t xml:space="preserve"> </w:t>
      </w:r>
      <w:r>
        <w:t xml:space="preserve">Si el protocolo no observa</w:t>
      </w:r>
      <w:r>
        <w:t xml:space="preserve"> </w:t>
      </w:r>
      <w:r>
        <w:t xml:space="preserve">los valores internos de Q durante el cálculo, tampoco exigirá observar</w:t>
      </w:r>
      <w:r>
        <w:t xml:space="preserve"> </w:t>
      </w:r>
      <w:r>
        <w:t xml:space="preserve">los de V. No se atribuirán resultados observados a medidas no realizadas</w:t>
      </w:r>
      <w:r>
        <w:t xml:space="preserve"> </w:t>
      </w:r>
      <w:r>
        <w:t xml:space="preserve">en ninguna de las dos máquinas. Las condiciones de comunicación, control,</w:t>
      </w:r>
      <w:r>
        <w:t xml:space="preserve"> </w:t>
      </w:r>
      <w:r>
        <w:t xml:space="preserve">sincronización y elección de las medidas se explicitarán para ambas.</w:t>
      </w:r>
      <w:r>
        <w:t xml:space="preserve"> </w:t>
      </w:r>
      <w:r>
        <w:t xml:space="preserve">Esta restricción de acceso no presupone la naturaleza del estado físico</w:t>
      </w:r>
      <w:r>
        <w:t xml:space="preserve"> </w:t>
      </w:r>
      <w:r>
        <w:t xml:space="preserve">de ninguna de ellas ni demuestra por sí sola su equivalencia.</w:t>
      </w:r>
    </w:p>
    <w:p>
      <w:pPr>
        <w:pStyle w:val="BodyText"/>
      </w:pPr>
      <w:r>
        <w:rPr>
          <w:b/>
          <w:bCs/>
        </w:rPr>
        <w:t xml:space="preserve">4. Distinción entre predicción y resultado.</w:t>
      </w:r>
      <w:r>
        <w:t xml:space="preserve"> </w:t>
      </w:r>
      <w:r>
        <w:t xml:space="preserve">P representa la probabilidad</w:t>
      </w:r>
      <w:r>
        <w:t xml:space="preserve"> </w:t>
      </w:r>
      <w:r>
        <w:t xml:space="preserve">prevista de obtener una salida; q y v representan los valores registrados</w:t>
      </w:r>
      <w:r>
        <w:t xml:space="preserve"> </w:t>
      </w:r>
      <w:r>
        <w:t xml:space="preserve">al medir Q y V, respectivamente. Para una lectura binaria en t = t₀: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Notación común desde el inicio.</w:t>
      </w:r>
      <w:r>
        <w:t xml:space="preserve"> </w:t>
      </w:r>
      <w:r>
        <w:t xml:space="preserve">Adoptamos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(xi) para indicar</w:t>
      </w:r>
      <w:r>
        <w:t xml:space="preserve"> </w:t>
      </w:r>
      <w:r>
        <w:t xml:space="preserve">que el resultado de una lectura binaria todavía no ha sido observado.</w:t>
      </w:r>
      <w:r>
        <w:t xml:space="preserve"> </w:t>
      </w:r>
      <w:r>
        <w:t xml:space="preserve">Es una convención de este documento, aplicada con idéntico significado</w:t>
      </w:r>
      <w:r>
        <w:t xml:space="preserve"> </w:t>
      </w:r>
      <w:r>
        <w:t xml:space="preserve">a Q y V, no un símbolo universal de la mecánica cuántica. Escribimos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ξ</m:t>
        </m:r>
      </m:oMath>
      <w:r>
        <w:t xml:space="preserve"> </w:t>
      </w:r>
      <w:r>
        <w:t xml:space="preserve">para expresar nuestro conocimiento del resultado asociado</w:t>
      </w:r>
      <w:r>
        <w:t xml:space="preserve"> </w:t>
      </w:r>
      <w:r>
        <w:t xml:space="preserve">a A, no una asignación del valor físico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ξ</m:t>
        </m:r>
      </m:oMath>
      <w:r>
        <w:t xml:space="preserve">. En las expresiones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hablamos del resultado de la lectura especificada</w:t>
      </w:r>
      <w:r>
        <w:t xml:space="preserve"> </w:t>
      </w:r>
      <w:r>
        <w:t xml:space="preserve">por el protocolo, no del conocimiento completo del estado de la máquina.</w:t>
      </w:r>
    </w:p>
    <w:p>
      <w:pPr>
        <w:pStyle w:val="BodyText"/>
      </w:pPr>
      <w:r>
        <w:t xml:space="preserve">Al realizar esa lectura en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se registra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Las flechas que parten de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son esquemas de observación y conocimiento,</w:t>
      </w:r>
      <w:r>
        <w:t xml:space="preserve"> </w:t>
      </w:r>
      <w:r>
        <w:t xml:space="preserve">no ecuaciones de evolución del estado físico. Reservamos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para</w:t>
      </w:r>
      <w:r>
        <w:t xml:space="preserve"> </w:t>
      </w:r>
      <w:r>
        <w:t xml:space="preserve">la descripción del estado cuando el modelo la utilice; conocer ese estado</w:t>
      </w:r>
      <w:r>
        <w:t xml:space="preserve"> </w:t>
      </w:r>
      <w:r>
        <w:t xml:space="preserve">no equivale a conocer el resultado de una ejecución antes de medir.</w:t>
      </w:r>
      <w:r>
        <w:t xml:space="preserve"> </w:t>
      </w:r>
      <w:r>
        <w:t xml:space="preserve">Compartir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no presupone que Q y V tengan la misma dinámica o distribución.</w:t>
      </w:r>
      <w:r>
        <w:t xml:space="preserve"> </w:t>
      </w:r>
      <w:r>
        <w:t xml:space="preserve">Los pares de predicciones que se muestran en los contrastes señalan las</w:t>
      </w:r>
      <w:r>
        <w:t xml:space="preserve"> </w:t>
      </w:r>
      <w:r>
        <w:t xml:space="preserve">dos cantidades cuya igualdad debe comprobarse; no afirman su igualdad.</w:t>
      </w:r>
    </w:p>
    <w:p>
      <w:pPr>
        <w:pStyle w:val="BodyText"/>
      </w:pPr>
      <w:r>
        <w:rPr>
          <w:b/>
          <w:bCs/>
        </w:rPr>
        <w:t xml:space="preserve">Convenciones de escritura de las fórmulas.</w:t>
      </w:r>
      <w:r>
        <w:t xml:space="preserve"> </w:t>
      </w:r>
      <w:r>
        <w:t xml:space="preserve">Para que las expresiones</w:t>
      </w:r>
      <w:r>
        <w:t xml:space="preserve"> </w:t>
      </w:r>
      <w:r>
        <w:t xml:space="preserve">sean legibles por el compilador de PUBLICAR, col(a,b) designa el vector</w:t>
      </w:r>
      <w:r>
        <w:t xml:space="preserve"> </w:t>
      </w:r>
      <w:r>
        <w:t xml:space="preserve">columna de componentes a y b; mat((a,b),(c,d)) designa la matriz cuyas</w:t>
      </w:r>
      <w:r>
        <w:t xml:space="preserve"> </w:t>
      </w:r>
      <w:r>
        <w:t xml:space="preserve">filas son (a,b) y (c,d). Si las entradas son bloques, se trata de la</w:t>
      </w:r>
      <w:r>
        <w:t xml:space="preserve"> </w:t>
      </w:r>
      <w:r>
        <w:t xml:space="preserve">correspondiente matriz por bloques, con las dimensiones compatibles</w:t>
      </w:r>
      <w:r>
        <w:t xml:space="preserve"> </w:t>
      </w:r>
      <w:r>
        <w:t xml:space="preserve">declaradas en cada modelo. norm(z) es la norma euclídea, o la norma</w:t>
      </w:r>
      <w:r>
        <w:t xml:space="preserve"> </w:t>
      </w:r>
      <w:r>
        <w:t xml:space="preserve">hermítica del vector complejo. ket(psi) designa el mismo vector de estado</w:t>
      </w:r>
      <w:r>
        <w:t xml:space="preserve"> </w:t>
      </w:r>
      <w:r>
        <w:t xml:space="preserve">que la notación de Dirac; e_0 y e_1 son los vectores de la base de lectura,</w:t>
      </w:r>
      <w:r>
        <w:t xml:space="preserve"> </w:t>
      </w:r>
      <w:r>
        <w:t xml:space="preserve">y e_j es el vector de esa base con índice j en un registro mayor.</w:t>
      </w:r>
      <w:r>
        <w:t xml:space="preserve"> </w:t>
      </w:r>
      <w:r>
        <w:t xml:space="preserve">Estas convenciones no cambian las operaciones ni sus realizaciones físicas.</w:t>
      </w:r>
    </w:p>
    <w:p>
      <w:pPr>
        <w:pStyle w:val="BodyText"/>
      </w:pPr>
      <w:r>
        <w:t xml:space="preserve">En P(a,c_{\mathrm{protocolo}}), P(a,b,x,y) y expresiones análogas, los últimos argumentos son</w:t>
      </w:r>
      <w:r>
        <w:t xml:space="preserve"> </w:t>
      </w:r>
      <w:r>
        <w:t xml:space="preserve">las condiciones del protocolo: estas funciones representan probabilidades</w:t>
      </w:r>
      <w:r>
        <w:t xml:space="preserve"> </w:t>
      </w:r>
      <w:r>
        <w:t xml:space="preserve">condicionadas, no probabilidades conjuntas con los controles. La misma</w:t>
      </w:r>
      <w:r>
        <w:t xml:space="preserve"> </w:t>
      </w:r>
      <w:r>
        <w:t xml:space="preserve">convención se aplica a F para frecuencias. Uniforme(0,1) designa la</w:t>
      </w:r>
      <w:r>
        <w:t xml:space="preserve"> </w:t>
      </w:r>
      <w:r>
        <w:t xml:space="preserve">distribución uniforme de referencia con soporte de preparación</w:t>
      </w:r>
      <w:r>
        <w:t xml:space="preserve"> </w:t>
      </w:r>
      <w:r>
        <w:t xml:space="preserve">0 menor o igual que r y r menor que 1; no añade masa puntual en los extremos.</w:t>
      </w:r>
      <w:r>
        <w:t xml:space="preserve"> </w:t>
      </w:r>
      <w:r>
        <w:t xml:space="preserve">phys(Q) y phys(V) identifican las realizaciones físicas, no sus salidas.</w:t>
      </w:r>
      <w:r>
        <w:t xml:space="preserve"> </w:t>
      </w:r>
      <w:r>
        <w:t xml:space="preserve">Las cadenas de relaciones se escriben como mapas sucesivos; cuando se</w:t>
      </w:r>
      <w:r>
        <w:t xml:space="preserve"> </w:t>
      </w:r>
      <w:r>
        <w:t xml:space="preserve">especifica T_j, la recurrencia R_j = T_j(R_{j-1}) conserva cada paso.</w:t>
      </w:r>
      <w:r>
        <w:t xml:space="preserve"> </w:t>
      </w:r>
      <w:r>
        <w:t xml:space="preserve">Para bits A y B del dominio {0,1}, la puerta NOT se escribe B = 1 - A.</w:t>
      </w:r>
      <w:r>
        <w:t xml:space="preserve"> </w:t>
      </w:r>
      <w:r>
        <w:t xml:space="preserve">Esto expresa su tabla de verdad, no una negación de proposiciones.</w:t>
      </w:r>
      <w:r>
        <w:t xml:space="preserve"> </w:t>
      </w:r>
      <w:r>
        <w:t xml:space="preserve">La marca post identifica el estado posterior a una medida, no una potencia.</w:t>
      </w:r>
      <w:r>
        <w:t xml:space="preserve"> </w:t>
      </w:r>
      <w:r>
        <w:t xml:space="preserve">c_protocolo es la configuración del protocolo, distinta de una matriz C</w:t>
      </w:r>
      <w:r>
        <w:t xml:space="preserve"> </w:t>
      </w:r>
      <w:r>
        <w:t xml:space="preserve">o de un puerto binario C. Los diagramas de lectura muestran el paso del</w:t>
      </w:r>
      <w:r>
        <w:t xml:space="preserve"> </w:t>
      </w:r>
      <w:r>
        <w:t xml:space="preserve">resultado no observado al resultado b perteneciente a {0,1}; la flecha</w:t>
      </w:r>
      <w:r>
        <w:t xml:space="preserve"> </w:t>
      </w:r>
      <w:r>
        <w:t xml:space="preserve">no es una evolución de xi como si fuese un valor físico.</w:t>
      </w:r>
    </w:p>
    <w:p>
      <w:pPr>
        <w:pStyle w:val="BodyText"/>
      </w:pPr>
      <w:r>
        <w:t xml:space="preserve">El símbolo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no constituye un tercer valor almacenado ni fija</w:t>
      </w:r>
      <w:r>
        <w:t xml:space="preserve"> </w:t>
      </w:r>
      <w:r>
        <w:t xml:space="preserve">probabilidades: estas se derivan de la preparación y de las operaciones.</w:t>
      </w:r>
      <w:r>
        <w:t xml:space="preserve"> </w:t>
      </w:r>
      <w:r>
        <w:t xml:space="preserve">Una vez registrada una salida, esa ejecución tiene un resultado</w:t>
      </w:r>
      <w:r>
        <w:t xml:space="preserve"> </w:t>
      </w:r>
      <w:r>
        <w:t xml:space="preserve">conocido; las probabilidades describen las predicciones y las frecuencias</w:t>
      </w:r>
      <w:r>
        <w:t xml:space="preserve"> </w:t>
      </w:r>
      <w:r>
        <w:t xml:space="preserve">esperadas en repeticiones del protocolo. Su dominio general es [0,1],</w:t>
      </w:r>
      <w:r>
        <w:t xml:space="preserve"> </w:t>
      </w:r>
      <w:r>
        <w:t xml:space="preserve">incluidos los casos de certeza e imposibilidad.</w:t>
      </w:r>
    </w:p>
    <w:p>
      <w:pPr>
        <w:pStyle w:val="BodyText"/>
      </w:pPr>
      <w:r>
        <w:rPr>
          <w:b/>
          <w:bCs/>
        </w:rPr>
        <w:t xml:space="preserve">5. Exposición completa de cada equivalencia.</w:t>
      </w:r>
      <w:r>
        <w:t xml:space="preserve"> </w:t>
      </w:r>
      <w:r>
        <w:t xml:space="preserve">Para cada operación se</w:t>
      </w:r>
      <w:r>
        <w:t xml:space="preserve"> </w:t>
      </w:r>
      <w:r>
        <w:t xml:space="preserve">presentarán su definición en Q, su realización propuesta en V, la</w:t>
      </w:r>
      <w:r>
        <w:t xml:space="preserve"> </w:t>
      </w:r>
      <w:r>
        <w:t xml:space="preserve">correspondencia entre ambas y la justificación de sus resultados. Se</w:t>
      </w:r>
      <w:r>
        <w:t xml:space="preserve"> </w:t>
      </w:r>
      <w:r>
        <w:t xml:space="preserve">distinguirán las premisas asumidas, las identidades matemáticas derivadas,</w:t>
      </w:r>
      <w:r>
        <w:t xml:space="preserve"> </w:t>
      </w:r>
      <w:r>
        <w:t xml:space="preserve">las reglas físicas de lectura y los resultados experimentales disponibles.</w:t>
      </w:r>
      <w:r>
        <w:t xml:space="preserve"> </w:t>
      </w:r>
      <w:r>
        <w:t xml:space="preserve">Las reglas de predicción y medida empleadas para Q y V deberán quedar</w:t>
      </w:r>
      <w:r>
        <w:t xml:space="preserve"> </w:t>
      </w:r>
      <w:r>
        <w:t xml:space="preserve">explícitas; la igualdad buscada no se introducirá como una premisa.</w:t>
      </w:r>
    </w:p>
    <w:p>
      <w:pPr>
        <w:pStyle w:val="BodyText"/>
      </w:pPr>
      <w:r>
        <w:rPr>
          <w:b/>
          <w:bCs/>
        </w:rPr>
        <w:t xml:space="preserve">6. Criterio observable común.</w:t>
      </w:r>
      <w:r>
        <w:t xml:space="preserve"> </w:t>
      </w:r>
      <w:r>
        <w:t xml:space="preserve">Para un protocolo C con salidas</w:t>
      </w:r>
      <w:r>
        <w:t xml:space="preserve"> </w:t>
      </w:r>
      <w:r>
        <w:t xml:space="preserve">correspondientes a, la equivalencia exige: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p</m:t>
              </m:r>
              <m:r>
                <m:t>r</m:t>
              </m:r>
              <m:r>
                <m:t>o</m:t>
              </m:r>
              <m:r>
                <m:t>t</m:t>
              </m:r>
              <m:r>
                <m:t>o</m:t>
              </m:r>
              <m:r>
                <m:t>c</m:t>
              </m:r>
              <m:r>
                <m:t>o</m:t>
              </m:r>
              <m:r>
                <m:t>l</m:t>
              </m:r>
              <m:r>
                <m:t>o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p</m:t>
              </m:r>
              <m:r>
                <m:t>r</m:t>
              </m:r>
              <m:r>
                <m:t>o</m:t>
              </m:r>
              <m:r>
                <m:t>t</m:t>
              </m:r>
              <m:r>
                <m:t>o</m:t>
              </m:r>
              <m:r>
                <m:t>c</m:t>
              </m:r>
              <m:r>
                <m:t>o</m:t>
              </m:r>
              <m:r>
                <m:t>l</m:t>
              </m:r>
              <m:r>
                <m:t>o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Las comparaciones experimentales usarán criterios estadísticos comunes,</w:t>
      </w:r>
      <w:r>
        <w:t xml:space="preserve"> </w:t>
      </w:r>
      <w:r>
        <w:t xml:space="preserve">un número de repeticiones declarado y tolerancias justificadas. Coincidir</w:t>
      </w:r>
      <w:r>
        <w:t xml:space="preserve"> </w:t>
      </w:r>
      <w:r>
        <w:t xml:space="preserve">en un resultado aislado o en una distribución marginal no establece por</w:t>
      </w:r>
      <w:r>
        <w:t xml:space="preserve"> </w:t>
      </w:r>
      <w:r>
        <w:t xml:space="preserve">sí solo la igualdad de todas las correlaciones ni de todos los protocolos.</w:t>
      </w:r>
    </w:p>
    <w:p>
      <w:pPr>
        <w:pStyle w:val="BodyText"/>
      </w:pPr>
      <w:r>
        <w:rPr>
          <w:b/>
          <w:bCs/>
        </w:rPr>
        <w:t xml:space="preserve">7. Alcance y composición.</w:t>
      </w:r>
      <w:r>
        <w:t xml:space="preserve"> </w:t>
      </w:r>
      <w:r>
        <w:t xml:space="preserve">El modelo Q de referencia y los protocolos</w:t>
      </w:r>
      <w:r>
        <w:t xml:space="preserve"> </w:t>
      </w:r>
      <w:r>
        <w:t xml:space="preserve">admitidos se especificarán. Para establecer equivalencia completa en ese</w:t>
      </w:r>
      <w:r>
        <w:t xml:space="preserve"> </w:t>
      </w:r>
      <w:r>
        <w:t xml:space="preserve">modelo habrá que justificar las operaciones elementales, su composición,</w:t>
      </w:r>
      <w:r>
        <w:t xml:space="preserve"> </w:t>
      </w:r>
      <w:r>
        <w:t xml:space="preserve">las medidas admitidas y la extensión a varias unidades. Una equivalencia</w:t>
      </w:r>
      <w:r>
        <w:t xml:space="preserve"> </w:t>
      </w:r>
      <w:r>
        <w:t xml:space="preserve">parcial se identificará como tal. La equivalencia de resultados y una</w:t>
      </w:r>
      <w:r>
        <w:t xml:space="preserve"> </w:t>
      </w:r>
      <w:r>
        <w:t xml:space="preserve">eventual ventaja de recursos se evaluarán por separado.</w:t>
      </w:r>
    </w:p>
    <w:p>
      <w:pPr>
        <w:pStyle w:val="BodyText"/>
      </w:pPr>
      <w:r>
        <w:rPr>
          <w:b/>
          <w:bCs/>
        </w:rPr>
        <w:t xml:space="preserve">La simetría de las condiciones es el punto de partida de la demostración;</w:t>
      </w:r>
      <w:r>
        <w:rPr>
          <w:b/>
          <w:bCs/>
        </w:rPr>
        <w:t xml:space="preserve"> </w:t>
      </w:r>
      <w:r>
        <w:rPr>
          <w:b/>
          <w:bCs/>
        </w:rPr>
        <w:t xml:space="preserve">la equivalencia operacional completa V = Q es la hipótesis que debe</w:t>
      </w:r>
      <w:r>
        <w:rPr>
          <w:b/>
          <w:bCs/>
        </w:rPr>
        <w:t xml:space="preserve"> </w:t>
      </w:r>
      <w:r>
        <w:rPr>
          <w:b/>
          <w:bCs/>
        </w:rPr>
        <w:t xml:space="preserve">establecerse mediante el desarrollo.</w:t>
      </w:r>
    </w:p>
    <w:p>
      <w:r>
        <w:pict>
          <v:rect style="width:0;height:1.5pt" o:hralign="center" o:hrstd="t" o:hr="t"/>
        </w:pict>
      </w:r>
    </w:p>
    <w:bookmarkEnd w:id="10"/>
    <w:bookmarkStart w:id="11" w:name="resumen"/>
    <w:p>
      <w:pPr>
        <w:pStyle w:val="Heading2"/>
      </w:pPr>
      <w:r>
        <w:t xml:space="preserve">Resumen</w:t>
      </w:r>
    </w:p>
    <w:p>
      <w:pPr>
        <w:pStyle w:val="FirstParagraph"/>
      </w:pPr>
      <m:oMath>
        <m:sSub>
          <m:e>
            <m:r>
              <m:t>D</m:t>
            </m:r>
          </m:e>
          <m:sub>
            <m:r>
              <m:t>H</m:t>
            </m:r>
            <m:r>
              <m:t>I</m:t>
            </m:r>
            <m:r>
              <m:t>P</m:t>
            </m:r>
            <m:r>
              <m:t>O</m:t>
            </m:r>
            <m:r>
              <m:t>T</m:t>
            </m:r>
            <m:r>
              <m:t>E</m:t>
            </m:r>
            <m:r>
              <m:t>S</m:t>
            </m:r>
            <m:r>
              <m:t>I</m:t>
            </m:r>
            <m:r>
              <m:t>S</m:t>
            </m:r>
            <m:r>
              <m:t>V</m:t>
            </m:r>
          </m:sub>
        </m:sSub>
      </m:oMath>
      <w:r>
        <w:t xml:space="preserve"> </w:t>
      </w:r>
      <w:r>
        <w:t xml:space="preserve">— Hipótesis de equivalencia física que se propone investigar,</w:t>
      </w:r>
      <w:r>
        <w:t xml:space="preserve"> </w:t>
      </w:r>
      <w:r>
        <w:t xml:space="preserve">no un teorema obtenido ni una premisa que pueda darse por demostrada.</w:t>
      </w:r>
    </w:p>
    <w:p>
      <w:pPr>
        <w:pStyle w:val="BodyText"/>
      </w:pPr>
      <w:r>
        <w:t xml:space="preserve">Este trabajo parte de una pregunta muy sencilla: ¿es imprescindible</w:t>
      </w:r>
      <w:r>
        <w:t xml:space="preserve"> </w:t>
      </w:r>
      <w:r>
        <w:t xml:space="preserve">construir una máquina con componentes específicamente cuánticos para</w:t>
      </w:r>
      <w:r>
        <w:t xml:space="preserve"> </w:t>
      </w:r>
      <w:r>
        <w:t xml:space="preserve">obtener el comportamiento computacional que buscamos en una máquina</w:t>
      </w:r>
      <w:r>
        <w:t xml:space="preserve"> </w:t>
      </w:r>
      <w:r>
        <w:t xml:space="preserve">cuántica?</w:t>
      </w:r>
    </w:p>
    <w:p>
      <w:pPr>
        <w:pStyle w:val="BodyText"/>
      </w:pPr>
      <w:r>
        <w:t xml:space="preserve">La hipótesis que desarrollo aquí es que no necesariamente.</w:t>
      </w:r>
    </w:p>
    <w:p>
      <w:pPr>
        <w:pStyle w:val="BodyText"/>
      </w:pPr>
      <w:r>
        <w:t xml:space="preserve">Propongo una máquina, que denominaré</w:t>
      </w:r>
      <w:r>
        <w:t xml:space="preserve"> </w:t>
      </w:r>
      <w:r>
        <w:rPr>
          <w:b/>
          <w:bCs/>
        </w:rPr>
        <w:t xml:space="preserve">V</w:t>
      </w:r>
      <w:r>
        <w:t xml:space="preserve">, construible mediante</w:t>
      </w:r>
      <w:r>
        <w:t xml:space="preserve"> </w:t>
      </w:r>
      <w:r>
        <w:t xml:space="preserve">electrónica convencional, cuyo principio fundamental consiste en</w:t>
      </w:r>
      <w:r>
        <w:t xml:space="preserve"> </w:t>
      </w:r>
      <w:r>
        <w:t xml:space="preserve">renunciar deliberadamente a conocer los valores internos durante el</w:t>
      </w:r>
      <w:r>
        <w:t xml:space="preserve"> </w:t>
      </w:r>
      <w:r>
        <w:t xml:space="preserve">proceso de cálculo.</w:t>
      </w:r>
    </w:p>
    <w:p>
      <w:pPr>
        <w:pStyle w:val="BodyText"/>
      </w:pPr>
      <w:r>
        <w:t xml:space="preserve">La máquina no almacena</w:t>
      </w:r>
      <w:r>
        <w:t xml:space="preserve"> </w:t>
      </w:r>
      <m:oMath>
        <m:r>
          <m:t>ξ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ξ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resultado binario no observado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Los valores continúan perteneciendo al dominio lógico: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Mientras no medimos, no conocemos cuál de ellos tenemos. Sin embargo,</w:t>
      </w:r>
      <w:r>
        <w:t xml:space="preserve"> </w:t>
      </w:r>
      <w:r>
        <w:t xml:space="preserve">desconocer los valores no significa desconocer las</w:t>
      </w:r>
      <w:r>
        <w:t xml:space="preserve"> </w:t>
      </w:r>
      <w:r>
        <w:rPr>
          <w:b/>
          <w:bCs/>
        </w:rPr>
        <w:t xml:space="preserve">relaciones entre</w:t>
      </w:r>
      <w:r>
        <w:rPr>
          <w:b/>
          <w:bCs/>
        </w:rPr>
        <w:t xml:space="preserve"> </w:t>
      </w:r>
      <w:r>
        <w:rPr>
          <w:b/>
          <w:bCs/>
        </w:rPr>
        <w:t xml:space="preserve">ellos</w:t>
      </w:r>
      <w:r>
        <w:t xml:space="preserve">.</w:t>
      </w:r>
    </w:p>
    <w:p>
      <w:pPr>
        <w:pStyle w:val="BodyText"/>
      </w:pPr>
      <w:r>
        <w:t xml:space="preserve">Podemos conocer, construir y transformar relaciones entre valores</w:t>
      </w:r>
      <w:r>
        <w:t xml:space="preserve"> </w:t>
      </w:r>
      <w:r>
        <w:t xml:space="preserve">desconocidos. Podemos propagar esas relaciones, introducir retardos,</w:t>
      </w:r>
      <w:r>
        <w:t xml:space="preserve"> </w:t>
      </w:r>
      <w:r>
        <w:t xml:space="preserve">fases, excitaciones, inhibiciones y composiciones sin realizar una</w:t>
      </w:r>
      <w:r>
        <w:t xml:space="preserve"> </w:t>
      </w:r>
      <w:r>
        <w:t xml:space="preserve">medida intermedia.</w:t>
      </w:r>
    </w:p>
    <w:p>
      <w:pPr>
        <w:pStyle w:val="BodyText"/>
      </w:pPr>
      <w:r>
        <w:t xml:space="preserve">Solamente cuando imponemos una medida en: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obtenemos necesariamente: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La propuesta consiste en someter una máquina cuántica Q y una máquina</w:t>
      </w:r>
      <w:r>
        <w:t xml:space="preserve"> </w:t>
      </w:r>
      <w:r>
        <w:t xml:space="preserve">convencional V exactamente a las mismas condiciones operacionales y</w:t>
      </w:r>
      <w:r>
        <w:t xml:space="preserve"> </w:t>
      </w:r>
      <w:r>
        <w:t xml:space="preserve">estudiar si existe alguna operación observable de Q que V no pueda</w:t>
      </w:r>
      <w:r>
        <w:t xml:space="preserve"> </w:t>
      </w:r>
      <w:r>
        <w:t xml:space="preserve">replicar.</w:t>
      </w:r>
    </w:p>
    <w:p>
      <w:pPr>
        <w:pStyle w:val="BodyText"/>
      </w:pPr>
      <w:r>
        <w:t xml:space="preserve">V no pretende simular matemáticamente Q.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V replica Q; no simula Q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Lo presentado es una hipótesis de trabajo y una invitación a estudiarla,</w:t>
      </w:r>
      <w:r>
        <w:t xml:space="preserve"> </w:t>
      </w:r>
      <w:r>
        <w:t xml:space="preserve">discutirla, ampliarla, refutarla o construirla.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el-origen-de-la-idea"/>
    <w:p>
      <w:pPr>
        <w:pStyle w:val="Heading1"/>
      </w:pPr>
      <w:r>
        <w:t xml:space="preserve">1. El origen de la idea</w:t>
      </w:r>
    </w:p>
    <w:p>
      <w:pPr>
        <w:pStyle w:val="FirstParagraph"/>
      </w:pPr>
      <m:oMath>
        <m:sSub>
          <m:e>
            <m:r>
              <m:t>P</m:t>
            </m:r>
          </m:e>
          <m:sub>
            <m:r>
              <m:t>I</m:t>
            </m:r>
            <m:r>
              <m:t>N</m:t>
            </m:r>
            <m:r>
              <m:t>V</m:t>
            </m:r>
            <m:r>
              <m:t>E</m:t>
            </m:r>
            <m:r>
              <m:t>R</m:t>
            </m:r>
            <m:r>
              <m:t>S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 </w:t>
      </w:r>
      <w:r>
        <w:t xml:space="preserve">— Un inversor establece una relación entre entrada y salida</w:t>
      </w:r>
      <w:r>
        <w:t xml:space="preserve"> </w:t>
      </w:r>
      <w:r>
        <w:t xml:space="preserve">sin exigir su lectura previa.</w:t>
      </w:r>
    </w:p>
    <w:p>
      <w:pPr>
        <w:pStyle w:val="BodyText"/>
      </w:pPr>
      <w:r>
        <w:t xml:space="preserve">En un computador convencional queremos conocer y controlar los estados</w:t>
      </w:r>
      <w:r>
        <w:t xml:space="preserve"> </w:t>
      </w:r>
      <w:r>
        <w:t xml:space="preserve">lógicos. Pero podemos construir físicamente un circuito convencional y</w:t>
      </w:r>
      <w:r>
        <w:t xml:space="preserve"> </w:t>
      </w:r>
      <w:r>
        <w:rPr>
          <w:b/>
          <w:bCs/>
        </w:rPr>
        <w:t xml:space="preserve">renunciar a conocer el valor que está recorriendo ese circuito</w:t>
      </w:r>
      <w:r>
        <w:t xml:space="preserve">.</w:t>
      </w:r>
    </w:p>
    <w:p>
      <w:pPr>
        <w:pStyle w:val="BodyText"/>
      </w:pPr>
      <w:r>
        <w:t xml:space="preserve">Un transistor no necesita que un observador conozca el valor sobre el</w:t>
      </w:r>
      <w:r>
        <w:t xml:space="preserve"> </w:t>
      </w:r>
      <w:r>
        <w:t xml:space="preserve">que actúa. Una puerta NOT tampoco.</w:t>
      </w:r>
    </w:p>
    <w:p>
      <w:pPr>
        <w:pStyle w:val="BodyText"/>
      </w:pPr>
      <w:r>
        <w:t xml:space="preserve">Si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ξ</m:t>
        </m:r>
      </m:oMath>
      <w:r>
        <w:t xml:space="preserve">, podemos construir físicamente: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sin medir previamente A. Entonces: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ξ</m:t>
          </m:r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ξ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pero conocemos: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o: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⊕</m:t>
          </m:r>
          <m:r>
            <m:t>B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Podemos desconocer los valores y conocer las relaciones.</w:t>
      </w:r>
    </w:p>
    <w:bookmarkEnd w:id="13"/>
    <w:bookmarkStart w:id="14" w:name="qué-significa-xi"/>
    <w:p>
      <w:pPr>
        <w:pStyle w:val="Heading1"/>
      </w:pPr>
      <w:r>
        <w:t xml:space="preserve">2. Qué significa</w:t>
      </w:r>
      <w:r>
        <w:t xml:space="preserve"> </w:t>
      </w:r>
      <m:oMath>
        <m:r>
          <m:t>ξ</m:t>
        </m:r>
      </m:oMath>
    </w:p>
    <w:p>
      <w:pPr>
        <w:pStyle w:val="FirstParagraph"/>
      </w:pPr>
      <m:oMath>
        <m:sSub>
          <m:e>
            <m:r>
              <m:t>D</m:t>
            </m:r>
          </m:e>
          <m:sub>
            <m:r>
              <m:t>D</m:t>
            </m:r>
            <m:r>
              <m:t>E</m:t>
            </m:r>
            <m:r>
              <m:t>S</m:t>
            </m:r>
            <m:r>
              <m:t>C</m:t>
            </m:r>
            <m:r>
              <m:t>O</m:t>
            </m:r>
            <m:r>
              <m:t>N</m:t>
            </m:r>
            <m:r>
              <m:t>O</m:t>
            </m:r>
            <m:r>
              <m:t>C</m:t>
            </m:r>
            <m:r>
              <m:t>I</m:t>
            </m:r>
            <m:r>
              <m:t>D</m:t>
            </m:r>
            <m:r>
              <m:t>O</m:t>
            </m:r>
          </m:sub>
        </m:sSub>
      </m:oMath>
      <w:r>
        <w:t xml:space="preserve"> </w:t>
      </w:r>
      <w:r>
        <w:t xml:space="preserve">— Notación epistemológica y dominio binario.</w:t>
      </w:r>
    </w:p>
    <w:p>
      <w:pPr>
        <w:pStyle w:val="BodyText"/>
      </w:pPr>
      <w:r>
        <w:t xml:space="preserve">Escribiremos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ξ</m:t>
        </m:r>
      </m:oMath>
      <w:r>
        <w:t xml:space="preserve"> </w:t>
      </w:r>
      <w:r>
        <w:t xml:space="preserve">cuando el valor de A sea desconocido.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ξ</m:t>
              </m:r>
              <m:r>
                <m:rPr>
                  <m:nor/>
                  <m:sty m:val="p"/>
                </m:rPr>
                <m:t> no es un valor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No estamos definiendo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ξ</m:t>
        </m:r>
        <m:r>
          <m:rPr>
            <m:sty m:val="p"/>
          </m:rPr>
          <m:t>}</m:t>
        </m:r>
      </m:oMath>
      <w:r>
        <w:t xml:space="preserve">. El dominio lógico continúa siendo: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m:oMath>
        <m:r>
          <m:t>ξ</m:t>
        </m:r>
      </m:oMath>
      <w:r>
        <w:t xml:space="preserve"> </w:t>
      </w:r>
      <w:r>
        <w:t xml:space="preserve">no es un tercer estado lógico, un valor almacenado, una señal</w:t>
      </w:r>
      <w:r>
        <w:t xml:space="preserve"> </w:t>
      </w:r>
      <w:r>
        <w:t xml:space="preserve">electrónica, una superposición que debamos implementar ni una variable</w:t>
      </w:r>
      <w:r>
        <w:t xml:space="preserve"> </w:t>
      </w:r>
      <w:r>
        <w:t xml:space="preserve">oculta. Es nuestra notación para: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valor desconocido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Podemos escribir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ξ</m:t>
        </m:r>
      </m:oMath>
      <w:r>
        <w:t xml:space="preserve"> </w:t>
      </w:r>
      <w:r>
        <w:t xml:space="preserve">para hacer explícito que hablamos de nuestro</w:t>
      </w:r>
      <w:r>
        <w:t xml:space="preserve"> </w:t>
      </w:r>
      <w:r>
        <w:t xml:space="preserve">conocimiento. La máquina no almacena</w:t>
      </w:r>
      <w:r>
        <w:t xml:space="preserve"> </w:t>
      </w:r>
      <m:oMath>
        <m:r>
          <m:t>ξ</m:t>
        </m:r>
      </m:oMath>
      <w:r>
        <w:t xml:space="preserve">.</w:t>
      </w:r>
    </w:p>
    <w:bookmarkEnd w:id="14"/>
    <w:bookmarkStart w:id="15" w:name="la-medida"/>
    <w:p>
      <w:pPr>
        <w:pStyle w:val="Heading1"/>
      </w:pPr>
      <w:r>
        <w:t xml:space="preserve">3. La medida</w:t>
      </w:r>
    </w:p>
    <w:p>
      <w:pPr>
        <w:pStyle w:val="FirstParagraph"/>
      </w:pPr>
      <m:oMath>
        <m:sSub>
          <m:e>
            <m:r>
              <m:t>D</m:t>
            </m:r>
          </m:e>
          <m:sub>
            <m:r>
              <m:t>L</m:t>
            </m:r>
            <m:r>
              <m:t>E</m:t>
            </m:r>
            <m:r>
              <m:t>C</m:t>
            </m:r>
            <m:r>
              <m:t>T</m:t>
            </m:r>
            <m:r>
              <m:t>U</m:t>
            </m:r>
            <m:r>
              <m:t>R</m:t>
            </m:r>
            <m:r>
              <m:t>A</m:t>
            </m:r>
          </m:sub>
        </m:sSub>
      </m:oMath>
      <w:r>
        <w:t xml:space="preserve"> </w:t>
      </w:r>
      <w:r>
        <w:t xml:space="preserve">— Resultado registrado en el instante de observación.</w:t>
      </w:r>
    </w:p>
    <w:p>
      <w:pPr>
        <w:pStyle w:val="BodyText"/>
      </w:pPr>
      <w:r>
        <w:t xml:space="preserve">Deps: D_DESCONOCIDO</w:t>
      </w:r>
    </w:p>
    <w:p>
      <w:pPr>
        <w:pStyle w:val="BodyText"/>
      </w:pPr>
      <w:r>
        <w:t xml:space="preserve">Al observar A en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realizamos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y: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M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Nunca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ξ</m:t>
        </m:r>
      </m:oMath>
      <w:r>
        <w:t xml:space="preserve">. Por tanto: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d>
                <m:dPr>
                  <m:begChr m:val=""/>
                  <m:sepChr m:val=""/>
                  <m:endChr m:val=""/>
                  <m:grow/>
                </m:dPr>
                <m:e>
                  <m:r>
                    <m:t>ξ</m:t>
                  </m:r>
                  <m:r>
                    <m:rPr>
                      <m:sty m:val="p"/>
                    </m:rPr>
                    <m:t>↦</m:t>
                  </m:r>
                  <m:r>
                    <m:t>b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e>
              </m:d>
            </m:e>
          </m:borderBox>
        </m:oMath>
      </m:oMathPara>
    </w:p>
    <w:p>
      <w:pPr>
        <w:pStyle w:val="FirstParagraph"/>
      </w:pPr>
      <w:r>
        <w:t xml:space="preserve">expresa que antes desconocemos el valor y después conocemos el</w:t>
      </w:r>
      <w:r>
        <w:t xml:space="preserve"> </w:t>
      </w:r>
      <w:r>
        <w:t xml:space="preserve">resultado.</w:t>
      </w:r>
    </w:p>
    <w:bookmarkEnd w:id="15"/>
    <w:bookmarkStart w:id="16" w:name="el-colapso-entendido-como-medida"/>
    <w:p>
      <w:pPr>
        <w:pStyle w:val="Heading1"/>
      </w:pPr>
      <w:r>
        <w:t xml:space="preserve">4. El colapso entendido como medida</w:t>
      </w:r>
    </w:p>
    <w:p>
      <w:pPr>
        <w:pStyle w:val="FirstParagraph"/>
      </w:pPr>
      <w:r>
        <w:t xml:space="preserve">Hasta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no conocemos el resultado. En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medimos y obtenemos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t xml:space="preserve">Para este trabajo basta la consecuencia experimental: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antes de medir: resultado desconocido;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después de medir: resultado conocido.</m:t>
              </m:r>
            </m:e>
          </m:borderBox>
        </m:oMath>
      </m:oMathPara>
    </w:p>
    <w:bookmarkEnd w:id="16"/>
    <w:bookmarkStart w:id="17" w:name="dos-máquinas-q-y-v"/>
    <w:p>
      <w:pPr>
        <w:pStyle w:val="Heading1"/>
      </w:pPr>
      <w:r>
        <w:t xml:space="preserve">5. Dos máquinas: Q y V</w:t>
      </w:r>
    </w:p>
    <w:p>
      <w:pPr>
        <w:pStyle w:val="FirstParagraph"/>
      </w:pPr>
      <w:r>
        <w:t xml:space="preserve">Usaremos Q para la máquina cuántica y V para la máquina VED.</w:t>
      </w:r>
    </w:p>
    <w:p>
      <w:pPr>
        <w:pStyle w:val="BlockText"/>
      </w:pPr>
      <w:r>
        <w:rPr>
          <w:b/>
          <w:bCs/>
        </w:rPr>
        <w:t xml:space="preserve">No exigiremos a V una información que no exigimos a Q, ni</w:t>
      </w:r>
      <w:r>
        <w:rPr>
          <w:b/>
          <w:bCs/>
        </w:rPr>
        <w:t xml:space="preserve"> </w:t>
      </w:r>
      <w:r>
        <w:rPr>
          <w:b/>
          <w:bCs/>
        </w:rPr>
        <w:t xml:space="preserve">atribuiremos a V un valor que no observamos en Q.</w:t>
      </w:r>
    </w:p>
    <w:p>
      <w:pPr>
        <w:pStyle w:val="FirstParagraph"/>
      </w:pPr>
      <w:r>
        <w:t xml:space="preserve">Antes de medir: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ξ</m:t>
          </m:r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ξ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 medir: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Así: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d>
                <m:dPr>
                  <m:begChr m:val=""/>
                  <m:sepChr m:val=""/>
                  <m:endChr m:val=""/>
                  <m:grow/>
                </m:dPr>
                <m:e>
                  <m:r>
                    <m:t>Q</m:t>
                  </m:r>
                  <m:r>
                    <m:rPr>
                      <m:sty m:val="p"/>
                    </m:rPr>
                    <m:t>:</m:t>
                  </m:r>
                  <m:r>
                    <m:t>ξ</m:t>
                  </m:r>
                  <m:r>
                    <m:rPr>
                      <m:sty m:val="p"/>
                    </m:rPr>
                    <m:t>↦</m:t>
                  </m:r>
                  <m:r>
                    <m:t>b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e>
              </m:d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d>
                <m:dPr>
                  <m:begChr m:val=""/>
                  <m:sepChr m:val=""/>
                  <m:endChr m:val="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:</m:t>
                  </m:r>
                  <m:r>
                    <m:t>ξ</m:t>
                  </m:r>
                  <m:r>
                    <m:rPr>
                      <m:sty m:val="p"/>
                    </m:rPr>
                    <m:t>↦</m:t>
                  </m:r>
                  <m:r>
                    <m:t>b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e>
              </m:d>
            </m:e>
          </m:borderBox>
        </m:oMath>
      </m:oMathPara>
    </w:p>
    <w:bookmarkEnd w:id="17"/>
    <w:bookmarkStart w:id="18" w:name="computar-sin-medir-valores-internos"/>
    <w:p>
      <w:pPr>
        <w:pStyle w:val="Heading1"/>
      </w:pPr>
      <w:r>
        <w:t xml:space="preserve">6. Computar sin medir valores internos</w:t>
      </w:r>
    </w:p>
    <w:p>
      <w:pPr>
        <w:pStyle w:val="FirstParagraph"/>
      </w:pPr>
      <w:r>
        <w:t xml:space="preserve">La propuesta no consiste en ocultar al usuario una variable conocida</w:t>
      </w:r>
      <w:r>
        <w:t xml:space="preserve"> </w:t>
      </w:r>
      <w:r>
        <w:t xml:space="preserve">internamente. Durante el cálculo no utilizamos la medida de los valores</w:t>
      </w:r>
      <w:r>
        <w:t xml:space="preserve"> </w:t>
      </w:r>
      <w:r>
        <w:t xml:space="preserve">internos como condición necesaria para continuar.</w:t>
      </w:r>
    </w:p>
    <w:p>
      <w:pPr>
        <w:pStyle w:val="BodyText"/>
      </w:pPr>
      <w:r>
        <w:t xml:space="preserve">Si: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ξ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podemos mantener desconocidos los valores individuales y conocer toda la</w:t>
      </w:r>
      <w:r>
        <w:t xml:space="preserve"> </w:t>
      </w:r>
      <w:r>
        <w:t xml:space="preserve">estructura relacional.</w:t>
      </w:r>
      <w:r>
        <w:t xml:space="preserve"> </w:t>
      </w:r>
      <w:r>
        <w:rPr>
          <w:b/>
          <w:bCs/>
        </w:rPr>
        <w:t xml:space="preserve">La información computacional está en las</w:t>
      </w:r>
      <w:r>
        <w:rPr>
          <w:b/>
          <w:bCs/>
        </w:rPr>
        <w:t xml:space="preserve"> </w:t>
      </w:r>
      <w:r>
        <w:rPr>
          <w:b/>
          <w:bCs/>
        </w:rPr>
        <w:t xml:space="preserve">relaciones.</w:t>
      </w:r>
    </w:p>
    <w:bookmarkEnd w:id="18"/>
    <w:bookmarkStart w:id="19" w:name="computar-relaciones"/>
    <w:p>
      <w:pPr>
        <w:pStyle w:val="Heading1"/>
      </w:pPr>
      <w:r>
        <w:t xml:space="preserve">7. Computar relaciones</w:t>
      </w:r>
    </w:p>
    <w:p>
      <w:pPr>
        <w:pStyle w:val="FirstParagraph"/>
      </w:pPr>
      <m:oMath>
        <m:sSub>
          <m:e>
            <m:r>
              <m:t>D</m:t>
            </m:r>
          </m:e>
          <m:sub>
            <m:r>
              <m:t>R</m:t>
            </m:r>
            <m:r>
              <m:t>E</m:t>
            </m:r>
            <m:r>
              <m:t>L</m:t>
            </m:r>
            <m:r>
              <m:t>A</m:t>
            </m:r>
            <m:r>
              <m:t>C</m:t>
            </m:r>
            <m:r>
              <m:t>I</m:t>
            </m:r>
            <m:r>
              <m:t>O</m:t>
            </m:r>
            <m:r>
              <m:t>N</m:t>
            </m:r>
            <m:r>
              <m:t>E</m:t>
            </m:r>
            <m:r>
              <m:t>S</m:t>
            </m:r>
          </m:sub>
        </m:sSub>
      </m:oMath>
      <w:r>
        <w:t xml:space="preserve"> </w:t>
      </w:r>
      <w:r>
        <w:t xml:space="preserve">— Transformaciones de relaciones sin observación intermedia.</w:t>
      </w:r>
    </w:p>
    <w:p>
      <w:pPr>
        <w:pStyle w:val="BodyText"/>
      </w:pPr>
      <w:r>
        <w:t xml:space="preserve">Deps: D_PROTOCOLO, D_DESCONOCIDO</w:t>
      </w:r>
    </w:p>
    <w:p>
      <w:pPr>
        <w:pStyle w:val="BodyText"/>
      </w:pPr>
      <w:r>
        <w:t xml:space="preserve">Representemos las relaciones por</w:t>
      </w:r>
      <w:r>
        <w:t xml:space="preserve"> </w:t>
      </w:r>
      <m:oMath>
        <m:r>
          <m:rPr>
            <m:scr m:val="script"/>
            <m:sty m:val="p"/>
          </m:rPr>
          <m:t>R</m:t>
        </m:r>
      </m:oMath>
      <w:r>
        <w:t xml:space="preserve">. Podemos aplicar</w:t>
      </w:r>
      <w:r>
        <w:t xml:space="preserve"> </w:t>
      </w:r>
      <w:r>
        <w:t xml:space="preserve">transformaciones: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R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R</m:t>
              </m:r>
            </m:e>
            <m:sub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Mientras: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ξ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ξ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ξ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El principio es: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transformar relaciones sin medir los valores relacionados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bookmarkEnd w:id="19"/>
    <w:bookmarkStart w:id="20" w:name="X08fe197b26928c1e0ad7d38c9614ba64110065b"/>
    <w:p>
      <w:pPr>
        <w:pStyle w:val="Heading1"/>
      </w:pPr>
      <w:r>
        <w:t xml:space="preserve">8. Una operación física no necesita conocer su entrada</w:t>
      </w:r>
    </w:p>
    <w:p>
      <w:pPr>
        <w:pStyle w:val="FirstParagraph"/>
      </w:pPr>
      <w:r>
        <w:t xml:space="preserve">Para un inversor: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 necesita realizar primero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 Por tanto: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"/>
              <m:sepChr m:val=""/>
              <m:endChr m:val=""/>
              <m:grow/>
            </m:dPr>
            <m:e>
              <m:r>
                <m:t>ξ</m:t>
              </m:r>
              <m:r>
                <m:rPr>
                  <m:sty m:val="p"/>
                </m:rPr>
                <m:t>↦</m:t>
              </m:r>
              <m:r>
                <m:t>ξ</m:t>
              </m:r>
            </m:e>
          </m:d>
        </m:oMath>
      </m:oMathPara>
    </w:p>
    <w:p>
      <w:pPr>
        <w:pStyle w:val="FirstParagraph"/>
      </w:pPr>
      <w:r>
        <w:t xml:space="preserve">no significa que nada haya sucedido: conocemos exactamente la relación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, aunque A y B sean desconocidos.</w:t>
      </w:r>
    </w:p>
    <w:bookmarkEnd w:id="20"/>
    <w:bookmarkStart w:id="21" w:name="la-función-temporal-ft"/>
    <w:p>
      <w:pPr>
        <w:pStyle w:val="Heading1"/>
      </w:pPr>
      <w:r>
        <w:t xml:space="preserve">9. La función temporal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</w:p>
    <w:p>
      <w:pPr>
        <w:pStyle w:val="FirstParagraph"/>
      </w:pPr>
      <m:oMath>
        <m:sSub>
          <m:e>
            <m:r>
              <m:t>D</m:t>
            </m:r>
          </m:e>
          <m:sub>
            <m:r>
              <m:t>T</m:t>
            </m:r>
            <m:r>
              <m:t>I</m:t>
            </m:r>
            <m:r>
              <m:t>E</m:t>
            </m:r>
            <m:r>
              <m:t>M</m:t>
            </m:r>
            <m:r>
              <m:t>P</m:t>
            </m:r>
            <m:r>
              <m:t>O</m:t>
            </m:r>
          </m:sub>
        </m:sSub>
      </m:oMath>
      <w:r>
        <w:t xml:space="preserve"> </w:t>
      </w:r>
      <w:r>
        <w:t xml:space="preserve">— Evolución física e instante de lectura.</w:t>
      </w:r>
    </w:p>
    <w:p>
      <w:pPr>
        <w:pStyle w:val="BodyText"/>
      </w:pPr>
      <w:r>
        <w:t xml:space="preserve">Deps: D_LECTURA, D_RELACIONES</w:t>
      </w:r>
    </w:p>
    <w:p>
      <w:pPr>
        <w:pStyle w:val="BodyText"/>
      </w:pPr>
      <w:r>
        <w:t xml:space="preserve">Introducimos una evolución física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 Puede describir la evolución</w:t>
      </w:r>
      <w:r>
        <w:t xml:space="preserve"> </w:t>
      </w:r>
      <w:r>
        <w:t xml:space="preserve">de la máquina mientras: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ξ</m:t>
          </m:r>
        </m:oMath>
      </m:oMathPara>
    </w:p>
    <w:p>
      <w:pPr>
        <w:pStyle w:val="FirstParagraph"/>
      </w:pPr>
      <w:r>
        <w:t xml:space="preserve">y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evoluciona.</w:t>
      </w:r>
    </w:p>
    <w:p>
      <w:pPr>
        <w:pStyle w:val="BodyText"/>
      </w:pPr>
      <w:r>
        <w:t xml:space="preserve">La medida selecciona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El resultado binario procede de haber restringido esta primera V al modo</w:t>
      </w:r>
      <w:r>
        <w:t xml:space="preserve"> </w:t>
      </w:r>
      <w:r>
        <w:t xml:space="preserve">lógico comparable con un qubit, no de que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sea binaria.</w:t>
      </w:r>
    </w:p>
    <w:bookmarkEnd w:id="21"/>
    <w:bookmarkStart w:id="22" w:name="la-neurona-biológica-como-inspiración"/>
    <w:p>
      <w:pPr>
        <w:pStyle w:val="Heading1"/>
      </w:pPr>
      <w:r>
        <w:t xml:space="preserve">10. La neurona biológica como inspiración</w:t>
      </w:r>
    </w:p>
    <w:p>
      <w:pPr>
        <w:pStyle w:val="FirstParagraph"/>
      </w:pPr>
      <w:r>
        <w:t xml:space="preserve">Una posible V futura puede parecerse más a una neurona biológica:</w:t>
      </w:r>
      <w:r>
        <w:t xml:space="preserve"> </w:t>
      </w:r>
      <w:r>
        <w:t xml:space="preserve">múltiples señales excitadoras e inhibidoras, pulsos, trenes temporales,</w:t>
      </w:r>
      <w:r>
        <w:t xml:space="preserve"> </w:t>
      </w:r>
      <w:r>
        <w:t xml:space="preserve">retardos y realimentación.</w:t>
      </w:r>
    </w:p>
    <w:p>
      <w:pPr>
        <w:pStyle w:val="BodyText"/>
      </w:pPr>
      <w:r>
        <w:t xml:space="preserve">Una unidad V podría incorporar: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excitación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inhibición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retardo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fase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realimentación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Este trabajo establece primero el principio, no la construcción</w:t>
      </w:r>
      <w:r>
        <w:t xml:space="preserve"> </w:t>
      </w:r>
      <w:r>
        <w:t xml:space="preserve">completa.</w:t>
      </w:r>
    </w:p>
    <w:bookmarkEnd w:id="22"/>
    <w:bookmarkStart w:id="28" w:name="la-fase-phi"/>
    <w:p>
      <w:pPr>
        <w:pStyle w:val="Heading1"/>
      </w:pPr>
      <w:r>
        <w:t xml:space="preserve">11. La fase</w:t>
      </w:r>
      <w:r>
        <w:t xml:space="preserve"> </w:t>
      </w:r>
      <m:oMath>
        <m:r>
          <m:t>ϕ</m:t>
        </m:r>
      </m:oMath>
    </w:p>
    <w:p>
      <w:pPr>
        <w:pStyle w:val="FirstParagraph"/>
      </w:pPr>
      <w:r>
        <w:t xml:space="preserve">La fase debe tratarse simétricamente: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Q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Φ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Φ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Aquí Phi_phi designa la operación de fase phi de cada modelo; no se</w:t>
      </w:r>
      <w:r>
        <w:t xml:space="preserve"> </w:t>
      </w:r>
      <w:r>
        <w:t xml:space="preserve">presupone que sus realizaciones físicas sean iguales. Se conserva el</w:t>
      </w:r>
      <w:r>
        <w:t xml:space="preserve"> </w:t>
      </w:r>
      <w:r>
        <w:t xml:space="preserve">control phi explícitamente, aun cuando el estado no haya sido observado.</w:t>
      </w:r>
    </w:p>
    <w:p>
      <w:pPr>
        <w:pStyle w:val="BodyText"/>
      </w:pPr>
      <w:r>
        <w:t xml:space="preserve">Podemos conocer: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sin conocer X ni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ξ</m:t>
          </m:r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ξ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Por tanto: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conocer la transformación</m:t>
              </m:r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conocer el valor transformado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bookmarkStart w:id="23" w:name="Xf7f09539807e90a1fd0ce59e39347ad1d5f79db"/>
    <w:p>
      <w:pPr>
        <w:pStyle w:val="Heading2"/>
      </w:pPr>
      <w:r>
        <w:t xml:space="preserve">11.1. Amplitudes: definiciones independientes y criterio de comparación</w:t>
      </w:r>
    </w:p>
    <w:p>
      <w:pPr>
        <w:pStyle w:val="FirstParagraph"/>
      </w:pPr>
      <m:oMath>
        <m:sSub>
          <m:e>
            <m:r>
              <m:t>D</m:t>
            </m:r>
          </m:e>
          <m:sub>
            <m:r>
              <m:t>A</m:t>
            </m:r>
            <m:r>
              <m:t>M</m:t>
            </m:r>
            <m:r>
              <m:t>P</m:t>
            </m:r>
            <m:r>
              <m:t>L</m:t>
            </m:r>
            <m:r>
              <m:t>I</m:t>
            </m:r>
            <m:r>
              <m:t>T</m:t>
            </m:r>
            <m:r>
              <m:t>U</m:t>
            </m:r>
            <m:r>
              <m:t>D</m:t>
            </m:r>
            <m:r>
              <m:t>E</m:t>
            </m:r>
            <m:r>
              <m:t>S</m:t>
            </m:r>
          </m:sub>
        </m:sSub>
      </m:oMath>
      <w:r>
        <w:t xml:space="preserve"> </w:t>
      </w:r>
      <w:r>
        <w:t xml:space="preserve">— Amplitudes Q y normalización de señales V.</w:t>
      </w:r>
    </w:p>
    <w:p>
      <w:pPr>
        <w:pStyle w:val="BodyText"/>
      </w:pPr>
      <w:r>
        <w:t xml:space="preserve">Deps: D_PROTOCOLO, D_LECTURA</w:t>
      </w:r>
    </w:p>
    <w:p>
      <w:pPr>
        <w:pStyle w:val="BodyText"/>
      </w:pPr>
      <w:r>
        <w:t xml:space="preserve">Para Q escribimos el estado puro de una unidad en la base de lectura: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ket</m:t>
          </m:r>
          <m:r>
            <m:rPr>
              <m:sty m:val="p"/>
            </m:rPr>
            <m:t>(</m:t>
          </m:r>
          <m:sSub>
            <m:e>
              <m:r>
                <m:t>ψ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|</m:t>
          </m:r>
          <m:sSub>
            <m:e>
              <m:r>
                <m:t>α</m:t>
              </m:r>
            </m:e>
            <m:sub>
              <m:r>
                <m:t>Q</m:t>
              </m:r>
            </m:sub>
          </m:sSub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|</m:t>
          </m:r>
          <m:sSub>
            <m:e>
              <m:r>
                <m:t>β</m:t>
              </m:r>
            </m:e>
            <m:sub>
              <m:r>
                <m:t>Q</m:t>
              </m:r>
            </m:sub>
          </m:sSub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Para la realización de señales candidata de V, sean s0(t) y s1(t)</w:t>
      </w:r>
      <w:r>
        <w:t xml:space="preserve"> </w:t>
      </w:r>
      <w:r>
        <w:t xml:space="preserve">las envolventes complejas de dos canales coherentes, descritas mediante</w:t>
      </w:r>
      <w:r>
        <w:t xml:space="preserve"> </w:t>
      </w:r>
      <w:r>
        <w:t xml:space="preserve">componentes reales de amplitud y fase. No representan bits ya leídos.</w:t>
      </w:r>
      <w:r>
        <w:t xml:space="preserve"> </w:t>
      </w:r>
      <w:r>
        <w:t xml:space="preserve">Si la potencia total p_norm = |s0|² + |s1|² es positiva, definimos: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n</m:t>
                      </m:r>
                      <m:r>
                        <m:t>o</m:t>
                      </m:r>
                      <m:r>
                        <m:t>r</m:t>
                      </m:r>
                      <m:r>
                        <m:t>m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n</m:t>
                      </m:r>
                      <m:r>
                        <m:t>o</m:t>
                      </m:r>
                      <m:r>
                        <m:t>r</m:t>
                      </m:r>
                      <m:r>
                        <m:t>m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La normalización da |αV|² + |βV|² = 1. Son amplitudes normalizadas</w:t>
      </w:r>
      <w:r>
        <w:t xml:space="preserve"> </w:t>
      </w:r>
      <w:r>
        <w:t xml:space="preserve">de señales; llamarlas amplitudes de probabilidad requiere además una</w:t>
      </w:r>
      <w:r>
        <w:t xml:space="preserve"> </w:t>
      </w:r>
      <w:r>
        <w:t xml:space="preserve">regla de lectura que conecte sus módulos cuadrados con las frecuencias</w:t>
      </w:r>
      <w:r>
        <w:t xml:space="preserve"> </w:t>
      </w:r>
      <w:r>
        <w:t xml:space="preserve">de salidas binarias. Esa conexión se desarrolla en la sección 12.2.</w:t>
      </w:r>
      <w:r>
        <w:t xml:space="preserve"> </w:t>
      </w:r>
      <w:r>
        <w:t xml:space="preserve">No se deduce únicamente del desconocimiento de los valores internos.</w:t>
      </w:r>
    </w:p>
    <w:p>
      <w:pPr>
        <w:pStyle w:val="BodyText"/>
      </w:pPr>
      <w:r>
        <w:t xml:space="preserve">El símbolo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se reserva para el conocimiento de las salidas no leídas.</w:t>
      </w:r>
      <w:r>
        <w:t xml:space="preserve"> </w:t>
      </w:r>
      <w:r>
        <w:t xml:space="preserve">Las amplitudes pueden ser conocidas a partir de la preparación y del</w:t>
      </w:r>
      <w:r>
        <w:t xml:space="preserve"> </w:t>
      </w:r>
      <w:r>
        <w:t xml:space="preserve">modelo, o estimadas mediante experimentos repetidos, sin que por ello</w:t>
      </w:r>
      <w:r>
        <w:t xml:space="preserve"> </w:t>
      </w:r>
      <w:r>
        <w:t xml:space="preserve">se conozca la salida de una ejecución concreta. No se identifica una</w:t>
      </w:r>
      <w:r>
        <w:t xml:space="preserve"> </w:t>
      </w:r>
      <w:r>
        <w:t xml:space="preserve">amplitud compleja con un resultado binario o con una probabilidad real.</w:t>
      </w:r>
    </w:p>
    <w:p>
      <w:pPr>
        <w:pStyle w:val="BodyText"/>
      </w:pPr>
      <w:r>
        <w:t xml:space="preserve">El objetivo de comparación en este modelo de señales 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col</m:t>
          </m:r>
          <m:r>
            <m:rPr>
              <m:sty m:val="p"/>
            </m:rPr>
            <m:t>(</m:t>
          </m:r>
          <m:sSub>
            <m:e>
              <m:r>
                <m:t>α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col</m:t>
          </m:r>
          <m:r>
            <m:rPr>
              <m:sty m:val="p"/>
            </m:rPr>
            <m:t>(</m:t>
          </m:r>
          <m:sSub>
            <m:e>
              <m:r>
                <m:t>α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con γ una fase global común a ambos canales. Esta correspondencia es</w:t>
      </w:r>
      <w:r>
        <w:t xml:space="preserve"> </w:t>
      </w:r>
      <w:r>
        <w:t xml:space="preserve">un criterio suficiente para las operaciones y medidas del modelo,</w:t>
      </w:r>
      <w:r>
        <w:t xml:space="preserve"> </w:t>
      </w:r>
      <w:r>
        <w:t xml:space="preserve">no una exigencia de que toda arquitectura V tenga esos mismos estados</w:t>
      </w:r>
      <w:r>
        <w:t xml:space="preserve"> </w:t>
      </w:r>
      <w:r>
        <w:t xml:space="preserve">internos. La hipótesis no se introduce como resultado: se comprueba</w:t>
      </w:r>
      <w:r>
        <w:t xml:space="preserve"> </w:t>
      </w:r>
      <w:r>
        <w:t xml:space="preserve">mediante las ecuaciones de evolución y las condiciones iniciales.</w:t>
      </w:r>
    </w:p>
    <w:bookmarkEnd w:id="23"/>
    <w:bookmarkStart w:id="24" w:name="X34599d983a640b43d07ee6eb1179c66c3f2771f"/>
    <w:p>
      <w:pPr>
        <w:pStyle w:val="Heading2"/>
      </w:pPr>
      <w:r>
        <w:t xml:space="preserve">11.2. Evolución temporal de Q y de una realización V candidata</w:t>
      </w:r>
    </w:p>
    <w:p>
      <w:pPr>
        <w:pStyle w:val="FirstParagraph"/>
      </w:pPr>
      <w:r>
        <w:t xml:space="preserve">Para una Q ideal cerrada, definimos GQ = HQ/ℏ. Su evolución es: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E</m:t>
            </m:r>
            <m:r>
              <m:t>V</m:t>
            </m:r>
            <m:r>
              <m:t>O</m:t>
            </m:r>
            <m:r>
              <m:t>L</m:t>
            </m:r>
            <m:r>
              <m:t>U</m:t>
            </m:r>
            <m:r>
              <m:t>C</m:t>
            </m:r>
            <m:r>
              <m:t>I</m:t>
            </m:r>
            <m:r>
              <m:t>O</m:t>
            </m:r>
            <m:r>
              <m:t>N</m:t>
            </m:r>
            <m:r>
              <m:t>Q</m:t>
            </m:r>
          </m:sub>
        </m:sSub>
      </m:oMath>
      <w:r>
        <w:t xml:space="preserve"> </w:t>
      </w:r>
      <w:r>
        <w:t xml:space="preserve">— Ley del modelo Q ideal cerrado, citada como referencia.</w:t>
      </w:r>
    </w:p>
    <w:p>
      <w:pPr>
        <w:pStyle w:val="BodyText"/>
      </w:pPr>
      <w:r>
        <w:t xml:space="preserve">Deps: D_AMPLITUDES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z</m:t>
                  </m:r>
                </m:e>
                <m:sub>
                  <m:r>
                    <m:t>Q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sSub>
            <m:e>
              <m:r>
                <m:t>z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Sup>
            <m:e>
              <m:r>
                <m:t>G</m:t>
              </m:r>
            </m:e>
            <m:sub>
              <m:r>
                <m:t>Q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La evolución unitaria generada por el Hamiltoniano se describe en</w:t>
      </w:r>
      <w:r>
        <w:t xml:space="preserve"> </w:t>
      </w:r>
      <w:r>
        <w:t xml:space="preserve">IBM Quantum Learning: Utility II (https://quantum.cloud.ibm.com/learning/en/courses/utility-scale-quantum-computing/utility-ii).</w:t>
      </w:r>
    </w:p>
    <w:p>
      <w:pPr>
        <w:pStyle w:val="BodyText"/>
      </w:pPr>
      <w:r>
        <w:t xml:space="preserve">Para V proponemos un bloque continuo de señales con la siguiente</w:t>
      </w:r>
      <w:r>
        <w:t xml:space="preserve"> </w:t>
      </w:r>
      <w:r>
        <w:t xml:space="preserve">especificación real. Escribimos GV = A + iB, con A real simétrica</w:t>
      </w:r>
      <w:r>
        <w:t xml:space="preserve"> </w:t>
      </w:r>
      <w:r>
        <w:t xml:space="preserve">y B real antisimétrica, y s = u + iv. Las componentes deben satisfacer:</w:t>
      </w:r>
    </w:p>
    <w:p>
      <w:pPr>
        <w:pStyle w:val="BodyText"/>
      </w:pPr>
      <m:oMath>
        <m:sSub>
          <m:e>
            <m:r>
              <m:t>D</m:t>
            </m:r>
          </m:e>
          <m:sub>
            <m:r>
              <m:t>C</m:t>
            </m:r>
            <m:r>
              <m:t>I</m:t>
            </m:r>
            <m:r>
              <m:t>R</m:t>
            </m:r>
            <m:r>
              <m:t>C</m:t>
            </m:r>
            <m:r>
              <m:t>U</m:t>
            </m:r>
            <m:r>
              <m:t>I</m:t>
            </m:r>
            <m:r>
              <m:t>T</m:t>
            </m:r>
            <m:r>
              <m:t>O</m:t>
            </m:r>
            <m:r>
              <m:t>V</m:t>
            </m:r>
          </m:sub>
        </m:sSub>
      </m:oMath>
      <w:r>
        <w:t xml:space="preserve"> </w:t>
      </w:r>
      <w:r>
        <w:t xml:space="preserve">— Ley especificada para el bloque de señales candidato;</w:t>
      </w:r>
      <w:r>
        <w:t xml:space="preserve"> </w:t>
      </w:r>
      <w:r>
        <w:t xml:space="preserve">su realización física permanece por validar.</w:t>
      </w:r>
    </w:p>
    <w:p>
      <w:pPr>
        <w:pStyle w:val="BodyText"/>
      </w:pPr>
      <w:r>
        <w:t xml:space="preserve">Deps: D_AMPLITUDES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col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mat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col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Esta ecuación prescribe integraciones y acoplamientos lineales entre</w:t>
      </w:r>
      <w:r>
        <w:t xml:space="preserve"> </w:t>
      </w:r>
      <w:r>
        <w:t xml:space="preserve">componentes de señales. Un circuito candidato tendrá que realizar sus</w:t>
      </w:r>
      <w:r>
        <w:t xml:space="preserve"> </w:t>
      </w:r>
      <w:r>
        <w:t xml:space="preserve">coeficientes mediante elementos y conexiones especificados y calibrados.</w:t>
      </w:r>
      <w:r>
        <w:t xml:space="preserve"> </w:t>
      </w:r>
      <w:r>
        <w:t xml:space="preserve">No se afirma que un inversor, una AND o una ALU arbitraria satisfagan</w:t>
      </w:r>
      <w:r>
        <w:t xml:space="preserve"> </w:t>
      </w:r>
      <w:r>
        <w:t xml:space="preserve">automáticamente esta ley. Es un diseño dinámico propuesto, no una</w:t>
      </w:r>
      <w:r>
        <w:t xml:space="preserve"> </w:t>
      </w:r>
      <w:r>
        <w:t xml:space="preserve">caracterización experimental del circuito original del autor.</w:t>
      </w:r>
    </w:p>
    <w:p>
      <w:pPr>
        <w:pStyle w:val="BodyText"/>
      </w:pPr>
      <w:r>
        <w:t xml:space="preserve">Multiplicando y agrupando sus componentes reales e imaginarias se deriva:</w:t>
      </w:r>
    </w:p>
    <w:p>
      <w:pPr>
        <w:pStyle w:val="BodyText"/>
      </w:pPr>
      <m:oMathPara>
        <m:oMathParaPr>
          <m:jc m:val="center"/>
        </m:oMathParaPr>
        <m:oMath>
          <m:limUpp>
            <m:e>
              <m:r>
                <m:t>s</m:t>
              </m:r>
            </m:e>
            <m:lim>
              <m:r>
                <m:rPr>
                  <m:sty m:val="p"/>
                </m:rPr>
                <m:t>˙</m:t>
              </m:r>
            </m:lim>
          </m:limUp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i</m:t>
          </m:r>
          <m:r>
            <m:t>A</m:t>
          </m:r>
          <m:r>
            <m:rPr>
              <m:sty m:val="p"/>
            </m:rPr>
            <m:t>)</m:t>
          </m:r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i</m:t>
          </m:r>
          <m:sSub>
            <m:e>
              <m:r>
                <m:t>G</m:t>
              </m:r>
            </m:e>
            <m:sub>
              <m:r>
                <m:t>V</m:t>
              </m:r>
            </m:sub>
          </m:sSub>
          <m:r>
            <m:t>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La matriz real del bloque es antisimétrica. En consecuencia:</w:t>
      </w:r>
    </w:p>
    <w:p>
      <w:pPr>
        <w:pStyle w:val="BodyText"/>
      </w:pPr>
      <m:oMath>
        <m:sSub>
          <m:e>
            <m:r>
              <m:t>P</m:t>
            </m:r>
          </m:e>
          <m:sub>
            <m:r>
              <m:t>N</m:t>
            </m:r>
            <m:r>
              <m:t>O</m:t>
            </m:r>
            <m:r>
              <m:t>R</m:t>
            </m:r>
            <m:r>
              <m:t>M</m:t>
            </m:r>
            <m:r>
              <m:t>A</m:t>
            </m:r>
            <m:r>
              <m:t>V</m:t>
            </m:r>
          </m:sub>
        </m:sSub>
      </m:oMath>
      <w:r>
        <w:t xml:space="preserve"> </w:t>
      </w:r>
      <w:r>
        <w:t xml:space="preserve">— Conservación de la norma bajo la ley ideal D_CIRCUITOV.</w:t>
      </w:r>
    </w:p>
    <w:p>
      <w:pPr>
        <w:pStyle w:val="BodyText"/>
      </w:pPr>
      <w:r>
        <w:t xml:space="preserve">Deps: D_CIRCUITOV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(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†</m:t>
              </m:r>
            </m:sup>
          </m:sSup>
          <m:sSubSup>
            <m:e>
              <m:r>
                <m:t>G</m:t>
              </m:r>
            </m:e>
            <m:sub>
              <m:r>
                <m:t>V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t>s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†</m:t>
              </m:r>
            </m:sup>
          </m:sSup>
          <m:sSub>
            <m:e>
              <m:r>
                <m:t>G</m:t>
              </m:r>
            </m:e>
            <m:sub>
              <m:r>
                <m:t>V</m:t>
              </m:r>
            </m:sub>
          </m:sSub>
          <m:r>
            <m:t>s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Por tanto, N es constante en este modelo ideal y la normalización</w:t>
      </w:r>
      <w:r>
        <w:t xml:space="preserve"> </w:t>
      </w:r>
      <w:r>
        <w:t xml:space="preserve">de las señales no añade una evolución no lineal: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sSub>
            <m:e>
              <m:limUpp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˙</m:t>
                  </m:r>
                </m:lim>
              </m:limUpp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V</m:t>
              </m:r>
            </m:sub>
          </m:sSub>
          <m:sSub>
            <m:e>
              <m:r>
                <m:t>z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Las dos leyes se han expuesto: una es la del modelo Q de referencia;</w:t>
      </w:r>
      <w:r>
        <w:t xml:space="preserve"> </w:t>
      </w:r>
      <w:r>
        <w:t xml:space="preserve">la otra se obtiene de los acoplamientos reales prescritos para V.</w:t>
      </w:r>
      <w:r>
        <w:t xml:space="preserve"> </w:t>
      </w:r>
      <w:r>
        <w:t xml:space="preserve">No se declara de antemano que sus desarrollos sean distintos.</w:t>
      </w:r>
    </w:p>
    <w:p>
      <w:pPr>
        <w:pStyle w:val="BodyText"/>
      </w:pPr>
      <m:oMath>
        <m:sSub>
          <m:e>
            <m:r>
              <m:t>T</m:t>
            </m:r>
          </m:e>
          <m:sub>
            <m:r>
              <m:t>A</m:t>
            </m:r>
            <m:r>
              <m:t>M</m:t>
            </m:r>
            <m:r>
              <m:t>P</m:t>
            </m:r>
            <m:r>
              <m:t>L</m:t>
            </m:r>
            <m:r>
              <m:t>I</m:t>
            </m:r>
            <m:r>
              <m:t>T</m:t>
            </m:r>
            <m:r>
              <m:t>U</m:t>
            </m:r>
            <m:r>
              <m:t>D</m:t>
            </m:r>
            <m:r>
              <m:t>E</m:t>
            </m:r>
            <m:r>
              <m:t>C</m:t>
            </m:r>
            <m:r>
              <m:t>O</m:t>
            </m:r>
            <m:r>
              <m:t>N</m:t>
            </m:r>
            <m:r>
              <m:t>D</m:t>
            </m:r>
          </m:sub>
        </m:sSub>
      </m:oMath>
      <w:r>
        <w:t xml:space="preserve"> </w:t>
      </w:r>
      <w:r>
        <w:t xml:space="preserve">— Equivalencia condicional de las evoluciones ideales.</w:t>
      </w:r>
    </w:p>
    <w:p>
      <w:pPr>
        <w:pStyle w:val="BodyText"/>
      </w:pPr>
      <w:r>
        <w:t xml:space="preserve">Deps: D_AMPLITUDES, A_EVOLUCIONQ, D_CIRCUITOV, P_NORMAV</w:t>
      </w:r>
    </w:p>
    <w:p>
      <w:pPr>
        <w:pStyle w:val="BodyText"/>
      </w:pPr>
      <w:r>
        <w:t xml:space="preserve">La igualdad de generadores significa igualdad de las funciones GV y GQ</w:t>
      </w:r>
      <w:r>
        <w:t xml:space="preserve"> </w:t>
      </w:r>
      <w:r>
        <w:t xml:space="preserve">en todo el intervalo de evolución considerado, no solo en un instante.</w:t>
      </w:r>
      <w:r>
        <w:t xml:space="preserve"> </w:t>
      </w:r>
      <w:r>
        <w:t xml:space="preserve">Se supone que son continuas en ese intervalo, de modo que el problema</w:t>
      </w:r>
      <w:r>
        <w:t xml:space="preserve"> </w:t>
      </w:r>
      <w:r>
        <w:t xml:space="preserve">lineal con la preparación inicial declarada tiene solución única.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t>G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∧</m:t>
          </m:r>
          <m:sSub>
            <m:e>
              <m:r>
                <m:t>z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z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⇒</m:t>
          </m:r>
          <m:sSub>
            <m:e>
              <m:r>
                <m:t>z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z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Demostración bajo los supuestos declarados: si corresponden la</w:t>
      </w:r>
      <w:r>
        <w:t xml:space="preserve"> </w:t>
      </w:r>
      <w:r>
        <w:t xml:space="preserve">preparación y la calibración con GV(t) = GQ(t),</w:t>
      </w:r>
      <w:r>
        <w:t xml:space="preserve"> </w:t>
      </w:r>
      <w:r>
        <w:t xml:space="preserve">la diferencia e = zV − zQ satisface i ė = GQ e y e(0) = 0.</w:t>
      </w:r>
      <w:r>
        <w:t xml:space="preserve"> </w:t>
      </w:r>
      <w:r>
        <w:t xml:space="preserve">Por unicidad de la solución de la ecuación lineal, para coeficientes</w:t>
      </w:r>
      <w:r>
        <w:t xml:space="preserve"> </w:t>
      </w:r>
      <w:r>
        <w:t xml:space="preserve">continuos o por tramos regulares, e(t) = 0. Si GV = GQ + g(t)I,</w:t>
      </w:r>
      <w:r>
        <w:t xml:space="preserve"> </w:t>
      </w:r>
      <w:r>
        <w:t xml:space="preserve">con g real, solo aparece la fase global exp(−i∫g dt), sin cambiar las</w:t>
      </w:r>
      <w:r>
        <w:t xml:space="preserve"> </w:t>
      </w:r>
      <w:r>
        <w:t xml:space="preserve">probabilidades del registro aislado.</w:t>
      </w:r>
    </w:p>
    <w:p>
      <w:pPr>
        <w:pStyle w:val="BodyText"/>
      </w:pPr>
      <w:r>
        <w:rPr>
          <w:b/>
          <w:bCs/>
        </w:rPr>
        <w:t xml:space="preserve">Resultado condicional de evolución.</w:t>
      </w:r>
      <w:r>
        <w:t xml:space="preserve"> </w:t>
      </w:r>
      <w:r>
        <w:t xml:space="preserve">Bajo esas leyes, preparación y</w:t>
      </w:r>
      <w:r>
        <w:t xml:space="preserve"> </w:t>
      </w:r>
      <w:r>
        <w:t xml:space="preserve">calibración, las amplitudes evolucionan igual hasta la lectura, salvo</w:t>
      </w:r>
      <w:r>
        <w:t xml:space="preserve"> </w:t>
      </w:r>
      <w:r>
        <w:t xml:space="preserve">fase global. Verificar los coeficientes de un circuito real es una</w:t>
      </w:r>
      <w:r>
        <w:t xml:space="preserve"> </w:t>
      </w:r>
      <w:r>
        <w:t xml:space="preserve">obligación experimental; no se sustituye por asumir su igualdad.</w:t>
      </w:r>
    </w:p>
    <w:bookmarkEnd w:id="24"/>
    <w:bookmarkStart w:id="25" w:name="Xa1b0da22eafda40acfcdb7ebecc51c0d8498815"/>
    <w:p>
      <w:pPr>
        <w:pStyle w:val="Heading2"/>
      </w:pPr>
      <w:r>
        <w:t xml:space="preserve">11.3. Solución explícita para dos canales acoplados</w:t>
      </w:r>
    </w:p>
    <w:p>
      <w:pPr>
        <w:pStyle w:val="FirstParagraph"/>
      </w:pPr>
      <m:oMath>
        <m:sSub>
          <m:e>
            <m:r>
              <m:t>P</m:t>
            </m:r>
          </m:e>
          <m:sub>
            <m:r>
              <m:t>S</m:t>
            </m:r>
            <m:r>
              <m:t>O</m:t>
            </m:r>
            <m:r>
              <m:t>L</m:t>
            </m:r>
            <m:r>
              <m:t>U</m:t>
            </m:r>
            <m:r>
              <m:t>C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 </w:t>
      </w:r>
      <w:r>
        <w:t xml:space="preserve">— Solución de las leyes de dos canales con coeficientes constantes.</w:t>
      </w:r>
    </w:p>
    <w:p>
      <w:pPr>
        <w:pStyle w:val="BodyText"/>
      </w:pPr>
      <w:r>
        <w:t xml:space="preserve">Deps: A_EVOLUCIONQ, D_CIRCUITOV</w:t>
      </w:r>
    </w:p>
    <w:p>
      <w:pPr>
        <w:pStyle w:val="BodyText"/>
      </w:pPr>
      <w:r>
        <w:t xml:space="preserve">Para coeficientes constantes, consideramos separadamente en cada modelo</w:t>
      </w:r>
      <w:r>
        <w:t xml:space="preserve"> </w:t>
      </w:r>
      <w:r>
        <w:t xml:space="preserve">una matriz de la forma: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mat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sSub>
            <m:e>
              <m:r>
                <m:t>ω</m:t>
              </m:r>
            </m:e>
            <m:sub>
              <m:r>
                <m:t>0</m:t>
              </m:r>
              <m:r>
                <m:t>X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κ</m:t>
              </m:r>
            </m:e>
            <m:sub>
              <m:r>
                <m:t>X</m:t>
              </m:r>
            </m:sub>
          </m:sSub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i</m:t>
              </m:r>
              <m:sSub>
                <m:e>
                  <m:r>
                    <m:t>χ</m:t>
                  </m:r>
                </m:e>
                <m:sub>
                  <m:r>
                    <m:t>X</m:t>
                  </m:r>
                </m:sub>
              </m:sSub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sty m:val="p"/>
            </m:rPr>
            <m:t>(</m:t>
          </m:r>
          <m:sSub>
            <m:e>
              <m:r>
                <m:t>κ</m:t>
              </m:r>
            </m:e>
            <m:sub>
              <m:r>
                <m:t>X</m:t>
              </m:r>
            </m:sub>
          </m:sSub>
          <m:sSup>
            <m:e>
              <m:r>
                <m:t>e</m:t>
              </m:r>
            </m:e>
            <m:sup>
              <m:r>
                <m:t>i</m:t>
              </m:r>
              <m:sSub>
                <m:e>
                  <m:r>
                    <m:t>χ</m:t>
                  </m:r>
                </m:e>
                <m:sub>
                  <m:r>
                    <m:t>X</m:t>
                  </m:r>
                </m:sub>
              </m:sSub>
            </m:sup>
          </m:sSup>
          <m:r>
            <m:rPr>
              <m:sty m:val="p"/>
            </m:rPr>
            <m:t>,</m:t>
          </m:r>
          <m:sSub>
            <m:e>
              <m:r>
                <m:t>ω</m:t>
              </m:r>
            </m:e>
            <m:sub>
              <m:r>
                <m:t>1</m:t>
              </m:r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Q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Definimos ΩX = (ω0X + ω1X)/2, ΔX = (ω0X − ω1X)/2 y</w:t>
      </w:r>
      <w:r>
        <w:t xml:space="preserve"> </w:t>
      </w:r>
      <w:r>
        <w:t xml:space="preserve">gX = √(ΔX² + κX²). Para τ = t − ti, cX = cos(gXτ) y</w:t>
      </w:r>
      <w:r>
        <w:t xml:space="preserve"> </w:t>
      </w:r>
      <w:r>
        <w:t xml:space="preserve">hX = sin(gXτ)/gX, con hX = τ si gX = 0, se obtiene: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P</m:t>
                  </m:r>
                </m:e>
                <m:sub>
                  <m:r>
                    <m:t>S</m:t>
                  </m:r>
                  <m:r>
                    <m:t>O</m:t>
                  </m:r>
                  <m:r>
                    <m:t>L</m:t>
                  </m:r>
                  <m:r>
                    <m:t>U</m:t>
                  </m:r>
                  <m:r>
                    <m:t>C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:</m:t>
              </m:r>
              <m:r>
                <m:t> </m:t>
              </m:r>
              <m:sSub>
                <m:e>
                  <m:r>
                    <m:t>α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τ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sSub>
                    <m:e>
                      <m:r>
                        <m:rPr>
                          <m:sty m:val="p"/>
                        </m:rPr>
                        <m:t>Δ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h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sSub>
                    <m:e>
                      <m:r>
                        <m:t>κ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  <m:sSub>
                        <m:e>
                          <m:r>
                            <m:t>χ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sup>
                  </m:sSup>
                  <m:sSub>
                    <m:e>
                      <m:r>
                        <m:t>h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,</m:t>
              </m:r>
              <m:r>
                <m:t>  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τ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sSub>
                    <m:e>
                      <m:r>
                        <m:t>κ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sSub>
                        <m:e>
                          <m:r>
                            <m:t>χ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sup>
                  </m:sSup>
                  <m:sSub>
                    <m:e>
                      <m:r>
                        <m:t>h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α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sSub>
                    <m:e>
                      <m:r>
                        <m:rPr>
                          <m:sty m:val="p"/>
                        </m:rPr>
                        <m:t>Δ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h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La derivación usa (GX − ΩXI)² = gX² I y la serie de la exponencial.</w:t>
      </w:r>
      <w:r>
        <w:t xml:space="preserve"> </w:t>
      </w:r>
      <w:r>
        <w:t xml:space="preserve">No ha utilizado una medida intermedia. Las expresiones permiten comparar</w:t>
      </w:r>
      <w:r>
        <w:t xml:space="preserve"> </w:t>
      </w:r>
      <w:r>
        <w:t xml:space="preserve">parámetros de ambas máquinas sin imponer igualdad a sus salidas:</w:t>
      </w:r>
      <w:r>
        <w:t xml:space="preserve"> </w:t>
      </w:r>
      <w:r>
        <w:t xml:space="preserve">cuando corresponden las condiciones iniciales, Δ, κ y χ, el desarrollo</w:t>
      </w:r>
      <w:r>
        <w:t xml:space="preserve"> </w:t>
      </w:r>
      <w:r>
        <w:t xml:space="preserve">coincide salvo la fase global debida a Ω. Si los parámetros no corresponden,</w:t>
      </w:r>
      <w:r>
        <w:t xml:space="preserve"> </w:t>
      </w:r>
      <w:r>
        <w:t xml:space="preserve">se calculan ambas respuestas antes de concluir si existe una diferencia</w:t>
      </w:r>
      <w:r>
        <w:t xml:space="preserve"> </w:t>
      </w:r>
      <w:r>
        <w:t xml:space="preserve">observable para el protocolo elegido.</w:t>
      </w:r>
    </w:p>
    <w:p>
      <w:pPr>
        <w:pStyle w:val="BodyText"/>
      </w:pPr>
      <w:r>
        <w:t xml:space="preserve">Como controles de esta solución:</w:t>
      </w:r>
    </w:p>
    <w:p>
      <w:pPr>
        <w:pStyle w:val="Compact"/>
        <w:numPr>
          <w:ilvl w:val="0"/>
          <w:numId w:val="1001"/>
        </w:numPr>
      </w:pPr>
      <w:r>
        <w:t xml:space="preserve">Si κ = 0, los canales conservan sus módulos y acumulan fases</w:t>
      </w:r>
      <w:r>
        <w:t xml:space="preserve"> </w:t>
      </w:r>
      <w:r>
        <w:t xml:space="preserve">exp(−iω0τ) y exp(−iω1τ); la fase relativa cambia en</w:t>
      </w:r>
      <w:r>
        <w:t xml:space="preserve"> </w:t>
      </w:r>
      <w:r>
        <w:t xml:space="preserve">−(ω1 − ω0)τ en ambos modelos.</w:t>
      </w:r>
    </w:p>
    <w:p>
      <w:pPr>
        <w:pStyle w:val="Compact"/>
        <w:numPr>
          <w:ilvl w:val="0"/>
          <w:numId w:val="1001"/>
        </w:numPr>
      </w:pPr>
      <w:r>
        <w:t xml:space="preserve">Si Δ = 0 y la entrada es (1,0), las intensidades normalizadas son</w:t>
      </w:r>
      <w:r>
        <w:t xml:space="preserve"> </w:t>
      </w:r>
      <w:r>
        <w:t xml:space="preserve">cos²(κτ) y sin²(κτ) en ambos modelos.</w:t>
      </w:r>
    </w:p>
    <w:p>
      <w:pPr>
        <w:pStyle w:val="Compact"/>
        <w:numPr>
          <w:ilvl w:val="0"/>
          <w:numId w:val="1001"/>
        </w:numPr>
      </w:pPr>
      <w:r>
        <w:t xml:space="preserve">Si Ω = Δ = χ = 0 y κτ = π/2, el bloque realiza −iX:</w:t>
      </w:r>
      <w:r>
        <w:t xml:space="preserve"> </w:t>
      </w:r>
      <w:r>
        <w:t xml:space="preserve">intercambia las amplitudes salvo una fase global.</w:t>
      </w:r>
    </w:p>
    <w:p>
      <w:pPr>
        <w:pStyle w:val="Compact"/>
        <w:numPr>
          <w:ilvl w:val="0"/>
          <w:numId w:val="1001"/>
        </w:numPr>
      </w:pPr>
      <w:r>
        <w:t xml:space="preserve">Si Ω = χ = 0, Δ = κ = g/√2 y gτ = π/2, el bloque realiza −iH.</w:t>
      </w:r>
      <w:r>
        <w:t xml:space="preserve"> </w:t>
      </w:r>
      <w:r>
        <w:t xml:space="preserve">Dos bloques de ese tipo producen −I, equivalente a la identidad</w:t>
      </w:r>
      <w:r>
        <w:t xml:space="preserve"> </w:t>
      </w:r>
      <w:r>
        <w:t xml:space="preserve">para las lecturas del registro aislado.</w:t>
      </w:r>
    </w:p>
    <w:p>
      <w:pPr>
        <w:pStyle w:val="FirstParagraph"/>
      </w:pPr>
      <w:r>
        <w:t xml:space="preserve">Estos controles comprueban evolución de fase, transferencia entre</w:t>
      </w:r>
      <w:r>
        <w:t xml:space="preserve"> </w:t>
      </w:r>
      <w:r>
        <w:t xml:space="preserve">canales y composición. La coincidencia no procede de atribuir al</w:t>
      </w:r>
      <w:r>
        <w:t xml:space="preserve"> </w:t>
      </w:r>
      <w:r>
        <w:t xml:space="preserve">desconocimiento una ley dinámica, sino de resolver las leyes especificadas.</w:t>
      </w:r>
    </w:p>
    <w:bookmarkEnd w:id="25"/>
    <w:bookmarkStart w:id="26" w:name="X8b0f1eb1117634bad4f07078233bd220534b89e"/>
    <w:p>
      <w:pPr>
        <w:pStyle w:val="Heading2"/>
      </w:pPr>
      <w:r>
        <w:t xml:space="preserve">11.4. Amplitudes conjuntas y conexión antes de la lectura</w:t>
      </w:r>
    </w:p>
    <w:p>
      <w:pPr>
        <w:pStyle w:val="FirstParagraph"/>
      </w:pPr>
      <m:oMath>
        <m:sSub>
          <m:e>
            <m:r>
              <m:t>D</m:t>
            </m:r>
          </m:e>
          <m:sub>
            <m:r>
              <m:t>G</m:t>
            </m:r>
            <m:r>
              <m:t>E</m:t>
            </m:r>
            <m:r>
              <m:t>N</m:t>
            </m:r>
            <m:r>
              <m:t>E</m:t>
            </m:r>
            <m:r>
              <m:t>R</m:t>
            </m:r>
            <m:r>
              <m:t>A</m:t>
            </m:r>
            <m:r>
              <m:t>D</m:t>
            </m:r>
            <m:r>
              <m:t>O</m:t>
            </m:r>
            <m:r>
              <m:t>R</m:t>
            </m:r>
            <m:r>
              <m:t>C</m:t>
            </m:r>
            <m:r>
              <m:t>O</m:t>
            </m:r>
            <m:r>
              <m:t>N</m:t>
            </m:r>
            <m:r>
              <m:t>J</m:t>
            </m:r>
            <m:r>
              <m:t>U</m:t>
            </m:r>
            <m:r>
              <m:t>N</m:t>
            </m:r>
            <m:r>
              <m:t>T</m:t>
            </m:r>
            <m:r>
              <m:t>O</m:t>
            </m:r>
          </m:sub>
        </m:sSub>
      </m:oMath>
      <w:r>
        <w:t xml:space="preserve"> </w:t>
      </w:r>
      <w:r>
        <w:t xml:space="preserve">— Generadores locales y término de interacción.</w:t>
      </w:r>
    </w:p>
    <w:p>
      <w:pPr>
        <w:pStyle w:val="BodyText"/>
      </w:pPr>
      <w:r>
        <w:t xml:space="preserve">Deps: D_AMPLITUDES, D_CIRCUITOV</w:t>
      </w:r>
    </w:p>
    <w:p>
      <w:pPr>
        <w:pStyle w:val="BodyText"/>
      </w:pPr>
      <w:r>
        <w:t xml:space="preserve">Para dos unidades inicialmente independientes, el registro tiene las</w:t>
      </w:r>
      <w:r>
        <w:t xml:space="preserve"> </w:t>
      </w:r>
      <w:r>
        <w:t xml:space="preserve">amplitudes α γ, α δ, β γ y β δ. Una operación local genera</w:t>
      </w:r>
      <w:r>
        <w:t xml:space="preserve"> </w:t>
      </w:r>
      <w:r>
        <w:t xml:space="preserve">GA ⊗ I + I ⊗ GB. Una conexión añade un término de interacción GAB.</w:t>
      </w:r>
      <w:r>
        <w:t xml:space="preserve"> </w:t>
      </w:r>
      <w:r>
        <w:t xml:space="preserve">La descripción conjunta de cada máquina debe declarar ese término: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sSubSup>
            <m:e>
              <m:limUpp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˙</m:t>
                  </m:r>
                </m:lim>
              </m:limUpp>
            </m:e>
            <m:sub>
              <m:r>
                <m:t>X</m:t>
              </m:r>
            </m:sub>
            <m:sup>
              <m:r>
                <m:t>A</m:t>
              </m:r>
              <m:r>
                <m:t>B</m:t>
              </m:r>
            </m:sup>
          </m:sSub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G</m:t>
                  </m:r>
                </m:e>
                <m:sub>
                  <m:r>
                    <m:t>X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⊗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⊗</m:t>
              </m:r>
              <m:sSubSup>
                <m:e>
                  <m:r>
                    <m:t>G</m:t>
                  </m:r>
                </m:e>
                <m:sub>
                  <m:r>
                    <m:t>X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G</m:t>
                  </m:r>
                </m:e>
                <m:sub>
                  <m:r>
                    <m:t>X</m:t>
                  </m:r>
                </m:sub>
                <m:sup>
                  <m:r>
                    <m:t>A</m:t>
                  </m:r>
                  <m:r>
                    <m:t>B</m:t>
                  </m:r>
                </m:sup>
              </m:sSubSup>
            </m:e>
          </m:d>
          <m:sSubSup>
            <m:e>
              <m:r>
                <m:t>z</m:t>
              </m:r>
            </m:e>
            <m:sub>
              <m:r>
                <m:t>X</m:t>
              </m:r>
            </m:sub>
            <m:sup>
              <m:r>
                <m:t>A</m:t>
              </m:r>
              <m:r>
                <m:t>B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 se deduce GAB a partir de las probabilidades aisladas. En el modelo</w:t>
      </w:r>
      <w:r>
        <w:t xml:space="preserve"> </w:t>
      </w:r>
      <w:r>
        <w:t xml:space="preserve">de señales V_ref, un generador conjunto hermítico admite la realización</w:t>
      </w:r>
      <w:r>
        <w:t xml:space="preserve"> </w:t>
      </w:r>
      <w:r>
        <w:t xml:space="preserve">real de la sección 11.2 sobre sus canales conjuntos. La V relacional</w:t>
      </w:r>
      <w:r>
        <w:t xml:space="preserve"> </w:t>
      </w:r>
      <w:r>
        <w:t xml:space="preserve">alternativa puede emplear otro mecanismo, cuya ley deberá especificarse.</w:t>
      </w:r>
    </w:p>
    <w:p>
      <w:pPr>
        <w:pStyle w:val="BodyText"/>
      </w:pPr>
      <w:r>
        <w:t xml:space="preserve">Como interacción de contraste tomamos GAB = J Z ⊗ Z, sin términos</w:t>
      </w:r>
      <w:r>
        <w:t xml:space="preserve"> </w:t>
      </w:r>
      <w:r>
        <w:t xml:space="preserve">locales adicionales durante ese intervalo. Para la preparación producto</w:t>
      </w:r>
      <w:r>
        <w:t xml:space="preserve"> </w:t>
      </w:r>
      <w:r>
        <w:t xml:space="preserve">(1,1)⊗(1,1)/2, con θ = Jτ, la solución 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z</m:t>
              </m:r>
            </m:e>
            <m:sub>
              <m:r>
                <m:t>X</m:t>
              </m:r>
            </m:sub>
            <m:sup>
              <m:r>
                <m:t>A</m:t>
              </m:r>
              <m:r>
                <m:t>B</m:t>
              </m:r>
            </m:sup>
          </m:sSub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"/>
              <m:sepChr m:val=""/>
              <m:endChr m:val=")"/>
              <m:grow/>
            </m:dPr>
            <m:e>
              <m:r>
                <m:rPr>
                  <m:sty m:val="p"/>
                </m:rPr>
                <m:t>∖</m:t>
              </m:r>
              <m:r>
                <m:t>o</m:t>
              </m:r>
              <m:r>
                <m:t>p</m:t>
              </m:r>
              <m:r>
                <m:t>e</m:t>
              </m:r>
              <m:r>
                <m:t>r</m:t>
              </m:r>
              <m:r>
                <m:t>a</m:t>
              </m:r>
              <m:r>
                <m:t>t</m:t>
              </m:r>
              <m:r>
                <m:t>o</m:t>
              </m:r>
              <m:r>
                <m:t>r</m:t>
              </m:r>
              <m:r>
                <m:t>n</m:t>
              </m:r>
              <m:r>
                <m:t>a</m:t>
              </m:r>
              <m:r>
                <m:t>m</m:t>
              </m:r>
              <m:r>
                <m:t>e</m:t>
              </m:r>
              <m:r>
                <m:rPr>
                  <m:sty m:val="p"/>
                </m:rPr>
                <m:t>{</m:t>
              </m:r>
              <m:r>
                <m:t>c</m:t>
              </m:r>
              <m:r>
                <m:t>o</m:t>
              </m:r>
              <m:r>
                <m:t>l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t>θ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θ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θ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t>θ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La solución se obtiene tanto para Q como para el bloque de fase conjunto</w:t>
      </w:r>
      <w:r>
        <w:t xml:space="preserve"> </w:t>
      </w:r>
      <w:r>
        <w:t xml:space="preserve">V especificado, sin leer las unidades antes de conectar. Sus cuatro</w:t>
      </w:r>
      <w:r>
        <w:t xml:space="preserve"> </w:t>
      </w:r>
      <w:r>
        <w:t xml:space="preserve">probabilidades de lectura inmediata en la base de referencia son 1/4,</w:t>
      </w:r>
      <w:r>
        <w:t xml:space="preserve"> </w:t>
      </w:r>
      <w:r>
        <w:t xml:space="preserve">pero las fases son relevantes para operaciones y bases posteriores.</w:t>
      </w:r>
      <w:r>
        <w:t xml:space="preserve"> </w:t>
      </w:r>
      <w:r>
        <w:t xml:space="preserve">El determinante de la matriz de amplitudes 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i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2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Para θ = π/4 es no nulo: el estado conectado no factoriza en dos estados</w:t>
      </w:r>
      <w:r>
        <w:t xml:space="preserve"> </w:t>
      </w:r>
      <w:r>
        <w:t xml:space="preserve">puros independientes. La solución conjunta sigue existiendo en ambos</w:t>
      </w:r>
      <w:r>
        <w:t xml:space="preserve"> </w:t>
      </w:r>
      <w:r>
        <w:t xml:space="preserve">modelos; lo que cambia es la estructura necesaria para describirla.</w:t>
      </w:r>
      <w:r>
        <w:t xml:space="preserve"> </w:t>
      </w:r>
      <w:r>
        <w:t xml:space="preserve">Las secciones 20.1 y 20.2 desarrollan su lectura y composición.</w:t>
      </w:r>
    </w:p>
    <w:p>
      <w:pPr>
        <w:pStyle w:val="BodyText"/>
      </w:pPr>
      <w:r>
        <w:t xml:space="preserve">La prueba por unicidad también se aplica al generador total del registro:</w:t>
      </w:r>
      <w:r>
        <w:t xml:space="preserve"> </w:t>
      </w:r>
      <w:r>
        <w:t xml:space="preserve">si corresponden la preparación y los generadores conjuntos de Q y V,</w:t>
      </w:r>
      <w:r>
        <w:t xml:space="preserve"> </w:t>
      </w:r>
      <w:r>
        <w:t xml:space="preserve">las amplitudes conjuntas coinciden salvo una fase global del registro.</w:t>
      </w:r>
      <w:r>
        <w:t xml:space="preserve"> </w:t>
      </w:r>
      <w:r>
        <w:t xml:space="preserve">Comparar solo los generadores locales no permite omitir el término de</w:t>
      </w:r>
      <w:r>
        <w:t xml:space="preserve"> </w:t>
      </w:r>
      <w:r>
        <w:t xml:space="preserve">interacción. La fase global de una operación aislada tampoco puede</w:t>
      </w:r>
      <w:r>
        <w:t xml:space="preserve"> </w:t>
      </w:r>
      <w:r>
        <w:t xml:space="preserve">descartarse antes de convertirla en una operación controlada: en ese</w:t>
      </w:r>
      <w:r>
        <w:t xml:space="preserve"> </w:t>
      </w:r>
      <w:r>
        <w:t xml:space="preserve">caso puede convertirse en fase relativa entre las ramas del control.</w:t>
      </w:r>
      <w:r>
        <w:t xml:space="preserve"> </w:t>
      </w:r>
      <w:r>
        <w:t xml:space="preserve">La comparación debe hacerse sobre la operación conjunta completa.</w:t>
      </w:r>
    </w:p>
    <w:bookmarkEnd w:id="26"/>
    <w:bookmarkStart w:id="27" w:name="Xa83fc038112f9471da538d3c6b270a083fcb6f6"/>
    <w:p>
      <w:pPr>
        <w:pStyle w:val="Heading2"/>
      </w:pPr>
      <w:r>
        <w:t xml:space="preserve">11.5. Medida, mezclas e imperfecciones: alcance del desarrollo</w:t>
      </w:r>
    </w:p>
    <w:p>
      <w:pPr>
        <w:pStyle w:val="FirstParagraph"/>
      </w:pPr>
      <w:r>
        <w:t xml:space="preserve">En Q, la regla de lectura en la base de referencia asigna |αQ|² y</w:t>
      </w:r>
      <w:r>
        <w:t xml:space="preserve"> </w:t>
      </w:r>
      <w:r>
        <w:t xml:space="preserve">|βQ|². En V, esa asignación solo está justificada si la lectura física</w:t>
      </w:r>
      <w:r>
        <w:t xml:space="preserve"> </w:t>
      </w:r>
      <w:r>
        <w:t xml:space="preserve">propuesta realiza las probabilidades |αV|² y |βV|²; su demostración</w:t>
      </w:r>
      <w:r>
        <w:t xml:space="preserve"> </w:t>
      </w:r>
      <w:r>
        <w:t xml:space="preserve">condicional se expone en la sección 12.2. Igual evolución de amplitudes</w:t>
      </w:r>
      <w:r>
        <w:t xml:space="preserve"> </w:t>
      </w:r>
      <w:r>
        <w:t xml:space="preserve">no permite omitir la comprobación de lectura y actualización.</w:t>
      </w:r>
    </w:p>
    <w:p>
      <w:pPr>
        <w:pStyle w:val="BodyText"/>
      </w:pPr>
      <w:r>
        <w:t xml:space="preserve">Para preparaciones estadísticamente mezcladas no se promedian amplitudes</w:t>
      </w:r>
      <w:r>
        <w:t xml:space="preserve"> </w:t>
      </w:r>
      <w:r>
        <w:t xml:space="preserve">como si todas las ejecuciones fueran coherentes. Se comparan los estados</w:t>
      </w:r>
      <w:r>
        <w:t xml:space="preserve"> </w:t>
      </w:r>
      <w:r>
        <w:t xml:space="preserve">de densidad ρX = E[zX zX†], las operaciones y las distribuciones observables.</w:t>
      </w:r>
      <w:r>
        <w:t xml:space="preserve"> </w:t>
      </w:r>
      <w:r>
        <w:t xml:space="preserve">Esto evita confundir desconocimiento de la preparación con fase coherente.</w:t>
      </w:r>
    </w:p>
    <w:p>
      <w:pPr>
        <w:pStyle w:val="BodyText"/>
      </w:pPr>
      <w:r>
        <w:t xml:space="preserve">Las pérdidas, retardos no previstos, ruido y errores de coeficientes</w:t>
      </w:r>
      <w:r>
        <w:t xml:space="preserve"> </w:t>
      </w:r>
      <w:r>
        <w:t xml:space="preserve">se declararán en ambas realizaciones. No se compara una Q ideal con</w:t>
      </w:r>
      <w:r>
        <w:t xml:space="preserve"> </w:t>
      </w:r>
      <w:r>
        <w:t xml:space="preserve">una V imperfecta para atribuir la diferencia a sus principios, ni se</w:t>
      </w:r>
      <w:r>
        <w:t xml:space="preserve"> </w:t>
      </w:r>
      <w:r>
        <w:t xml:space="preserve">omiten las imperfecciones de V al comparar dispositivos reales.</w:t>
      </w:r>
      <w:r>
        <w:t xml:space="preserve"> </w:t>
      </w:r>
      <w:r>
        <w:t xml:space="preserve">La igualdad de las ecuaciones ideales es un resultado matemático</w:t>
      </w:r>
      <w:r>
        <w:t xml:space="preserve"> </w:t>
      </w:r>
      <w:r>
        <w:t xml:space="preserve">condicionado; la igualdad de dispositivos requiere caracterización</w:t>
      </w:r>
      <w:r>
        <w:t xml:space="preserve"> </w:t>
      </w:r>
      <w:r>
        <w:t xml:space="preserve">física y tolerancias comunes. La comparación de una arquitectura V</w:t>
      </w:r>
      <w:r>
        <w:t xml:space="preserve"> </w:t>
      </w:r>
      <w:r>
        <w:t xml:space="preserve">distinta de este modelo de señales necesita sus propias leyes de evolución.</w:t>
      </w:r>
    </w:p>
    <w:p>
      <w:pPr>
        <w:pStyle w:val="BodyText"/>
      </w:pPr>
      <w:r>
        <w:t xml:space="preserve">Como comprobación adicional de las fórmulas, se han integrado directamente</w:t>
      </w:r>
      <w:r>
        <w:t xml:space="preserve"> </w:t>
      </w:r>
      <w:r>
        <w:t xml:space="preserve">las cuatro ecuaciones reales de V y contrastado con la solución compleja</w:t>
      </w:r>
      <w:r>
        <w:t xml:space="preserve"> </w:t>
      </w:r>
      <w:r>
        <w:t xml:space="preserve">en 103 casos de evolución constante. El error numérico máximo fue</w:t>
      </w:r>
      <w:r>
        <w:t xml:space="preserve"> </w:t>
      </w:r>
      <w:r>
        <w:t xml:space="preserve">aproximadamente 8.49 × 10⁻¹²; el error de conservación de norma fue</w:t>
      </w:r>
      <w:r>
        <w:t xml:space="preserve"> </w:t>
      </w:r>
      <w:r>
        <w:t xml:space="preserve">aproximadamente 7.32 × 10⁻¹⁴. Se comprobaron también los bloques X,</w:t>
      </w:r>
      <w:r>
        <w:t xml:space="preserve"> </w:t>
      </w:r>
      <w:r>
        <w:t xml:space="preserve">H y H-H, una secuencia de ocho tramos de control y la interacción ZZ</w:t>
      </w:r>
      <w:r>
        <w:t xml:space="preserve"> </w:t>
      </w:r>
      <w:r>
        <w:t xml:space="preserve">en 101 valores. Son controles numéricos del modelo, no datos de un</w:t>
      </w:r>
      <w:r>
        <w:t xml:space="preserve"> </w:t>
      </w:r>
      <w:r>
        <w:t xml:space="preserve">dispositivo físico ni prueba de las hipótesis de lectura de la sección 12.2.</w:t>
      </w:r>
    </w:p>
    <w:bookmarkEnd w:id="27"/>
    <w:bookmarkEnd w:id="28"/>
    <w:bookmarkStart w:id="47" w:name="dos-caminos-y-fase-relativa"/>
    <w:p>
      <w:pPr>
        <w:pStyle w:val="Heading1"/>
      </w:pPr>
      <w:r>
        <w:t xml:space="preserve">12. Dos caminos y fase relativa</w:t>
      </w:r>
    </w:p>
    <w:p>
      <w:pPr>
        <w:pStyle w:val="FirstParagraph"/>
      </w:pPr>
      <m:oMath>
        <m:sSub>
          <m:e>
            <m:r>
              <m:t>P</m:t>
            </m:r>
          </m:e>
          <m:sub>
            <m:r>
              <m:t>I</m:t>
            </m:r>
            <m:r>
              <m:t>N</m:t>
            </m:r>
            <m:r>
              <m:t>T</m:t>
            </m:r>
            <m:r>
              <m:t>E</m:t>
            </m:r>
            <m:r>
              <m:t>R</m:t>
            </m:r>
            <m:r>
              <m:t>F</m:t>
            </m:r>
            <m:r>
              <m:t>E</m:t>
            </m:r>
            <m:r>
              <m:t>R</m:t>
            </m:r>
            <m:r>
              <m:t>E</m:t>
            </m:r>
            <m:r>
              <m:t>N</m:t>
            </m:r>
            <m:r>
              <m:t>C</m:t>
            </m:r>
            <m:r>
              <m:t>I</m:t>
            </m:r>
            <m:r>
              <m:t>A</m:t>
            </m:r>
          </m:sub>
        </m:sSub>
      </m:oMath>
      <w:r>
        <w:t xml:space="preserve"> </w:t>
      </w:r>
      <w:r>
        <w:t xml:space="preserve">— Identidades de suma y diferencia de fases coherentes.</w:t>
      </w:r>
    </w:p>
    <w:p>
      <w:pPr>
        <w:pStyle w:val="BodyText"/>
      </w:pPr>
      <w:r>
        <w:t xml:space="preserve">Deps: D_AMPLITUDES</w:t>
      </w:r>
    </w:p>
    <w:p>
      <w:pPr>
        <w:pStyle w:val="BodyText"/>
      </w:pPr>
      <w:r>
        <w:t xml:space="preserve">Si: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ϕ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t>ϕ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podemos combinar: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∝</m:t>
          </m:r>
          <m:sSup>
            <m:e>
              <m:r>
                <m:t>e</m:t>
              </m:r>
            </m:e>
            <m:sup>
              <m:r>
                <m:t>i</m:t>
              </m:r>
              <m:sSub>
                <m:e>
                  <m:r>
                    <m:t>ϕ</m:t>
                  </m:r>
                </m:e>
                <m:sub>
                  <m:r>
                    <m:t>A</m:t>
                  </m:r>
                </m:sub>
              </m:sSub>
            </m:sup>
          </m:sSup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i</m:t>
              </m:r>
              <m:sSub>
                <m:e>
                  <m:r>
                    <m:t>ϕ</m:t>
                  </m:r>
                </m:e>
                <m:sub>
                  <m:r>
                    <m:t>B</m:t>
                  </m:r>
                </m:sub>
              </m:sSub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∝</m:t>
          </m:r>
          <m:sSup>
            <m:e>
              <m:r>
                <m:t>e</m:t>
              </m:r>
            </m:e>
            <m:sup>
              <m:r>
                <m:t>i</m:t>
              </m:r>
              <m:sSub>
                <m:e>
                  <m:r>
                    <m:t>ϕ</m:t>
                  </m:r>
                </m:e>
                <m:sub>
                  <m:r>
                    <m:t>A</m:t>
                  </m:r>
                </m:sub>
              </m:sSub>
            </m:sup>
          </m:sSup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t>i</m:t>
              </m:r>
              <m:sSub>
                <m:e>
                  <m:r>
                    <m:t>ϕ</m:t>
                  </m:r>
                </m:e>
                <m:sub>
                  <m:r>
                    <m:t>B</m:t>
                  </m:r>
                </m:sub>
              </m:sSub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Con</w:t>
      </w:r>
      <w:r>
        <w:t xml:space="preserve"> </w:t>
      </w:r>
      <m:oMath>
        <m:sSub>
          <m:e>
            <m:r>
              <m:t>ϕ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ϕ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r>
          <m:t>ϕ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∝</m:t>
          </m:r>
          <m:sSup>
            <m:e>
              <m:r>
                <m:t>e</m:t>
              </m:r>
            </m:e>
            <m:sup>
              <m:r>
                <m:t>i</m:t>
              </m:r>
              <m:sSub>
                <m:e>
                  <m:r>
                    <m:t>ϕ</m:t>
                  </m:r>
                </m:e>
                <m:sub>
                  <m:r>
                    <m:t>A</m:t>
                  </m:r>
                </m:sub>
              </m:sSub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ϕ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∝</m:t>
          </m:r>
          <m:sSup>
            <m:e>
              <m:r>
                <m:t>e</m:t>
              </m:r>
            </m:e>
            <m:sup>
              <m:r>
                <m:t>i</m:t>
              </m:r>
              <m:sSub>
                <m:e>
                  <m:r>
                    <m:t>ϕ</m:t>
                  </m:r>
                </m:e>
                <m:sub>
                  <m:r>
                    <m:t>A</m:t>
                  </m:r>
                </m:sub>
              </m:sSub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ϕ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Y: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T</m:t>
                  </m:r>
                  <m:r>
                    <m:t>E</m:t>
                  </m:r>
                  <m:r>
                    <m:t>R</m:t>
                  </m:r>
                  <m:r>
                    <m:t>F</m:t>
                  </m:r>
                  <m:r>
                    <m:t>E</m:t>
                  </m:r>
                  <m:r>
                    <m:t>R</m:t>
                  </m:r>
                  <m:r>
                    <m:t>E</m:t>
                  </m:r>
                  <m:r>
                    <m:t>N</m:t>
                  </m:r>
                  <m:r>
                    <m:t>C</m:t>
                  </m:r>
                  <m:r>
                    <m:t>I</m:t>
                  </m:r>
                  <m:r>
                    <m:t>A</m:t>
                  </m:r>
                </m:sub>
              </m:sSub>
              <m:r>
                <m:rPr>
                  <m:sty m:val="p"/>
                </m:rPr>
                <m:t>:</m:t>
              </m:r>
              <m:r>
                <m:t> </m:t>
              </m:r>
              <m:r>
                <m:rPr>
                  <m:sty m:val="p"/>
                </m:rPr>
                <m:t>|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ϕ</m:t>
                  </m:r>
                </m:sup>
              </m:sSup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cos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ϕ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  </m:t>
              </m:r>
              <m:r>
                <m:rPr>
                  <m:sty m:val="p"/>
                </m:rPr>
                <m:t>|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ϕ</m:t>
                  </m:r>
                </m:sup>
              </m:sSup>
              <m:sSup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sin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ϕ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Esto no determina previamente qué salida observaremos. Antes de medir: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ξ</m:t>
          </m:r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ξ</m:t>
          </m:r>
          <m:r>
            <m:rPr>
              <m:sty m:val="p"/>
            </m:rPr>
            <m:t>.</m:t>
          </m:r>
        </m:oMath>
      </m:oMathPara>
    </w:p>
    <w:bookmarkStart w:id="33" w:name="X93541620bc4cda92e65a73b4b06b7ae1a17d053"/>
    <w:p>
      <w:pPr>
        <w:pStyle w:val="Heading2"/>
      </w:pPr>
      <w:r>
        <w:t xml:space="preserve">12.1. Primer protocolo explícito de comparación Q-V</w:t>
      </w:r>
    </w:p>
    <w:p>
      <w:pPr>
        <w:pStyle w:val="FirstParagraph"/>
      </w:pPr>
      <m:oMath>
        <m:sSub>
          <m:e>
            <m:r>
              <m:t>D</m:t>
            </m:r>
          </m:e>
          <m:sub>
            <m:r>
              <m:t>P</m:t>
            </m:r>
            <m:r>
              <m:t>R</m:t>
            </m:r>
            <m:r>
              <m:t>O</m:t>
            </m:r>
            <m:r>
              <m:t>T</m:t>
            </m:r>
            <m:r>
              <m:t>O</m:t>
            </m:r>
            <m:r>
              <m:t>C</m:t>
            </m:r>
            <m:r>
              <m:t>O</m:t>
            </m:r>
            <m:r>
              <m:t>L</m:t>
            </m:r>
            <m:r>
              <m:t>O</m:t>
            </m:r>
            <m:r>
              <m:t>F</m:t>
            </m:r>
            <m:r>
              <m:t>A</m:t>
            </m:r>
            <m:r>
              <m:t>S</m:t>
            </m:r>
            <m:r>
              <m:t>E</m:t>
            </m:r>
          </m:sub>
        </m:sSub>
      </m:oMath>
      <w:r>
        <w:t xml:space="preserve"> </w:t>
      </w:r>
      <w:r>
        <w:t xml:space="preserve">— Preparación y operaciones del contraste de fase.</w:t>
      </w:r>
    </w:p>
    <w:p>
      <w:pPr>
        <w:pStyle w:val="BodyText"/>
      </w:pPr>
      <w:r>
        <w:t xml:space="preserve">Deps: D_PROTOCOLO, D_AMPLITUDES, P_INTERFERENCIA</w:t>
      </w:r>
    </w:p>
    <w:p>
      <w:pPr>
        <w:pStyle w:val="BodyText"/>
      </w:pPr>
      <w:r>
        <w:t xml:space="preserve">Fijamos un protocolo Cφ: preparación de referencia, división en dos</w:t>
      </w:r>
      <w:r>
        <w:t xml:space="preserve"> </w:t>
      </w:r>
      <w:r>
        <w:t xml:space="preserve">caminos de igual amplitud, aplicación de una fase relativa φ,</w:t>
      </w:r>
      <w:r>
        <w:t xml:space="preserve"> </w:t>
      </w:r>
      <w:r>
        <w:t xml:space="preserve">recombinación y lectura binaria en t = t₀. No se realizará una lectura</w:t>
      </w:r>
      <w:r>
        <w:t xml:space="preserve"> </w:t>
      </w:r>
      <w:r>
        <w:t xml:space="preserve">intermedia de los caminos en ninguna de las dos máquinas.</w:t>
      </w:r>
    </w:p>
    <w:p>
      <w:pPr>
        <w:pStyle w:val="BodyText"/>
      </w:pPr>
      <w:r>
        <w:t xml:space="preserve">La preparación es una operación especificada, no una obligación de</w:t>
      </w:r>
      <w:r>
        <w:t xml:space="preserve"> </w:t>
      </w:r>
      <w:r>
        <w:t xml:space="preserve">observar continuamente el estado interno. El instante t₀ se fija respecto</w:t>
      </w:r>
      <w:r>
        <w:t xml:space="preserve"> </w:t>
      </w:r>
      <w:r>
        <w:t xml:space="preserve">al comienzo de cada ejecución mediante una regla temporal común.</w:t>
      </w:r>
    </w:p>
    <w:bookmarkStart w:id="29" w:name="desarrollo-del-protocolo-en-q"/>
    <w:p>
      <w:pPr>
        <w:pStyle w:val="Heading3"/>
      </w:pPr>
      <w:r>
        <w:t xml:space="preserve">Desarrollo del protocolo en Q</w:t>
      </w:r>
    </w:p>
    <w:p>
      <w:pPr>
        <w:pStyle w:val="FirstParagraph"/>
      </w:pPr>
      <w:r>
        <w:t xml:space="preserve">En el modelo ideal de un qubit, representamos la división y recombinación</w:t>
      </w:r>
      <w:r>
        <w:t xml:space="preserve"> </w:t>
      </w:r>
      <w:r>
        <w:t xml:space="preserve">por H y el cambio de fase por Uφ: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p"/>
            </m:rPr>
            <m:t>mat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mat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ϕ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Para la preparación de referencia |0⟩, el estado antes de la lectura es: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sSub>
            <m:e>
              <m:r>
                <m:t>U</m:t>
              </m:r>
            </m:e>
            <m:sub>
              <m:r>
                <m:t>ϕ</m:t>
              </m:r>
            </m:sub>
          </m:sSub>
          <m:r>
            <m:t>H</m:t>
          </m:r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ϕ</m:t>
                  </m:r>
                </m:sup>
              </m:sSup>
            </m:num>
            <m:den>
              <m:r>
                <m:t>2</m:t>
              </m:r>
            </m:den>
          </m:f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ϕ</m:t>
                  </m:r>
                </m:sup>
              </m:sSup>
            </m:num>
            <m:den>
              <m:r>
                <m:t>2</m:t>
              </m:r>
            </m:den>
          </m:f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La regla de medida del modelo Q asigna a cada salida el módulo cuadrado</w:t>
      </w:r>
      <w:r>
        <w:t xml:space="preserve"> </w:t>
      </w:r>
      <w:r>
        <w:t xml:space="preserve">de su amplitud. Por tanto: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ϕ</m:t>
          </m:r>
          <m:r>
            <m:rPr>
              <m:sty m:val="p"/>
            </m:rPr>
            <m:t>/</m:t>
          </m:r>
          <m:r>
            <m:t>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P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ϕ</m:t>
          </m:r>
          <m:r>
            <m:rPr>
              <m:sty m:val="p"/>
            </m:rPr>
            <m:t>/</m:t>
          </m:r>
          <m:r>
            <m:t>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Esta regla y el papel de la fase en las operaciones se describen en</w:t>
      </w:r>
      <w:r>
        <w:t xml:space="preserve"> </w:t>
      </w:r>
      <w:r>
        <w:t xml:space="preserve">IBM Quantum Learning: Quantum information (https://quantum.cloud.ibm.com/learning/en/courses/basics-of-quantum-information/single-systems/quantum-information).</w:t>
      </w:r>
      <w:r>
        <w:t xml:space="preserve"> </w:t>
      </w:r>
      <w:r>
        <w:t xml:space="preserve">La derivación anterior aplica esas reglas al protocolo aquí definido.</w:t>
      </w:r>
    </w:p>
    <w:bookmarkEnd w:id="29"/>
    <w:bookmarkStart w:id="30" w:name="desarrollo-correspondiente-en-v"/>
    <w:p>
      <w:pPr>
        <w:pStyle w:val="Heading3"/>
      </w:pPr>
      <w:r>
        <w:t xml:space="preserve">Desarrollo correspondiente en V</w:t>
      </w:r>
    </w:p>
    <w:p>
      <w:pPr>
        <w:pStyle w:val="FirstParagraph"/>
      </w:pPr>
      <w:r>
        <w:t xml:space="preserve">Para precisar las expresiones proporcionales de esta sección, consideramos</w:t>
      </w:r>
      <w:r>
        <w:t xml:space="preserve"> </w:t>
      </w:r>
      <w:r>
        <w:t xml:space="preserve">dos señales coherentes de igual amplitud y una recombinación ideal con</w:t>
      </w:r>
      <w:r>
        <w:t xml:space="preserve"> </w:t>
      </w:r>
      <w:r>
        <w:t xml:space="preserve">ganancias calibradas. El factor común de amplitud y fase se elimina al</w:t>
      </w:r>
      <w:r>
        <w:t xml:space="preserve"> </w:t>
      </w:r>
      <w:r>
        <w:t xml:space="preserve">normalizar. Las señales de salida normalizadas son: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(</m:t>
          </m:r>
          <m:r>
            <m:t>ϕ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ϕ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(</m:t>
          </m:r>
          <m:r>
            <m:t>ϕ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ϕ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Estos números describen amplitudes y fases de señales físicas, no dos</w:t>
      </w:r>
      <w:r>
        <w:t xml:space="preserve"> </w:t>
      </w:r>
      <w:r>
        <w:t xml:space="preserve">valores binarios leídos simultáneamente ni un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almacenado.</w:t>
      </w:r>
      <w:r>
        <w:t xml:space="preserve"> </w:t>
      </w:r>
      <w:r>
        <w:t xml:space="preserve">Su realización electrónica concreta deberá especificar cómo se producen</w:t>
      </w:r>
      <w:r>
        <w:t xml:space="preserve"> </w:t>
      </w:r>
      <w:r>
        <w:t xml:space="preserve">y combinan las señales. La escritura matemática no sustituye esa realización.</w:t>
      </w:r>
    </w:p>
    <w:p>
      <w:pPr>
        <w:pStyle w:val="BodyText"/>
      </w:pPr>
      <w:r>
        <w:t xml:space="preserve">Se obtiene la identidad: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t>c</m:t>
              </m:r>
            </m:e>
            <m:sub>
              <m:r>
                <m:t>V</m:t>
              </m:r>
            </m:sub>
          </m:sSub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ϕ</m:t>
          </m:r>
          <m:r>
            <m:rPr>
              <m:sty m:val="p"/>
            </m:rPr>
            <m:t>/</m:t>
          </m:r>
          <m:r>
            <m:t>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I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t>d</m:t>
              </m:r>
            </m:e>
            <m:sub>
              <m:r>
                <m:t>V</m:t>
              </m:r>
            </m:sub>
          </m:sSub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ϕ</m:t>
          </m:r>
          <m:r>
            <m:rPr>
              <m:sty m:val="p"/>
            </m:rPr>
            <m:t>/</m:t>
          </m:r>
          <m:r>
            <m:t>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Así, bajo las condiciones de señal declaradas, las intensidades</w:t>
      </w:r>
      <w:r>
        <w:t xml:space="preserve"> </w:t>
      </w:r>
      <w:r>
        <w:t xml:space="preserve">normalizadas de V coinciden con las probabilidades previstas por Q.</w:t>
      </w:r>
      <w:r>
        <w:t xml:space="preserve"> </w:t>
      </w:r>
      <w:r>
        <w:t xml:space="preserve">Calcular estas magnitudes no exige observar los valores internos durante</w:t>
      </w:r>
      <w:r>
        <w:t xml:space="preserve"> </w:t>
      </w:r>
      <w:r>
        <w:t xml:space="preserve">la ejecución; del mismo modo, calcular las amplitudes de Q no exige medirlas.</w:t>
      </w:r>
    </w:p>
    <w:bookmarkEnd w:id="30"/>
    <w:bookmarkStart w:id="31" w:name="Xa270d41ad02c6a1bb504e222d4449905ad4dc8f"/>
    <w:p>
      <w:pPr>
        <w:pStyle w:val="Heading3"/>
      </w:pPr>
      <w:r>
        <w:t xml:space="preserve">Regla de lectura y alcance de la equivalencia</w:t>
      </w:r>
    </w:p>
    <w:p>
      <w:pPr>
        <w:pStyle w:val="FirstParagraph"/>
      </w:pPr>
      <w:r>
        <w:t xml:space="preserve">En Q se ha explicitado una regla que conecta amplitudes con probabilidades</w:t>
      </w:r>
      <w:r>
        <w:t xml:space="preserve"> </w:t>
      </w:r>
      <w:r>
        <w:t xml:space="preserve">de salidas binarias. Para completar la comparación se deberá explicitar</w:t>
      </w:r>
      <w:r>
        <w:t xml:space="preserve"> </w:t>
      </w:r>
      <w:r>
        <w:t xml:space="preserve">la regla física correspondiente de V y justificar si cumple: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P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Esta exigencia es simétrica: ambas descripciones necesitan una conexión</w:t>
      </w:r>
      <w:r>
        <w:t xml:space="preserve"> </w:t>
      </w:r>
      <w:r>
        <w:t xml:space="preserve">entre su evolución física y los resultados registrados. No requiere que</w:t>
      </w:r>
      <w:r>
        <w:t xml:space="preserve"> </w:t>
      </w:r>
      <w:r>
        <w:t xml:space="preserve">V comparta el mecanismo físico de Q, ni que se mida previamente su interior.</w:t>
      </w:r>
      <w:r>
        <w:t xml:space="preserve"> </w:t>
      </w:r>
      <w:r>
        <w:t xml:space="preserve">Tampoco permite identificar automáticamente intensidad y probabilidad.</w:t>
      </w:r>
    </w:p>
    <w:p>
      <w:pPr>
        <w:pStyle w:val="BodyText"/>
      </w:pPr>
      <w:r>
        <w:rPr>
          <w:b/>
          <w:bCs/>
        </w:rPr>
        <w:t xml:space="preserve">Si la lectura de V satisface estas igualdades, queda establecida la</w:t>
      </w:r>
      <w:r>
        <w:rPr>
          <w:b/>
          <w:bCs/>
        </w:rPr>
        <w:t xml:space="preserve"> </w:t>
      </w:r>
      <w:r>
        <w:rPr>
          <w:b/>
          <w:bCs/>
        </w:rPr>
        <w:t xml:space="preserve">equivalencia de distribuciones de salida para este protocolo ideal: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Lo establecido aquí es la coincidencia algebraica de las intensidades</w:t>
      </w:r>
      <w:r>
        <w:t xml:space="preserve"> </w:t>
      </w:r>
      <w:r>
        <w:t xml:space="preserve">normalizadas con las probabilidades de referencia y la condición precisa</w:t>
      </w:r>
      <w:r>
        <w:t xml:space="preserve"> </w:t>
      </w:r>
      <w:r>
        <w:t xml:space="preserve">para convertirla en equivalencia de lectura. No se presenta como una</w:t>
      </w:r>
      <w:r>
        <w:t xml:space="preserve"> </w:t>
      </w:r>
      <w:r>
        <w:t xml:space="preserve">medición experimental ni como prueba de equivalencia para todos los protocolos.</w:t>
      </w:r>
    </w:p>
    <w:bookmarkEnd w:id="31"/>
    <w:bookmarkStart w:id="32" w:name="X16ec7b52e8e0ec180a85be67a595e160e1e4d45"/>
    <w:p>
      <w:pPr>
        <w:pStyle w:val="Heading3"/>
      </w:pPr>
      <w:r>
        <w:t xml:space="preserve">Resultados de referencia para el contraste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 relativa φ</w:t>
            </w:r>
          </w:p>
        </w:tc>
        <w:tc>
          <w:tcPr/>
          <w:p>
            <w:pPr>
              <w:pStyle w:val="Compact"/>
            </w:pPr>
            <w:r>
              <w:t xml:space="preserve">P_Q(0)</w:t>
            </w:r>
          </w:p>
        </w:tc>
        <w:tc>
          <w:tcPr/>
          <w:p>
            <w:pPr>
              <w:pStyle w:val="Compact"/>
            </w:pPr>
            <w:r>
              <w:t xml:space="preserve">P_Q(1)</w:t>
            </w:r>
          </w:p>
        </w:tc>
        <w:tc>
          <w:tcPr/>
          <w:p>
            <w:pPr>
              <w:pStyle w:val="Compact"/>
            </w:pPr>
            <w:r>
              <w:t xml:space="preserve">Resultado exigido a la lectura de V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Salida 0 con certeza en el modelo ideal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π/2</w:t>
            </w:r>
          </w:p>
        </w:tc>
        <w:tc>
          <w:tcPr/>
          <w:p>
            <w:pPr>
              <w:pStyle w:val="Compact"/>
            </w:pPr>
            <w:r>
              <w:t xml:space="preserve">1/2</w:t>
            </w:r>
          </w:p>
        </w:tc>
        <w:tc>
          <w:tcPr/>
          <w:p>
            <w:pPr>
              <w:pStyle w:val="Compact"/>
            </w:pPr>
            <w:r>
              <w:t xml:space="preserve">1/2</w:t>
            </w:r>
          </w:p>
        </w:tc>
        <w:tc>
          <w:tcPr/>
          <w:p>
            <w:pPr>
              <w:pStyle w:val="Compact"/>
            </w:pPr>
            <w:r>
              <w:t xml:space="preserve">Ambas salidas con la misma probabilidad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π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Salida 1 con certeza en el modelo ideal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3π/2</w:t>
            </w:r>
          </w:p>
        </w:tc>
        <w:tc>
          <w:tcPr/>
          <w:p>
            <w:pPr>
              <w:pStyle w:val="Compact"/>
            </w:pPr>
            <w:r>
              <w:t xml:space="preserve">1/2</w:t>
            </w:r>
          </w:p>
        </w:tc>
        <w:tc>
          <w:tcPr/>
          <w:p>
            <w:pPr>
              <w:pStyle w:val="Compact"/>
            </w:pPr>
            <w:r>
              <w:t xml:space="preserve">1/2</w:t>
            </w:r>
          </w:p>
        </w:tc>
        <w:tc>
          <w:tcPr/>
          <w:p>
            <w:pPr>
              <w:pStyle w:val="Compact"/>
            </w:pPr>
            <w:r>
              <w:t xml:space="preserve">Ambas salidas con la misma probabilidad</w:t>
            </w:r>
          </w:p>
        </w:tc>
      </w:tr>
    </w:tbl>
    <w:p>
      <w:pPr>
        <w:pStyle w:val="BodyText"/>
      </w:pPr>
      <w:r>
        <w:t xml:space="preserve">La prueba general de este protocolo comprende todos los valores de φ;</w:t>
      </w:r>
      <w:r>
        <w:t xml:space="preserve"> </w:t>
      </w:r>
      <w:r>
        <w:t xml:space="preserve">estos cuatro casos son puntos de control, no su sustituto. En dispositivos</w:t>
      </w:r>
      <w:r>
        <w:t xml:space="preserve"> </w:t>
      </w:r>
      <w:r>
        <w:t xml:space="preserve">reales se declararán las imperfecciones de ambas máquinas y se compararán</w:t>
      </w:r>
      <w:r>
        <w:t xml:space="preserve"> </w:t>
      </w:r>
      <w:r>
        <w:t xml:space="preserve">las frecuencias con incertidumbres estadísticas comunes. No se exigirá</w:t>
      </w:r>
      <w:r>
        <w:t xml:space="preserve"> </w:t>
      </w:r>
      <w:r>
        <w:t xml:space="preserve">igualdad exacta entre frecuencias de muestras finitas independientes.</w:t>
      </w:r>
    </w:p>
    <w:bookmarkEnd w:id="32"/>
    <w:bookmarkEnd w:id="33"/>
    <w:bookmarkStart w:id="39" w:name="X5a1b4a6f1d19246f27c7ca463fa14a8896f612c"/>
    <w:p>
      <w:pPr>
        <w:pStyle w:val="Heading2"/>
      </w:pPr>
      <w:r>
        <w:t xml:space="preserve">12.2. Una lectura electrónica candidata y su demostración condicional</w:t>
      </w:r>
    </w:p>
    <w:p>
      <w:pPr>
        <w:pStyle w:val="FirstParagraph"/>
      </w:pPr>
      <m:oMath>
        <m:sSub>
          <m:e>
            <m:r>
              <m:t>D</m:t>
            </m:r>
          </m:e>
          <m:sub>
            <m:r>
              <m:t>C</m:t>
            </m:r>
            <m:r>
              <m:t>O</m:t>
            </m:r>
            <m:r>
              <m:t>M</m:t>
            </m:r>
            <m:r>
              <m:t>P</m:t>
            </m:r>
            <m:r>
              <m:t>A</m:t>
            </m:r>
            <m:r>
              <m:t>R</m:t>
            </m:r>
            <m:r>
              <m:t>A</m:t>
            </m:r>
            <m:r>
              <m:t>D</m:t>
            </m:r>
            <m:r>
              <m:t>O</m:t>
            </m:r>
            <m:r>
              <m:t>R</m:t>
            </m:r>
          </m:sub>
        </m:sSub>
      </m:oMath>
      <w:r>
        <w:t xml:space="preserve"> </w:t>
      </w:r>
      <w:r>
        <w:t xml:space="preserve">— Circuito candidato de umbral y referencia temporal.</w:t>
      </w:r>
    </w:p>
    <w:p>
      <w:pPr>
        <w:pStyle w:val="BodyText"/>
      </w:pPr>
      <w:r>
        <w:t xml:space="preserve">Deps: D_LECTURA, D_PROTOCOLOFASE</w:t>
      </w:r>
    </w:p>
    <w:p>
      <w:pPr>
        <w:pStyle w:val="BodyText"/>
      </w:pPr>
      <w:r>
        <w:t xml:space="preserve">Para avanzar desde las intensidades hacia una salida binaria, presentamos</w:t>
      </w:r>
      <w:r>
        <w:t xml:space="preserve"> </w:t>
      </w:r>
      <w:r>
        <w:t xml:space="preserve">una construcción candidata. Es una extensión propuesta del modelo V,</w:t>
      </w:r>
      <w:r>
        <w:t xml:space="preserve"> </w:t>
      </w:r>
      <w:r>
        <w:t xml:space="preserve">no la descripción de un prototipo ya construido ni un resultado experimental.</w:t>
      </w:r>
      <w:r>
        <w:t xml:space="preserve"> </w:t>
      </w:r>
      <w:r>
        <w:t xml:space="preserve">Tampoco presupone que este mecanismo sea el único posible.</w:t>
      </w:r>
    </w:p>
    <w:bookmarkStart w:id="34" w:name="señales-que-alimentan-la-lectura"/>
    <w:p>
      <w:pPr>
        <w:pStyle w:val="Heading3"/>
      </w:pPr>
      <w:r>
        <w:t xml:space="preserve">Señales que alimentan la lectura</w:t>
      </w:r>
    </w:p>
    <w:p>
      <w:pPr>
        <w:pStyle w:val="FirstParagraph"/>
      </w:pPr>
      <w:r>
        <w:t xml:space="preserve">Sean cV y dV las señales complejas de la sección anterior. Su descripción</w:t>
      </w:r>
      <w:r>
        <w:t xml:space="preserve"> </w:t>
      </w:r>
      <w:r>
        <w:t xml:space="preserve">puede darse mediante cuatro componentes reales: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+</m:t>
          </m:r>
          <m:r>
            <m:t>i</m:t>
          </m:r>
          <m:sSub>
            <m:e>
              <m:r>
                <m:t>y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+</m:t>
          </m:r>
          <m:r>
            <m:t>i</m:t>
          </m:r>
          <m:sSub>
            <m:e>
              <m:r>
                <m:t>y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Definimos las magnitudes físicas que debe producir el bloque de lectura: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C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y</m:t>
              </m:r>
            </m:e>
            <m:sub>
              <m:r>
                <m:t>C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sSub>
            <m:e>
              <m:r>
                <m:t>J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D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y</m:t>
              </m:r>
            </m:e>
            <m:sub>
              <m:r>
                <m:t>D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r>
            <m:t>w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J</m:t>
                  </m:r>
                </m:e>
                <m:sub>
                  <m:r>
                    <m:t>C</m:t>
                  </m:r>
                </m:sub>
              </m:sSub>
            </m:num>
            <m:den>
              <m:sSub>
                <m:e>
                  <m:r>
                    <m:t>J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J</m:t>
                  </m:r>
                </m:e>
                <m:sub>
                  <m:r>
                    <m:t>D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La construcción requiere J_C + J_D &gt; 0. Si ambas señales son nulas, la</w:t>
      </w:r>
      <w:r>
        <w:t xml:space="preserve"> </w:t>
      </w:r>
      <w:r>
        <w:t xml:space="preserve">ejecución es inválida y debe registrarse como tal, sin asignarle una</w:t>
      </w:r>
      <w:r>
        <w:t xml:space="preserve"> </w:t>
      </w:r>
      <w:r>
        <w:t xml:space="preserve">probabilidad arbitraria. En el protocolo ideal de la sección 12.1: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ϕ</m:t>
          </m:r>
          <m:r>
            <m:rPr>
              <m:sty m:val="p"/>
            </m:rPr>
            <m:t>/</m:t>
          </m:r>
          <m:r>
            <m:t>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El circuito candidato transforma señales mediante operaciones físicas de</w:t>
      </w:r>
      <w:r>
        <w:t xml:space="preserve"> </w:t>
      </w:r>
      <w:r>
        <w:t xml:space="preserve">cuadrado, suma y normalización. No necesita que un observador conozca los</w:t>
      </w:r>
      <w:r>
        <w:t xml:space="preserve"> </w:t>
      </w:r>
      <w:r>
        <w:t xml:space="preserve">valores numéricos durante el cálculo. Esta transformación interna de señales</w:t>
      </w:r>
      <w:r>
        <w:t xml:space="preserve"> </w:t>
      </w:r>
      <w:r>
        <w:t xml:space="preserve">no se identifica con la observación externa de la salida. Sus efectos y</w:t>
      </w:r>
      <w:r>
        <w:t xml:space="preserve"> </w:t>
      </w:r>
      <w:r>
        <w:t xml:space="preserve">eventuales perturbaciones deberán incluirse en la realización física.</w:t>
      </w:r>
    </w:p>
    <w:bookmarkEnd w:id="34"/>
    <w:bookmarkStart w:id="35" w:name="referencia-temporal-y-comparador"/>
    <w:p>
      <w:pPr>
        <w:pStyle w:val="Heading3"/>
      </w:pPr>
      <w:r>
        <w:t xml:space="preserve">Referencia temporal y comparador</w:t>
      </w:r>
    </w:p>
    <w:p>
      <w:pPr>
        <w:pStyle w:val="FirstParagraph"/>
      </w:pPr>
      <w:r>
        <w:t xml:space="preserve">Introducimos una referencia periódica con fase inicial η, y describimos</w:t>
      </w:r>
      <w:r>
        <w:t xml:space="preserve"> </w:t>
      </w:r>
      <w:r>
        <w:t xml:space="preserve">su posición normalizada en el instante de lectura por: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frac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ω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η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r>
            <m:t>0</m:t>
          </m:r>
          <m:r>
            <m:rPr>
              <m:sty m:val="p"/>
            </m:rPr>
            <m:t>≤</m:t>
          </m:r>
          <m:r>
            <m:t>r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Aquí frac toma la parte fraccionaria y ω es la frecuencia angular de la</w:t>
      </w:r>
      <w:r>
        <w:t xml:space="preserve"> </w:t>
      </w:r>
      <w:r>
        <w:t xml:space="preserve">referencia. Una señal en rampa puede representar esa posición de fase.</w:t>
      </w:r>
      <w:r>
        <w:t xml:space="preserve"> </w:t>
      </w:r>
      <w:r>
        <w:t xml:space="preserve">El comparador, seguido de un registro activado en t₀, entrega: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w</m:t>
          </m:r>
          <m:r>
            <m:rPr>
              <m:sty m:val="p"/>
            </m:rPr>
            <m:t>⇒</m:t>
          </m:r>
          <m:r>
            <m:t>v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w</m:t>
          </m:r>
          <m:r>
            <m:rPr>
              <m:sty m:val="p"/>
            </m:rPr>
            <m:t>⇒</m:t>
          </m:r>
          <m:r>
            <m:t>v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Este es un mecanismo de lectura definido mediante señales y un umbral;</w:t>
      </w:r>
      <w:r>
        <w:t xml:space="preserve"> </w:t>
      </w:r>
      <w:r>
        <w:t xml:space="preserve">no introduce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como un estado del circuito. El resultado puede estar</w:t>
      </w:r>
      <w:r>
        <w:t xml:space="preserve"> </w:t>
      </w:r>
      <w:r>
        <w:t xml:space="preserve">determinado por las condiciones físicas de cada ejecución aunque no sea</w:t>
      </w:r>
      <w:r>
        <w:t xml:space="preserve"> </w:t>
      </w:r>
      <w:r>
        <w:t xml:space="preserve">conocido por el observador antes de la lectura.</w:t>
      </w:r>
    </w:p>
    <w:bookmarkEnd w:id="35"/>
    <w:bookmarkStart w:id="36" w:name="X5f33a93d6ca75bcda2cd19a478e05bac00d14af"/>
    <w:p>
      <w:pPr>
        <w:pStyle w:val="Heading3"/>
      </w:pPr>
      <w:r>
        <w:t xml:space="preserve">Condición de preparación que debe justificarse</w:t>
      </w:r>
    </w:p>
    <w:p>
      <w:pPr>
        <w:pStyle w:val="FirstParagraph"/>
      </w:pPr>
      <m:oMath>
        <m:sSub>
          <m:e>
            <m:r>
              <m:t>D</m:t>
            </m:r>
          </m:e>
          <m:sub>
            <m:r>
              <m:t>C</m:t>
            </m:r>
            <m:r>
              <m:t>O</m:t>
            </m:r>
            <m:r>
              <m:t>N</m:t>
            </m:r>
            <m:r>
              <m:t>D</m:t>
            </m:r>
            <m:r>
              <m:t>I</m:t>
            </m:r>
            <m:r>
              <m:t>C</m:t>
            </m:r>
            <m:r>
              <m:t>I</m:t>
            </m:r>
            <m:r>
              <m:t>O</m:t>
            </m:r>
            <m:r>
              <m:t>N</m:t>
            </m:r>
            <m:r>
              <m:t>R</m:t>
            </m:r>
            <m:r>
              <m:t>E</m:t>
            </m:r>
            <m:r>
              <m:t>F</m:t>
            </m:r>
            <m:r>
              <m:t>E</m:t>
            </m:r>
            <m:r>
              <m:t>R</m:t>
            </m:r>
            <m:r>
              <m:t>E</m:t>
            </m:r>
            <m:r>
              <m:t>N</m:t>
            </m:r>
            <m:r>
              <m:t>C</m:t>
            </m:r>
            <m:r>
              <m:t>I</m:t>
            </m:r>
            <m:r>
              <m:t>A</m:t>
            </m:r>
          </m:sub>
        </m:sSub>
      </m:oMath>
      <w:r>
        <w:t xml:space="preserve"> </w:t>
      </w:r>
      <w:r>
        <w:t xml:space="preserve">— Condición de uniformidad e independencia</w:t>
      </w:r>
      <w:r>
        <w:t xml:space="preserve"> </w:t>
      </w:r>
      <w:r>
        <w:t xml:space="preserve">de la referencia; no afirmación de que haya sido comprobada físicamente.</w:t>
      </w:r>
    </w:p>
    <w:p>
      <w:pPr>
        <w:pStyle w:val="BodyText"/>
      </w:pPr>
      <w:r>
        <w:t xml:space="preserve">Deps: D_COMPARADOR</w:t>
      </w:r>
    </w:p>
    <w:p>
      <w:pPr>
        <w:pStyle w:val="BodyText"/>
      </w:pPr>
      <w:r>
        <w:t xml:space="preserve">La demostración requiere que la fase η esté uniformemente distribuida</w:t>
      </w:r>
      <w:r>
        <w:t xml:space="preserve"> </w:t>
      </w:r>
      <w:r>
        <w:t xml:space="preserve">en [0,2π) entre preparaciones, independientemente de φ y de los controles</w:t>
      </w:r>
      <w:r>
        <w:t xml:space="preserve"> </w:t>
      </w:r>
      <w:r>
        <w:t xml:space="preserve">del protocolo. El instante t₀ se fija según la regla común y no se elige</w:t>
      </w:r>
      <w:r>
        <w:t xml:space="preserve"> </w:t>
      </w:r>
      <w:r>
        <w:t xml:space="preserve">después de consultar η. Estas condiciones implican: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∣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</m:rPr>
            <m:t>Uniforme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Desconocer η no demuestra que su distribución sea uniforme.</w:t>
      </w:r>
      <w:r>
        <w:t xml:space="preserve"> </w:t>
      </w:r>
      <w:r>
        <w:t xml:space="preserve">La</w:t>
      </w:r>
      <w:r>
        <w:t xml:space="preserve"> </w:t>
      </w:r>
      <w:r>
        <w:t xml:space="preserve">distribución y su independencia deberán justificarse mediante el mecanismo</w:t>
      </w:r>
      <w:r>
        <w:t xml:space="preserve"> </w:t>
      </w:r>
      <w:r>
        <w:t xml:space="preserve">de preparación y contrastarse experimentalmente. La construcción no exige</w:t>
      </w:r>
      <w:r>
        <w:t xml:space="preserve"> </w:t>
      </w:r>
      <w:r>
        <w:t xml:space="preserve">una interpretación particular de la probabilidad: una distribución sobre</w:t>
      </w:r>
      <w:r>
        <w:t xml:space="preserve"> </w:t>
      </w:r>
      <w:r>
        <w:t xml:space="preserve">preparaciones desconocidas basta para la siguiente derivación.</w:t>
      </w:r>
    </w:p>
    <w:p>
      <w:pPr>
        <w:pStyle w:val="BodyText"/>
      </w:pPr>
      <w:r>
        <w:t xml:space="preserve">La referencia y su preparación son recursos físicos declarados de V.</w:t>
      </w:r>
      <w:r>
        <w:t xml:space="preserve"> </w:t>
      </w:r>
      <w:r>
        <w:t xml:space="preserve">No proporcionan información sobre la salida de Q. Su admisión debe</w:t>
      </w:r>
      <w:r>
        <w:t xml:space="preserve"> </w:t>
      </w:r>
      <w:r>
        <w:t xml:space="preserve">comprobarse frente a las restricciones del protocolo común. Si este</w:t>
      </w:r>
      <w:r>
        <w:t xml:space="preserve"> </w:t>
      </w:r>
      <w:r>
        <w:t xml:space="preserve">prohíbe ese recurso, esta construcción candidata no satisface sus premisas.</w:t>
      </w:r>
    </w:p>
    <w:bookmarkEnd w:id="36"/>
    <w:bookmarkStart w:id="37" w:name="Xc9907bb034a69d90d20e2d5d51ab85bade2fe8b"/>
    <w:p>
      <w:pPr>
        <w:pStyle w:val="Heading3"/>
      </w:pPr>
      <w:r>
        <w:t xml:space="preserve">Derivación de las probabilidades de lectura</w:t>
      </w:r>
    </w:p>
    <w:p>
      <w:pPr>
        <w:pStyle w:val="FirstParagraph"/>
      </w:pPr>
      <m:oMath>
        <m:sSub>
          <m:e>
            <m:r>
              <m:t>P</m:t>
            </m:r>
          </m:e>
          <m:sub>
            <m:r>
              <m:t>L</m:t>
            </m:r>
            <m:r>
              <m:t>E</m:t>
            </m:r>
            <m:r>
              <m:t>C</m:t>
            </m:r>
            <m:r>
              <m:t>T</m:t>
            </m:r>
            <m:r>
              <m:t>U</m:t>
            </m:r>
            <m:r>
              <m:t>R</m:t>
            </m:r>
            <m:r>
              <m:t>A</m:t>
            </m:r>
            <m:r>
              <m:t>U</m:t>
            </m:r>
            <m:r>
              <m:t>N</m:t>
            </m:r>
            <m:r>
              <m:t>I</m:t>
            </m:r>
            <m:r>
              <m:t>F</m:t>
            </m:r>
            <m:r>
              <m:t>O</m:t>
            </m:r>
            <m:r>
              <m:t>R</m:t>
            </m:r>
            <m:r>
              <m:t>M</m:t>
            </m:r>
            <m:r>
              <m:t>E</m:t>
            </m:r>
          </m:sub>
        </m:sSub>
      </m:oMath>
      <w:r>
        <w:t xml:space="preserve"> </w:t>
      </w:r>
      <w:r>
        <w:t xml:space="preserve">— Probabilidades del comparador bajo</w:t>
      </w:r>
      <w:r>
        <w:t xml:space="preserve"> </w:t>
      </w:r>
      <w:r>
        <w:t xml:space="preserve">D_CONDICIONREFERENCIA.</w:t>
      </w:r>
    </w:p>
    <w:p>
      <w:pPr>
        <w:pStyle w:val="BodyText"/>
      </w:pPr>
      <w:r>
        <w:t xml:space="preserve">Deps: D_COMPARADOR, D_CONDICIONREFERENCIA</w:t>
      </w:r>
    </w:p>
    <w:p>
      <w:pPr>
        <w:pStyle w:val="BodyText"/>
      </w:pPr>
      <w:r>
        <w:t xml:space="preserve">Bajo las condiciones anteriores, w está fijado por el protocolo 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w</m:t>
          </m:r>
          <m:r>
            <m:rPr>
              <m:sty m:val="p"/>
            </m:rPr>
            <m:t>∣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w</m:t>
              </m:r>
            </m:sup>
            <m:e>
              <m:r>
                <m:t>d</m:t>
              </m:r>
            </m:e>
          </m:nary>
          <m:r>
            <m:t>r</m:t>
          </m:r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Por complementariedad: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Sustituyendo el valor calculado de w: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ϕ</m:t>
          </m:r>
          <m:r>
            <m:rPr>
              <m:sty m:val="p"/>
            </m:rPr>
            <m:t>/</m:t>
          </m:r>
          <m:r>
            <m:t>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P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ϕ</m:t>
          </m:r>
          <m:r>
            <m:rPr>
              <m:sty m:val="p"/>
            </m:rPr>
            <m:t>/</m:t>
          </m:r>
          <m:r>
            <m:t>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Proposición condicional.</w:t>
      </w:r>
      <w:r>
        <w:t xml:space="preserve"> </w:t>
      </w:r>
      <w:r>
        <w:t xml:space="preserve">Si V realiza la transformación de señales</w:t>
      </w:r>
      <w:r>
        <w:t xml:space="preserve"> </w:t>
      </w:r>
      <w:r>
        <w:t xml:space="preserve">de la sección 12.1, produce el umbral w indicado y satisface las condiciones</w:t>
      </w:r>
      <w:r>
        <w:t xml:space="preserve"> </w:t>
      </w:r>
      <w:r>
        <w:t xml:space="preserve">de preparación y lectura de esta sección, reproduce la distribución de</w:t>
      </w:r>
      <w:r>
        <w:t xml:space="preserve"> </w:t>
      </w:r>
      <w:r>
        <w:t xml:space="preserve">la lectura final de Q para todos los valores de φ en este protocolo ideal.</w:t>
      </w:r>
    </w:p>
    <w:p>
      <w:pPr>
        <w:pStyle w:val="BodyText"/>
      </w:pPr>
      <w:r>
        <w:t xml:space="preserve">La demostración abarca también los extremos: para w = 0 el comparador</w:t>
      </w:r>
      <w:r>
        <w:t xml:space="preserve"> </w:t>
      </w:r>
      <w:r>
        <w:t xml:space="preserve">entrega siempre 1; para w = 1 entrega siempre 0, pues r pertenece a [0,1).</w:t>
      </w:r>
      <w:r>
        <w:t xml:space="preserve"> </w:t>
      </w:r>
      <w:r>
        <w:t xml:space="preserve">No se necesita leer ni seleccionar previamente un resultado individual.</w:t>
      </w:r>
    </w:p>
    <w:bookmarkEnd w:id="37"/>
    <w:bookmarkStart w:id="38" w:name="X953460050f949ae61316a703c2ff627595561d5"/>
    <w:p>
      <w:pPr>
        <w:pStyle w:val="Heading3"/>
      </w:pPr>
      <w:r>
        <w:t xml:space="preserve">Qué se ha establecido y qué falta construir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Resultado de este desarrollo</w:t>
            </w:r>
          </w:p>
        </w:tc>
        <w:tc>
          <w:tcPr/>
          <w:p>
            <w:pPr>
              <w:pStyle w:val="Compact"/>
            </w:pPr>
            <w:r>
              <w:t xml:space="preserve">Validación física 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Transformación de dos caminos</w:t>
            </w:r>
          </w:p>
        </w:tc>
        <w:tc>
          <w:tcPr/>
          <w:p>
            <w:pPr>
              <w:pStyle w:val="Compact"/>
            </w:pPr>
            <w:r>
              <w:t xml:space="preserve">Identidad algebraica de amplitudes e intensidades</w:t>
            </w:r>
          </w:p>
        </w:tc>
        <w:tc>
          <w:tcPr/>
          <w:p>
            <w:pPr>
              <w:pStyle w:val="Compact"/>
            </w:pPr>
            <w:r>
              <w:t xml:space="preserve">Circuito y calibración de amplitud y fase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Umbral w</w:t>
            </w:r>
          </w:p>
        </w:tc>
        <w:tc>
          <w:tcPr/>
          <w:p>
            <w:pPr>
              <w:pStyle w:val="Compact"/>
            </w:pPr>
            <w:r>
              <w:t xml:space="preserve">Normalización definida para señales no nulas</w:t>
            </w:r>
          </w:p>
        </w:tc>
        <w:tc>
          <w:tcPr/>
          <w:p>
            <w:pPr>
              <w:pStyle w:val="Compact"/>
            </w:pPr>
            <w:r>
              <w:t xml:space="preserve">Operaciones sobre señales y precisión del umbral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Referencia temporal</w:t>
            </w:r>
          </w:p>
        </w:tc>
        <w:tc>
          <w:tcPr/>
          <w:p>
            <w:pPr>
              <w:pStyle w:val="Compact"/>
            </w:pPr>
            <w:r>
              <w:t xml:space="preserve">Uniformidad de r si se cumplen las condiciones de η</w:t>
            </w:r>
          </w:p>
        </w:tc>
        <w:tc>
          <w:tcPr/>
          <w:p>
            <w:pPr>
              <w:pStyle w:val="Compact"/>
            </w:pPr>
            <w:r>
              <w:t xml:space="preserve">Preparación, independencia y estabilidad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Lectura binaria</w:t>
            </w:r>
          </w:p>
        </w:tc>
        <w:tc>
          <w:tcPr/>
          <w:p>
            <w:pPr>
              <w:pStyle w:val="Compact"/>
            </w:pPr>
            <w:r>
              <w:t xml:space="preserve">Distribución derivada mediante el comparador ideal</w:t>
            </w:r>
          </w:p>
        </w:tc>
        <w:tc>
          <w:tcPr/>
          <w:p>
            <w:pPr>
              <w:pStyle w:val="Compact"/>
            </w:pPr>
            <w:r>
              <w:t xml:space="preserve">Registro en t₀, tiempos de respuesta y errores</w:t>
            </w:r>
          </w:p>
        </w:tc>
      </w:tr>
    </w:tbl>
    <w:p>
      <w:pPr>
        <w:pStyle w:val="BodyText"/>
      </w:pPr>
      <w:r>
        <w:t xml:space="preserve">Esta construcción implementa una distribución de salida mediante un</w:t>
      </w:r>
      <w:r>
        <w:t xml:space="preserve"> </w:t>
      </w:r>
      <w:r>
        <w:t xml:space="preserve">mecanismo físico candidato. No demuestra por sí sola una arquitectura</w:t>
      </w:r>
      <w:r>
        <w:t xml:space="preserve"> </w:t>
      </w:r>
      <w:r>
        <w:t xml:space="preserve">cuántica completa, una ventaja de recursos ni una equivalencia de</w:t>
      </w:r>
      <w:r>
        <w:t xml:space="preserve"> </w:t>
      </w:r>
      <w:r>
        <w:t xml:space="preserve">medidas sucesivas. Después de cada lectura habrá que especificar la</w:t>
      </w:r>
      <w:r>
        <w:t xml:space="preserve"> </w:t>
      </w:r>
      <w:r>
        <w:t xml:space="preserve">evolución y preparación posteriores de V y compararlas con las de Q.</w:t>
      </w:r>
      <w:r>
        <w:t xml:space="preserve"> </w:t>
      </w:r>
      <w:r>
        <w:t xml:space="preserve">La equivalencia de varias unidades también exige distribuciones conjuntas;</w:t>
      </w:r>
      <w:r>
        <w:t xml:space="preserve"> </w:t>
      </w:r>
      <w:r>
        <w:t xml:space="preserve">no se obtiene automáticamente de esta equivalencia de una sola lectura.</w:t>
      </w:r>
    </w:p>
    <w:bookmarkEnd w:id="38"/>
    <w:bookmarkEnd w:id="39"/>
    <w:bookmarkStart w:id="46" w:name="X3e1ee5ed952c491749048b922e5643192b75b7f"/>
    <w:p>
      <w:pPr>
        <w:pStyle w:val="Heading2"/>
      </w:pPr>
      <w:r>
        <w:t xml:space="preserve">12.3. Medidas sucesivas: construcción y equivalencia de una unidad ideal</w:t>
      </w:r>
    </w:p>
    <w:p>
      <w:pPr>
        <w:pStyle w:val="FirstParagraph"/>
      </w:pPr>
      <m:oMath>
        <m:sSub>
          <m:e>
            <m:r>
              <m:t>D</m:t>
            </m:r>
          </m:e>
          <m:sub>
            <m:r>
              <m:t>A</m:t>
            </m:r>
            <m:r>
              <m:t>C</m:t>
            </m:r>
            <m:r>
              <m:t>T</m:t>
            </m:r>
            <m:r>
              <m:t>U</m:t>
            </m:r>
            <m:r>
              <m:t>A</m:t>
            </m:r>
            <m:r>
              <m:t>L</m:t>
            </m:r>
            <m:r>
              <m:t>I</m:t>
            </m:r>
            <m:r>
              <m:t>Z</m:t>
            </m:r>
            <m:r>
              <m:t>A</m:t>
            </m:r>
            <m:r>
              <m:t>C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 </w:t>
      </w:r>
      <w:r>
        <w:t xml:space="preserve">— Transformación y realimentación del modelo de una unidad.</w:t>
      </w:r>
    </w:p>
    <w:p>
      <w:pPr>
        <w:pStyle w:val="BodyText"/>
      </w:pPr>
      <w:r>
        <w:t xml:space="preserve">Deps: D_CIRCUITOV, D_COMPARADOR, P_LECTURAUNIFORME</w:t>
      </w:r>
    </w:p>
    <w:p>
      <w:pPr>
        <w:pStyle w:val="BodyText"/>
      </w:pPr>
      <w:r>
        <w:t xml:space="preserve">La lectura anterior debe completarse con una transformación posterior al</w:t>
      </w:r>
      <w:r>
        <w:t xml:space="preserve"> </w:t>
      </w:r>
      <w:r>
        <w:t xml:space="preserve">resultado. Mantener las señales anteriores sin modificarlas no reproduce,</w:t>
      </w:r>
      <w:r>
        <w:t xml:space="preserve"> </w:t>
      </w:r>
      <w:r>
        <w:t xml:space="preserve">en general, las medidas sucesivas de Q. Proponemos el siguiente mecanismo</w:t>
      </w:r>
      <w:r>
        <w:t xml:space="preserve"> </w:t>
      </w:r>
      <w:r>
        <w:t xml:space="preserve">ideal de realimentación, cuyo funcionamiento físico debe validarse.</w:t>
      </w:r>
    </w:p>
    <w:bookmarkStart w:id="40" w:name="X590352592ea8ff11f921dab0babe5cfff828db3"/>
    <w:p>
      <w:pPr>
        <w:pStyle w:val="Heading3"/>
      </w:pPr>
      <w:r>
        <w:t xml:space="preserve">Estado de señales y operaciones entre medidas</w:t>
      </w:r>
    </w:p>
    <w:p>
      <w:pPr>
        <w:pStyle w:val="FirstParagraph"/>
      </w:pPr>
      <w:r>
        <w:t xml:space="preserve">Describimos una unidad V mediante dos señales complejas normalizadas: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rPr>
              <m:sty m:val="p"/>
            </m:rPr>
            <m:t>col</m:t>
          </m:r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,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|</m:t>
          </m:r>
          <m:r>
            <m:t>α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β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Esta es una descripción matemática de señales; no supone que la salida</w:t>
      </w:r>
      <w:r>
        <w:t xml:space="preserve"> </w:t>
      </w:r>
      <w:r>
        <w:t xml:space="preserve">binaria haya sido observada. El estado de Q correspondiente 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ket</m:t>
          </m:r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α</m:t>
          </m:r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β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Para cada operación unitaria U admitida por el protocolo, el bloque de</w:t>
      </w:r>
      <w:r>
        <w:t xml:space="preserve"> </w:t>
      </w:r>
      <w:r>
        <w:t xml:space="preserve">transformación de V debe realizar z′ = Uz. Una especificación en señales</w:t>
      </w:r>
      <w:r>
        <w:t xml:space="preserve"> </w:t>
      </w:r>
      <w:r>
        <w:t xml:space="preserve">reales se obtiene escribiendo U = A + iB, con A y B matrices reales: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col</m:t>
          </m:r>
          <m:r>
            <m:rPr>
              <m:sty m:val="p"/>
            </m:rPr>
            <m:t>(</m:t>
          </m:r>
          <m:r>
            <m:rPr>
              <m:sty m:val="p"/>
            </m:rPr>
            <m:t>Re</m:t>
          </m:r>
          <m:sSup>
            <m:e>
              <m:r>
                <m:t>z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,</m:t>
          </m:r>
          <m:r>
            <m:rPr>
              <m:sty m:val="p"/>
            </m:rPr>
            <m:t>Im</m:t>
          </m:r>
          <m:sSup>
            <m:e>
              <m:r>
                <m:t>z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mat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col</m:t>
          </m:r>
          <m:r>
            <m:rPr>
              <m:sty m:val="p"/>
            </m:rPr>
            <m:t>(</m:t>
          </m:r>
          <m:r>
            <m:rPr>
              <m:sty m:val="p"/>
            </m:rPr>
            <m:t>Re</m:t>
          </m:r>
          <m:r>
            <m:t>z</m:t>
          </m:r>
          <m:r>
            <m:rPr>
              <m:sty m:val="p"/>
            </m:rPr>
            <m:t>,</m:t>
          </m:r>
          <m:r>
            <m:rPr>
              <m:sty m:val="p"/>
            </m:rPr>
            <m:t>Im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La matriz real es ortogonal si U es unitaria. Define las ganancias y</w:t>
      </w:r>
      <w:r>
        <w:t xml:space="preserve"> </w:t>
      </w:r>
      <w:r>
        <w:t xml:space="preserve">combinaciones lineales que requeriría un bloque analógico ideal sobre</w:t>
      </w:r>
      <w:r>
        <w:t xml:space="preserve"> </w:t>
      </w:r>
      <w:r>
        <w:t xml:space="preserve">cuatro componentes reales. Este cálculo especifica la transformación;</w:t>
      </w:r>
      <w:r>
        <w:t xml:space="preserve"> </w:t>
      </w:r>
      <w:r>
        <w:t xml:space="preserve">no acredita todavía un circuito construido con precisión suficiente.</w:t>
      </w:r>
    </w:p>
    <w:bookmarkEnd w:id="40"/>
    <w:bookmarkStart w:id="41" w:name="Xd8b5f83f83f494090ffe2cb5eb1b1f5b40c57b2"/>
    <w:p>
      <w:pPr>
        <w:pStyle w:val="Heading3"/>
      </w:pPr>
      <w:r>
        <w:t xml:space="preserve">Lectura y realimentación en la base de referencia</w:t>
      </w:r>
    </w:p>
    <w:p>
      <w:pPr>
        <w:pStyle w:val="FirstParagraph"/>
      </w:pPr>
      <w:r>
        <w:t xml:space="preserve">En cada instante de medida tk se calcula físicamente el umbral</w:t>
      </w:r>
      <w:r>
        <w:t xml:space="preserve"> </w:t>
      </w:r>
      <w:r>
        <w:t xml:space="preserve">w = |α|² mediante el bloque de lectura. El comparador entrega 0 cuando</w:t>
      </w:r>
      <w:r>
        <w:t xml:space="preserve"> </w:t>
      </w:r>
      <w:r>
        <w:t xml:space="preserve">rk &lt; w y 1 en caso contrario. Tras registrar la salida, la realimentación</w:t>
      </w:r>
      <w:r>
        <w:t xml:space="preserve"> </w:t>
      </w:r>
      <w:r>
        <w:t xml:space="preserve">prepara las señales correspondientes al resultado: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⇒</m:t>
          </m:r>
          <m:sSub>
            <m:e>
              <m:r>
                <m:t>z</m:t>
              </m:r>
            </m:e>
            <m:sub>
              <m:r>
                <m:t>p</m:t>
              </m:r>
              <m:r>
                <m:t>o</m:t>
              </m:r>
              <m:r>
                <m:t>s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⇒</m:t>
          </m:r>
          <m:sSub>
            <m:e>
              <m:r>
                <m:t>z</m:t>
              </m:r>
            </m:e>
            <m:sub>
              <m:r>
                <m:t>p</m:t>
              </m:r>
              <m:r>
                <m:t>o</m:t>
              </m:r>
              <m:r>
                <m:t>s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col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col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El registro selecciona el canal que se conserva y reinicializa el par</w:t>
      </w:r>
      <w:r>
        <w:t xml:space="preserve"> </w:t>
      </w:r>
      <w:r>
        <w:t xml:space="preserve">de señales con amplitud de referencia. Para una unidad aislada esto</w:t>
      </w:r>
      <w:r>
        <w:t xml:space="preserve"> </w:t>
      </w:r>
      <w:r>
        <w:t xml:space="preserve">coincide, salvo una fase global sin efecto observable, con el estado</w:t>
      </w:r>
      <w:r>
        <w:t xml:space="preserve"> </w:t>
      </w:r>
      <w:r>
        <w:t xml:space="preserve">posterior de una medida proyectiva ideal de Q en esa base.</w:t>
      </w:r>
    </w:p>
    <w:p>
      <w:pPr>
        <w:pStyle w:val="BodyText"/>
      </w:pPr>
      <w:r>
        <w:t xml:space="preserve">Si el protocolo solo admite una lectura final en t₀, esta realimentación</w:t>
      </w:r>
      <w:r>
        <w:t xml:space="preserve"> </w:t>
      </w:r>
      <w:r>
        <w:t xml:space="preserve">no se activa durante el cálculo. Si admite varias medidas, ambas máquinas</w:t>
      </w:r>
      <w:r>
        <w:t xml:space="preserve"> </w:t>
      </w:r>
      <w:r>
        <w:t xml:space="preserve">se leen en los mismos instantes t1, …, tm. No se introducen medidas</w:t>
      </w:r>
      <w:r>
        <w:t xml:space="preserve"> </w:t>
      </w:r>
      <w:r>
        <w:t xml:space="preserve">adicionales en V para obtener información que no esté disponible en Q.</w:t>
      </w:r>
    </w:p>
    <w:bookmarkEnd w:id="41"/>
    <w:bookmarkStart w:id="42" w:name="X43e89a053a4c39826ee6ff306fa56c44a2bf78a"/>
    <w:p>
      <w:pPr>
        <w:pStyle w:val="Heading3"/>
      </w:pPr>
      <w:r>
        <w:t xml:space="preserve">Medida en una base elegida por el protocolo</w:t>
      </w:r>
    </w:p>
    <w:p>
      <w:pPr>
        <w:pStyle w:val="FirstParagraph"/>
      </w:pPr>
      <w:r>
        <w:t xml:space="preserve">Sean b0 y b1 los vectores ortonormales de la base elegida, y sea</w:t>
      </w:r>
      <w:r>
        <w:t xml:space="preserve"> </w:t>
      </w:r>
      <w:r>
        <w:t xml:space="preserve">B = (b0 b1) la matriz unitaria cuyas columnas son esos vectores.</w:t>
      </w:r>
      <w:r>
        <w:t xml:space="preserve"> </w:t>
      </w:r>
      <w:r>
        <w:t xml:space="preserve">La operación de medida de V se define mediante tres pasos:</w:t>
      </w:r>
    </w:p>
    <w:p>
      <w:pPr>
        <w:pStyle w:val="Compact"/>
        <w:numPr>
          <w:ilvl w:val="0"/>
          <w:numId w:val="1002"/>
        </w:numPr>
      </w:pPr>
      <w:r>
        <w:t xml:space="preserve">Transformar las señales a esa base: y = B†z.</w:t>
      </w:r>
    </w:p>
    <w:p>
      <w:pPr>
        <w:pStyle w:val="Compact"/>
        <w:numPr>
          <w:ilvl w:val="0"/>
          <w:numId w:val="1002"/>
        </w:numPr>
      </w:pPr>
      <w:r>
        <w:t xml:space="preserve">Leer mediante el comparador con umbral w = |y0|².</w:t>
      </w:r>
    </w:p>
    <w:p>
      <w:pPr>
        <w:pStyle w:val="Compact"/>
        <w:numPr>
          <w:ilvl w:val="0"/>
          <w:numId w:val="1002"/>
        </w:numPr>
      </w:pPr>
      <w:r>
        <w:t xml:space="preserve">Preparar, tras el resultado v, las señales z⁺ = B ev = bv.</w:t>
      </w:r>
    </w:p>
    <w:p>
      <w:pPr>
        <w:pStyle w:val="FirstParagraph"/>
      </w:pPr>
      <w:r>
        <w:t xml:space="preserve">Se obtiene: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Sup>
            <m:e>
              <m:r>
                <m:t>b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t>z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z</m:t>
              </m:r>
            </m:e>
            <m:sub>
              <m:r>
                <m:t>p</m:t>
              </m:r>
              <m:r>
                <m:t>o</m:t>
              </m:r>
              <m:r>
                <m:t>s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La medida proyectiva correspondiente de Q tiene esos mismos valores de</w:t>
      </w:r>
      <w:r>
        <w:t xml:space="preserve"> </w:t>
      </w:r>
      <w:r>
        <w:t xml:space="preserve">probabilidad y prepara el mismo vector de base, salvo fase global. La</w:t>
      </w:r>
      <w:r>
        <w:t xml:space="preserve"> </w:t>
      </w:r>
      <w:r>
        <w:t xml:space="preserve">regla de actualización de Q se hace explícita aquí; no se exige a V</w:t>
      </w:r>
      <w:r>
        <w:t xml:space="preserve"> </w:t>
      </w:r>
      <w:r>
        <w:t xml:space="preserve">ninguna actualización ausente del modelo Q de referencia.</w:t>
      </w:r>
      <w:r>
        <w:t xml:space="preserve"> </w:t>
      </w:r>
      <w:r>
        <w:t xml:space="preserve">Véase IBM Quantum Learning: Quantum information, multiple systems (https://quantum.cloud.ibm.com/learning/en/courses/basics-of-quantum-information/multiple-systems/quantum-information)</w:t>
      </w:r>
      <w:r>
        <w:t xml:space="preserve"> </w:t>
      </w:r>
      <w:r>
        <w:t xml:space="preserve">para la regla de medida y la actualización condicionada al resultado.</w:t>
      </w:r>
    </w:p>
    <w:bookmarkEnd w:id="42"/>
    <w:bookmarkStart w:id="43" w:name="renovación-de-la-referencia-de-lectura"/>
    <w:p>
      <w:pPr>
        <w:pStyle w:val="Heading3"/>
      </w:pPr>
      <w:r>
        <w:t xml:space="preserve">Renovación de la referencia de lectura</w:t>
      </w:r>
    </w:p>
    <w:p>
      <w:pPr>
        <w:pStyle w:val="FirstParagraph"/>
      </w:pPr>
      <w:r>
        <w:t xml:space="preserve">No basta con que cada rk sea marginalmente uniforme. Para reproducir</w:t>
      </w:r>
      <w:r>
        <w:t xml:space="preserve"> </w:t>
      </w:r>
      <w:r>
        <w:t xml:space="preserve">secuencias, debe ser uniforme condicionado al historial anterior hk−1</w:t>
      </w:r>
      <w:r>
        <w:t xml:space="preserve"> </w:t>
      </w:r>
      <w:r>
        <w:t xml:space="preserve">y a los controles presentes del protocolo: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∼</m:t>
          </m:r>
          <m:r>
            <m:rPr>
              <m:sty m:val="p"/>
            </m:rPr>
            <m:t>Uniforme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Una referencia nueva e independiente en cada lectura satisface esta</w:t>
      </w:r>
      <w:r>
        <w:t xml:space="preserve"> </w:t>
      </w:r>
      <w:r>
        <w:t xml:space="preserve">condición. Reutilizar una fase desconocida sin justificar sus correlaciones</w:t>
      </w:r>
      <w:r>
        <w:t xml:space="preserve"> </w:t>
      </w:r>
      <w:r>
        <w:t xml:space="preserve">no basta. La preparación de esas referencias y su independencia son</w:t>
      </w:r>
      <w:r>
        <w:t xml:space="preserve"> </w:t>
      </w:r>
      <w:r>
        <w:t xml:space="preserve">obligaciones físicas de esta construcción candidata, no resultados ya</w:t>
      </w:r>
      <w:r>
        <w:t xml:space="preserve"> </w:t>
      </w:r>
      <w:r>
        <w:t xml:space="preserve">obtenidos mediante el desconocimiento del observador.</w:t>
      </w:r>
    </w:p>
    <w:bookmarkEnd w:id="43"/>
    <w:bookmarkStart w:id="44" w:name="demostración-para-secuencias-finitas"/>
    <w:p>
      <w:pPr>
        <w:pStyle w:val="Heading3"/>
      </w:pPr>
      <w:r>
        <w:t xml:space="preserve">Demostración para secuencias finitas</w:t>
      </w:r>
    </w:p>
    <w:p>
      <w:pPr>
        <w:pStyle w:val="FirstParagraph"/>
      </w:pPr>
      <m:oMath>
        <m:sSub>
          <m:e>
            <m:r>
              <m:t>T</m:t>
            </m:r>
          </m:e>
          <m:sub>
            <m:r>
              <m:t>S</m:t>
            </m:r>
            <m:r>
              <m:t>E</m:t>
            </m:r>
            <m:r>
              <m:t>C</m:t>
            </m:r>
            <m:r>
              <m:t>U</m:t>
            </m:r>
            <m:r>
              <m:t>E</m:t>
            </m:r>
            <m:r>
              <m:t>N</m:t>
            </m:r>
            <m:r>
              <m:t>C</m:t>
            </m:r>
            <m:r>
              <m:t>I</m:t>
            </m:r>
            <m:r>
              <m:t>A</m:t>
            </m:r>
            <m:r>
              <m:t>C</m:t>
            </m:r>
            <m:r>
              <m:t>O</m:t>
            </m:r>
            <m:r>
              <m:t>N</m:t>
            </m:r>
            <m:r>
              <m:t>D</m:t>
            </m:r>
          </m:sub>
        </m:sSub>
      </m:oMath>
      <w:r>
        <w:t xml:space="preserve"> </w:t>
      </w:r>
      <w:r>
        <w:t xml:space="preserve">— Equivalencia de secuencias condicionada</w:t>
      </w:r>
      <w:r>
        <w:t xml:space="preserve"> </w:t>
      </w:r>
      <w:r>
        <w:t xml:space="preserve">a las reglas ideales y la renovación de referencia declaradas.</w:t>
      </w:r>
    </w:p>
    <w:p>
      <w:pPr>
        <w:pStyle w:val="BodyText"/>
      </w:pPr>
      <w:r>
        <w:t xml:space="preserve">Deps: D_PROTOCOLO, D_ACTUALIZACION, P_LECTURAUNIFORME</w:t>
      </w:r>
    </w:p>
    <w:p>
      <w:pPr>
        <w:pStyle w:val="BodyText"/>
      </w:pPr>
      <w:r>
        <w:t xml:space="preserve">Suponemos la misma preparación inicial, bloques V que realizan las</w:t>
      </w:r>
      <w:r>
        <w:t xml:space="preserve"> </w:t>
      </w:r>
      <w:r>
        <w:t xml:space="preserve">operaciones unitarias correspondientes, la lectura y realimentación</w:t>
      </w:r>
      <w:r>
        <w:t xml:space="preserve"> </w:t>
      </w:r>
      <w:r>
        <w:t xml:space="preserve">anteriores y referencias que satisfacen la condición de renovación.</w:t>
      </w:r>
      <w:r>
        <w:t xml:space="preserve"> </w:t>
      </w:r>
      <w:r>
        <w:t xml:space="preserve">Consideramos un protocolo finito sobre un qubit aislado, con medidas</w:t>
      </w:r>
      <w:r>
        <w:t xml:space="preserve"> </w:t>
      </w:r>
      <w:r>
        <w:t xml:space="preserve">proyectivas ideales de cualquier base y decisiones que pueden depender</w:t>
      </w:r>
      <w:r>
        <w:t xml:space="preserve"> </w:t>
      </w:r>
      <w:r>
        <w:t xml:space="preserve">de resultados previos. Los mismos resultados previos permiten las mismas</w:t>
      </w:r>
      <w:r>
        <w:t xml:space="preserve"> </w:t>
      </w:r>
      <w:r>
        <w:t xml:space="preserve">decisiones en ambas máquinas.</w:t>
      </w:r>
    </w:p>
    <w:p>
      <w:pPr>
        <w:pStyle w:val="BodyText"/>
      </w:pPr>
      <w:r>
        <w:t xml:space="preserve">Antes de la primera operación, sus descripciones de amplitud coinciden.</w:t>
      </w:r>
      <w:r>
        <w:t xml:space="preserve"> </w:t>
      </w:r>
      <w:r>
        <w:t xml:space="preserve">Cada operación aplica la misma transformación U, de modo que esa</w:t>
      </w:r>
      <w:r>
        <w:t xml:space="preserve"> </w:t>
      </w:r>
      <w:r>
        <w:t xml:space="preserve">correspondencia se conserva hasta la primera medida. La uniformidad</w:t>
      </w:r>
      <w:r>
        <w:t xml:space="preserve"> </w:t>
      </w:r>
      <w:r>
        <w:t xml:space="preserve">condicional de r1 proporciona la misma probabilidad para cada salida.</w:t>
      </w:r>
      <w:r>
        <w:t xml:space="preserve"> </w:t>
      </w:r>
      <w:r>
        <w:t xml:space="preserve">Tras la salida a1, V prepara b_a1 y Q queda en ese mismo estado de base.</w:t>
      </w:r>
    </w:p>
    <w:p>
      <w:pPr>
        <w:pStyle w:val="BodyText"/>
      </w:pPr>
      <w:r>
        <w:t xml:space="preserve">Por inducción, para cada historial de probabilidad no nula, ambas</w:t>
      </w:r>
      <w:r>
        <w:t xml:space="preserve"> </w:t>
      </w:r>
      <w:r>
        <w:t xml:space="preserve">máquinas conservan esa correspondencia antes de la siguiente operación,</w:t>
      </w:r>
      <w:r>
        <w:t xml:space="preserve"> </w:t>
      </w:r>
      <w:r>
        <w:t xml:space="preserve">asignan las mismas probabilidades condicionadas a la siguiente medida</w:t>
      </w:r>
      <w:r>
        <w:t xml:space="preserve"> </w:t>
      </w:r>
      <w:r>
        <w:t xml:space="preserve">y preparan estados posteriores correspondientes. En la siguiente igualdad,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  <m:r>
              <m:t>r</m:t>
            </m:r>
            <m:r>
              <m:t>o</m:t>
            </m:r>
            <m:r>
              <m:t>t</m:t>
            </m:r>
            <m:r>
              <m:t>o</m:t>
            </m:r>
            <m:r>
              <m:t>c</m:t>
            </m:r>
            <m:r>
              <m:t>o</m:t>
            </m:r>
            <m:r>
              <m:t>l</m:t>
            </m:r>
            <m:r>
              <m:t>o</m:t>
            </m:r>
          </m:sub>
        </m:sSub>
      </m:oMath>
      <w:r>
        <w:t xml:space="preserve"> </w:t>
      </w:r>
      <w:r>
        <w:t xml:space="preserve">fija el protocolo y sus reglas de control; la barra</w:t>
      </w:r>
      <w:r>
        <w:t xml:space="preserve"> </w:t>
      </w:r>
      <w:r>
        <w:t xml:space="preserve">vertical indica condicionamiento. Para k = 1, el historial anterior es vacío.</w:t>
      </w:r>
      <w:r>
        <w:t xml:space="preserve"> </w:t>
      </w:r>
      <w:r>
        <w:t xml:space="preserve">Por la regla del producto: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c</m:t>
              </m:r>
            </m:e>
            <m:sub>
              <m:r>
                <m:t>p</m:t>
              </m:r>
              <m:r>
                <m:t>r</m:t>
              </m:r>
              <m:r>
                <m:t>o</m:t>
              </m:r>
              <m:r>
                <m:t>t</m:t>
              </m:r>
              <m:r>
                <m:t>o</m:t>
              </m:r>
              <m:r>
                <m:t>c</m:t>
              </m:r>
              <m:r>
                <m:t>o</m:t>
              </m:r>
              <m:r>
                <m:t>l</m:t>
              </m:r>
              <m:r>
                <m:t>o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V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a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p</m:t>
              </m:r>
              <m:r>
                <m:t>r</m:t>
              </m:r>
              <m:r>
                <m:t>o</m:t>
              </m:r>
              <m:r>
                <m:t>t</m:t>
              </m:r>
              <m:r>
                <m:t>o</m:t>
              </m:r>
              <m:r>
                <m:t>c</m:t>
              </m:r>
              <m:r>
                <m:t>o</m:t>
              </m:r>
              <m:r>
                <m:t>l</m:t>
              </m:r>
              <m:r>
                <m:t>o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c</m:t>
              </m:r>
            </m:e>
            <m:sub>
              <m:r>
                <m:t>p</m:t>
              </m:r>
              <m:r>
                <m:t>r</m:t>
              </m:r>
              <m:r>
                <m:t>o</m:t>
              </m:r>
              <m:r>
                <m:t>t</m:t>
              </m:r>
              <m:r>
                <m:t>o</m:t>
              </m:r>
              <m:r>
                <m:t>c</m:t>
              </m:r>
              <m:r>
                <m:t>o</m:t>
              </m:r>
              <m:r>
                <m:t>l</m:t>
              </m:r>
              <m:r>
                <m:t>o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Los historiales imposibles tienen probabilidad cero en ambas máquinas;</w:t>
      </w:r>
      <w:r>
        <w:t xml:space="preserve"> </w:t>
      </w:r>
      <w:r>
        <w:t xml:space="preserve">no requieren definir un estado condicionado a un suceso imposible.</w:t>
      </w:r>
    </w:p>
    <w:p>
      <w:pPr>
        <w:pStyle w:val="BodyText"/>
      </w:pPr>
      <w:r>
        <w:rPr>
          <w:b/>
          <w:bCs/>
        </w:rPr>
        <w:t xml:space="preserve">Resultado.</w:t>
      </w:r>
      <w:r>
        <w:t xml:space="preserve"> </w:t>
      </w:r>
      <w:r>
        <w:t xml:space="preserve">Esta construcción ideal reproduce todas las distribuciones</w:t>
      </w:r>
      <w:r>
        <w:t xml:space="preserve"> </w:t>
      </w:r>
      <w:r>
        <w:t xml:space="preserve">de secuencias finitas de operaciones unitarias y medidas proyectivas</w:t>
      </w:r>
      <w:r>
        <w:t xml:space="preserve"> </w:t>
      </w:r>
      <w:r>
        <w:t xml:space="preserve">de un qubit aislado, bajo las condiciones declaradas. Resuelve dentro</w:t>
      </w:r>
      <w:r>
        <w:t xml:space="preserve"> </w:t>
      </w:r>
      <w:r>
        <w:t xml:space="preserve">de ese modelo la lectura posterior y la composición temporal, no solo</w:t>
      </w:r>
      <w:r>
        <w:t xml:space="preserve"> </w:t>
      </w:r>
      <w:r>
        <w:t xml:space="preserve">la distribución de una medida final.</w:t>
      </w:r>
    </w:p>
    <w:bookmarkEnd w:id="44"/>
    <w:bookmarkStart w:id="45" w:name="X7702858c1ff9ac4ac308118feef7ca23a9445ed"/>
    <w:p>
      <w:pPr>
        <w:pStyle w:val="Heading3"/>
      </w:pPr>
      <w:r>
        <w:t xml:space="preserve">Controles que distinguen una lectura completa de un simple muestreo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Protocolo común</w:t>
            </w:r>
          </w:p>
        </w:tc>
        <w:tc>
          <w:tcPr/>
          <w:p>
            <w:pPr>
              <w:pStyle w:val="Compact"/>
            </w:pPr>
            <w:r>
              <w:t xml:space="preserve">Predicción en Q y en la V ideal definida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 lecturas consecutivas en la misma base, sin operación intermedia</w:t>
            </w:r>
          </w:p>
        </w:tc>
        <w:tc>
          <w:tcPr/>
          <w:p>
            <w:pPr>
              <w:pStyle w:val="Compact"/>
            </w:pPr>
            <w:r>
              <w:t xml:space="preserve">El segundo resultado repite el primero con certeza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Preparar e0, aplicar H dos veces y medir en la base de referencia</w:t>
            </w:r>
          </w:p>
        </w:tc>
        <w:tc>
          <w:tcPr/>
          <w:p>
            <w:pPr>
              <w:pStyle w:val="Compact"/>
            </w:pPr>
            <w:r>
              <w:t xml:space="preserve">Salida 0 con certeza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Medir primero en la base de referencia y después en la base de H</w:t>
            </w:r>
          </w:p>
        </w:tc>
        <w:tc>
          <w:tcPr/>
          <w:p>
            <w:pPr>
              <w:pStyle w:val="Compact"/>
            </w:pPr>
            <w:r>
              <w:t xml:space="preserve">La segunda salida tiene probabilidades 1/2 y 1/2, condicionadas a cualquiera de las primeras</w:t>
            </w:r>
          </w:p>
        </w:tc>
      </w:tr>
    </w:tbl>
    <w:p>
      <w:pPr>
        <w:pStyle w:val="BodyText"/>
      </w:pPr>
      <w:r>
        <w:t xml:space="preserve">La primera fila exige la realimentación; obtener solo la distribución</w:t>
      </w:r>
      <w:r>
        <w:t xml:space="preserve"> </w:t>
      </w:r>
      <w:r>
        <w:t xml:space="preserve">correcta de una salida no la garantiza. La segunda exige conservar la</w:t>
      </w:r>
      <w:r>
        <w:t xml:space="preserve"> </w:t>
      </w:r>
      <w:r>
        <w:t xml:space="preserve">fase y las amplitudes durante la composición, sin lecturas intermedias.</w:t>
      </w:r>
    </w:p>
    <w:p>
      <w:pPr>
        <w:pStyle w:val="BodyText"/>
      </w:pPr>
      <w:r>
        <w:t xml:space="preserve">El resultado es condicional a la realización de los bloques ideales.</w:t>
      </w:r>
      <w:r>
        <w:t xml:space="preserve"> </w:t>
      </w:r>
      <w:r>
        <w:t xml:space="preserve">No demuestra aún una máquina física validada, medidas generales con</w:t>
      </w:r>
      <w:r>
        <w:t xml:space="preserve"> </w:t>
      </w:r>
      <w:r>
        <w:t xml:space="preserve">efectos distintos de los aquí definidos, comportamiento de una unidad</w:t>
      </w:r>
      <w:r>
        <w:t xml:space="preserve"> </w:t>
      </w:r>
      <w:r>
        <w:t xml:space="preserve">entrelazada con otra ni equivalencia completa de un registro de n qubits.</w:t>
      </w:r>
      <w:r>
        <w:t xml:space="preserve"> </w:t>
      </w:r>
      <w:r>
        <w:t xml:space="preserve">Tampoco demuestra ventaja de recursos. Esas extensiones necesitan su</w:t>
      </w:r>
      <w:r>
        <w:t xml:space="preserve"> </w:t>
      </w:r>
      <w:r>
        <w:t xml:space="preserve">propio desarrollo y no se deducen de repetir unidades aisladas.</w:t>
      </w:r>
    </w:p>
    <w:bookmarkEnd w:id="45"/>
    <w:bookmarkEnd w:id="46"/>
    <w:bookmarkEnd w:id="47"/>
    <w:bookmarkStart w:id="48" w:name="X16610bf7a6e4e0d27d68a8be6f8d6b220c46485"/>
    <w:p>
      <w:pPr>
        <w:pStyle w:val="Heading1"/>
      </w:pPr>
      <w:r>
        <w:t xml:space="preserve">13. Frecuencia no significa causa física probabilística</w:t>
      </w:r>
    </w:p>
    <w:p>
      <w:pPr>
        <w:pStyle w:val="FirstParagraph"/>
      </w:pPr>
      <m:oMath>
        <m:sSub>
          <m:e>
            <m:r>
              <m:t>D</m:t>
            </m:r>
          </m:e>
          <m:sub>
            <m:r>
              <m:t>F</m:t>
            </m:r>
            <m:r>
              <m:t>R</m:t>
            </m:r>
            <m:r>
              <m:t>E</m:t>
            </m:r>
            <m:r>
              <m:t>C</m:t>
            </m:r>
            <m:r>
              <m:t>U</m:t>
            </m:r>
            <m:r>
              <m:t>E</m:t>
            </m:r>
            <m:r>
              <m:t>N</m:t>
            </m:r>
            <m:r>
              <m:t>C</m:t>
            </m:r>
            <m:r>
              <m:t>I</m:t>
            </m:r>
            <m:r>
              <m:t>A</m:t>
            </m:r>
            <m:r>
              <m:t>S</m:t>
            </m:r>
          </m:sub>
        </m:sSub>
      </m:oMath>
      <w:r>
        <w:t xml:space="preserve"> </w:t>
      </w:r>
      <w:r>
        <w:t xml:space="preserve">— Frecuencias y probabilidades observables del contraste.</w:t>
      </w:r>
    </w:p>
    <w:p>
      <w:pPr>
        <w:pStyle w:val="BodyText"/>
      </w:pPr>
      <w:r>
        <w:t xml:space="preserve">Deps: D_LECTURA, D_PROTOCOLO</w:t>
      </w:r>
    </w:p>
    <w:p>
      <w:pPr>
        <w:pStyle w:val="BodyText"/>
      </w:pPr>
      <w:r>
        <w:t xml:space="preserve">Tras n_ensayos experimentos medidos, con n_ensayos mayor que cero,</w:t>
      </w:r>
      <w:r>
        <w:t xml:space="preserve"> </w:t>
      </w:r>
      <w:r>
        <w:t xml:space="preserve">podemos contar N_0 y N_1 y construir: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e</m:t>
                  </m:r>
                  <m:r>
                    <m:t>n</m:t>
                  </m:r>
                  <m:r>
                    <m:t>s</m:t>
                  </m:r>
                  <m:r>
                    <m:t>a</m:t>
                  </m:r>
                  <m:r>
                    <m:t>y</m:t>
                  </m:r>
                  <m:r>
                    <m:t>o</m:t>
                  </m:r>
                  <m:r>
                    <m:t>s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e</m:t>
                  </m:r>
                  <m:r>
                    <m:t>n</m:t>
                  </m:r>
                  <m:r>
                    <m:t>s</m:t>
                  </m:r>
                  <m:r>
                    <m:t>a</m:t>
                  </m:r>
                  <m:r>
                    <m:t>y</m:t>
                  </m:r>
                  <m:r>
                    <m:t>o</m:t>
                  </m:r>
                  <m:r>
                    <m:t>s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La comparación operacional pregunta si: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ϕ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ϕ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F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ϕ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ϕ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.</m:t>
          </m:r>
        </m:oMath>
      </m:oMathPara>
    </w:p>
    <w:bookmarkEnd w:id="48"/>
    <w:bookmarkStart w:id="49" w:name="cada-medida-constituye-un-experimento"/>
    <w:p>
      <w:pPr>
        <w:pStyle w:val="Heading1"/>
      </w:pPr>
      <w:r>
        <w:t xml:space="preserve">14. Cada medida constituye un experimento</w:t>
      </w:r>
    </w:p>
    <w:p>
      <w:pPr>
        <w:pStyle w:val="FirstParagraph"/>
      </w:pPr>
      <w:r>
        <w:t xml:space="preserve">Una medida en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y otra en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son experimentos distintos salvo</w:t>
      </w:r>
      <w:r>
        <w:t xml:space="preserve"> </w:t>
      </w:r>
      <w:r>
        <w:t xml:space="preserve">preparación explícita que los conecte: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"/>
              <m:sepChr m:val=""/>
              <m:endChr m:val=""/>
              <m:grow/>
            </m:dPr>
            <m:e>
              <m:sSub>
                <m:e>
                  <m:r>
                    <m:t>E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ξ</m:t>
              </m:r>
              <m:r>
                <m:rPr>
                  <m:sty m:val="p"/>
                </m:rPr>
                <m:t>↦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"/>
              <m:sepChr m:val=""/>
              <m:endChr m:val=""/>
              <m:grow/>
            </m:dPr>
            <m:e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:</m:t>
              </m:r>
              <m:r>
                <m:t>ξ</m:t>
              </m:r>
              <m:r>
                <m:rPr>
                  <m:sty m:val="p"/>
                </m:rPr>
                <m:t>↦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.</m:t>
              </m:r>
            </m:e>
          </m:d>
        </m:oMath>
      </m:oMathPara>
    </w:p>
    <w:p>
      <w:pPr>
        <w:pStyle w:val="FirstParagraph"/>
      </w:pPr>
      <w:r>
        <w:t xml:space="preserve">E_0 se observa en t=t0 y E_1 en t=t1, con sus respectivas preparaciones.</w:t>
      </w:r>
    </w:p>
    <w:p>
      <w:pPr>
        <w:pStyle w:val="BodyText"/>
      </w:pPr>
      <w:r>
        <w:t xml:space="preserve">No introducimos una trayectoria conocida que nunca hemos medido.</w:t>
      </w:r>
    </w:p>
    <w:bookmarkEnd w:id="49"/>
    <w:bookmarkStart w:id="50" w:name="medidas-alternativas"/>
    <w:p>
      <w:pPr>
        <w:pStyle w:val="Heading1"/>
      </w:pPr>
      <w:r>
        <w:t xml:space="preserve">15. Medidas alternativas</w:t>
      </w:r>
    </w:p>
    <w:p>
      <w:pPr>
        <w:pStyle w:val="FirstParagraph"/>
      </w:pPr>
      <w:r>
        <w:t xml:space="preserve">Sean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. Antes: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ξ</m:t>
          </m:r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ξ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"/>
              <m:sepChr m:val=""/>
              <m:endChr m:val=""/>
              <m:grow/>
            </m:dPr>
            <m:e>
              <m:sSub>
                <m:e>
                  <m:r>
                    <m:t>M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↦</m:t>
              </m:r>
              <m:r>
                <m:t>q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"/>
              <m:sepChr m:val=""/>
              <m:endChr m:val=""/>
              <m:grow/>
            </m:dPr>
            <m:e>
              <m:sSub>
                <m:e>
                  <m:r>
                    <m:t>M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↦</m:t>
              </m:r>
              <m:r>
                <m:t>v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.</m:t>
              </m:r>
            </m:e>
          </m:d>
        </m:oMath>
      </m:oMathPara>
    </w:p>
    <w:p>
      <w:pPr>
        <w:pStyle w:val="FirstParagraph"/>
      </w:pPr>
      <w:r>
        <w:t xml:space="preserve">La medida no elegida no recibe por ello un resultado observado. Requiere</w:t>
      </w:r>
      <w:r>
        <w:t xml:space="preserve"> </w:t>
      </w:r>
      <w:r>
        <w:t xml:space="preserve">otro experimento, que comienza nuevamente con valores desconocidos.</w:t>
      </w:r>
    </w:p>
    <w:bookmarkEnd w:id="50"/>
    <w:bookmarkStart w:id="51" w:name="dos-unidades-correlacionadas"/>
    <w:p>
      <w:pPr>
        <w:pStyle w:val="Heading1"/>
      </w:pPr>
      <w:r>
        <w:t xml:space="preserve">16. Dos unidades correlacionadas</w:t>
      </w:r>
    </w:p>
    <w:p>
      <w:pPr>
        <w:pStyle w:val="FirstParagraph"/>
      </w:pPr>
      <m:oMath>
        <m:sSub>
          <m:e>
            <m:r>
              <m:t>D</m:t>
            </m:r>
          </m:e>
          <m:sub>
            <m:r>
              <m:t>D</m:t>
            </m:r>
            <m:r>
              <m:t>I</m:t>
            </m:r>
            <m:r>
              <m:t>S</m:t>
            </m:r>
            <m:r>
              <m:t>T</m:t>
            </m:r>
            <m:r>
              <m:t>R</m:t>
            </m:r>
            <m:r>
              <m:t>I</m:t>
            </m:r>
            <m:r>
              <m:t>B</m:t>
            </m:r>
            <m:r>
              <m:t>U</m:t>
            </m:r>
            <m:r>
              <m:t>C</m:t>
            </m:r>
            <m:r>
              <m:t>I</m:t>
            </m:r>
            <m:r>
              <m:t>O</m:t>
            </m:r>
            <m:r>
              <m:t>N</m:t>
            </m:r>
            <m:r>
              <m:t>C</m:t>
            </m:r>
            <m:r>
              <m:t>O</m:t>
            </m:r>
            <m:r>
              <m:t>N</m:t>
            </m:r>
            <m:r>
              <m:t>J</m:t>
            </m:r>
            <m:r>
              <m:t>U</m:t>
            </m:r>
            <m:r>
              <m:t>N</m:t>
            </m:r>
            <m:r>
              <m:t>T</m:t>
            </m:r>
            <m:r>
              <m:t>A</m:t>
            </m:r>
          </m:sub>
        </m:sSub>
      </m:oMath>
      <w:r>
        <w:t xml:space="preserve"> </w:t>
      </w:r>
      <w:r>
        <w:t xml:space="preserve">— Distribución de salidas de dos unidades.</w:t>
      </w:r>
    </w:p>
    <w:p>
      <w:pPr>
        <w:pStyle w:val="BodyText"/>
      </w:pPr>
      <w:r>
        <w:t xml:space="preserve">Deps: D_FRECUENCIAS</w:t>
      </w:r>
    </w:p>
    <w:p>
      <w:pPr>
        <w:pStyle w:val="BodyText"/>
      </w:pPr>
      <w:r>
        <w:t xml:space="preserve">Tenemos: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ξ</m:t>
          </m:r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ξ</m:t>
          </m:r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ξ</m:t>
          </m:r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ξ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Con configuraciones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al medir en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obtenemos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Construimos: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P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La condición de replicación es: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P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bookmarkEnd w:id="51"/>
    <w:bookmarkStart w:id="52" w:name="no-inventar-resultados-no-medidos"/>
    <w:p>
      <w:pPr>
        <w:pStyle w:val="Heading1"/>
      </w:pPr>
      <w:r>
        <w:t xml:space="preserve">17. No inventar resultados no medidos</w:t>
      </w:r>
    </w:p>
    <w:p>
      <w:pPr>
        <w:pStyle w:val="FirstParagraph"/>
      </w:pPr>
      <w:r>
        <w:t xml:space="preserve">No imponemos a V una tabla previa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si esos resultados</w:t>
      </w:r>
      <w:r>
        <w:t xml:space="preserve"> </w:t>
      </w:r>
      <w:r>
        <w:t xml:space="preserve">nunca han sido observados conjuntamente. Cada configuración requiere sus</w:t>
      </w:r>
      <w:r>
        <w:t xml:space="preserve"> </w:t>
      </w:r>
      <w:r>
        <w:t xml:space="preserve">experimentos y la misma regla se aplica a Q y V.</w:t>
      </w:r>
    </w:p>
    <w:bookmarkEnd w:id="52"/>
    <w:bookmarkStart w:id="54" w:name="correlaciones-observables"/>
    <w:p>
      <w:pPr>
        <w:pStyle w:val="Heading1"/>
      </w:pPr>
      <w:r>
        <w:t xml:space="preserve">18. Correlaciones observables</w:t>
      </w:r>
    </w:p>
    <w:p>
      <w:pPr>
        <w:pStyle w:val="FirstParagraph"/>
      </w:pPr>
      <w:r>
        <w:t xml:space="preserve">Podemos mapear</w:t>
      </w:r>
      <w:r>
        <w:t xml:space="preserve"> </w:t>
      </w:r>
      <m:oMath>
        <m:d>
          <m:dPr>
            <m:begChr m:val=""/>
            <m:sepChr m:val=""/>
            <m:endChr m:val=""/>
            <m:grow/>
          </m:dPr>
          <m:e>
            <m:r>
              <m:t>0</m:t>
            </m:r>
            <m:r>
              <m:rPr>
                <m:sty m:val="p"/>
              </m:rPr>
              <m:t>↦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"/>
            <m:sepChr m:val=""/>
            <m:endChr m:val=""/>
            <m:grow/>
          </m:dPr>
          <m:e>
            <m:r>
              <m:t>1</m:t>
            </m:r>
            <m:r>
              <m:rPr>
                <m:sty m:val="p"/>
              </m:rPr>
              <m:t>↦</m:t>
            </m:r>
            <m:r>
              <m:t>1</m:t>
            </m:r>
          </m:e>
        </m:d>
      </m:oMath>
      <w:r>
        <w:t xml:space="preserve"> </w:t>
      </w:r>
      <w:r>
        <w:t xml:space="preserve">y construir: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a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2</m:t>
          </m:r>
          <m:r>
            <m:t>b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También: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E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E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La pregunta es: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V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Si aparece una diferencia observable encontramos un límite; si no, el</w:t>
      </w:r>
      <w:r>
        <w:t xml:space="preserve"> </w:t>
      </w:r>
      <w:r>
        <w:t xml:space="preserve">paralelismo permanece.</w:t>
      </w:r>
    </w:p>
    <w:bookmarkStart w:id="53" w:name="Xa1a5a76e3be1cf8c4fc352efa19d8ef8df24177"/>
    <w:p>
      <w:pPr>
        <w:pStyle w:val="Heading2"/>
      </w:pPr>
      <w:r>
        <w:t xml:space="preserve">18.1. Correlación conjunta y condiciones de separación</w:t>
      </w:r>
    </w:p>
    <w:p>
      <w:pPr>
        <w:pStyle w:val="FirstParagraph"/>
      </w:pPr>
      <m:oMath>
        <m:sSub>
          <m:e>
            <m:r>
              <m:t>D</m:t>
            </m:r>
          </m:e>
          <m:sub>
            <m:r>
              <m:t>C</m:t>
            </m:r>
            <m:r>
              <m:t>O</m:t>
            </m:r>
            <m:r>
              <m:t>R</m:t>
            </m:r>
            <m:r>
              <m:t>R</m:t>
            </m:r>
            <m:r>
              <m:t>E</m:t>
            </m:r>
            <m:r>
              <m:t>L</m:t>
            </m:r>
            <m:r>
              <m:t>A</m:t>
            </m:r>
            <m:r>
              <m:t>C</m:t>
            </m:r>
            <m:r>
              <m:t>I</m:t>
            </m:r>
            <m:r>
              <m:t>O</m:t>
            </m:r>
            <m:r>
              <m:t>N</m:t>
            </m:r>
            <m:r>
              <m:t>E</m:t>
            </m:r>
            <m:r>
              <m:t>S</m:t>
            </m:r>
          </m:sub>
        </m:sSub>
      </m:oMath>
      <w:r>
        <w:t xml:space="preserve"> </w:t>
      </w:r>
      <w:r>
        <w:t xml:space="preserve">— Correlaciones de bits registrados y condiciones locales.</w:t>
      </w:r>
    </w:p>
    <w:p>
      <w:pPr>
        <w:pStyle w:val="BodyText"/>
      </w:pPr>
      <w:r>
        <w:t xml:space="preserve">Deps: D_DISTRIBUCIONCONJUNTA</w:t>
      </w:r>
    </w:p>
    <w:p>
      <w:pPr>
        <w:pStyle w:val="BodyText"/>
      </w:pPr>
      <w:r>
        <w:t xml:space="preserve">La igualdad de probabilidades marginales no basta para la equivalencia.</w:t>
      </w:r>
      <w:r>
        <w:t xml:space="preserve"> </w:t>
      </w:r>
      <w:r>
        <w:t xml:space="preserve">Dos salidas pueden ser individualmente equilibradas y, sin embargo,</w:t>
      </w:r>
      <w:r>
        <w:t xml:space="preserve"> </w:t>
      </w:r>
      <w:r>
        <w:t xml:space="preserve">tener correlaciones conjuntas diferentes. Usamos signos A, B en {−1,+1}</w:t>
      </w:r>
      <w:r>
        <w:t xml:space="preserve"> </w:t>
      </w:r>
      <w:r>
        <w:t xml:space="preserve">para distinguirlos de los bits registrados a, b. Con la convención de</w:t>
      </w:r>
      <w:r>
        <w:t xml:space="preserve"> </w:t>
      </w:r>
      <w:r>
        <w:t xml:space="preserve">esta sección, A = 2a − 1 y B = 2b − 1: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a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2</m:t>
          </m:r>
          <m:r>
            <m:t>b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 las dos unidades V están separadas y sus respuestas satisfacen una</w:t>
      </w:r>
      <w:r>
        <w:t xml:space="preserve"> </w:t>
      </w:r>
      <w:r>
        <w:t xml:space="preserve">descripción local con condiciones compartidas λ independientes de las</w:t>
      </w:r>
      <w:r>
        <w:t xml:space="preserve"> </w:t>
      </w:r>
      <w:r>
        <w:t xml:space="preserve">elecciones x, y, la distribución tiene la forma: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t>d</m:t>
          </m:r>
          <m:r>
            <m:t>μ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,</m:t>
          </m:r>
          <m:r>
            <m:t>λ</m:t>
          </m:r>
          <m:r>
            <m:rPr>
              <m:sty m:val="p"/>
            </m:rPr>
            <m:t>)</m:t>
          </m:r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,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Aquí λ describe las condiciones físicas compartidas de la preparación;</w:t>
      </w:r>
      <w:r>
        <w:t xml:space="preserve"> </w:t>
      </w:r>
      <w:r>
        <w:t xml:space="preserve">no es el símbolo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ni una lectura adicional. Esta factorización es una</w:t>
      </w:r>
      <w:r>
        <w:t xml:space="preserve"> </w:t>
      </w:r>
      <w:r>
        <w:t xml:space="preserve">hipótesis de localidad que debe declararse, no atribuirse automáticamente</w:t>
      </w:r>
      <w:r>
        <w:t xml:space="preserve"> </w:t>
      </w:r>
      <w:r>
        <w:t xml:space="preserve">a cualquier arquitectura V.</w:t>
      </w:r>
    </w:p>
    <w:p>
      <w:pPr>
        <w:pStyle w:val="BodyText"/>
      </w:pPr>
      <w:r>
        <w:t xml:space="preserve">Definimos las respuestas medias A_x(λ), B_y(λ) en [−1,1]. Para cada λ:</w:t>
      </w:r>
    </w:p>
    <w:p>
      <w:pPr>
        <w:pStyle w:val="BodyText"/>
      </w:pPr>
      <m:oMath>
        <m:sSub>
          <m:e>
            <m:r>
              <m:t>P</m:t>
            </m:r>
          </m:e>
          <m:sub>
            <m:r>
              <m:t>C</m:t>
            </m:r>
            <m:r>
              <m:t>H</m:t>
            </m:r>
            <m:r>
              <m:t>S</m:t>
            </m:r>
            <m:r>
              <m:t>H</m:t>
            </m:r>
            <m:r>
              <m:t>L</m:t>
            </m:r>
            <m:r>
              <m:t>O</m:t>
            </m:r>
            <m:r>
              <m:t>C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— Cota de las correlaciones bajo la factorización</w:t>
      </w:r>
      <w:r>
        <w:t xml:space="preserve"> </w:t>
      </w:r>
      <w:r>
        <w:t xml:space="preserve">local explícitamente declarada en D_CORRELACIONES.</w:t>
      </w:r>
    </w:p>
    <w:p>
      <w:pPr>
        <w:pStyle w:val="BodyText"/>
      </w:pPr>
      <w:r>
        <w:t xml:space="preserve">Deps: D_CORRELACIONES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sSub>
            <m:e>
              <m:r>
                <m:t>B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sSub>
            <m:e>
              <m:r>
                <m:t>B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Integrando se obtiene |S_V| ≤ 2. Esta derivación no requiere observar</w:t>
      </w:r>
      <w:r>
        <w:t xml:space="preserve"> </w:t>
      </w:r>
      <w:r>
        <w:t xml:space="preserve">conjuntamente resultados de medidas alternativas: utiliza probabilidades</w:t>
      </w:r>
      <w:r>
        <w:t xml:space="preserve"> </w:t>
      </w:r>
      <w:r>
        <w:t xml:space="preserve">condicionadas y la factorización local, no una tabla de observaciones</w:t>
      </w:r>
      <w:r>
        <w:t xml:space="preserve"> </w:t>
      </w:r>
      <w:r>
        <w:t xml:space="preserve">contrafactuales. El desconocimiento de λ no elimina ese límite.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H</m:t>
                  </m:r>
                  <m:r>
                    <m:t>S</m:t>
                  </m:r>
                  <m:r>
                    <m:t>H</m:t>
                  </m:r>
                  <m:r>
                    <m:t>L</m:t>
                  </m:r>
                  <m:r>
                    <m:t>O</m:t>
                  </m:r>
                  <m:r>
                    <m:t>C</m:t>
                  </m:r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:</m:t>
              </m:r>
              <m:r>
                <m:t> </m:t>
              </m:r>
              <m:r>
                <m:rPr>
                  <m:sty m:val="p"/>
                </m:rPr>
                <m:t>|</m:t>
              </m:r>
              <m:sSub>
                <m:e>
                  <m:r>
                    <m:t>S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Q puede producir S_Q = 2√2. Por ejemplo, para el estado de referencia</w:t>
      </w:r>
      <w:r>
        <w:t xml:space="preserve"> </w:t>
      </w:r>
      <w:r>
        <w:t xml:space="preserve">(|00⟩ + |11⟩)/√2 y los observables A0 = Z, A1 = X,</w:t>
      </w:r>
      <w:r>
        <w:t xml:space="preserve"> </w:t>
      </w:r>
      <w:r>
        <w:t xml:space="preserve">B0 = (Z + X)/√2 y B1 = (Z − X)/√2, las correlaciones son: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00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01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E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La comparación CHSH y sus cotas se documentan en</w:t>
      </w:r>
      <w:r>
        <w:t xml:space="preserve"> </w:t>
      </w:r>
      <w:r>
        <w:t xml:space="preserve">IBM Quantum: CHSH inequality (https://quantum.cloud.ibm.com/docs/en/tutorials/chsh-inequality).</w:t>
      </w:r>
    </w:p>
    <w:p>
      <w:pPr>
        <w:pStyle w:val="BodyText"/>
      </w:pPr>
      <w:r>
        <w:rPr>
          <w:b/>
          <w:bCs/>
        </w:rPr>
        <w:t xml:space="preserve">Consecuencia para las premisas simétricas.</w:t>
      </w:r>
      <w:r>
        <w:t xml:space="preserve"> </w:t>
      </w:r>
      <w:r>
        <w:t xml:space="preserve">Si el protocolo Q exige</w:t>
      </w:r>
      <w:r>
        <w:t xml:space="preserve"> </w:t>
      </w:r>
      <w:r>
        <w:t xml:space="preserve">elecciones independientes y ausencia de comunicación entre las estaciones</w:t>
      </w:r>
      <w:r>
        <w:t xml:space="preserve"> </w:t>
      </w:r>
      <w:r>
        <w:t xml:space="preserve">durante la lectura, V debe respetar esas mismas restricciones. Una</w:t>
      </w:r>
      <w:r>
        <w:t xml:space="preserve"> </w:t>
      </w:r>
      <w:r>
        <w:t xml:space="preserve">arquitectura V con la factorización local anterior no puede replicar</w:t>
      </w:r>
      <w:r>
        <w:t xml:space="preserve"> </w:t>
      </w:r>
      <w:r>
        <w:t xml:space="preserve">ese resultado. No basta con abstenerse de observar sus valores internos.</w:t>
      </w:r>
    </w:p>
    <w:p>
      <w:pPr>
        <w:pStyle w:val="BodyText"/>
      </w:pPr>
      <w:r>
        <w:t xml:space="preserve">Un dispositivo central que acceda a x e y puede generar esa distribución</w:t>
      </w:r>
      <w:r>
        <w:t xml:space="preserve"> </w:t>
      </w:r>
      <w:r>
        <w:t xml:space="preserve">conjunta, pero no demuestra equivalencia con dos estaciones separadas</w:t>
      </w:r>
      <w:r>
        <w:t xml:space="preserve"> </w:t>
      </w:r>
      <w:r>
        <w:t xml:space="preserve">sin comunicación. Son protocolos distintos. La ausencia de señalización</w:t>
      </w:r>
      <w:r>
        <w:t xml:space="preserve"> </w:t>
      </w:r>
      <w:r>
        <w:t xml:space="preserve">en las marginales tampoco prueba ausencia de comunicación interna.</w:t>
      </w:r>
    </w:p>
    <w:p>
      <w:pPr>
        <w:pStyle w:val="BodyText"/>
      </w:pPr>
      <w:r>
        <w:t xml:space="preserve">Este límite no descarta todos los protocolos computacionales centrales</w:t>
      </w:r>
      <w:r>
        <w:t xml:space="preserve"> </w:t>
      </w:r>
      <w:r>
        <w:t xml:space="preserve">de V. Sí obliga a distinguir su alcance de una equivalencia física</w:t>
      </w:r>
      <w:r>
        <w:t xml:space="preserve"> </w:t>
      </w:r>
      <w:r>
        <w:t xml:space="preserve">universal, incluyendo experimentos distribuidos de Bell.</w:t>
      </w:r>
    </w:p>
    <w:bookmarkEnd w:id="53"/>
    <w:bookmarkEnd w:id="54"/>
    <w:bookmarkStart w:id="55" w:name="composición"/>
    <w:p>
      <w:pPr>
        <w:pStyle w:val="Heading1"/>
      </w:pPr>
      <w:r>
        <w:t xml:space="preserve">19. Composición</w:t>
      </w:r>
    </w:p>
    <w:p>
      <w:pPr>
        <w:pStyle w:val="FirstParagraph"/>
      </w:pPr>
      <w:r>
        <w:t xml:space="preserve">Partimos de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ξ</m:t>
        </m:r>
      </m:oMath>
      <w:r>
        <w:t xml:space="preserve"> </w:t>
      </w:r>
      <w:r>
        <w:t xml:space="preserve">y componemos: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∘</m:t>
          </m:r>
          <m:sSub>
            <m:e>
              <m:r>
                <m:t>R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∘</m:t>
          </m:r>
          <m:r>
            <m:rPr>
              <m:sty m:val="p"/>
            </m:rPr>
            <m:t>⋯</m:t>
          </m:r>
          <m:r>
            <m:rPr>
              <m:sty m:val="p"/>
            </m:rPr>
            <m:t>∘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Desde nuestro conocimiento: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d>
                <m:dPr>
                  <m:begChr m:val=""/>
                  <m:sepChr m:val=""/>
                  <m:endChr m:val=""/>
                  <m:grow/>
                </m:dPr>
                <m:e>
                  <m:r>
                    <m:t>ξ</m:t>
                  </m:r>
                  <m:r>
                    <m:rPr>
                      <m:sty m:val="p"/>
                    </m:rPr>
                    <m:t>↦</m:t>
                  </m:r>
                  <m:r>
                    <m:t>ξ</m:t>
                  </m:r>
                  <m:r>
                    <m:rPr>
                      <m:sty m:val="p"/>
                    </m:rPr>
                    <m:t>↦</m:t>
                  </m:r>
                  <m:r>
                    <m:t>ξ</m:t>
                  </m:r>
                  <m:r>
                    <m:rPr>
                      <m:sty m:val="p"/>
                    </m:rPr>
                    <m:t>↦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↦</m:t>
                  </m:r>
                  <m:r>
                    <m:t>ξ</m:t>
                  </m:r>
                </m:e>
              </m:d>
            </m:e>
          </m:borderBox>
        </m:oMath>
      </m:oMathPara>
    </w:p>
    <w:p>
      <w:pPr>
        <w:pStyle w:val="FirstParagraph"/>
      </w:pPr>
      <w:r>
        <w:t xml:space="preserve">y al final: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d>
                <m:dPr>
                  <m:begChr m:val=""/>
                  <m:sepChr m:val=""/>
                  <m:endChr m:val=""/>
                  <m:grow/>
                </m:dPr>
                <m:e>
                  <m:r>
                    <m:t>ξ</m:t>
                  </m:r>
                  <m:r>
                    <m:rPr>
                      <m:sty m:val="p"/>
                    </m:rPr>
                    <m:t>↦</m:t>
                  </m:r>
                  <m:r>
                    <m:t>b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.</m:t>
                  </m:r>
                </m:e>
              </m:d>
            </m:e>
          </m:borderBox>
        </m:oMath>
      </m:oMathPara>
    </w:p>
    <w:bookmarkEnd w:id="55"/>
    <w:bookmarkStart w:id="89" w:name="de-una-unidad-a-n-unidades"/>
    <w:p>
      <w:pPr>
        <w:pStyle w:val="Heading1"/>
      </w:pPr>
      <w:r>
        <w:t xml:space="preserve">20. De una unidad a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unidades</w:t>
      </w:r>
    </w:p>
    <w:p>
      <w:pPr>
        <w:pStyle w:val="FirstParagraph"/>
      </w:pPr>
      <w:r>
        <w:t xml:space="preserve">Antes de medir: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ξ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ξ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ξ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Con una red: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podemos conocer</w:t>
      </w:r>
      <w:r>
        <w:t xml:space="preserve"> </w:t>
      </w:r>
      <m:oMath>
        <m:r>
          <m:rPr>
            <m:scr m:val="script"/>
            <m:sty m:val="p"/>
          </m:rPr>
          <m:t>R</m:t>
        </m:r>
      </m:oMath>
      <w:r>
        <w:t xml:space="preserve"> </w:t>
      </w:r>
      <w:r>
        <w:t xml:space="preserve">sin conocer los valores individuales. Las</w:t>
      </w:r>
      <w:r>
        <w:t xml:space="preserve"> </w:t>
      </w:r>
      <w:r>
        <w:t xml:space="preserve">relaciones evolucionan: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"/>
              <m:sepChr m:val=""/>
              <m:endChr m:val="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R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↦</m:t>
              </m:r>
              <m:sSub>
                <m:e>
                  <m:r>
                    <m:rPr>
                      <m:scr m:val="script"/>
                      <m:sty m:val="p"/>
                    </m:rP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↦</m:t>
              </m:r>
              <m:sSub>
                <m:e>
                  <m:r>
                    <m:rPr>
                      <m:scr m:val="script"/>
                      <m:sty m:val="p"/>
                    </m:rPr>
                    <m:t>R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</m:e>
          </m:d>
        </m:oMath>
      </m:oMathPara>
    </w:p>
    <w:p>
      <w:pPr>
        <w:pStyle w:val="FirstParagraph"/>
      </w:pPr>
      <w:r>
        <w:t xml:space="preserve">mientras: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ξ</m:t>
          </m:r>
          <m:r>
            <m:rPr>
              <m:sty m:val="p"/>
            </m:rPr>
            <m:t>.</m:t>
          </m:r>
        </m:oMath>
      </m:oMathPara>
    </w:p>
    <w:bookmarkStart w:id="62" w:name="X4de4aa08388dbd7998ee000309f9db3530d6e57"/>
    <w:p>
      <w:pPr>
        <w:pStyle w:val="Heading2"/>
      </w:pPr>
      <w:r>
        <w:t xml:space="preserve">20.1. Registro conjunto: construcción ideal de referencia</w:t>
      </w:r>
    </w:p>
    <w:p>
      <w:pPr>
        <w:pStyle w:val="FirstParagraph"/>
      </w:pPr>
      <m:oMath>
        <m:sSub>
          <m:e>
            <m:r>
              <m:t>D</m:t>
            </m:r>
          </m:e>
          <m:sub>
            <m:r>
              <m:t>R</m:t>
            </m:r>
            <m:r>
              <m:t>E</m:t>
            </m:r>
            <m:r>
              <m:t>G</m:t>
            </m:r>
            <m:r>
              <m:t>I</m:t>
            </m:r>
            <m:r>
              <m:t>S</m:t>
            </m:r>
            <m:r>
              <m:t>T</m:t>
            </m:r>
            <m:r>
              <m:t>R</m:t>
            </m:r>
            <m:r>
              <m:t>O</m:t>
            </m:r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 </w:t>
      </w:r>
      <w:r>
        <w:t xml:space="preserve">— Registro auxiliar de señales conjuntas,</w:t>
      </w:r>
      <w:r>
        <w:t xml:space="preserve"> </w:t>
      </w:r>
      <w:r>
        <w:t xml:space="preserve">distinto de una arquitectura relacional compacta ya construida.</w:t>
      </w:r>
    </w:p>
    <w:p>
      <w:pPr>
        <w:pStyle w:val="BodyText"/>
      </w:pPr>
      <w:r>
        <w:t xml:space="preserve">Deps: D_AMPLITUDES, D_DISTRIBUCIONCONJUNTA</w:t>
      </w:r>
    </w:p>
    <w:p>
      <w:pPr>
        <w:pStyle w:val="BodyText"/>
      </w:pPr>
      <w:r>
        <w:t xml:space="preserve">Para estudiar la composición sin omitir las correlaciones, introducimos</w:t>
      </w:r>
      <w:r>
        <w:t xml:space="preserve"> </w:t>
      </w:r>
      <w:r>
        <w:t xml:space="preserve">un modelo auxiliar V_ref. No lo identificamos con la arquitectura compacta</w:t>
      </w:r>
      <w:r>
        <w:t xml:space="preserve"> </w:t>
      </w:r>
      <w:r>
        <w:t xml:space="preserve">que se propone como objetivo para V. Su función es proporcionar una</w:t>
      </w:r>
      <w:r>
        <w:t xml:space="preserve"> </w:t>
      </w:r>
      <w:r>
        <w:t xml:space="preserve">referencia matemática completa para un registro finito controlado</w:t>
      </w:r>
      <w:r>
        <w:t xml:space="preserve"> </w:t>
      </w:r>
      <w:r>
        <w:t xml:space="preserve">centralmente, y hacer visibles los recursos que requiere.</w:t>
      </w:r>
    </w:p>
    <w:p>
      <w:pPr>
        <w:pStyle w:val="BodyText"/>
      </w:pPr>
      <w:r>
        <w:t xml:space="preserve">Sea D = 2ⁿ. V_ref representa el estado puro conjunto mediante D señales</w:t>
      </w:r>
      <w:r>
        <w:t xml:space="preserve"> </w:t>
      </w:r>
      <w:r>
        <w:t xml:space="preserve">complejas z_j, normalizadas por ∑j |z_j|² = 1. Para cada operación U</w:t>
      </w:r>
      <w:r>
        <w:t xml:space="preserve"> </w:t>
      </w:r>
      <w:r>
        <w:t xml:space="preserve">del modelo Q, se exige el bloque de transformación z′ = Uz. Como en</w:t>
      </w:r>
      <w:r>
        <w:t xml:space="preserve"> </w:t>
      </w:r>
      <w:r>
        <w:t xml:space="preserve">la sección 12.3, su representación real utiliza 2D componentes y la</w:t>
      </w:r>
      <w:r>
        <w:t xml:space="preserve"> </w:t>
      </w:r>
      <w:r>
        <w:t xml:space="preserve">matriz por bloques formada por Re U e Im U.</w:t>
      </w:r>
    </w:p>
    <w:p>
      <w:pPr>
        <w:pStyle w:val="BodyText"/>
      </w:pPr>
      <w:r>
        <w:t xml:space="preserve">La combinación de esos canales es una especificación de circuito ideal,</w:t>
      </w:r>
      <w:r>
        <w:t xml:space="preserve"> </w:t>
      </w:r>
      <w:r>
        <w:t xml:space="preserve">no una prueba de construcción física exacta. El número de canales crece</w:t>
      </w:r>
      <w:r>
        <w:t xml:space="preserve"> </w:t>
      </w:r>
      <w:r>
        <w:t xml:space="preserve">exponencialmente; un bloque lineal denso puede requerir del orden de D²</w:t>
      </w:r>
      <w:r>
        <w:t xml:space="preserve"> </w:t>
      </w:r>
      <w:r>
        <w:t xml:space="preserve">coeficientes. La exactitud matemática no acredita precisión física</w:t>
      </w:r>
      <w:r>
        <w:t xml:space="preserve"> </w:t>
      </w:r>
      <w:r>
        <w:t xml:space="preserve">ilimitada, tiempo eficiente ni ventaja computacional.</w:t>
      </w:r>
    </w:p>
    <w:bookmarkStart w:id="56" w:name="X2b8fa6ab59dc5f2c3c1c32cf86e744f648b3b9e"/>
    <w:p>
      <w:pPr>
        <w:pStyle w:val="Heading3"/>
      </w:pPr>
      <w:r>
        <w:t xml:space="preserve">Lectura conjunta sin factorizar los resultados</w:t>
      </w:r>
    </w:p>
    <w:p>
      <w:pPr>
        <w:pStyle w:val="FirstParagraph"/>
      </w:pPr>
      <w:r>
        <w:t xml:space="preserve">Para una lectura completa en la base de referencia se forman p_j = |z_j|²</w:t>
      </w:r>
      <w:r>
        <w:t xml:space="preserve"> </w:t>
      </w:r>
      <w:r>
        <w:t xml:space="preserve">y sus umbrales acumulados: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Con una referencia r uniforme en [0,1), se registra el único índice j</w:t>
      </w:r>
      <w:r>
        <w:t xml:space="preserve"> </w:t>
      </w:r>
      <w:r>
        <w:t xml:space="preserve">para el que s_j ≤ r &lt; s_j+1. Los intervalos de longitud cero no se</w:t>
      </w:r>
      <w:r>
        <w:t xml:space="preserve"> </w:t>
      </w:r>
      <w:r>
        <w:t xml:space="preserve">seleccionan. El índice j determina la cadena de n bits de salida.</w:t>
      </w:r>
      <w:r>
        <w:t xml:space="preserve"> </w:t>
      </w:r>
      <w:r>
        <w:t xml:space="preserve">La probabilidad del resultado es la longitud del intervalo: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sub>
          </m:sSub>
          <m:r>
            <m:rPr>
              <m:sty m:val="p"/>
            </m:rPr>
            <m:t>(</m:t>
          </m:r>
          <m:r>
            <m:t>j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t>z</m:t>
              </m:r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(</m:t>
          </m:r>
          <m:r>
            <m:t>j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Esta es una lectura conjunta: no se reemplaza por n comparadores</w:t>
      </w:r>
      <w:r>
        <w:t xml:space="preserve"> </w:t>
      </w:r>
      <w:r>
        <w:t xml:space="preserve">independientes que perderían las correlaciones del registro.</w:t>
      </w:r>
    </w:p>
    <w:bookmarkEnd w:id="56"/>
    <w:bookmarkStart w:id="57" w:name="medida-parcial-y-estado-posterior"/>
    <w:p>
      <w:pPr>
        <w:pStyle w:val="Heading3"/>
      </w:pPr>
      <w:r>
        <w:t xml:space="preserve">Medida parcial y estado posterior</w:t>
      </w:r>
    </w:p>
    <w:p>
      <w:pPr>
        <w:pStyle w:val="FirstParagraph"/>
      </w:pPr>
      <w:r>
        <w:t xml:space="preserve">Para una familia de proyectores ortogonales Πa que sumen la identidad,</w:t>
      </w:r>
      <w:r>
        <w:t xml:space="preserve"> </w:t>
      </w:r>
      <w:r>
        <w:t xml:space="preserve">incluidas las medidas de una parte del registro: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Π</m:t>
              </m:r>
            </m:e>
            <m:sub>
              <m:r>
                <m:t>a</m:t>
              </m:r>
            </m:sub>
          </m:sSub>
          <m:r>
            <m:t>z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norm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a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 elige a mediante los intervalos acumulados de esas probabilidades y,</w:t>
      </w:r>
      <w:r>
        <w:t xml:space="preserve"> </w:t>
      </w:r>
      <w:r>
        <w:t xml:space="preserve">si p_a &gt; 0, la realimentación prepara: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p</m:t>
              </m:r>
              <m:r>
                <m:t>o</m:t>
              </m:r>
              <m:r>
                <m:t>s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t>a</m:t>
                  </m:r>
                </m:sub>
              </m:sSub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Esto conserva las amplitudes y fases dentro del subespacio seleccionado.</w:t>
      </w:r>
      <w:r>
        <w:t xml:space="preserve"> </w:t>
      </w:r>
      <w:r>
        <w:rPr>
          <w:b/>
          <w:bCs/>
        </w:rPr>
        <w:t xml:space="preserve">No se reinicializa todo el registro a una cadena de bits cuando solo</w:t>
      </w:r>
      <w:r>
        <w:rPr>
          <w:b/>
          <w:bCs/>
        </w:rPr>
        <w:t xml:space="preserve"> </w:t>
      </w:r>
      <w:r>
        <w:rPr>
          <w:b/>
          <w:bCs/>
        </w:rPr>
        <w:t xml:space="preserve">se ha medido una parte.</w:t>
      </w:r>
      <w:r>
        <w:t xml:space="preserve"> </w:t>
      </w:r>
      <w:r>
        <w:t xml:space="preserve">La regla de reinicialización de la unidad</w:t>
      </w:r>
      <w:r>
        <w:t xml:space="preserve"> </w:t>
      </w:r>
      <w:r>
        <w:t xml:space="preserve">aislada no puede trasladarse indiscriminadamente a un registro conjunto.</w:t>
      </w:r>
      <w:r>
        <w:t xml:space="preserve"> </w:t>
      </w:r>
      <w:r>
        <w:t xml:space="preserve">Las probabilidades y la actualización parcial de Q se describen en</w:t>
      </w:r>
      <w:r>
        <w:t xml:space="preserve"> </w:t>
      </w:r>
      <w:r>
        <w:t xml:space="preserve">IBM Quantum Learning: Multiple systems (https://quantum.cloud.ibm.com/learning/en/courses/basics-of-quantum-information/multiple-systems/quantum-information).</w:t>
      </w:r>
    </w:p>
    <w:bookmarkEnd w:id="57"/>
    <w:bookmarkStart w:id="58" w:name="Xb0df1180ce69f6ca946709ea41cedd5669d0be7"/>
    <w:p>
      <w:pPr>
        <w:pStyle w:val="Heading3"/>
      </w:pPr>
      <w:r>
        <w:t xml:space="preserve">Ejemplo de dos unidades: preparación y lectura correlacionada</w:t>
      </w:r>
    </w:p>
    <w:p>
      <w:pPr>
        <w:pStyle w:val="FirstParagraph"/>
      </w:pPr>
      <w:r>
        <w:t xml:space="preserve">Con el orden de canales 00, 01, 10, 11, la preparación inicial 00,</w:t>
      </w:r>
      <w:r>
        <w:t xml:space="preserve"> </w:t>
      </w:r>
      <w:r>
        <w:t xml:space="preserve">una operación H sobre la primera unidad y una CNOT producen: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p"/>
            </m:rPr>
            <m:t>col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p"/>
            </m:rPr>
            <m:t>col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La CNOT intercambia los canales 10 y 11; H combina pares de canales</w:t>
      </w:r>
      <w:r>
        <w:t xml:space="preserve"> </w:t>
      </w:r>
      <w:r>
        <w:t xml:space="preserve">mediante suma y diferencia. Estas operaciones requieren acoplamiento</w:t>
      </w:r>
      <w:r>
        <w:t xml:space="preserve"> </w:t>
      </w:r>
      <w:r>
        <w:t xml:space="preserve">de los canales del registro, no solo puertas sobre bits ya medidos.</w:t>
      </w:r>
      <w:r>
        <w:t xml:space="preserve"> </w:t>
      </w:r>
      <w:r>
        <w:t xml:space="preserve">La lectura conjunta da 00 o 11 con probabilidad 1/2 cada uno.</w:t>
      </w:r>
    </w:p>
    <w:p>
      <w:pPr>
        <w:pStyle w:val="BodyText"/>
      </w:pPr>
      <w:r>
        <w:t xml:space="preserve">Si se mide solo la primera unidad, el resultado 0 deja el registro en</w:t>
      </w:r>
      <w:r>
        <w:t xml:space="preserve"> </w:t>
      </w:r>
      <w:r>
        <w:t xml:space="preserve">00 y el resultado 1 lo deja en 11. La segunda lectura en la misma base</w:t>
      </w:r>
      <w:r>
        <w:t xml:space="preserve"> </w:t>
      </w:r>
      <w:r>
        <w:t xml:space="preserve">queda perfectamente correlacionada. Las lecturas en otras bases se</w:t>
      </w:r>
      <w:r>
        <w:t xml:space="preserve"> </w:t>
      </w:r>
      <w:r>
        <w:t xml:space="preserve">calculan transformando el registro conjunto antes de aplicar los</w:t>
      </w:r>
      <w:r>
        <w:t xml:space="preserve"> </w:t>
      </w:r>
      <w:r>
        <w:t xml:space="preserve">proyectores correspondientes; conocer la correlación 00/11 no basta</w:t>
      </w:r>
      <w:r>
        <w:t xml:space="preserve"> </w:t>
      </w:r>
      <w:r>
        <w:t xml:space="preserve">para deducirlas sin ese desarrollo.</w:t>
      </w:r>
    </w:p>
    <w:bookmarkEnd w:id="58"/>
    <w:bookmarkStart w:id="59" w:name="medidas-generales-y-ruido-especificado"/>
    <w:p>
      <w:pPr>
        <w:pStyle w:val="Heading3"/>
      </w:pPr>
      <w:r>
        <w:t xml:space="preserve">Medidas generales y ruido especificado</w:t>
      </w:r>
    </w:p>
    <w:p>
      <w:pPr>
        <w:pStyle w:val="FirstParagraph"/>
      </w:pPr>
      <w:r>
        <w:t xml:space="preserve">Para cubrir instrumentos de medida finitos, sea A el conjunto finito de</w:t>
      </w:r>
      <w:r>
        <w:t xml:space="preserve"> </w:t>
      </w:r>
      <w:r>
        <w:t xml:space="preserve">resultados visibles y, para cada a en A, sea N_a el conjunto finito de</w:t>
      </w:r>
      <w:r>
        <w:t xml:space="preserve"> </w:t>
      </w:r>
      <w:r>
        <w:t xml:space="preserve">ramas internas. En las sumas,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N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representan esos</w:t>
      </w:r>
      <w:r>
        <w:t xml:space="preserve"> </w:t>
      </w:r>
      <w:r>
        <w:t xml:space="preserve">conjuntos. Cada K_{a,ν} es una matriz compleja D por D que actúa sobre el</w:t>
      </w:r>
      <w:r>
        <w:t xml:space="preserve"> </w:t>
      </w:r>
      <w:r>
        <w:t xml:space="preserve">registro definido anteriormente; su adjunto es la transpuesta conjugada.</w:t>
      </w:r>
      <w:r>
        <w:t xml:space="preserve"> </w:t>
      </w:r>
      <w:r>
        <w:t xml:space="preserve">I_D es la identidad de ese mismo registro. Los operadores satisfacen: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A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ν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N</m:t>
                      </m:r>
                    </m:e>
                    <m:sub>
                      <m:r>
                        <m:t>a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ν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</m:e>
              </m:nary>
            </m:e>
          </m:nary>
          <m:sSub>
            <m:e>
              <m:r>
                <m:t>K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El modelo auxiliar forma las ramas K_{a,ν} z, selecciona una rama con</w:t>
      </w:r>
      <w:r>
        <w:t xml:space="preserve"> </w:t>
      </w:r>
      <w:r>
        <w:t xml:space="preserve">probabilidad ||K_{a,ν} z||², prepara esa rama normalizada y entrega solo</w:t>
      </w:r>
      <w:r>
        <w:t xml:space="preserve"> </w:t>
      </w:r>
      <w:r>
        <w:t xml:space="preserve">el resultado visible a. El índice ν no se expone si el protocolo Q</w:t>
      </w:r>
      <w:r>
        <w:t xml:space="preserve"> </w:t>
      </w:r>
      <w:r>
        <w:t xml:space="preserve">no lo expone. La mezcla condicionada al resultado visible coincide</w:t>
      </w:r>
      <w:r>
        <w:t xml:space="preserve"> </w:t>
      </w:r>
      <w:r>
        <w:t xml:space="preserve">con la del instrumento Q. Sea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la matriz de densidad de entrada del</w:t>
      </w:r>
      <w:r>
        <w:t xml:space="preserve"> </w:t>
      </w:r>
      <w:r>
        <w:t xml:space="preserve">registro, positiva semidefinida y de traza uno. La probabilidad del</w:t>
      </w:r>
      <w:r>
        <w:t xml:space="preserve"> </w:t>
      </w:r>
      <w:r>
        <w:t xml:space="preserve">resultado visible a 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ν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N</m:t>
                      </m:r>
                    </m:e>
                    <m:sub>
                      <m:r>
                        <m:t>a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ν</m:t>
                      </m:r>
                    </m:sub>
                  </m:sSub>
                </m:e>
              </m:nary>
              <m:r>
                <m:t>ρ</m:t>
              </m:r>
              <m:sSubSup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ν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Para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el estado posterior condicionado a ese resultado 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t>o</m:t>
              </m:r>
              <m:r>
                <m:t>s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ν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N</m:t>
                      </m:r>
                    </m:e>
                    <m:sub>
                      <m:r>
                        <m:t>a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ν</m:t>
                      </m:r>
                    </m:sub>
                  </m:sSub>
                </m:e>
              </m:nary>
              <m:r>
                <m:t>ρ</m:t>
              </m:r>
              <m:sSubSup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ν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</m:num>
            <m:den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ese resultado no se selecciona y no se define un estado</w:t>
      </w:r>
      <w:r>
        <w:t xml:space="preserve"> </w:t>
      </w:r>
      <w:r>
        <w:t xml:space="preserve">posterior condicionado a él. Esta misma condición se aplica a Q y a V.</w:t>
      </w:r>
      <w:r>
        <w:t xml:space="preserve"> </w:t>
      </w:r>
      <w:r>
        <w:t xml:space="preserve">La división por p_a es una multiplicación escalar de la matriz; no una</w:t>
      </w:r>
      <w:r>
        <w:t xml:space="preserve"> </w:t>
      </w:r>
      <w:r>
        <w:t xml:space="preserve">inversión de matrices. Sumar las ramas internas antes de normalizar</w:t>
      </w:r>
      <w:r>
        <w:t xml:space="preserve"> </w:t>
      </w:r>
      <w:r>
        <w:t xml:space="preserve">mantiene el resultado visible sin revelar el índice ν al control.</w:t>
      </w:r>
    </w:p>
    <w:p>
      <w:pPr>
        <w:pStyle w:val="BodyText"/>
      </w:pPr>
      <w:r>
        <w:t xml:space="preserve">Para una preparación mixta se requiere una preparación aleatoria de</w:t>
      </w:r>
      <w:r>
        <w:t xml:space="preserve"> </w:t>
      </w:r>
      <w:r>
        <w:t xml:space="preserve">estados puros con ese mismo operador de densidad. Un canal sin resultado</w:t>
      </w:r>
      <w:r>
        <w:t xml:space="preserve"> </w:t>
      </w:r>
      <w:r>
        <w:t xml:space="preserve">visible es el caso en que todas las ramas tienen la misma etiqueta</w:t>
      </w:r>
      <w:r>
        <w:t xml:space="preserve"> </w:t>
      </w:r>
      <w:r>
        <w:t xml:space="preserve">externa. No se concede al control de V acceso adicional a la etiqueta</w:t>
      </w:r>
      <w:r>
        <w:t xml:space="preserve"> </w:t>
      </w:r>
      <w:r>
        <w:t xml:space="preserve">interna ν. El modelo necesita mantener las ramas estadísticas de forma</w:t>
      </w:r>
      <w:r>
        <w:t xml:space="preserve"> </w:t>
      </w:r>
      <w:r>
        <w:t xml:space="preserve">coherente con los controles posteriores del protocolo.</w:t>
      </w:r>
    </w:p>
    <w:p>
      <w:pPr>
        <w:pStyle w:val="BodyText"/>
      </w:pPr>
      <w:r>
        <w:t xml:space="preserve">Esta extensión usa la descripción por operadores de Kraus de los</w:t>
      </w:r>
      <w:r>
        <w:t xml:space="preserve"> </w:t>
      </w:r>
      <w:r>
        <w:t xml:space="preserve">procesos finitos, recogida en</w:t>
      </w:r>
      <w:r>
        <w:t xml:space="preserve"> </w:t>
      </w:r>
      <w:r>
        <w:t xml:space="preserve">IBM Quantum Learning: Noise and errors (https://quantum.cloud.ibm.com/learning/en/courses/tools-for-quantum-advantage/noise-and-errors).</w:t>
      </w:r>
      <w:r>
        <w:t xml:space="preserve"> </w:t>
      </w:r>
      <w:r>
        <w:t xml:space="preserve">Para comparar una Q real no se reemplaza silenciosamente su ruido por</w:t>
      </w:r>
      <w:r>
        <w:t xml:space="preserve"> </w:t>
      </w:r>
      <w:r>
        <w:t xml:space="preserve">el modelo ideal: se especifica qué canal o tolerancia se contrasta.</w:t>
      </w:r>
    </w:p>
    <w:bookmarkEnd w:id="59"/>
    <w:bookmarkStart w:id="60" w:name="teorema-de-referencia-y-alcance"/>
    <w:p>
      <w:pPr>
        <w:pStyle w:val="Heading3"/>
      </w:pPr>
      <w:r>
        <w:t xml:space="preserve">Teorema de referencia y alcance</w:t>
      </w:r>
    </w:p>
    <w:p>
      <w:pPr>
        <w:pStyle w:val="FirstParagraph"/>
      </w:pPr>
      <w:r>
        <w:t xml:space="preserve">Si los bloques anteriores se realizan exactamente, las referencias</w:t>
      </w:r>
      <w:r>
        <w:t xml:space="preserve"> </w:t>
      </w:r>
      <w:r>
        <w:t xml:space="preserve">son uniformes condicionadas a los historiales y no aportan información</w:t>
      </w:r>
      <w:r>
        <w:t xml:space="preserve"> </w:t>
      </w:r>
      <w:r>
        <w:t xml:space="preserve">extra al control, el mismo argumento inductivo de la sección 12.3</w:t>
      </w:r>
      <w:r>
        <w:t xml:space="preserve"> </w:t>
      </w:r>
      <w:r>
        <w:t xml:space="preserve">establece igualdad de distribuciones para todo protocolo finito de</w:t>
      </w:r>
      <w:r>
        <w:t xml:space="preserve"> </w:t>
      </w:r>
      <w:r>
        <w:t xml:space="preserve">preparaciones especificadas, operaciones y medidas del registro central</w:t>
      </w:r>
      <w:r>
        <w:t xml:space="preserve"> </w:t>
      </w:r>
      <w:r>
        <w:t xml:space="preserve">que el modelo represente. Para instrumentos con ramas internas, se</w:t>
      </w:r>
      <w:r>
        <w:t xml:space="preserve"> </w:t>
      </w:r>
      <w:r>
        <w:t xml:space="preserve">suman esas ramas antes de comparar los resultados visibles.</w:t>
      </w:r>
    </w:p>
    <w:p>
      <w:pPr>
        <w:pStyle w:val="BodyText"/>
      </w:pPr>
      <w:r>
        <w:t xml:space="preserve">La afirmación se refiere a entradas preparadas mediante controles</w:t>
      </w:r>
      <w:r>
        <w:t xml:space="preserve"> </w:t>
      </w:r>
      <w:r>
        <w:t xml:space="preserve">clásicos y reglas especificadas. No establece que V_ref pueda recibir</w:t>
      </w:r>
      <w:r>
        <w:t xml:space="preserve"> </w:t>
      </w:r>
      <w:r>
        <w:t xml:space="preserve">un estado cuántico externo desconocido y convertirlo automáticamente</w:t>
      </w:r>
      <w:r>
        <w:t xml:space="preserve"> </w:t>
      </w:r>
      <w:r>
        <w:t xml:space="preserve">en señales convencionales, ni sustituir interfaces cuánticas de un</w:t>
      </w:r>
      <w:r>
        <w:t xml:space="preserve"> </w:t>
      </w:r>
      <w:r>
        <w:t xml:space="preserve">protocolo que las exija. La igualdad con una entrada de ese tipo sería</w:t>
      </w:r>
      <w:r>
        <w:t xml:space="preserve"> </w:t>
      </w:r>
      <w:r>
        <w:t xml:space="preserve">una obligación adicional, no cubierta por este teorema.</w:t>
      </w:r>
    </w:p>
    <w:p>
      <w:pPr>
        <w:pStyle w:val="BodyText"/>
      </w:pPr>
      <w:r>
        <w:t xml:space="preserve">El modelo auxiliar representa explícitamente amplitudes y funciona</w:t>
      </w:r>
      <w:r>
        <w:t xml:space="preserve"> </w:t>
      </w:r>
      <w:r>
        <w:t xml:space="preserve">como una emulación analógica matemática del registro. No demuestra</w:t>
      </w:r>
      <w:r>
        <w:t xml:space="preserve"> </w:t>
      </w:r>
      <w:r>
        <w:t xml:space="preserve">la tesis particular de V de evitar esa representación ni su escalabilidad.</w:t>
      </w:r>
      <w:r>
        <w:t xml:space="preserve"> </w:t>
      </w:r>
      <w:r>
        <w:t xml:space="preserve">Permite fijar un objetivo de contraste, identificar mecanismos suficientes</w:t>
      </w:r>
      <w:r>
        <w:t xml:space="preserve"> </w:t>
      </w:r>
      <w:r>
        <w:t xml:space="preserve">y comprobar qué estructura debe conservar una arquitectura alternativa.</w:t>
      </w:r>
    </w:p>
    <w:bookmarkEnd w:id="60"/>
    <w:bookmarkStart w:id="61" w:name="X12eed8f6d4af0857b47569508eaa55473b974c8"/>
    <w:p>
      <w:pPr>
        <w:pStyle w:val="Heading3"/>
      </w:pPr>
      <w:r>
        <w:t xml:space="preserve">Obligación central de la arquitectura basada en relaciones</w:t>
      </w:r>
    </w:p>
    <w:p>
      <w:pPr>
        <w:pStyle w:val="FirstParagraph"/>
      </w:pPr>
      <w:r>
        <w:t xml:space="preserve">Para reemplazar el banco exponencial por una descripción relacional R,</w:t>
      </w:r>
      <w:r>
        <w:t xml:space="preserve"> </w:t>
      </w:r>
      <w:r>
        <w:t xml:space="preserve">deben especificarse su preparación, evolución y lectura sin calcular</w:t>
      </w:r>
      <w:r>
        <w:t xml:space="preserve"> </w:t>
      </w:r>
      <w:r>
        <w:t xml:space="preserve">primero toda la tabla de amplitudes. Una correspondencia matemática E</w:t>
      </w:r>
      <w:r>
        <w:t xml:space="preserve"> </w:t>
      </w:r>
      <w:r>
        <w:t xml:space="preserve">con el modelo Q, que no tiene que almacenarse físicamente, deberá cumplir: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U</m:t>
          </m:r>
          <m:r>
            <m:t>E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y asignar a cada medida las mismas probabilidades y actualizaciones</w:t>
      </w:r>
      <w:r>
        <w:t xml:space="preserve"> </w:t>
      </w:r>
      <w:r>
        <w:t xml:space="preserve">condicionadas, salvo equivalencias de fase global. Alternativamente</w:t>
      </w:r>
      <w:r>
        <w:t xml:space="preserve"> </w:t>
      </w:r>
      <w:r>
        <w:t xml:space="preserve">puede usarse una correspondencia por clases operacionalmente indistinguibles.</w:t>
      </w:r>
    </w:p>
    <w:p>
      <w:pPr>
        <w:pStyle w:val="BodyText"/>
      </w:pPr>
      <w:r>
        <w:t xml:space="preserve">No es necesario imponer que E sea inyectiva: distintos estados internos</w:t>
      </w:r>
      <w:r>
        <w:t xml:space="preserve"> </w:t>
      </w:r>
      <w:r>
        <w:t xml:space="preserve">de V pueden dar el mismo comportamiento observable. Sí debe justificar</w:t>
      </w:r>
      <w:r>
        <w:t xml:space="preserve"> </w:t>
      </w:r>
      <w:r>
        <w:t xml:space="preserve">las composiciones admitidas. La existencia de relaciones booleanas</w:t>
      </w:r>
      <w:r>
        <w:t xml:space="preserve"> </w:t>
      </w:r>
      <w:r>
        <w:t xml:space="preserve">compactas en algunos ejemplos no establece que todas las operaciones</w:t>
      </w:r>
      <w:r>
        <w:t xml:space="preserve"> </w:t>
      </w:r>
      <w:r>
        <w:t xml:space="preserve">conjuntas admitan una representación compacta de este tipo.</w:t>
      </w:r>
    </w:p>
    <w:p>
      <w:pPr>
        <w:pStyle w:val="BodyText"/>
      </w:pPr>
      <w:r>
        <w:rPr>
          <w:b/>
          <w:bCs/>
        </w:rPr>
        <w:t xml:space="preserve">La equivalencia escalable de la V propuesta permanece abierta hasta</w:t>
      </w:r>
      <w:r>
        <w:rPr>
          <w:b/>
          <w:bCs/>
        </w:rPr>
        <w:t xml:space="preserve"> </w:t>
      </w:r>
      <w:r>
        <w:rPr>
          <w:b/>
          <w:bCs/>
        </w:rPr>
        <w:t xml:space="preserve">definir esa arquitectura y demostrar sus reglas. El modelo V_ref es</w:t>
      </w:r>
      <w:r>
        <w:rPr>
          <w:b/>
          <w:bCs/>
        </w:rPr>
        <w:t xml:space="preserve"> </w:t>
      </w:r>
      <w:r>
        <w:rPr>
          <w:b/>
          <w:bCs/>
        </w:rPr>
        <w:t xml:space="preserve">un resultado condicional de referencia, no una sustitución de ese problema.</w:t>
      </w:r>
    </w:p>
    <w:bookmarkEnd w:id="61"/>
    <w:bookmarkEnd w:id="62"/>
    <w:bookmarkStart w:id="70" w:name="Xe5e0ac0232e7ed973799585d6e3a4a5b8f75018"/>
    <w:p>
      <w:pPr>
        <w:pStyle w:val="Heading2"/>
      </w:pPr>
      <w:r>
        <w:t xml:space="preserve">20.2. Comprobación explícita de conexión sin medida previa</w:t>
      </w:r>
    </w:p>
    <w:p>
      <w:pPr>
        <w:pStyle w:val="FirstParagraph"/>
      </w:pPr>
      <m:oMath>
        <m:sSub>
          <m:e>
            <m:r>
              <m:t>D</m:t>
            </m:r>
          </m:e>
          <m:sub>
            <m:r>
              <m:t>C</m:t>
            </m:r>
            <m:r>
              <m:t>O</m:t>
            </m:r>
            <m:r>
              <m:t>N</m:t>
            </m:r>
            <m:r>
              <m:t>E</m:t>
            </m:r>
            <m:r>
              <m:t>X</m:t>
            </m:r>
            <m:r>
              <m:t>I</m:t>
            </m:r>
            <m:r>
              <m:t>O</m:t>
            </m:r>
            <m:r>
              <m:t>N</m:t>
            </m:r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 </w:t>
      </w:r>
      <w:r>
        <w:t xml:space="preserve">— Bloques de preparación y conexión del registro auxiliar.</w:t>
      </w:r>
    </w:p>
    <w:p>
      <w:pPr>
        <w:pStyle w:val="BodyText"/>
      </w:pPr>
      <w:r>
        <w:t xml:space="preserve">Deps: D_REGISTROREF, D_GENERADORCONJUNTO</w:t>
      </w:r>
    </w:p>
    <w:p>
      <w:pPr>
        <w:pStyle w:val="BodyText"/>
      </w:pPr>
      <w:r>
        <w:t xml:space="preserve">La pregunta es si dos unidades V, cada una correspondiente a una unidad</w:t>
      </w:r>
      <w:r>
        <w:t xml:space="preserve"> </w:t>
      </w:r>
      <w:r>
        <w:t xml:space="preserve">Q y no observadas antes de conectarse, pueden formar una máquina conjunta</w:t>
      </w:r>
      <w:r>
        <w:t xml:space="preserve"> </w:t>
      </w:r>
      <w:r>
        <w:t xml:space="preserve">compatible. La respuesta debe distinguir la posibilidad de conectar señales,</w:t>
      </w:r>
      <w:r>
        <w:t xml:space="preserve"> </w:t>
      </w:r>
      <w:r>
        <w:t xml:space="preserve">la operación conjunta realizada y el estado que esa operación deja.</w:t>
      </w:r>
      <w:r>
        <w:t xml:space="preserve"> </w:t>
      </w:r>
      <w:r>
        <w:t xml:space="preserve">La ausencia de medida previa es una condición del protocolo, no una</w:t>
      </w:r>
      <w:r>
        <w:t xml:space="preserve"> </w:t>
      </w:r>
      <w:r>
        <w:t xml:space="preserve">demostración automática de compatibilidad de cualquier conexión.</w:t>
      </w:r>
    </w:p>
    <w:bookmarkStart w:id="63" w:name="X40be4bf8155b1148d791c9e4cfdb75915576415"/>
    <w:p>
      <w:pPr>
        <w:pStyle w:val="Heading3"/>
      </w:pPr>
      <w:r>
        <w:t xml:space="preserve">Preparación y entrada conjunta de dos unidades</w:t>
      </w:r>
    </w:p>
    <w:p>
      <w:pPr>
        <w:pStyle w:val="FirstParagraph"/>
      </w:pPr>
      <w:r>
        <w:t xml:space="preserve">Sean las señales de las unidades independientes: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col</m:t>
          </m:r>
          <m:r>
            <m:rPr>
              <m:sty m:val="p"/>
            </m:rPr>
            <m:t>(</m:t>
          </m:r>
          <m:r>
            <m:t>α</m:t>
          </m:r>
          <m:r>
            <m:rPr>
              <m:sty m:val="p"/>
            </m:rPr>
            <m:t>,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z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col</m:t>
          </m:r>
          <m:r>
            <m:rPr>
              <m:sty m:val="p"/>
            </m:rPr>
            <m:t>(</m:t>
          </m:r>
          <m:r>
            <m:t>γ</m:t>
          </m:r>
          <m:r>
            <m:rPr>
              <m:sty m:val="p"/>
            </m:rPr>
            <m:t>,</m:t>
          </m:r>
          <m:r>
            <m:t>δ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 leer sus valores se puede especificar un bloque de combinación que</w:t>
      </w:r>
      <w:r>
        <w:t xml:space="preserve"> </w:t>
      </w:r>
      <w:r>
        <w:t xml:space="preserve">forme el registro de cuatro señales complejas: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z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⊗</m:t>
          </m:r>
          <m:sSub>
            <m:e>
              <m:r>
                <m:t>z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col</m:t>
          </m:r>
          <m:r>
            <m:rPr>
              <m:sty m:val="p"/>
            </m:rPr>
            <m:t>(</m:t>
          </m:r>
          <m:r>
            <m:t>α</m:t>
          </m:r>
          <m:r>
            <m:t>γ</m:t>
          </m:r>
          <m:r>
            <m:rPr>
              <m:sty m:val="p"/>
            </m:rPr>
            <m:t>,</m:t>
          </m:r>
          <m:r>
            <m:t>α</m:t>
          </m:r>
          <m:r>
            <m:t>δ</m:t>
          </m:r>
          <m:r>
            <m:rPr>
              <m:sty m:val="p"/>
            </m:rPr>
            <m:t>,</m:t>
          </m:r>
          <m:r>
            <m:t>β</m:t>
          </m:r>
          <m:r>
            <m:t>γ</m:t>
          </m:r>
          <m:r>
            <m:rPr>
              <m:sty m:val="p"/>
            </m:rPr>
            <m:t>,</m:t>
          </m:r>
          <m:r>
            <m:t>β</m:t>
          </m:r>
          <m:r>
            <m:t>δ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La normalización se conserva porque ||z_A ⊗ z_B|| = ||z_A|| ||z_B||.</w:t>
      </w:r>
      <w:r>
        <w:t xml:space="preserve"> </w:t>
      </w:r>
      <w:r>
        <w:t xml:space="preserve">El bloque requiere multiplicación de las componentes de señales. Para</w:t>
      </w:r>
      <w:r>
        <w:t xml:space="preserve"> </w:t>
      </w:r>
      <w:r>
        <w:t xml:space="preserve">dos señales x + iy y u + iv, las componentes de su producto son: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Re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t>i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+</m:t>
          </m:r>
          <m:r>
            <m:t>i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t>u</m:t>
          </m:r>
          <m:r>
            <m:rPr>
              <m:sty m:val="p"/>
            </m:rPr>
            <m:t>−</m:t>
          </m:r>
          <m:r>
            <m:t>y</m:t>
          </m:r>
          <m:r>
            <m:t>v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Im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t>i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+</m:t>
          </m:r>
          <m:r>
            <m:t>i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t>v</m:t>
          </m:r>
          <m:r>
            <m:rPr>
              <m:sty m:val="p"/>
            </m:rPr>
            <m:t>+</m:t>
          </m:r>
          <m:r>
            <m:t>y</m:t>
          </m:r>
          <m:r>
            <m:t>u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Son operaciones sobre señales que no requieren que el observador conozca</w:t>
      </w:r>
      <w:r>
        <w:t xml:space="preserve"> </w:t>
      </w:r>
      <w:r>
        <w:t xml:space="preserve">las entradas. Definen un bloque analógico candidato, cuya precisión y</w:t>
      </w:r>
      <w:r>
        <w:t xml:space="preserve"> </w:t>
      </w:r>
      <w:r>
        <w:t xml:space="preserve">respuesta temporal necesitan validación. Este bloque de producto corresponde</w:t>
      </w:r>
      <w:r>
        <w:t xml:space="preserve"> </w:t>
      </w:r>
      <w:r>
        <w:t xml:space="preserve">a la preparación conjunta de estados inicialmente independientes de Q;</w:t>
      </w:r>
      <w:r>
        <w:t xml:space="preserve"> </w:t>
      </w:r>
      <w:r>
        <w:t xml:space="preserve">no describe estados que ya tengan correlaciones conjuntas previas.</w:t>
      </w:r>
    </w:p>
    <w:bookmarkEnd w:id="63"/>
    <w:bookmarkStart w:id="64" w:name="una-conexión-cnot-sin-leer-el-control"/>
    <w:p>
      <w:pPr>
        <w:pStyle w:val="Heading3"/>
      </w:pPr>
      <w:r>
        <w:t xml:space="preserve">Una conexión CNOT sin leer el control</w:t>
      </w:r>
    </w:p>
    <w:p>
      <w:pPr>
        <w:pStyle w:val="FirstParagraph"/>
      </w:pPr>
      <w:r>
        <w:t xml:space="preserve">La operación conjunta Q y su bloque de señales candidato son: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mat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Sup>
            <m:e>
              <m:r>
                <m:t>z</m:t>
              </m:r>
            </m:e>
            <m:sub>
              <m:r>
                <m:t>A</m:t>
              </m:r>
              <m:r>
                <m:t>B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r>
            <m:t>C</m:t>
          </m:r>
          <m:sSub>
            <m:e>
              <m:r>
                <m:t>z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En el registro de canales, esta conexión deja pasar 00 y 01 e intercambia</w:t>
      </w:r>
      <w:r>
        <w:t xml:space="preserve"> </w:t>
      </w:r>
      <w:r>
        <w:t xml:space="preserve">10 y 11. Se aplica a las componentes reales e imaginarias. No necesita</w:t>
      </w:r>
      <w:r>
        <w:t xml:space="preserve"> </w:t>
      </w:r>
      <w:r>
        <w:t xml:space="preserve">consultar un bit de control previamente medido: transforma el registro</w:t>
      </w:r>
      <w:r>
        <w:t xml:space="preserve"> </w:t>
      </w:r>
      <w:r>
        <w:t xml:space="preserve">conjunto antes de su lectura. Una CNOT sobre bits ya registrados sería</w:t>
      </w:r>
      <w:r>
        <w:t xml:space="preserve"> </w:t>
      </w:r>
      <w:r>
        <w:t xml:space="preserve">otra operación y no sustituye esta conexión.</w:t>
      </w:r>
    </w:p>
    <w:p>
      <w:pPr>
        <w:pStyle w:val="BodyText"/>
      </w:pPr>
      <w:r>
        <w:t xml:space="preserve">Para entradas generales: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z</m:t>
              </m:r>
            </m:e>
            <m:sub>
              <m:r>
                <m:t>A</m:t>
              </m:r>
              <m:r>
                <m:t>B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col</m:t>
          </m:r>
          <m:r>
            <m:rPr>
              <m:sty m:val="p"/>
            </m:rPr>
            <m:t>(</m:t>
          </m:r>
          <m:r>
            <m:t>α</m:t>
          </m:r>
          <m:r>
            <m:t>γ</m:t>
          </m:r>
          <m:r>
            <m:rPr>
              <m:sty m:val="p"/>
            </m:rPr>
            <m:t>,</m:t>
          </m:r>
          <m:r>
            <m:t>α</m:t>
          </m:r>
          <m:r>
            <m:t>δ</m:t>
          </m:r>
          <m:r>
            <m:rPr>
              <m:sty m:val="p"/>
            </m:rPr>
            <m:t>,</m:t>
          </m:r>
          <m:r>
            <m:t>β</m:t>
          </m:r>
          <m:r>
            <m:t>δ</m:t>
          </m:r>
          <m:r>
            <m:rPr>
              <m:sty m:val="p"/>
            </m:rPr>
            <m:t>,</m:t>
          </m:r>
          <m:r>
            <m:t>β</m:t>
          </m:r>
          <m:r>
            <m:t>γ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Esta igualdad especifica directamente qué señales debe entregar V y</w:t>
      </w:r>
      <w:r>
        <w:t xml:space="preserve"> </w:t>
      </w:r>
      <w:r>
        <w:t xml:space="preserve">coincide con la transformación de amplitudes Q. La lectura en t₀ debe</w:t>
      </w:r>
      <w:r>
        <w:t xml:space="preserve"> </w:t>
      </w:r>
      <w:r>
        <w:t xml:space="preserve">realizarse sobre el registro conjunto, como en la sección 20.1.</w:t>
      </w:r>
    </w:p>
    <w:bookmarkEnd w:id="64"/>
    <w:bookmarkStart w:id="65" w:name="X58fa7f8398925e9a1bf259612210f3d725b6cff"/>
    <w:p>
      <w:pPr>
        <w:pStyle w:val="Heading3"/>
      </w:pPr>
      <w:r>
        <w:t xml:space="preserve">Comprobación de cierre del estado conectado</w:t>
      </w:r>
    </w:p>
    <w:p>
      <w:pPr>
        <w:pStyle w:val="FirstParagraph"/>
      </w:pPr>
      <m:oMath>
        <m:sSub>
          <m:e>
            <m:r>
              <m:t>P</m:t>
            </m:r>
          </m:e>
          <m:sub>
            <m:r>
              <m:t>C</m:t>
            </m:r>
            <m:r>
              <m:t>I</m:t>
            </m:r>
            <m:r>
              <m:t>E</m:t>
            </m:r>
            <m:r>
              <m:t>R</m:t>
            </m:r>
            <m:r>
              <m:t>R</m:t>
            </m:r>
            <m:r>
              <m:t>E</m:t>
            </m:r>
            <m:r>
              <m:t>C</m:t>
            </m:r>
            <m:r>
              <m:t>O</m:t>
            </m:r>
            <m:r>
              <m:t>N</m:t>
            </m:r>
            <m:r>
              <m:t>J</m:t>
            </m:r>
            <m:r>
              <m:t>U</m:t>
            </m:r>
            <m:r>
              <m:t>N</m:t>
            </m:r>
            <m:r>
              <m:t>T</m:t>
            </m:r>
            <m:r>
              <m:t>O</m:t>
            </m:r>
          </m:sub>
        </m:sSub>
      </m:oMath>
      <w:r>
        <w:t xml:space="preserve"> </w:t>
      </w:r>
      <w:r>
        <w:t xml:space="preserve">— CNOT puede producir amplitudes no factorizables.</w:t>
      </w:r>
    </w:p>
    <w:p>
      <w:pPr>
        <w:pStyle w:val="BodyText"/>
      </w:pPr>
      <w:r>
        <w:t xml:space="preserve">Deps: D_CONEXIONREF</w:t>
      </w:r>
    </w:p>
    <w:p>
      <w:pPr>
        <w:pStyle w:val="BodyText"/>
      </w:pPr>
      <w:r>
        <w:t xml:space="preserve">Un vector puro de dos unidades factoriza en dos vectores independientes</w:t>
      </w:r>
      <w:r>
        <w:t xml:space="preserve"> </w:t>
      </w:r>
      <w:r>
        <w:t xml:space="preserve">si y solo si su matriz de coeficientes tiene determinante cero: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mat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sSub>
            <m:e>
              <m:r>
                <m:t>z</m:t>
              </m:r>
            </m:e>
            <m:sub>
              <m:r>
                <m:t>00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z</m:t>
              </m:r>
            </m:e>
            <m:sub>
              <m:r>
                <m:t>01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sty m:val="p"/>
            </m:rPr>
            <m:t>(</m:t>
          </m:r>
          <m:sSub>
            <m:e>
              <m:r>
                <m:t>z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z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La entrada producto cumple esa condición. Tras CNOT, el determinante es: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t>β</m:t>
          </m:r>
          <m:r>
            <m:rPr>
              <m:sty m:val="p"/>
            </m:rPr>
            <m:t>(</m:t>
          </m:r>
          <m:sSup>
            <m:e>
              <m:r>
                <m:t>γ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δ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 se anula para todas las entradas. En particular, con</w:t>
      </w:r>
      <w:r>
        <w:t xml:space="preserve"> </w:t>
      </w:r>
      <w:r>
        <w:t xml:space="preserve">α = β = 1/√2, γ = 1 y δ = 0: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I</m:t>
                  </m:r>
                  <m:r>
                    <m:t>E</m:t>
                  </m:r>
                  <m:r>
                    <m:t>R</m:t>
                  </m:r>
                  <m:r>
                    <m:t>R</m:t>
                  </m:r>
                  <m:r>
                    <m:t>E</m:t>
                  </m:r>
                  <m:r>
                    <m:t>C</m:t>
                  </m:r>
                  <m:r>
                    <m:t>O</m:t>
                  </m:r>
                  <m:r>
                    <m:t>N</m:t>
                  </m:r>
                  <m:r>
                    <m:t>J</m:t>
                  </m:r>
                  <m:r>
                    <m:t>U</m:t>
                  </m:r>
                  <m:r>
                    <m:t>N</m:t>
                  </m:r>
                  <m:r>
                    <m:t>T</m:t>
                  </m:r>
                  <m:r>
                    <m:t>O</m:t>
                  </m:r>
                </m:sub>
              </m:sSub>
              <m:r>
                <m:rPr>
                  <m:sty m:val="p"/>
                </m:rPr>
                <m:t>:</m:t>
              </m:r>
              <m:r>
                <m:t> </m:t>
              </m:r>
              <m:sSubSup>
                <m:e>
                  <m:r>
                    <m:t>z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col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mat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z</m:t>
                  </m:r>
                </m:e>
                <m:sub>
                  <m:r>
                    <m:t>00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e>
                  <m:r>
                    <m:t>z</m:t>
                  </m:r>
                </m:e>
                <m:sub>
                  <m:r>
                    <m:t>01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z</m:t>
                  </m:r>
                </m:e>
                <m:sub>
                  <m:r>
                    <m:t>10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e>
                  <m:r>
                    <m:t>z</m:t>
                  </m:r>
                </m:e>
                <m:sub>
                  <m:r>
                    <m:t>11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El resultado no puede almacenarse como dos pares de amplitudes puras</w:t>
      </w:r>
      <w:r>
        <w:t xml:space="preserve"> </w:t>
      </w:r>
      <w:r>
        <w:t xml:space="preserve">independientes. El sistema V conectado debe conservar una estructura</w:t>
      </w:r>
      <w:r>
        <w:t xml:space="preserve"> </w:t>
      </w:r>
      <w:r>
        <w:t xml:space="preserve">conjunta: el banco de canales de V_ref lo hace; la arquitectura relacional</w:t>
      </w:r>
      <w:r>
        <w:t xml:space="preserve"> </w:t>
      </w:r>
      <w:r>
        <w:t xml:space="preserve">alternativa tendría que especificar su propia representación de esa</w:t>
      </w:r>
      <w:r>
        <w:t xml:space="preserve"> </w:t>
      </w:r>
      <w:r>
        <w:t xml:space="preserve">estructura. Esto no exige observar el estado interno de ninguna máquina.</w:t>
      </w:r>
      <w:r>
        <w:t xml:space="preserve"> </w:t>
      </w:r>
      <w:r>
        <w:t xml:space="preserve">Es una comprobación de cierre de la representación por amplitudes usada</w:t>
      </w:r>
      <w:r>
        <w:t xml:space="preserve"> </w:t>
      </w:r>
      <w:r>
        <w:t xml:space="preserve">en V_ref. No obliga a la V relacional a emplear esa representación:</w:t>
      </w:r>
      <w:r>
        <w:t xml:space="preserve"> </w:t>
      </w:r>
      <w:r>
        <w:t xml:space="preserve">su compatibilidad debe decidirse mediante el protocolo observable común.</w:t>
      </w:r>
      <w:r>
        <w:t xml:space="preserve"> </w:t>
      </w:r>
      <w:r>
        <w:t xml:space="preserve">La distinción entre estados producto y entrelazados de Q se expone en</w:t>
      </w:r>
      <w:r>
        <w:t xml:space="preserve"> </w:t>
      </w:r>
      <w:r>
        <w:t xml:space="preserve">IBM Quantum Learning: Multiple systems (https://quantum.cloud.ibm.com/learning/en/courses/basics-of-quantum-information/multiple-systems/quantum-information).</w:t>
      </w:r>
    </w:p>
    <w:bookmarkEnd w:id="65"/>
    <w:bookmarkStart w:id="66" w:name="X64c07a871702cb100fc95da6b337fdca4fb1be9"/>
    <w:p>
      <w:pPr>
        <w:pStyle w:val="Heading3"/>
      </w:pPr>
      <w:r>
        <w:t xml:space="preserve">Prueba de composición para el registro auxiliar ideal</w:t>
      </w:r>
    </w:p>
    <w:p>
      <w:pPr>
        <w:pStyle w:val="FirstParagraph"/>
      </w:pPr>
      <m:oMath>
        <m:sSub>
          <m:e>
            <m:r>
              <m:t>T</m:t>
            </m:r>
          </m:e>
          <m:sub>
            <m:r>
              <m:t>C</m:t>
            </m:r>
            <m:r>
              <m:t>O</m:t>
            </m:r>
            <m:r>
              <m:t>M</m:t>
            </m:r>
            <m:r>
              <m:t>P</m:t>
            </m:r>
            <m:r>
              <m:t>O</m:t>
            </m:r>
            <m:r>
              <m:t>S</m:t>
            </m:r>
            <m:r>
              <m:t>I</m:t>
            </m:r>
            <m:r>
              <m:t>C</m:t>
            </m:r>
            <m:r>
              <m:t>I</m:t>
            </m:r>
            <m:r>
              <m:t>O</m:t>
            </m:r>
            <m:r>
              <m:t>N</m:t>
            </m:r>
            <m:r>
              <m:t>C</m:t>
            </m:r>
            <m:r>
              <m:t>O</m:t>
            </m:r>
            <m:r>
              <m:t>N</m:t>
            </m:r>
            <m:r>
              <m:t>D</m:t>
            </m:r>
          </m:sub>
        </m:sSub>
      </m:oMath>
      <w:r>
        <w:t xml:space="preserve"> </w:t>
      </w:r>
      <w:r>
        <w:t xml:space="preserve">— Correspondencia composicional bajo las</w:t>
      </w:r>
      <w:r>
        <w:t xml:space="preserve"> </w:t>
      </w:r>
      <w:r>
        <w:t xml:space="preserve">transformaciones y lecturas especificadas del registro auxiliar.</w:t>
      </w:r>
    </w:p>
    <w:p>
      <w:pPr>
        <w:pStyle w:val="BodyText"/>
      </w:pPr>
      <w:r>
        <w:t xml:space="preserve">Deps: D_REGISTROREF, D_CONEXIONREF, P_LECTURAUNIFORME, T_SECUENCIACOND</w:t>
      </w:r>
    </w:p>
    <w:p>
      <w:pPr>
        <w:pStyle w:val="BodyText"/>
      </w:pPr>
      <w:r>
        <w:t xml:space="preserve">Definimos la codificación de señales y la transformación real: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col</m:t>
          </m:r>
          <m:r>
            <m:rPr>
              <m:sty m:val="p"/>
            </m:rPr>
            <m:t>(</m:t>
          </m:r>
          <m:r>
            <m:rPr>
              <m:sty m:val="p"/>
            </m:rPr>
            <m:t>Re</m:t>
          </m:r>
          <m:r>
            <m:t>z</m:t>
          </m:r>
          <m:r>
            <m:rPr>
              <m:sty m:val="p"/>
            </m:rPr>
            <m:t>,</m:t>
          </m:r>
          <m:r>
            <m:rPr>
              <m:sty m:val="p"/>
            </m:rPr>
            <m:t>Im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sans-serif"/>
              <m:sty m:val="p"/>
            </m:rPr>
            <m:t>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mat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rPr>
              <m:sty m:val="p"/>
            </m:rPr>
            <m:t>Re</m:t>
          </m:r>
          <m:r>
            <m:t>U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rPr>
              <m:sty m:val="p"/>
            </m:rPr>
            <m:t>Im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sty m:val="p"/>
            </m:rPr>
            <m:t>(</m:t>
          </m:r>
          <m:r>
            <m:rPr>
              <m:sty m:val="p"/>
            </m:rPr>
            <m:t>Im</m:t>
          </m:r>
          <m:r>
            <m:t>U</m:t>
          </m:r>
          <m:r>
            <m:rPr>
              <m:sty m:val="p"/>
            </m:rPr>
            <m:t>,</m:t>
          </m:r>
          <m:r>
            <m:rPr>
              <m:sty m:val="p"/>
            </m:rPr>
            <m:t>Re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La multiplicación compleja permite comprobar algebraicamente, para</w:t>
      </w:r>
      <w:r>
        <w:t xml:space="preserve"> </w:t>
      </w:r>
      <w:r>
        <w:t xml:space="preserve">cualesquiera matrices de tamaños compatibles: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U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ans-serif"/>
              <m:sty m:val="p"/>
            </m:rPr>
            <m:t>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sans-serif"/>
              <m:sty m:val="p"/>
            </m:rPr>
            <m:t>R</m:t>
          </m:r>
          <m:r>
            <m:rPr>
              <m:sty m:val="p"/>
            </m:rPr>
            <m:t>(</m:t>
          </m:r>
          <m:r>
            <m:t>U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ans-serif"/>
              <m:sty m:val="p"/>
            </m:rPr>
            <m:t>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rPr>
              <m:scr m:val="sans-serif"/>
              <m:sty m:val="p"/>
            </m:rPr>
            <m:t>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norm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norm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Estas son identidades generales, no afirmaciones basadas solo en una</w:t>
      </w:r>
      <w:r>
        <w:t xml:space="preserve"> </w:t>
      </w:r>
      <w:r>
        <w:t xml:space="preserve">lista de ensayos. Aplicándolas repetidamente: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T</m:t>
                  </m:r>
                </m:e>
                <m:sub>
                  <m:r>
                    <m:t>C</m:t>
                  </m:r>
                  <m:r>
                    <m:t>O</m:t>
                  </m:r>
                  <m:r>
                    <m:t>M</m:t>
                  </m:r>
                  <m:r>
                    <m:t>P</m:t>
                  </m:r>
                  <m:r>
                    <m:t>O</m:t>
                  </m:r>
                  <m:r>
                    <m:t>S</m:t>
                  </m:r>
                  <m:r>
                    <m:t>I</m:t>
                  </m:r>
                  <m:r>
                    <m:t>C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  <m:r>
                    <m:t>C</m:t>
                  </m:r>
                  <m:r>
                    <m:t>O</m:t>
                  </m:r>
                  <m:r>
                    <m:t>N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:</m:t>
              </m:r>
              <m:r>
                <m:t> </m:t>
              </m:r>
              <m:r>
                <m:rPr>
                  <m:scr m:val="sans-serif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cr m:val="sans-serif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Cada operación local se extiende al registro mediante su producto</w:t>
      </w:r>
      <w:r>
        <w:t xml:space="preserve"> </w:t>
      </w:r>
      <w:r>
        <w:t xml:space="preserve">tensorial con identidades; cada conexión se representa por su matriz</w:t>
      </w:r>
      <w:r>
        <w:t xml:space="preserve"> </w:t>
      </w:r>
      <w:r>
        <w:t xml:space="preserve">conjunta. Por ejemplo, la operación local U_A ⊗ U_B requiere</w:t>
      </w:r>
      <w:r>
        <w:t xml:space="preserve"> </w:t>
      </w:r>
      <w:r>
        <w:t xml:space="preserve">la transformación real R(U_A ⊗ U_B). No se sustituye por una conexión</w:t>
      </w:r>
      <w:r>
        <w:t xml:space="preserve"> </w:t>
      </w:r>
      <w:r>
        <w:t xml:space="preserve">arbitraria entre dos bloques ni por el producto tensorial ordinario</w:t>
      </w:r>
      <w:r>
        <w:t xml:space="preserve"> </w:t>
      </w:r>
      <w:r>
        <w:t xml:space="preserve">de sus codificaciones reales, que tiene otra dimensión.</w:t>
      </w:r>
    </w:p>
    <w:p>
      <w:pPr>
        <w:pStyle w:val="BodyText"/>
      </w:pPr>
      <w:r>
        <w:t xml:space="preserve">Para una medida proyectiva Πa, las mismas identidades proporcionan: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norm</m:t>
          </m:r>
          <m:r>
            <m:rPr>
              <m:sty m:val="p"/>
            </m:rPr>
            <m:t>(</m:t>
          </m:r>
          <m:r>
            <m:rPr>
              <m:scr m:val="sans-serif"/>
              <m:sty m:val="p"/>
            </m:rPr>
            <m:t>R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Π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norm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Π</m:t>
              </m:r>
            </m:e>
            <m:sub>
              <m:r>
                <m:t>a</m:t>
              </m:r>
            </m:sub>
          </m:sSub>
          <m:r>
            <m:t>z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y la actualización normalizada del registro V corresponde a</w:t>
      </w:r>
      <w:r>
        <w:t xml:space="preserve"> </w:t>
      </w:r>
      <w:r>
        <w:t xml:space="preserve">Πa z / ||Πa z|| siempre que la rama tenga probabilidad no nula.</w:t>
      </w:r>
      <w:r>
        <w:t xml:space="preserve"> </w:t>
      </w:r>
      <w:r>
        <w:t xml:space="preserve">La elección por intervalos de la sección 20.1 asigna esas probabilidades</w:t>
      </w:r>
      <w:r>
        <w:t xml:space="preserve"> </w:t>
      </w:r>
      <w:r>
        <w:t xml:space="preserve">a las ramas. Con referencias uniformes condicionadas al historial,</w:t>
      </w:r>
      <w:r>
        <w:t xml:space="preserve"> </w:t>
      </w:r>
      <w:r>
        <w:t xml:space="preserve">la correspondencia se conserva a través de medidas y controles sucesivos.</w:t>
      </w:r>
      <w:r>
        <w:t xml:space="preserve"> </w:t>
      </w:r>
      <w:r>
        <w:t xml:space="preserve">La misma identidad F(Kz) = R(K)F(z) cubre las ramas de instrumentos</w:t>
      </w:r>
      <w:r>
        <w:t xml:space="preserve"> </w:t>
      </w:r>
      <w:r>
        <w:t xml:space="preserve">generales especificados por matrices K.</w:t>
      </w:r>
    </w:p>
    <w:p>
      <w:pPr>
        <w:pStyle w:val="BodyText"/>
      </w:pPr>
      <w:r>
        <w:rPr>
          <w:b/>
          <w:bCs/>
        </w:rPr>
        <w:t xml:space="preserve">Resultado de la comprobación.</w:t>
      </w:r>
      <w:r>
        <w:t xml:space="preserve"> </w:t>
      </w:r>
      <w:r>
        <w:t xml:space="preserve">Para entradas de preparación especificada</w:t>
      </w:r>
      <w:r>
        <w:t xml:space="preserve"> </w:t>
      </w:r>
      <w:r>
        <w:t xml:space="preserve">y bloques ideales que realicen estas transformaciones, V_ref admite la</w:t>
      </w:r>
      <w:r>
        <w:t xml:space="preserve"> </w:t>
      </w:r>
      <w:r>
        <w:t xml:space="preserve">conexión sin medida previa y reproduce los protocolos centrales finitos</w:t>
      </w:r>
      <w:r>
        <w:t xml:space="preserve"> </w:t>
      </w:r>
      <w:r>
        <w:t xml:space="preserve">del registro Q representado, incluidas conexiones y medidas posteriores.</w:t>
      </w:r>
      <w:r>
        <w:t xml:space="preserve"> </w:t>
      </w:r>
      <w:r>
        <w:t xml:space="preserve">La prueba de composición se sostiene para matrices generales; los ensayos</w:t>
      </w:r>
      <w:r>
        <w:t xml:space="preserve"> </w:t>
      </w:r>
      <w:r>
        <w:t xml:space="preserve">numéricos siguientes son comprobaciones adicionales de la implementación</w:t>
      </w:r>
      <w:r>
        <w:t xml:space="preserve"> </w:t>
      </w:r>
      <w:r>
        <w:t xml:space="preserve">de esas fórmulas, no una prueba física de los bloques.</w:t>
      </w:r>
    </w:p>
    <w:bookmarkEnd w:id="66"/>
    <w:bookmarkStart w:id="67" w:name="X8e38ed5cda9830493f8c28ad673d31394fdaac7"/>
    <w:p>
      <w:pPr>
        <w:pStyle w:val="Heading3"/>
      </w:pPr>
      <w:r>
        <w:t xml:space="preserve">Contraste en bases distintas para la conexión de referencia</w:t>
      </w:r>
    </w:p>
    <w:p>
      <w:pPr>
        <w:pStyle w:val="FirstParagraph"/>
      </w:pPr>
      <w:r>
        <w:t xml:space="preserve">Para el estado conjunto (|00⟩ + |11⟩)/√2 y lecturas locales cuyos</w:t>
      </w:r>
      <w:r>
        <w:t xml:space="preserve"> </w:t>
      </w:r>
      <w:r>
        <w:t xml:space="preserve">observables son cos θA Z + sin θA X y cos θB Z + sin θB X: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sSub>
            <m:e>
              <m:r>
                <m:t>θ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θ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La lectura del registro V_ref reproduce esa expresión. En bases Z-Z</w:t>
      </w:r>
      <w:r>
        <w:t xml:space="preserve"> </w:t>
      </w:r>
      <w:r>
        <w:t xml:space="preserve">y X-X hay correlación perfecta; en Z-X los cuatro resultados tienen</w:t>
      </w:r>
      <w:r>
        <w:t xml:space="preserve"> </w:t>
      </w:r>
      <w:r>
        <w:t xml:space="preserve">probabilidad 1/4. Añadir una fase relativa al canal 11 cambia las</w:t>
      </w:r>
      <w:r>
        <w:t xml:space="preserve"> </w:t>
      </w:r>
      <w:r>
        <w:t xml:space="preserve">correlaciones de la lectura X-X: para fase χ, su valor es cos χ.</w:t>
      </w:r>
      <w:r>
        <w:t xml:space="preserve"> </w:t>
      </w:r>
      <w:r>
        <w:t xml:space="preserve">Conservar solo la relación binaria de igualdad perdería esa información.</w:t>
      </w:r>
    </w:p>
    <w:p>
      <w:pPr>
        <w:pStyle w:val="BodyText"/>
      </w:pPr>
      <w:r>
        <w:t xml:space="preserve">La medida de una unidad seguida de la otra, con actualización conjunta</w:t>
      </w:r>
      <w:r>
        <w:t xml:space="preserve"> </w:t>
      </w:r>
      <w:r>
        <w:t xml:space="preserve">y sin operaciones intermedias adicionales, produce la misma distribución</w:t>
      </w:r>
      <w:r>
        <w:t xml:space="preserve"> </w:t>
      </w:r>
      <w:r>
        <w:t xml:space="preserve">que la medida conjunta. Esto se cumple en ambos órdenes porque los</w:t>
      </w:r>
      <w:r>
        <w:t xml:space="preserve"> </w:t>
      </w:r>
      <w:r>
        <w:t xml:space="preserve">proyectores locales conmutan. Una lectura central que lo reproduzca no</w:t>
      </w:r>
      <w:r>
        <w:t xml:space="preserve"> </w:t>
      </w:r>
      <w:r>
        <w:t xml:space="preserve">acredita por ello un protocolo de Bell físicamente separado sin comunicación.</w:t>
      </w:r>
    </w:p>
    <w:bookmarkEnd w:id="67"/>
    <w:bookmarkStart w:id="68" w:name="comprobaciones-numéricas-registradas"/>
    <w:p>
      <w:pPr>
        <w:pStyle w:val="Heading3"/>
      </w:pPr>
      <w:r>
        <w:t xml:space="preserve">Comprobaciones numéricas registradas</w:t>
      </w:r>
    </w:p>
    <w:p>
      <w:pPr>
        <w:pStyle w:val="Compact"/>
        <w:numPr>
          <w:ilvl w:val="0"/>
          <w:numId w:val="1003"/>
        </w:numPr>
      </w:pPr>
      <w:r>
        <w:t xml:space="preserve">512 casos repartidos entre CNOT, CZ, SWAP e iSWAP, con entradas producto</w:t>
      </w:r>
      <w:r>
        <w:t xml:space="preserve"> </w:t>
      </w:r>
      <w:r>
        <w:t xml:space="preserve">y entradas conjuntas, operaciones locales posteriores y bases complejas.</w:t>
      </w:r>
    </w:p>
    <w:p>
      <w:pPr>
        <w:pStyle w:val="Compact"/>
        <w:numPr>
          <w:ilvl w:val="0"/>
          <w:numId w:val="1003"/>
        </w:numPr>
      </w:pPr>
      <w:r>
        <w:t xml:space="preserve">Comparación de distribuciones de lectura conjunta y de lecturas sucesivas</w:t>
      </w:r>
      <w:r>
        <w:t xml:space="preserve"> </w:t>
      </w:r>
      <w:r>
        <w:t xml:space="preserve">A-B y B-A, con actualización parcial del estado.</w:t>
      </w:r>
    </w:p>
    <w:p>
      <w:pPr>
        <w:pStyle w:val="Compact"/>
        <w:numPr>
          <w:ilvl w:val="0"/>
          <w:numId w:val="1003"/>
        </w:numPr>
      </w:pPr>
      <w:r>
        <w:t xml:space="preserve">Composición real de matrices contrastada en registros de una, dos y</w:t>
      </w:r>
      <w:r>
        <w:t xml:space="preserve"> </w:t>
      </w:r>
      <w:r>
        <w:t xml:space="preserve">tres unidades, además de la identidad algebraica general.</w:t>
      </w:r>
    </w:p>
    <w:p>
      <w:pPr>
        <w:pStyle w:val="Compact"/>
        <w:numPr>
          <w:ilvl w:val="0"/>
          <w:numId w:val="1003"/>
        </w:numPr>
      </w:pPr>
      <w:r>
        <w:t xml:space="preserve">Contraste de la fórmula angular de Bell en 16 pares de configuraciones.</w:t>
      </w:r>
    </w:p>
    <w:p>
      <w:pPr>
        <w:pStyle w:val="Compact"/>
        <w:numPr>
          <w:ilvl w:val="0"/>
          <w:numId w:val="1003"/>
        </w:numPr>
      </w:pPr>
      <w:r>
        <w:t xml:space="preserve">Conservación de fases relativas y prueba de no factorización tras CNOT.</w:t>
      </w:r>
    </w:p>
    <w:p>
      <w:pPr>
        <w:pStyle w:val="FirstParagraph"/>
      </w:pPr>
      <w:r>
        <w:t xml:space="preserve">Las diferencias numéricas máximas fueron inferiores a 10⁻¹¹ en estas</w:t>
      </w:r>
      <w:r>
        <w:t xml:space="preserve"> </w:t>
      </w:r>
      <w:r>
        <w:t xml:space="preserve">pruebas. No se ha contrastado un circuito construido ni una conexión</w:t>
      </w:r>
      <w:r>
        <w:t xml:space="preserve"> </w:t>
      </w:r>
      <w:r>
        <w:t xml:space="preserve">relacional distinta del banco conjunto del modelo auxiliar.</w:t>
      </w:r>
    </w:p>
    <w:bookmarkEnd w:id="68"/>
    <w:bookmarkStart w:id="69" w:name="X9eafc39ae647f97cf91d2c88982abfc74ea376a"/>
    <w:p>
      <w:pPr>
        <w:pStyle w:val="Heading3"/>
      </w:pPr>
      <w:r>
        <w:t xml:space="preserve">Respuesta a las preguntas sobre compatibilidad</w:t>
      </w:r>
    </w:p>
    <w:p>
      <w:pPr>
        <w:pStyle w:val="FirstParagraph"/>
      </w:pPr>
      <w:r>
        <w:t xml:space="preserve">Una unidad ideal aislada admite las operaciones y medidas descritas en</w:t>
      </w:r>
      <w:r>
        <w:t xml:space="preserve"> </w:t>
      </w:r>
      <w:r>
        <w:t xml:space="preserve">la sección 12.3. La conexión candidata aquí definida también admite</w:t>
      </w:r>
      <w:r>
        <w:t xml:space="preserve"> </w:t>
      </w:r>
      <w:r>
        <w:t xml:space="preserve">entradas no medidas. Su compatibilidad conjunta queda demostrada para</w:t>
      </w:r>
      <w:r>
        <w:t xml:space="preserve"> </w:t>
      </w:r>
      <w:r>
        <w:t xml:space="preserve">el registro auxiliar, precisamente porque se ha definido y verificado</w:t>
      </w:r>
      <w:r>
        <w:t xml:space="preserve"> </w:t>
      </w:r>
      <w:r>
        <w:t xml:space="preserve">la transformación conjunta y el estado posterior.</w:t>
      </w:r>
    </w:p>
    <w:p>
      <w:pPr>
        <w:pStyle w:val="BodyText"/>
      </w:pPr>
      <w:r>
        <w:t xml:space="preserve">No se deduce que toda conexión entre unidades equivalentes aisladamente</w:t>
      </w:r>
      <w:r>
        <w:t xml:space="preserve"> </w:t>
      </w:r>
      <w:r>
        <w:t xml:space="preserve">sea compatible. Tampoco se exige que la V relacional del autor realice</w:t>
      </w:r>
      <w:r>
        <w:t xml:space="preserve"> </w:t>
      </w:r>
      <w:r>
        <w:t xml:space="preserve">la matriz o el banco conjunto de V_ref. Para comprobar las máquinas</w:t>
      </w:r>
      <w:r>
        <w:t xml:space="preserve"> </w:t>
      </w:r>
      <w:r>
        <w:t xml:space="preserve">físicas deben especificarse las realizaciones y conexiones de ambas,</w:t>
      </w:r>
      <w:r>
        <w:t xml:space="preserve"> </w:t>
      </w:r>
      <w:r>
        <w:t xml:space="preserve">aplicarles el mismo protocolo y comparar sus resultados. La compatibilidad</w:t>
      </w:r>
      <w:r>
        <w:t xml:space="preserve"> </w:t>
      </w:r>
      <w:r>
        <w:t xml:space="preserve">no puede sustituirse por asumir de antemano la igualdad que se busca.</w:t>
      </w:r>
    </w:p>
    <w:bookmarkEnd w:id="69"/>
    <w:bookmarkEnd w:id="70"/>
    <w:bookmarkStart w:id="71" w:name="Xfbb0da5e6a1ca12ab2a87ee4ab8dd9cdd712cb8"/>
    <w:p>
      <w:pPr>
        <w:pStyle w:val="Heading2"/>
      </w:pPr>
      <w:r>
        <w:t xml:space="preserve">20.3. Auditoría de simetría: protocolo común y modelos independientes</w:t>
      </w:r>
    </w:p>
    <w:p>
      <w:pPr>
        <w:pStyle w:val="FirstParagraph"/>
      </w:pPr>
      <m:oMath>
        <m:sSub>
          <m:e>
            <m:r>
              <m:t>D</m:t>
            </m:r>
          </m:e>
          <m:sub>
            <m:r>
              <m:t>S</m:t>
            </m:r>
            <m:r>
              <m:t>I</m:t>
            </m:r>
            <m:r>
              <m:t>M</m:t>
            </m:r>
            <m:r>
              <m:t>E</m:t>
            </m:r>
            <m:r>
              <m:t>T</m:t>
            </m:r>
            <m:r>
              <m:t>R</m:t>
            </m:r>
            <m:r>
              <m:t>I</m:t>
            </m:r>
            <m:r>
              <m:t>A</m:t>
            </m:r>
          </m:sub>
        </m:sSub>
      </m:oMath>
      <w:r>
        <w:t xml:space="preserve"> </w:t>
      </w:r>
      <w:r>
        <w:t xml:space="preserve">— Alcance de la comparación y de sus obligaciones simétricas.</w:t>
      </w:r>
    </w:p>
    <w:p>
      <w:pPr>
        <w:pStyle w:val="BodyText"/>
      </w:pPr>
      <w:r>
        <w:t xml:space="preserve">Deps: D_PROTOCOLO</w:t>
      </w:r>
    </w:p>
    <w:p>
      <w:pPr>
        <w:pStyle w:val="BodyText"/>
      </w:pPr>
      <w:r>
        <w:t xml:space="preserve">La afirmación «si las unidades y conexiones son equivalentes y la</w:t>
      </w:r>
      <w:r>
        <w:t xml:space="preserve"> </w:t>
      </w:r>
      <w:r>
        <w:t xml:space="preserve">equivalencia se conserva al componerlas, las redes son equivalentes»</w:t>
      </w:r>
      <w:r>
        <w:t xml:space="preserve"> </w:t>
      </w:r>
      <w:r>
        <w:t xml:space="preserve">es un teorema condicional. No comprueba por sí sola ninguna conexión</w:t>
      </w:r>
      <w:r>
        <w:t xml:space="preserve"> </w:t>
      </w:r>
      <w:r>
        <w:t xml:space="preserve">física ni demuestra que las hipótesis se cumplan. Las comprobaciones</w:t>
      </w:r>
      <w:r>
        <w:t xml:space="preserve"> </w:t>
      </w:r>
      <w:r>
        <w:t xml:space="preserve">de V_ref verifican una codificación candidata construida a partir del</w:t>
      </w:r>
      <w:r>
        <w:t xml:space="preserve"> </w:t>
      </w:r>
      <w:r>
        <w:t xml:space="preserve">modelo Q, no la realización física relacional V del autor.</w:t>
      </w:r>
    </w:p>
    <w:p>
      <w:pPr>
        <w:pStyle w:val="BodyText"/>
      </w:pPr>
      <w:r>
        <w:t xml:space="preserve">El criterio de contraste debe partir de un protocolo común C, definido</w:t>
      </w:r>
      <w:r>
        <w:t xml:space="preserve"> </w:t>
      </w:r>
      <w:r>
        <w:t xml:space="preserve">sin presuponer el resultado de ninguna máquina. Comprende preparaciones</w:t>
      </w:r>
      <w:r>
        <w:t xml:space="preserve"> </w:t>
      </w:r>
      <w:r>
        <w:t xml:space="preserve">operacionalmente correspondientes, controles, conexiones permitidas,</w:t>
      </w:r>
      <w:r>
        <w:t xml:space="preserve"> </w:t>
      </w:r>
      <w:r>
        <w:t xml:space="preserve">restricciones de acceso, instantes y configuraciones de lectura, salidas</w:t>
      </w:r>
      <w:r>
        <w:t xml:space="preserve"> </w:t>
      </w:r>
      <w:r>
        <w:t xml:space="preserve">comparables y recursos admitidos. Cada realización implementa ese</w:t>
      </w:r>
      <w:r>
        <w:t xml:space="preserve"> </w:t>
      </w:r>
      <w:r>
        <w:t xml:space="preserve">protocolo mediante sus propios mecanismos físicos.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 del contraste</w:t>
            </w:r>
          </w:p>
        </w:tc>
        <w:tc>
          <w:tcPr/>
          <w:p>
            <w:pPr>
              <w:pStyle w:val="Compact"/>
            </w:pPr>
            <w:r>
              <w:t xml:space="preserve">Obligación de Q</w:t>
            </w:r>
          </w:p>
        </w:tc>
        <w:tc>
          <w:tcPr/>
          <w:p>
            <w:pPr>
              <w:pStyle w:val="Compact"/>
            </w:pPr>
            <w:r>
              <w:t xml:space="preserve">Obligación de V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Preparación</w:t>
            </w:r>
          </w:p>
        </w:tc>
        <w:tc>
          <w:tcPr/>
          <w:p>
            <w:pPr>
              <w:pStyle w:val="Compact"/>
            </w:pPr>
            <w:r>
              <w:t xml:space="preserve">Declarar cómo realiza la entrada del protocolo</w:t>
            </w:r>
          </w:p>
        </w:tc>
        <w:tc>
          <w:tcPr/>
          <w:p>
            <w:pPr>
              <w:pStyle w:val="Compact"/>
            </w:pPr>
            <w:r>
              <w:t xml:space="preserve">Declarar cómo realiza la entrada correspondiente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Operación</w:t>
            </w:r>
          </w:p>
        </w:tc>
        <w:tc>
          <w:tcPr/>
          <w:p>
            <w:pPr>
              <w:pStyle w:val="Compact"/>
            </w:pPr>
            <w:r>
              <w:t xml:space="preserve">Declarar o caracterizar su respuesta al control común</w:t>
            </w:r>
          </w:p>
        </w:tc>
        <w:tc>
          <w:tcPr/>
          <w:p>
            <w:pPr>
              <w:pStyle w:val="Compact"/>
            </w:pPr>
            <w:r>
              <w:t xml:space="preserve">Declarar o caracterizar su respuesta al mismo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Conexión</w:t>
            </w:r>
          </w:p>
        </w:tc>
        <w:tc>
          <w:tcPr/>
          <w:p>
            <w:pPr>
              <w:pStyle w:val="Compact"/>
            </w:pPr>
            <w:r>
              <w:t xml:space="preserve">Especificar interfaces y transformación física conjunta</w:t>
            </w:r>
          </w:p>
        </w:tc>
        <w:tc>
          <w:tcPr/>
          <w:p>
            <w:pPr>
              <w:pStyle w:val="Compact"/>
            </w:pPr>
            <w:r>
              <w:t xml:space="preserve">Especificar interfaces y transformación física conjunta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Acceso interno</w:t>
            </w:r>
          </w:p>
        </w:tc>
        <w:tc>
          <w:tcPr/>
          <w:p>
            <w:pPr>
              <w:pStyle w:val="Compact"/>
            </w:pPr>
            <w:r>
              <w:t xml:space="preserve">Respetar las observaciones permitidas por C</w:t>
            </w:r>
          </w:p>
        </w:tc>
        <w:tc>
          <w:tcPr/>
          <w:p>
            <w:pPr>
              <w:pStyle w:val="Compact"/>
            </w:pPr>
            <w:r>
              <w:t xml:space="preserve">Respetar las mismas restricciones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Lectura</w:t>
            </w:r>
          </w:p>
        </w:tc>
        <w:tc>
          <w:tcPr/>
          <w:p>
            <w:pPr>
              <w:pStyle w:val="Compact"/>
            </w:pPr>
            <w:r>
              <w:t xml:space="preserve">Registrar salidas según tiempos y configuraciones de C</w:t>
            </w:r>
          </w:p>
        </w:tc>
        <w:tc>
          <w:tcPr/>
          <w:p>
            <w:pPr>
              <w:pStyle w:val="Compact"/>
            </w:pPr>
            <w:r>
              <w:t xml:space="preserve">Registrar salidas según tiempos y configuraciones de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Evidencia</w:t>
            </w:r>
          </w:p>
        </w:tc>
        <w:tc>
          <w:tcPr/>
          <w:p>
            <w:pPr>
              <w:pStyle w:val="Compact"/>
            </w:pPr>
            <w:r>
              <w:t xml:space="preserve">Identificar predicciones del modelo y datos disponibles</w:t>
            </w:r>
          </w:p>
        </w:tc>
        <w:tc>
          <w:tcPr/>
          <w:p>
            <w:pPr>
              <w:pStyle w:val="Compact"/>
            </w:pPr>
            <w:r>
              <w:t xml:space="preserve">Identificar predicciones del modelo y datos disponibles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Recursos y errores</w:t>
            </w:r>
          </w:p>
        </w:tc>
        <w:tc>
          <w:tcPr/>
          <w:p>
            <w:pPr>
              <w:pStyle w:val="Compact"/>
            </w:pPr>
            <w:r>
              <w:t xml:space="preserve">Declarar comunicación, control, precisión y pérdidas</w:t>
            </w:r>
          </w:p>
        </w:tc>
        <w:tc>
          <w:tcPr/>
          <w:p>
            <w:pPr>
              <w:pStyle w:val="Compact"/>
            </w:pPr>
            <w:r>
              <w:t xml:space="preserve">Declarar los mismos tipos de recursos y errores</w:t>
            </w:r>
          </w:p>
        </w:tc>
      </w:tr>
    </w:tbl>
    <w:p>
      <w:pPr>
        <w:pStyle w:val="BodyText"/>
      </w:pPr>
      <w:r>
        <w:t xml:space="preserve">No se exige a V un espacio de Hilbert, amplitudes almacenadas ni un</w:t>
      </w:r>
      <w:r>
        <w:t xml:space="preserve"> </w:t>
      </w:r>
      <w:r>
        <w:t xml:space="preserve">mecanismo de actualización idéntico al de Q como condición de admisión.</w:t>
      </w:r>
      <w:r>
        <w:t xml:space="preserve"> </w:t>
      </w:r>
      <w:r>
        <w:t xml:space="preserve">Tampoco se exige a Q adoptar la electrónica o la representación relacional</w:t>
      </w:r>
      <w:r>
        <w:t xml:space="preserve"> </w:t>
      </w:r>
      <w:r>
        <w:t xml:space="preserve">de V. Lo que debe contrastarse es la distribución observable completa: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p</m:t>
                  </m:r>
                  <m:r>
                    <m:t>r</m:t>
                  </m:r>
                  <m:r>
                    <m:t>o</m:t>
                  </m:r>
                  <m:r>
                    <m:t>t</m:t>
                  </m:r>
                  <m:r>
                    <m:t>o</m:t>
                  </m:r>
                  <m:r>
                    <m:t>c</m:t>
                  </m:r>
                  <m:r>
                    <m:t>o</m:t>
                  </m:r>
                  <m:r>
                    <m:t>l</m:t>
                  </m:r>
                  <m:r>
                    <m:t>o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p</m:t>
                  </m:r>
                  <m:r>
                    <m:t>r</m:t>
                  </m:r>
                  <m:r>
                    <m:t>o</m:t>
                  </m:r>
                  <m:r>
                    <m:t>t</m:t>
                  </m:r>
                  <m:r>
                    <m:t>o</m:t>
                  </m:r>
                  <m:r>
                    <m:t>c</m:t>
                  </m:r>
                  <m:r>
                    <m:t>o</m:t>
                  </m:r>
                  <m:r>
                    <m:t>l</m:t>
                  </m:r>
                  <m:r>
                    <m:t>o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Las predicciones deben derivarse de las reglas declaradas de cada</w:t>
      </w:r>
      <w:r>
        <w:t xml:space="preserve"> </w:t>
      </w:r>
      <w:r>
        <w:t xml:space="preserve">realización. Una identidad introducida por definición en V_ref no cuenta</w:t>
      </w:r>
      <w:r>
        <w:t xml:space="preserve"> </w:t>
      </w:r>
      <w:r>
        <w:t xml:space="preserve">como evidencia de que una conexión física distinta de V la satisfaga.</w:t>
      </w:r>
      <w:r>
        <w:t xml:space="preserve"> </w:t>
      </w:r>
      <w:r>
        <w:t xml:space="preserve">La comparación puede ser teórica entre modelos ideales o experimental</w:t>
      </w:r>
      <w:r>
        <w:t xml:space="preserve"> </w:t>
      </w:r>
      <w:r>
        <w:t xml:space="preserve">entre dispositivos caracterizados; se identificará expresamente cuál</w:t>
      </w:r>
      <w:r>
        <w:t xml:space="preserve"> </w:t>
      </w:r>
      <w:r>
        <w:t xml:space="preserve">se realiza. No se confundirá una coincidencia matemática ideal con una</w:t>
      </w:r>
      <w:r>
        <w:t xml:space="preserve"> </w:t>
      </w:r>
      <w:r>
        <w:t xml:space="preserve">validación física de cualquiera de las dos máquinas.</w:t>
      </w:r>
    </w:p>
    <w:p>
      <w:pPr>
        <w:pStyle w:val="BodyText"/>
      </w:pPr>
      <w:r>
        <w:t xml:space="preserve">La necesidad de comparar distribuciones conjuntas es una regla común:</w:t>
      </w:r>
      <w:r>
        <w:t xml:space="preserve"> </w:t>
      </w:r>
      <w:r>
        <w:t xml:space="preserve">una red Q tampoco queda caracterizada para todos los protocolos por</w:t>
      </w:r>
      <w:r>
        <w:t xml:space="preserve"> </w:t>
      </w:r>
      <w:r>
        <w:t xml:space="preserve">conocer únicamente las distribuciones de sus unidades aisladas.</w:t>
      </w:r>
      <w:r>
        <w:t xml:space="preserve"> </w:t>
      </w:r>
      <w:r>
        <w:t xml:space="preserve">La ausencia de medida previa no elimina esa obligación en ninguna red.</w:t>
      </w:r>
    </w:p>
    <w:p>
      <w:pPr>
        <w:pStyle w:val="BodyText"/>
      </w:pPr>
      <w:r>
        <w:t xml:space="preserve">Si se propone una correspondencia de composición, deberá comprobarse</w:t>
      </w:r>
      <w:r>
        <w:t xml:space="preserve"> </w:t>
      </w:r>
      <w:r>
        <w:t xml:space="preserve">con las operaciones y conexiones independientemente especificadas en</w:t>
      </w:r>
      <w:r>
        <w:t xml:space="preserve"> </w:t>
      </w:r>
      <w:r>
        <w:t xml:space="preserve">ambos modelos. Puede haber estructuras internas distintas que produzcan</w:t>
      </w:r>
      <w:r>
        <w:t xml:space="preserve"> </w:t>
      </w:r>
      <w:r>
        <w:t xml:space="preserve">las mismas salidas; la prueba no requiere imponer a V la estructura Q.</w:t>
      </w:r>
      <w:r>
        <w:t xml:space="preserve"> </w:t>
      </w:r>
      <w:r>
        <w:t xml:space="preserve">El banco de amplitudes queda como ejemplo suficiente del modelo auxiliar,</w:t>
      </w:r>
      <w:r>
        <w:t xml:space="preserve"> </w:t>
      </w:r>
      <w:r>
        <w:t xml:space="preserve">no como condición necesaria de la arquitectura V buscada.</w:t>
      </w:r>
    </w:p>
    <w:p>
      <w:pPr>
        <w:pStyle w:val="BodyText"/>
      </w:pPr>
      <w:r>
        <w:t xml:space="preserve">Por tanto, el paso pendiente no es «adaptar V a la definición interna</w:t>
      </w:r>
      <w:r>
        <w:t xml:space="preserve"> </w:t>
      </w:r>
      <w:r>
        <w:t xml:space="preserve">de Q», sino definir la conexión física propuesta, su protocolo común</w:t>
      </w:r>
      <w:r>
        <w:t xml:space="preserve"> </w:t>
      </w:r>
      <w:r>
        <w:t xml:space="preserve">con la conexión Q y contrastar ambas respuestas sin asumir su igualdad.</w:t>
      </w:r>
    </w:p>
    <w:bookmarkEnd w:id="71"/>
    <w:bookmarkStart w:id="75" w:name="Xd07c3ee9eecc3ceb17c41011e969ac45924f4bd"/>
    <w:p>
      <w:pPr>
        <w:pStyle w:val="Heading2"/>
      </w:pPr>
      <w:r>
        <w:t xml:space="preserve">20.4. Desarrollo constructivo y conservación al componer</w:t>
      </w:r>
    </w:p>
    <w:p>
      <w:pPr>
        <w:pStyle w:val="FirstParagraph"/>
      </w:pPr>
      <w:r>
        <w:t xml:space="preserve">El contraste ejecutable pertenece a este desarrollo, no a una valoración</w:t>
      </w:r>
      <w:r>
        <w:t xml:space="preserve"> </w:t>
      </w:r>
      <w:r>
        <w:t xml:space="preserve">externa del artículo. Se especifican aquí las reglas que ejecuta y el</w:t>
      </w:r>
      <w:r>
        <w:t xml:space="preserve"> </w:t>
      </w:r>
      <w:r>
        <w:t xml:space="preserve">argumento que las justifica. Su objeto inmediato es V_ref, definida en</w:t>
      </w:r>
      <w:r>
        <w:t xml:space="preserve"> </w:t>
      </w:r>
      <w:r>
        <w:t xml:space="preserve">20.1; no se atribuyen sus resultados a una arquitectura distinta que</w:t>
      </w:r>
      <w:r>
        <w:t xml:space="preserve"> </w:t>
      </w:r>
      <w:r>
        <w:t xml:space="preserve">todavía no haya implementado esas reglas.</w:t>
      </w:r>
    </w:p>
    <w:bookmarkStart w:id="72" w:name="correspondencia-de-los-registros"/>
    <w:p>
      <w:pPr>
        <w:pStyle w:val="Heading3"/>
      </w:pPr>
      <w:r>
        <w:t xml:space="preserve">Correspondencia de los registros</w:t>
      </w:r>
    </w:p>
    <w:p>
      <w:pPr>
        <w:pStyle w:val="FirstParagraph"/>
      </w:pPr>
      <w:r>
        <w:t xml:space="preserve">Para z = x + iy, con x e y reales, definimos F(z) = col(x,y).</w:t>
      </w:r>
      <w:r>
        <w:t xml:space="preserve"> </w:t>
      </w:r>
      <w:r>
        <w:t xml:space="preserve">Para una matriz compleja M = A + iB, definimos su bloque real</w:t>
      </w:r>
      <w:r>
        <w:t xml:space="preserve"> </w:t>
      </w:r>
      <w:r>
        <w:t xml:space="preserve">R(M) = mat(A,-B;B,A). No se supone la igualdad de respuestas:</w:t>
      </w:r>
      <w:r>
        <w:t xml:space="preserve"> </w:t>
      </w:r>
      <w:r>
        <w:t xml:space="preserve">se obtiene desarrollando la multiplicación. La parte real de Mz es</w:t>
      </w:r>
      <w:r>
        <w:t xml:space="preserve"> </w:t>
      </w:r>
      <w:r>
        <w:t xml:space="preserve">Ax - By y la imaginaria es Bx + Ay; por tanto: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M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Además, el cuadrado de la norma real de F(z) es la suma de los</w:t>
      </w:r>
      <w:r>
        <w:t xml:space="preserve"> </w:t>
      </w:r>
      <w:r>
        <w:t xml:space="preserve">cuadrados de sus componentes x e y, igual a la norma hermítica</w:t>
      </w:r>
      <w:r>
        <w:t xml:space="preserve"> </w:t>
      </w:r>
      <w:r>
        <w:t xml:space="preserve">al cuadrado de z. La aplicación F es una correspondencia matemática</w:t>
      </w:r>
      <w:r>
        <w:t xml:space="preserve"> </w:t>
      </w:r>
      <w:r>
        <w:t xml:space="preserve">de representación; no constituye una lectura de los valores internos</w:t>
      </w:r>
      <w:r>
        <w:t xml:space="preserve"> </w:t>
      </w:r>
      <w:r>
        <w:t xml:space="preserve">durante el protocolo.</w:t>
      </w:r>
    </w:p>
    <w:p>
      <w:pPr>
        <w:pStyle w:val="BodyText"/>
      </w:pPr>
      <w:r>
        <w:t xml:space="preserve">Si se conectan dos bloques M y N sin lectura intermedia, la salida</w:t>
      </w:r>
      <w:r>
        <w:t xml:space="preserve"> </w:t>
      </w:r>
      <w:r>
        <w:t xml:space="preserve">real es R(N)R(M)F(z). Aplicando la identidad anterior dos veces se</w:t>
      </w:r>
      <w:r>
        <w:t xml:space="preserve"> </w:t>
      </w:r>
      <w:r>
        <w:t xml:space="preserve">obtiene F(NMz). Como F recorre todo el registro real, se concluye: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R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(</m:t>
          </m:r>
          <m:r>
            <m:t>N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Esta igualdad prueba la conservación de la operación conjunta por</w:t>
      </w:r>
      <w:r>
        <w:t xml:space="preserve"> </w:t>
      </w:r>
      <w:r>
        <w:t xml:space="preserve">esa conexión de bloques del modelo ideal. No parte de conocer ni</w:t>
      </w:r>
      <w:r>
        <w:t xml:space="preserve"> </w:t>
      </w:r>
      <w:r>
        <w:t xml:space="preserve">medir una salida binaria entre ambos bloques.</w:t>
      </w:r>
    </w:p>
    <w:bookmarkEnd w:id="72"/>
    <w:bookmarkStart w:id="73" w:name="X966451627feab86f2b3b3733ef553168c75e34c"/>
    <w:p>
      <w:pPr>
        <w:pStyle w:val="Heading3"/>
      </w:pPr>
      <w:r>
        <w:t xml:space="preserve">Lectura y actualización: no basta la primera salida</w:t>
      </w:r>
    </w:p>
    <w:p>
      <w:pPr>
        <w:pStyle w:val="FirstParagraph"/>
      </w:pPr>
      <w:r>
        <w:t xml:space="preserve">Para cada rama K de un instrumento, el bloque real produce F(Kz).</w:t>
      </w:r>
      <w:r>
        <w:t xml:space="preserve"> </w:t>
      </w:r>
      <w:r>
        <w:t xml:space="preserve">La igualdad de normas demuestra que su peso de selección coincide</w:t>
      </w:r>
      <w:r>
        <w:t xml:space="preserve"> </w:t>
      </w:r>
      <w:r>
        <w:t xml:space="preserve">con el peso de la rama correspondiente de Q. Para una rama de peso</w:t>
      </w:r>
      <w:r>
        <w:t xml:space="preserve"> </w:t>
      </w:r>
      <w:r>
        <w:t xml:space="preserve">positivo, dividir ambas representaciones por la raíz de ese mismo</w:t>
      </w:r>
      <w:r>
        <w:t xml:space="preserve"> </w:t>
      </w:r>
      <w:r>
        <w:t xml:space="preserve">peso conserva la correspondencia del estado posterior. Una rama de</w:t>
      </w:r>
      <w:r>
        <w:t xml:space="preserve"> </w:t>
      </w:r>
      <w:r>
        <w:t xml:space="preserve">peso cero no produce resultado ni un estado condicionado, en ambos</w:t>
      </w:r>
      <w:r>
        <w:t xml:space="preserve"> </w:t>
      </w:r>
      <w:r>
        <w:t xml:space="preserve">modelos.</w:t>
      </w:r>
    </w:p>
    <w:p>
      <w:pPr>
        <w:pStyle w:val="BodyText"/>
      </w:pPr>
      <w:r>
        <w:t xml:space="preserve">En una preparación mixta, el razonamiento se aplica a cada componente</w:t>
      </w:r>
      <w:r>
        <w:t xml:space="preserve"> </w:t>
      </w:r>
      <w:r>
        <w:t xml:space="preserve">puro con su peso de preparación. Para un resultado visible a se suman</w:t>
      </w:r>
      <w:r>
        <w:t xml:space="preserve"> </w:t>
      </w:r>
      <w:r>
        <w:t xml:space="preserve">las contribuciones de todas las ramas internas ν antes de compararlo.</w:t>
      </w:r>
      <w:r>
        <w:t xml:space="preserve"> </w:t>
      </w:r>
      <w:r>
        <w:t xml:space="preserve">Esas ramas no se revelan al controlador. Así se obtiene tanto la</w:t>
      </w:r>
      <w:r>
        <w:t xml:space="preserve"> </w:t>
      </w:r>
      <w:r>
        <w:t xml:space="preserve">probabilidad visible como la mezcla posterior de 20.1; no solo una</w:t>
      </w:r>
      <w:r>
        <w:t xml:space="preserve"> </w:t>
      </w:r>
      <w:r>
        <w:t xml:space="preserve">coincidencia de probabilidades marginales.</w:t>
      </w:r>
    </w:p>
    <w:bookmarkEnd w:id="73"/>
    <w:bookmarkStart w:id="74" w:name="inducción-sobre-el-protocolo-común"/>
    <w:p>
      <w:pPr>
        <w:pStyle w:val="Heading3"/>
      </w:pPr>
      <w:r>
        <w:t xml:space="preserve">Inducción sobre el protocolo común</w:t>
      </w:r>
    </w:p>
    <w:p>
      <w:pPr>
        <w:pStyle w:val="FirstParagraph"/>
      </w:pPr>
      <w:r>
        <w:t xml:space="preserve">La preparación correspondiente proporciona el caso inicial. Supóngase</w:t>
      </w:r>
      <w:r>
        <w:t xml:space="preserve"> </w:t>
      </w:r>
      <w:r>
        <w:t xml:space="preserve">que, para un historial visible, coinciden su probabilidad y el estado</w:t>
      </w:r>
      <w:r>
        <w:t xml:space="preserve"> </w:t>
      </w:r>
      <w:r>
        <w:t xml:space="preserve">operacional condicionado. Una operación sin lectura conserva esa</w:t>
      </w:r>
      <w:r>
        <w:t xml:space="preserve"> </w:t>
      </w:r>
      <w:r>
        <w:t xml:space="preserve">correspondencia por la identidad de bloques. Un instrumento conserva</w:t>
      </w:r>
      <w:r>
        <w:t xml:space="preserve"> </w:t>
      </w:r>
      <w:r>
        <w:t xml:space="preserve">los pesos de los resultados y los estados condicionados por el argumento</w:t>
      </w:r>
      <w:r>
        <w:t xml:space="preserve"> </w:t>
      </w:r>
      <w:r>
        <w:t xml:space="preserve">anterior. Un control adaptativo recibe únicamente ese mismo historial</w:t>
      </w:r>
      <w:r>
        <w:t xml:space="preserve"> </w:t>
      </w:r>
      <w:r>
        <w:t xml:space="preserve">visible y elige la operación prevista en el protocolo, sin acceder al</w:t>
      </w:r>
      <w:r>
        <w:t xml:space="preserve"> </w:t>
      </w:r>
      <w:r>
        <w:t xml:space="preserve">estado interno ni a ν.</w:t>
      </w:r>
    </w:p>
    <w:p>
      <w:pPr>
        <w:pStyle w:val="BodyText"/>
      </w:pPr>
      <w:r>
        <w:t xml:space="preserve">Por inducción, cada historial finito admitido tiene la misma probabilidad</w:t>
      </w:r>
      <w:r>
        <w:t xml:space="preserve"> </w:t>
      </w:r>
      <w:r>
        <w:t xml:space="preserve">y el mismo estado operacional posterior en los dos modelos. Esto cierra</w:t>
      </w:r>
      <w:r>
        <w:t xml:space="preserve"> </w:t>
      </w:r>
      <w:r>
        <w:t xml:space="preserve">la demostración matemática del modelo ideal especificado, condicionada</w:t>
      </w:r>
      <w:r>
        <w:t xml:space="preserve"> </w:t>
      </w:r>
      <w:r>
        <w:t xml:space="preserve">a la preparación, bloques y lectura de 20.1. Las pruebas numéricas</w:t>
      </w:r>
      <w:r>
        <w:t xml:space="preserve"> </w:t>
      </w:r>
      <w:r>
        <w:t xml:space="preserve">siguientes comprueban implementaciones concretas de esas reglas; no son</w:t>
      </w:r>
      <w:r>
        <w:t xml:space="preserve"> </w:t>
      </w:r>
      <w:r>
        <w:t xml:space="preserve">la demostración inductiva ni acreditan precisión física infinita.</w:t>
      </w:r>
    </w:p>
    <w:bookmarkEnd w:id="74"/>
    <w:bookmarkEnd w:id="75"/>
    <w:bookmarkStart w:id="78" w:name="X8412f1aa6db73d878bf689237c2ec922a6d6079"/>
    <w:p>
      <w:pPr>
        <w:pStyle w:val="Heading2"/>
      </w:pPr>
      <w:r>
        <w:t xml:space="preserve">20.5. Contraste reproducible incorporado al trabajo</w:t>
      </w:r>
    </w:p>
    <w:p>
      <w:pPr>
        <w:pStyle w:val="FirstParagraph"/>
      </w:pPr>
      <w:r>
        <w:t xml:space="preserve">El banco se encuentra en</w:t>
      </w:r>
      <w:r>
        <w:t xml:space="preserve"> </w:t>
      </w:r>
      <w:r>
        <w:t xml:space="preserve">comparacion/comparar_v_q.py (../../comparacion/comparar_v_q.py).</w:t>
      </w:r>
      <w:r>
        <w:t xml:space="preserve"> </w:t>
      </w:r>
      <w:r>
        <w:t xml:space="preserve">La implementación V_ref opera con vectores reales y bloques R(M);</w:t>
      </w:r>
      <w:r>
        <w:t xml:space="preserve"> </w:t>
      </w:r>
      <w:r>
        <w:t xml:space="preserve">conserva mezclas mediante ramas internas con pesos. La referencia Q</w:t>
      </w:r>
      <w:r>
        <w:t xml:space="preserve"> </w:t>
      </w:r>
      <w:r>
        <w:t xml:space="preserve">opera por separado con matrices de densidad y evolución de operadores</w:t>
      </w:r>
      <w:r>
        <w:t xml:space="preserve"> </w:t>
      </w:r>
      <w:r>
        <w:t xml:space="preserve">de Qiskit. No se obtiene la predicción V copiando la salida Q.</w:t>
      </w:r>
      <w:r>
        <w:t xml:space="preserve"> </w:t>
      </w:r>
      <w:r>
        <w:t xml:space="preserve">Ambas reciben la misma especificación de preparación y protocolo,</w:t>
      </w:r>
      <w:r>
        <w:t xml:space="preserve"> </w:t>
      </w:r>
      <w:r>
        <w:t xml:space="preserve">como exigen las premisas iniciales. La reconstrucción del estado V</w:t>
      </w:r>
      <w:r>
        <w:t xml:space="preserve"> </w:t>
      </w:r>
      <w:r>
        <w:t xml:space="preserve">para auditoría pertenece al comprobador y no al controlador del</w:t>
      </w:r>
      <w:r>
        <w:t xml:space="preserve"> </w:t>
      </w:r>
      <w:r>
        <w:t xml:space="preserve">protocolo.</w:t>
      </w:r>
    </w:p>
    <w:p>
      <w:pPr>
        <w:pStyle w:val="BodyText"/>
      </w:pPr>
      <w:r>
        <w:t xml:space="preserve">La interfaz de control recibe solo el historial visible. Las etiquetas</w:t>
      </w:r>
      <w:r>
        <w:t xml:space="preserve"> </w:t>
      </w:r>
      <w:r>
        <w:t xml:space="preserve">auxiliares de un canal sin lectura indican una etapa del protocolo,</w:t>
      </w:r>
      <w:r>
        <w:t xml:space="preserve"> </w:t>
      </w:r>
      <w:r>
        <w:t xml:space="preserve">no una observación de su rama interna. El orden de las dos unidades</w:t>
      </w:r>
      <w:r>
        <w:t xml:space="preserve"> </w:t>
      </w:r>
      <w:r>
        <w:t xml:space="preserve">es |q1 q0|: q0 es el bit menos significativo. La preparación correlacionada</w:t>
      </w:r>
      <w:r>
        <w:t xml:space="preserve"> </w:t>
      </w:r>
      <w:r>
        <w:t xml:space="preserve">usa H sobre q1 y CNOT de q1 hacia q0.</w:t>
      </w:r>
    </w:p>
    <w:bookmarkStart w:id="76" w:name="protocolos-y-resultados-registrados"/>
    <w:p>
      <w:pPr>
        <w:pStyle w:val="Heading3"/>
      </w:pPr>
      <w:r>
        <w:t xml:space="preserve">Protocolos y resultados registrados</w:t>
      </w:r>
    </w:p>
    <w:p>
      <w:pPr>
        <w:pStyle w:val="FirstParagraph"/>
      </w:pPr>
      <w:r>
        <w:t xml:space="preserve">La ejecución del 8 de octubre de 2026, con NumPy 2.5.3 y Qiskit 2.5.2,</w:t>
      </w:r>
      <w:r>
        <w:t xml:space="preserve"> </w:t>
      </w:r>
      <w:r>
        <w:t xml:space="preserve">completó 77 casos: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Casos</w:t>
            </w:r>
          </w:p>
        </w:tc>
        <w:tc>
          <w:tcPr/>
          <w:p>
            <w:pPr>
              <w:pStyle w:val="Compact"/>
            </w:pPr>
            <w:r>
              <w:t xml:space="preserve">Qué se contrasta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Preparación 0/1 y H, H seguida de 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Salida y conservación de la operación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H, cambio de fase, H y lectura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Interferencia; probabilidad cos(ángulo/2)^2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Lectura X, Y o Z y repetición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Base de lectura y estado posterior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Lectura Z seguida de 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Cambio de configuración después de la medida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por resultado visible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Operación adaptativa sin acceso interno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Preparación conjunta y lecturas parciales correlacionadas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Conexión sin lectura previa y distribución conjunta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Preparación mixta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Pesos de preparación y lectura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Amortiguamiento y ruido de fase, incluidos sus extremos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Mismo canal declarado en ambos modelos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Instrumento con varias ramas por resultado visible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Suma de ramas ocultas y actualización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Protocolos aleatorios reproducibles de una y dos unidades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Tres operaciones seguidas de lecturas sucesivas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Coincidencia dentro de la tolerancia declarada</w:t>
            </w:r>
          </w:p>
        </w:tc>
      </w:tr>
    </w:tbl>
    <w:p>
      <w:pPr>
        <w:pStyle w:val="BodyText"/>
      </w:pPr>
      <w:r>
        <w:t xml:space="preserve">Se comparan probabilidades de historiales conjuntos, normalización y</w:t>
      </w:r>
      <w:r>
        <w:t xml:space="preserve"> </w:t>
      </w:r>
      <w:r>
        <w:t xml:space="preserve">estados posteriores en cada etapa. La tolerancia numérica es 10^-10.</w:t>
      </w:r>
      <w:r>
        <w:t xml:space="preserve"> </w:t>
      </w:r>
      <w:r>
        <w:t xml:space="preserve">El máximo desacuerdo de probabilidades fue 6,67 × 10^-16; el de entradas</w:t>
      </w:r>
      <w:r>
        <w:t xml:space="preserve"> </w:t>
      </w:r>
      <w:r>
        <w:t xml:space="preserve">de los estados posteriores, 1,12 × 10^-14; y el de normalización,</w:t>
      </w:r>
      <w:r>
        <w:t xml:space="preserve"> </w:t>
      </w:r>
      <w:r>
        <w:t xml:space="preserve">1,12 × 10^-15. Se enumeran las probabilidades: no son frecuencias</w:t>
      </w:r>
      <w:r>
        <w:t xml:space="preserve"> </w:t>
      </w:r>
      <w:r>
        <w:t xml:space="preserve">experimentales ni resultados obtenidos de un procesador cuántico físico.</w:t>
      </w:r>
      <w:r>
        <w:t xml:space="preserve"> </w:t>
      </w:r>
      <w:r>
        <w:t xml:space="preserve">Se omiten ramas con peso no superior a 10^-14 en ambos cálculos;</w:t>
      </w:r>
      <w:r>
        <w:t xml:space="preserve"> </w:t>
      </w:r>
      <w:r>
        <w:t xml:space="preserve">este umbral es numérico y no modifica la regla matemática de peso cero.</w:t>
      </w:r>
    </w:p>
    <w:p>
      <w:pPr>
        <w:pStyle w:val="BodyText"/>
      </w:pPr>
      <w:r>
        <w:t xml:space="preserve">El banco incluye dos controles negativos. Si se elimina deliberadamente</w:t>
      </w:r>
      <w:r>
        <w:t xml:space="preserve"> </w:t>
      </w:r>
      <w:r>
        <w:t xml:space="preserve">el bloque de fase de V, detecta un desacuerdo de probabilidad cercano</w:t>
      </w:r>
      <w:r>
        <w:t xml:space="preserve"> </w:t>
      </w:r>
      <w:r>
        <w:t xml:space="preserve">a 1. Si se destruye el estado conjunto después de una lectura parcial,</w:t>
      </w:r>
      <w:r>
        <w:t xml:space="preserve"> </w:t>
      </w:r>
      <w:r>
        <w:t xml:space="preserve">detecta un desacuerdo de 1/4 en los historiales. Por tanto, el criterio</w:t>
      </w:r>
      <w:r>
        <w:t xml:space="preserve"> </w:t>
      </w:r>
      <w:r>
        <w:t xml:space="preserve">no declara equivalencia a cualquier implementación ni se limita a</w:t>
      </w:r>
      <w:r>
        <w:t xml:space="preserve"> </w:t>
      </w:r>
      <w:r>
        <w:t xml:space="preserve">examinar marginales aisladas. Los ocho tests del banco pasan, incluidos</w:t>
      </w:r>
      <w:r>
        <w:t xml:space="preserve"> </w:t>
      </w:r>
      <w:r>
        <w:t xml:space="preserve">los controles negativos y los casos con probabilidad conocida.</w:t>
      </w:r>
    </w:p>
    <w:p>
      <w:pPr>
        <w:pStyle w:val="BodyText"/>
      </w:pPr>
      <w:r>
        <w:t xml:space="preserve">El registro completo, con protocolos, resultados, versiones, tolerancias</w:t>
      </w:r>
      <w:r>
        <w:t xml:space="preserve"> </w:t>
      </w:r>
      <w:r>
        <w:t xml:space="preserve">y huellas del código y de la fuente, se conserva en</w:t>
      </w:r>
      <w:r>
        <w:t xml:space="preserve"> </w:t>
      </w:r>
      <w:r>
        <w:t xml:space="preserve">COMPARACION_V_REF_Q_20261008.json (../../documentacion/ES_52/COMPARACION_V_REF_Q_20261008.json).</w:t>
      </w:r>
      <w:r>
        <w:t xml:space="preserve"> </w:t>
      </w:r>
      <w:r>
        <w:t xml:space="preserve">Las dependencias están en</w:t>
      </w:r>
      <w:r>
        <w:t xml:space="preserve"> </w:t>
      </w:r>
      <w:r>
        <w:t xml:space="preserve">requirements.txt (../../comparacion/requirements.txt).</w:t>
      </w:r>
      <w:r>
        <w:t xml:space="preserve"> </w:t>
      </w:r>
      <w:r>
        <w:t xml:space="preserve">La referencia usa la evolución de matrices de densidad documentada en</w:t>
      </w:r>
      <w:r>
        <w:t xml:space="preserve"> </w:t>
      </w:r>
      <w:r>
        <w:t xml:space="preserve">IBM Quantum: Operator (https://quantum.cloud.ibm.com/docs/en/api/qiskit/qiskit.quantum_info.Operator).</w:t>
      </w:r>
    </w:p>
    <w:p>
      <w:pPr>
        <w:pStyle w:val="BodyText"/>
      </w:pPr>
      <w:r>
        <w:t xml:space="preserve">Desde DEMUESTRA se reproduce con: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comparacion\Scripts\python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 comparacion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comparar_v_q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report documentacion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ES_52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COMPARACION_V_REF_Q_20261008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comparacion\Scripts\python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unittest discover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 comparacion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</w:t>
      </w:r>
      <w:r>
        <w:rPr>
          <w:rStyle w:val="StringTok"/>
        </w:rPr>
        <w:t xml:space="preserve">"test_*.py"</w:t>
      </w:r>
    </w:p>
    <w:p>
      <w:pPr>
        <w:pStyle w:val="FirstParagraph"/>
      </w:pPr>
      <w:r>
        <w:t xml:space="preserve">Si no existe ese entorno, se crea un entorno Python local y se instalan</w:t>
      </w:r>
      <w:r>
        <w:t xml:space="preserve"> </w:t>
      </w:r>
      <w:r>
        <w:t xml:space="preserve">las versiones declaradas en requirements.txt. El banco no ejecuta</w:t>
      </w:r>
      <w:r>
        <w:t xml:space="preserve"> </w:t>
      </w:r>
      <w:r>
        <w:t xml:space="preserve">PUBLICAR, no emite certificados y no altera evaluaciones anteriores.</w:t>
      </w:r>
    </w:p>
    <w:bookmarkEnd w:id="76"/>
    <w:bookmarkStart w:id="77" w:name="X9e243af0624bf42d6a15919a34d3362a3fadc34"/>
    <w:p>
      <w:pPr>
        <w:pStyle w:val="Heading3"/>
      </w:pPr>
      <w:r>
        <w:t xml:space="preserve">Qué establece esta construcción y qué falta</w:t>
      </w:r>
    </w:p>
    <w:p>
      <w:pPr>
        <w:pStyle w:val="FirstParagraph"/>
      </w:pPr>
      <w:r>
        <w:t xml:space="preserve">Para V_ref queda especificada una realización matemática finita mediante</w:t>
      </w:r>
      <w:r>
        <w:t xml:space="preserve"> </w:t>
      </w:r>
      <w:r>
        <w:t xml:space="preserve">señales reales, bloques lineales, selección probabilística y realimentación.</w:t>
      </w:r>
      <w:r>
        <w:t xml:space="preserve"> </w:t>
      </w:r>
      <w:r>
        <w:t xml:space="preserve">La demostración anterior justifica la equivalencia operacional bajo</w:t>
      </w:r>
      <w:r>
        <w:t xml:space="preserve"> </w:t>
      </w:r>
      <w:r>
        <w:t xml:space="preserve">sus hipótesis, y el contraste comprueba 77 instancias de implementación.</w:t>
      </w:r>
      <w:r>
        <w:t xml:space="preserve"> </w:t>
      </w:r>
      <w:r>
        <w:t xml:space="preserve">Esto es una construcción suficiente dentro del modelo ideal, no una</w:t>
      </w:r>
      <w:r>
        <w:t xml:space="preserve"> </w:t>
      </w:r>
      <w:r>
        <w:t xml:space="preserve">deducción basada solamente en que el resultado se desconoce antes de t0.</w:t>
      </w:r>
    </w:p>
    <w:p>
      <w:pPr>
        <w:pStyle w:val="BodyText"/>
      </w:pPr>
      <w:r>
        <w:t xml:space="preserve">El paso a electrónica real requiere expresar esos bloques como circuito,</w:t>
      </w:r>
      <w:r>
        <w:t xml:space="preserve"> </w:t>
      </w:r>
      <w:r>
        <w:t xml:space="preserve">declarar rango de señales, precisión, tiempos, generación de referencias</w:t>
      </w:r>
      <w:r>
        <w:t xml:space="preserve"> </w:t>
      </w:r>
      <w:r>
        <w:t xml:space="preserve">y realimentación, y obtener cotas de error o datos de medida. Un modelo Q</w:t>
      </w:r>
      <w:r>
        <w:t xml:space="preserve"> </w:t>
      </w:r>
      <w:r>
        <w:t xml:space="preserve">ideal tampoco acredita por sí solo la exactitud de un dispositivo Q</w:t>
      </w:r>
      <w:r>
        <w:t xml:space="preserve"> </w:t>
      </w:r>
      <w:r>
        <w:t xml:space="preserve">real: esa distinción se mantiene simétricamente. No se exige a V</w:t>
      </w:r>
      <w:r>
        <w:t xml:space="preserve"> </w:t>
      </w:r>
      <w:r>
        <w:t xml:space="preserve">precisión infinita mientras se tolera ruido en Q.</w:t>
      </w:r>
    </w:p>
    <w:p>
      <w:pPr>
        <w:pStyle w:val="BodyText"/>
      </w:pPr>
      <w:r>
        <w:t xml:space="preserve">Para la V relacional del autor sigue pendiente concretar la representación</w:t>
      </w:r>
      <w:r>
        <w:t xml:space="preserve"> </w:t>
      </w:r>
      <w:r>
        <w:t xml:space="preserve">R, sus reglas de preparación y transición, la conexión física y la lectura.</w:t>
      </w:r>
      <w:r>
        <w:t xml:space="preserve"> </w:t>
      </w:r>
      <w:r>
        <w:t xml:space="preserve">Después se aplicará el mismo argumento de conservación o un contraste</w:t>
      </w:r>
      <w:r>
        <w:t xml:space="preserve"> </w:t>
      </w:r>
      <w:r>
        <w:t xml:space="preserve">operacional equivalente a esas reglas propias, sin sustituirlas por V_ref.</w:t>
      </w:r>
      <w:r>
        <w:t xml:space="preserve"> </w:t>
      </w:r>
      <w:r>
        <w:t xml:space="preserve">La necesidad de conservar fases y correlaciones no obliga a almacenar</w:t>
      </w:r>
      <w:r>
        <w:t xml:space="preserve"> </w:t>
      </w:r>
      <w:r>
        <w:t xml:space="preserve">amplitudes: obliga a justificar la respuesta que la arquitectura produzca.</w:t>
      </w:r>
    </w:p>
    <w:p>
      <w:pPr>
        <w:pStyle w:val="BodyText"/>
      </w:pPr>
      <w:r>
        <w:t xml:space="preserve">Quedan diferenciados cuatro trabajos: integrar los tipos y operaciones</w:t>
      </w:r>
      <w:r>
        <w:t xml:space="preserve"> </w:t>
      </w:r>
      <w:r>
        <w:t xml:space="preserve">en la traducción automática; completar las reglas de la arquitectura</w:t>
      </w:r>
      <w:r>
        <w:t xml:space="preserve"> </w:t>
      </w:r>
      <w:r>
        <w:t xml:space="preserve">relacional; derivar y contrastar sus composiciones; y construir o</w:t>
      </w:r>
      <w:r>
        <w:t xml:space="preserve"> </w:t>
      </w:r>
      <w:r>
        <w:t xml:space="preserve">caracterizar el circuito físico. Una limitación de PUBLICAR o de Lean</w:t>
      </w:r>
      <w:r>
        <w:t xml:space="preserve"> </w:t>
      </w:r>
      <w:r>
        <w:t xml:space="preserve">debe registrarse como limitación de la herramienta, no como refutación</w:t>
      </w:r>
      <w:r>
        <w:t xml:space="preserve"> </w:t>
      </w:r>
      <w:r>
        <w:t xml:space="preserve">del artículo. Tampoco un test del traductor se presenta como prueba de</w:t>
      </w:r>
      <w:r>
        <w:t xml:space="preserve"> </w:t>
      </w:r>
      <w:r>
        <w:t xml:space="preserve">la equivalencia física buscada.</w:t>
      </w:r>
    </w:p>
    <w:bookmarkEnd w:id="77"/>
    <w:bookmarkEnd w:id="78"/>
    <w:bookmarkStart w:id="79" w:name="Xc77a3d7a0eb0fd6ffdaa57b5d495b52c9828d8e"/>
    <w:p>
      <w:pPr>
        <w:pStyle w:val="Heading2"/>
      </w:pPr>
      <w:r>
        <w:t xml:space="preserve">20.6. Q1 y candidata V1: lectura de fase sin sorteos intermedios</w:t>
      </w:r>
    </w:p>
    <w:p>
      <w:pPr>
        <w:pStyle w:val="FirstParagraph"/>
      </w:pPr>
      <w:r>
        <w:t xml:space="preserve">Q1 designa el circuito de Deutsch de dos unidades. Se prepara x = 0</w:t>
      </w:r>
      <w:r>
        <w:t xml:space="preserve"> </w:t>
      </w:r>
      <w:r>
        <w:t xml:space="preserve">e y = 1, se aplica H a ambas, se conecta el bloque reversible</w:t>
      </w:r>
      <w:r>
        <w:t xml:space="preserve"> </w:t>
      </w:r>
      <w:r>
        <w:t xml:space="preserve">(x,y) → (x,y XOR f(x)), se aplica H a x y se lee x en t0.</w:t>
      </w:r>
      <w:r>
        <w:t xml:space="preserve"> </w:t>
      </w:r>
      <w:r>
        <w:t xml:space="preserve">Las cuatro funciones binarias son constante 0, constante 1, identidad</w:t>
      </w:r>
      <w:r>
        <w:t xml:space="preserve"> </w:t>
      </w:r>
      <w:r>
        <w:t xml:space="preserve">e inversor. La salida ideal es 0 para las constantes y 1 para las otras.</w:t>
      </w:r>
      <w:r>
        <w:t xml:space="preserve"> </w:t>
      </w:r>
      <w:r>
        <w:t xml:space="preserve">El circuito de referencia está descrito en</w:t>
      </w:r>
      <w:r>
        <w:t xml:space="preserve"> </w:t>
      </w:r>
      <w:r>
        <w:t xml:space="preserve">IBM Quantum: algoritmo de Deutsch (https://quantum.cloud.ibm.com/learning/en/courses/fundamentals-of-quantum-algorithms/quantum-query-algorithms/deutsch-algorithm).</w:t>
      </w:r>
    </w:p>
    <w:p>
      <w:pPr>
        <w:pStyle w:val="BodyText"/>
      </w:pPr>
      <w:r>
        <w:t xml:space="preserve">La candidata ejecutable está en</w:t>
      </w:r>
      <w:r>
        <w:t xml:space="preserve"> </w:t>
      </w:r>
      <w:r>
        <w:t xml:space="preserve">q1_v1.py (../../comparacion/q1_v1.py).</w:t>
      </w:r>
      <w:r>
        <w:t xml:space="preserve"> </w:t>
      </w:r>
      <w:r>
        <w:t xml:space="preserve">Su parte V no consulta la salida Q ni recibe la clasificación correcta.</w:t>
      </w:r>
      <w:r>
        <w:t xml:space="preserve"> </w:t>
      </w:r>
      <w:r>
        <w:t xml:space="preserve">Mantiene cuatro canales reales con signo: H combina pares mediante</w:t>
      </w:r>
      <w:r>
        <w:t xml:space="preserve"> </w:t>
      </w:r>
      <w:r>
        <w:t xml:space="preserve">suma y diferencia divididas por la raíz de dos, y el bloque f permuta</w:t>
      </w:r>
      <w:r>
        <w:t xml:space="preserve"> </w:t>
      </w:r>
      <w:r>
        <w:t xml:space="preserve">los canales correspondientes. Es una instancia V1_ref del modelo de</w:t>
      </w:r>
      <w:r>
        <w:t xml:space="preserve"> </w:t>
      </w:r>
      <w:r>
        <w:t xml:space="preserve">señales de 20.1, no una implementación ya demostrada de H mediante</w:t>
      </w:r>
      <w:r>
        <w:t xml:space="preserve"> </w:t>
      </w:r>
      <w:r>
        <w:t xml:space="preserve">únicamente generadores de bits ocultos. Esa diferencia de arquitectura</w:t>
      </w:r>
      <w:r>
        <w:t xml:space="preserve"> </w:t>
      </w:r>
      <w:r>
        <w:t xml:space="preserve">permanece explícita.</w:t>
      </w:r>
    </w:p>
    <w:p>
      <w:pPr>
        <w:pStyle w:val="BodyText"/>
      </w:pPr>
      <w:r>
        <w:t xml:space="preserve">No hay sorteos durante el cálculo ni se genera un número aleatorio al</w:t>
      </w:r>
      <w:r>
        <w:t xml:space="preserve"> </w:t>
      </w:r>
      <w:r>
        <w:t xml:space="preserve">leer. La referencia de captura es un oscilador determinista cuya fase</w:t>
      </w:r>
      <w:r>
        <w:t xml:space="preserve"> </w:t>
      </w:r>
      <w:r>
        <w:t xml:space="preserve">evoluciona con el tiempo. En t0 se captura su fase y se compara con los</w:t>
      </w:r>
      <w:r>
        <w:t xml:space="preserve"> </w:t>
      </w:r>
      <w:r>
        <w:t xml:space="preserve">umbrales acumulados de los canales; un único índice conjunto determina</w:t>
      </w:r>
      <w:r>
        <w:t xml:space="preserve"> </w:t>
      </w:r>
      <w:r>
        <w:t xml:space="preserve">la salida binaria. La captura queda retenida: volver a leer no repite</w:t>
      </w:r>
      <w:r>
        <w:t xml:space="preserve"> </w:t>
      </w:r>
      <w:r>
        <w:t xml:space="preserve">la selección. La interfaz ordinaria bloquea la lectura antes de t0.</w:t>
      </w:r>
      <w:r>
        <w:t xml:space="preserve"> </w:t>
      </w:r>
      <w:r>
        <w:t xml:space="preserve">La evolución de los canales tampoco utiliza el historial de lecturas.</w:t>
      </w:r>
    </w:p>
    <w:p>
      <w:pPr>
        <w:pStyle w:val="BodyText"/>
      </w:pPr>
      <w:r>
        <w:t xml:space="preserve">La prueba reproducible recorre 1000 instantes de captura distribuidos</w:t>
      </w:r>
      <w:r>
        <w:t xml:space="preserve"> </w:t>
      </w:r>
      <w:r>
        <w:t xml:space="preserve">sobre un periodo para cada una de las cuatro funciones. Es un barrido</w:t>
      </w:r>
      <w:r>
        <w:t xml:space="preserve"> </w:t>
      </w:r>
      <w:r>
        <w:t xml:space="preserve">determinista declarado, no 1000 experimentos aleatorios ni una prueba</w:t>
      </w:r>
      <w:r>
        <w:t xml:space="preserve"> </w:t>
      </w:r>
      <w:r>
        <w:t xml:space="preserve">de que el observador desconozca físicamente la fase. Las fases explícitas</w:t>
      </w:r>
      <w:r>
        <w:t xml:space="preserve"> </w:t>
      </w:r>
      <w:r>
        <w:t xml:space="preserve">son datos del comprobador; ocultarlas en atributos privados no impide</w:t>
      </w:r>
      <w:r>
        <w:t xml:space="preserve"> </w:t>
      </w:r>
      <w:r>
        <w:t xml:space="preserve">que un depurador las inspeccione. La ausencia de acceso previo exigida</w:t>
      </w:r>
      <w:r>
        <w:t xml:space="preserve"> </w:t>
      </w:r>
      <w:r>
        <w:t xml:space="preserve">para la V física sigue siendo un requisito que debe garantizar la</w:t>
      </w:r>
      <w:r>
        <w:t xml:space="preserve"> </w:t>
      </w:r>
      <w:r>
        <w:t xml:space="preserve">implementación, no una propiedad certificada por Python.</w:t>
      </w:r>
    </w:p>
    <w:p>
      <w:pPr>
        <w:pStyle w:val="BodyText"/>
      </w:pPr>
      <w:r>
        <w:t xml:space="preserve">Se declara también el recurso del bloque f: su construcción usa las dos</w:t>
      </w:r>
      <w:r>
        <w:t xml:space="preserve"> </w:t>
      </w:r>
      <w:r>
        <w:t xml:space="preserve">entradas de la tabla para configurar la conexión; el registro atraviesa</w:t>
      </w:r>
      <w:r>
        <w:t xml:space="preserve"> </w:t>
      </w:r>
      <w:r>
        <w:t xml:space="preserve">ese bloque una vez por ejecución. No se atribuye al software una ventaja</w:t>
      </w:r>
      <w:r>
        <w:t xml:space="preserve"> </w:t>
      </w:r>
      <w:r>
        <w:t xml:space="preserve">de consultas cuánticas frente a un oráculo clásico desconocido. La</w:t>
      </w:r>
      <w:r>
        <w:t xml:space="preserve"> </w:t>
      </w:r>
      <w:r>
        <w:t xml:space="preserve">igualdad comprobada se refiere a las salidas de los circuitos preparados.</w:t>
      </w:r>
    </w:p>
    <w:p>
      <w:pPr>
        <w:pStyle w:val="BodyText"/>
      </w:pPr>
      <w:r>
        <w:t xml:space="preserve">La ejecución y el informe se obtienen desde DEMUESTRA con: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comparacion\Scripts\python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 comparacion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q1_v1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shots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report documentacion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ES_52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Q1_V1_RESULTADOS_20261008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</w:p>
    <w:p>
      <w:pPr>
        <w:pStyle w:val="FirstParagraph"/>
      </w:pPr>
      <w:r>
        <w:t xml:space="preserve">Los resultados y las huellas del código y del documento se guardan en</w:t>
      </w:r>
      <w:r>
        <w:t xml:space="preserve"> </w:t>
      </w:r>
      <w:r>
        <w:t xml:space="preserve">Q1_V1_RESULTADOS_20261008.json (../../documentacion/ES_52/Q1_V1_RESULTADOS_20261008.json).</w:t>
      </w:r>
      <w:r>
        <w:t xml:space="preserve"> </w:t>
      </w:r>
      <w:r>
        <w:t xml:space="preserve">Este contraste no sustituye los certificados existentes ni declara</w:t>
      </w:r>
      <w:r>
        <w:t xml:space="preserve"> </w:t>
      </w:r>
      <w:r>
        <w:t xml:space="preserve">construida la arquitectura relacional física.</w:t>
      </w:r>
    </w:p>
    <w:bookmarkEnd w:id="79"/>
    <w:bookmarkStart w:id="83" w:name="X593f06254ef3c09b7390d7c2d7c939e32f9d023"/>
    <w:p>
      <w:pPr>
        <w:pStyle w:val="Heading2"/>
      </w:pPr>
      <w:r>
        <w:t xml:space="preserve">20.7. Q2 y candidata V2: búsqueda de periodo y factorización</w:t>
      </w:r>
    </w:p>
    <w:p>
      <w:pPr>
        <w:pStyle w:val="FirstParagraph"/>
      </w:pPr>
      <w:r>
        <w:t xml:space="preserve">Q2 designa el circuito de búsqueda de periodo de Shor, seguido del</w:t>
      </w:r>
      <w:r>
        <w:t xml:space="preserve"> </w:t>
      </w:r>
      <w:r>
        <w:t xml:space="preserve">procesamiento clásico que obtiene divisores del entero N. Se fija una</w:t>
      </w:r>
      <w:r>
        <w:t xml:space="preserve"> </w:t>
      </w:r>
      <w:r>
        <w:t xml:space="preserve">base a coprima con N, se prepara el registro de trabajo en 1, se aplican</w:t>
      </w:r>
      <w:r>
        <w:t xml:space="preserve"> </w:t>
      </w:r>
      <w:r>
        <w:t xml:space="preserve">H al registro de control, multiplicaciones modulares controladas y</w:t>
      </w:r>
      <w:r>
        <w:t xml:space="preserve"> </w:t>
      </w:r>
      <w:r>
        <w:t xml:space="preserve">Fourier inversa, y se lee el registro de control en t0. La lectura</w:t>
      </w:r>
      <w:r>
        <w:t xml:space="preserve"> </w:t>
      </w:r>
      <w:r>
        <w:t xml:space="preserve">permite proponer denominadores mediante fracciones continuas; se verifica</w:t>
      </w:r>
      <w:r>
        <w:t xml:space="preserve"> </w:t>
      </w:r>
      <w:r>
        <w:t xml:space="preserve">la relación modular antes de extraer factores mediante máximo común divisor.</w:t>
      </w:r>
      <w:r>
        <w:t xml:space="preserve"> </w:t>
      </w:r>
      <w:r>
        <w:t xml:space="preserve">La explicación y un contraste físico de N = 15 aparecen en</w:t>
      </w:r>
      <w:r>
        <w:t xml:space="preserve"> </w:t>
      </w:r>
      <w:r>
        <w:t xml:space="preserve">IBM Quantum: Shor (https://quantum.cloud.ibm.com/docs/en/tutorials/shors-algorithm).</w:t>
      </w:r>
    </w:p>
    <w:p>
      <w:pPr>
        <w:pStyle w:val="BodyText"/>
      </w:pPr>
      <w:r>
        <w:t xml:space="preserve">La candidata está en q2_v2.py (../../comparacion/q2_v2.py). Q2 calcula</w:t>
      </w:r>
      <w:r>
        <w:t xml:space="preserve"> </w:t>
      </w:r>
      <w:r>
        <w:t xml:space="preserve">su distribución con operadores y Fourier de Qiskit. V2 realiza las</w:t>
      </w:r>
      <w:r>
        <w:t xml:space="preserve"> </w:t>
      </w:r>
      <w:r>
        <w:t xml:space="preserve">permutaciones modulares y los bloques reales seno/coseno por separado,</w:t>
      </w:r>
      <w:r>
        <w:t xml:space="preserve"> </w:t>
      </w:r>
      <w:r>
        <w:t xml:space="preserve">sin consultar la distribución Q, sin conocer el periodo correcto ni</w:t>
      </w:r>
      <w:r>
        <w:t xml:space="preserve"> </w:t>
      </w:r>
      <w:r>
        <w:t xml:space="preserve">recibir los factores. Su representación es V2_ref, un registro explícito</w:t>
      </w:r>
      <w:r>
        <w:t xml:space="preserve"> </w:t>
      </w:r>
      <w:r>
        <w:t xml:space="preserve">de canales reales de 20.1; no se presenta como la arquitectura compacta</w:t>
      </w:r>
      <w:r>
        <w:t xml:space="preserve"> </w:t>
      </w:r>
      <w:r>
        <w:t xml:space="preserve">de generadores binarios todavía pendiente.</w:t>
      </w:r>
    </w:p>
    <w:p>
      <w:pPr>
        <w:pStyle w:val="BodyText"/>
      </w:pPr>
      <w:r>
        <w:t xml:space="preserve">Ambos modelos ideales usan la misma preparación, operación y lectura.</w:t>
      </w:r>
      <w:r>
        <w:t xml:space="preserve"> </w:t>
      </w:r>
      <w:r>
        <w:t xml:space="preserve">No se simula ruido en uno mientras se exige exactitud al otro.</w:t>
      </w:r>
      <w:r>
        <w:t xml:space="preserve"> </w:t>
      </w:r>
      <w:r>
        <w:t xml:space="preserve">Tampoco se certifica la construcción física de ninguno. En V2 no hay</w:t>
      </w:r>
      <w:r>
        <w:t xml:space="preserve"> </w:t>
      </w:r>
      <w:r>
        <w:t xml:space="preserve">sorteos durante la operación ni al capturar: se lee la fase determinista</w:t>
      </w:r>
      <w:r>
        <w:t xml:space="preserve"> </w:t>
      </w:r>
      <w:r>
        <w:t xml:space="preserve">del oscilador en t0, y el latch conserva el resultado. Las fases de este</w:t>
      </w:r>
      <w:r>
        <w:t xml:space="preserve"> </w:t>
      </w:r>
      <w:r>
        <w:t xml:space="preserve">banco son condiciones de prueba declaradas, no evidencia de</w:t>
      </w:r>
      <w:r>
        <w:t xml:space="preserve"> </w:t>
      </w:r>
      <w:r>
        <w:t xml:space="preserve">inaccesibilidad física ni de independencia de generadores.</w:t>
      </w:r>
    </w:p>
    <w:bookmarkStart w:id="80" w:name="X164013f87eaa3c8b2b3b3f43cd49e766fc338f9"/>
    <w:p>
      <w:pPr>
        <w:pStyle w:val="Heading3"/>
      </w:pPr>
      <w:r>
        <w:t xml:space="preserve">Resultados y lecturas que no permiten extraer factores</w:t>
      </w:r>
    </w:p>
    <w:p>
      <w:pPr>
        <w:pStyle w:val="FirstParagraph"/>
      </w:pPr>
      <w:r>
        <w:t xml:space="preserve">Se han contrastado N = 15 y N = 21 con a = 2. Las salidas permiten</w:t>
      </w:r>
      <w:r>
        <w:t xml:space="preserve"> </w:t>
      </w:r>
      <w:r>
        <w:t xml:space="preserve">obtener respectivamente 3 × 5 y 3 × 7. La diferencia máxima entre las</w:t>
      </w:r>
      <w:r>
        <w:t xml:space="preserve"> </w:t>
      </w:r>
      <w:r>
        <w:t xml:space="preserve">probabilidades Q2 y V2 es 6,12 × 10^-16 para 15 y 8,46 × 10^-15 para 21,</w:t>
      </w:r>
      <w:r>
        <w:t xml:space="preserve"> </w:t>
      </w:r>
      <w:r>
        <w:t xml:space="preserve">por debajo de la tolerancia de 10^-10. El contraste también examina la</w:t>
      </w:r>
      <w:r>
        <w:t xml:space="preserve"> </w:t>
      </w:r>
      <w:r>
        <w:t xml:space="preserve">distribución completa y su distancia de variación total.</w:t>
      </w:r>
    </w:p>
    <w:p>
      <w:pPr>
        <w:pStyle w:val="BodyText"/>
      </w:pPr>
      <w:r>
        <w:t xml:space="preserve">No todas las lecturas permiten recuperar factores. El primer intento</w:t>
      </w:r>
      <w:r>
        <w:t xml:space="preserve"> </w:t>
      </w:r>
      <w:r>
        <w:t xml:space="preserve">de 15 devuelve 0 y no se utiliza para deducir un periodo. Se conserva</w:t>
      </w:r>
      <w:r>
        <w:t xml:space="preserve"> </w:t>
      </w:r>
      <w:r>
        <w:t xml:space="preserve">ese intento y se repite desde una preparación nueva; el segundo permite</w:t>
      </w:r>
      <w:r>
        <w:t xml:space="preserve"> </w:t>
      </w:r>
      <w:r>
        <w:t xml:space="preserve">obtener los factores. Para 21 el primer intento es útil. Los instantes</w:t>
      </w:r>
      <w:r>
        <w:t xml:space="preserve"> </w:t>
      </w:r>
      <w:r>
        <w:t xml:space="preserve">y fases de cada intento están registrados. No se seleccionan solamente</w:t>
      </w:r>
      <w:r>
        <w:t xml:space="preserve"> </w:t>
      </w:r>
      <w:r>
        <w:t xml:space="preserve">las lecturas favorables para declarar una coincidencia.</w:t>
      </w:r>
    </w:p>
    <w:p>
      <w:pPr>
        <w:pStyle w:val="BodyText"/>
      </w:pPr>
      <w:r>
        <w:t xml:space="preserve">El procesamiento posterior es el mismo para Q y V. Prueba como máximo</w:t>
      </w:r>
      <w:r>
        <w:t xml:space="preserve"> </w:t>
      </w:r>
      <w:r>
        <w:t xml:space="preserve">ocho múltiplos del denominador deducido, verifica la condición modular y</w:t>
      </w:r>
      <w:r>
        <w:t xml:space="preserve"> </w:t>
      </w:r>
      <w:r>
        <w:t xml:space="preserve">rechaza resultados triviales. Esta regla acotada se declara como parte</w:t>
      </w:r>
      <w:r>
        <w:t xml:space="preserve"> </w:t>
      </w:r>
      <w:r>
        <w:t xml:space="preserve">del protocolo; no es una búsqueda oculta de todos los periodos, ni una</w:t>
      </w:r>
      <w:r>
        <w:t xml:space="preserve"> </w:t>
      </w:r>
      <w:r>
        <w:t xml:space="preserve">llamada a un factorizador convencional para completar V2. Si una base</w:t>
      </w:r>
      <w:r>
        <w:t xml:space="preserve"> </w:t>
      </w:r>
      <w:r>
        <w:t xml:space="preserve">o todas las capturas fallan, el banco lo registra: no se afirma que una</w:t>
      </w:r>
      <w:r>
        <w:t xml:space="preserve"> </w:t>
      </w:r>
      <w:r>
        <w:t xml:space="preserve">sola base garantice factorizar todo entero.</w:t>
      </w:r>
    </w:p>
    <w:bookmarkEnd w:id="80"/>
    <w:bookmarkStart w:id="81" w:name="Xfbed625dfa1f38706866dcb2078ea6ff8482232"/>
    <w:p>
      <w:pPr>
        <w:pStyle w:val="Heading3"/>
      </w:pPr>
      <w:r>
        <w:t xml:space="preserve">Medición de tiempos: tres referencias diferentes</w:t>
      </w:r>
    </w:p>
    <w:p>
      <w:pPr>
        <w:pStyle w:val="FirstParagraph"/>
      </w:pPr>
      <w:r>
        <w:t xml:space="preserve">El informe conserva tres repeticiones, sus tiempos individuales y medianas:</w:t>
      </w:r>
    </w:p>
    <w:p>
      <w:pPr>
        <w:pStyle w:val="Compact"/>
        <w:numPr>
          <w:ilvl w:val="0"/>
          <w:numId w:val="1004"/>
        </w:numPr>
      </w:pPr>
      <w:r>
        <w:t xml:space="preserve">Q2 local: construcción y evolución de una distribución de búsqueda de</w:t>
      </w:r>
      <w:r>
        <w:t xml:space="preserve"> </w:t>
      </w:r>
      <w:r>
        <w:t xml:space="preserve">periodo en software; no es tiempo de hardware cuántico ni incluye todo</w:t>
      </w:r>
      <w:r>
        <w:t xml:space="preserve"> </w:t>
      </w:r>
      <w:r>
        <w:t xml:space="preserve">el proceso de factorización con reintentos.</w:t>
      </w:r>
    </w:p>
    <w:p>
      <w:pPr>
        <w:pStyle w:val="Compact"/>
        <w:numPr>
          <w:ilvl w:val="0"/>
          <w:numId w:val="1004"/>
        </w:numPr>
      </w:pPr>
      <w:r>
        <w:t xml:space="preserve">V2 local: construcción, ejecución, captura y procesamiento con los</w:t>
      </w:r>
      <w:r>
        <w:t xml:space="preserve"> </w:t>
      </w:r>
      <w:r>
        <w:t xml:space="preserve">reintentos declarados hasta obtener factores o agotar cuatro intentos.</w:t>
      </w:r>
    </w:p>
    <w:p>
      <w:pPr>
        <w:pStyle w:val="Compact"/>
        <w:numPr>
          <w:ilvl w:val="0"/>
          <w:numId w:val="1004"/>
        </w:numPr>
      </w:pPr>
      <w:r>
        <w:t xml:space="preserve">Referencia convencional: factorización con SymPy factorint, con la</w:t>
      </w:r>
      <w:r>
        <w:t xml:space="preserve"> </w:t>
      </w:r>
      <w:r>
        <w:t xml:space="preserve">caché de factores vaciada antes de cada repetición e importaciones</w:t>
      </w:r>
      <w:r>
        <w:t xml:space="preserve"> </w:t>
      </w:r>
      <w:r>
        <w:t xml:space="preserve">excluidas del tiempo.</w:t>
      </w:r>
    </w:p>
    <w:p>
      <w:pPr>
        <w:pStyle w:val="FirstParagraph"/>
      </w:pPr>
      <w:r>
        <w:t xml:space="preserve">No se comparan esos tiempos como si fueran tres dispositivos equivalentes</w:t>
      </w:r>
      <w:r>
        <w:t xml:space="preserve"> </w:t>
      </w:r>
      <w:r>
        <w:t xml:space="preserve">ya construidos. Sirven para caracterizar este banco y su coste. Para 15</w:t>
      </w:r>
      <w:r>
        <w:t xml:space="preserve"> </w:t>
      </w:r>
      <w:r>
        <w:t xml:space="preserve">y 21, el factorizador convencional es más rápido que la candidata V2.</w:t>
      </w:r>
      <w:r>
        <w:t xml:space="preserve"> </w:t>
      </w:r>
      <w:r>
        <w:t xml:space="preserve">Se factoriza también el entero de prueba de 60 bits 982451659877161571</w:t>
      </w:r>
      <w:r>
        <w:t xml:space="preserve"> </w:t>
      </w:r>
      <w:r>
        <w:t xml:space="preserve">con la referencia convencional; V2 no se ejecuta para él porque excede</w:t>
      </w:r>
      <w:r>
        <w:t xml:space="preserve"> </w:t>
      </w:r>
      <w:r>
        <w:t xml:space="preserve">el límite de recursos. Ese entero de prueba no establece una extrapolación</w:t>
      </w:r>
      <w:r>
        <w:t xml:space="preserve"> </w:t>
      </w:r>
      <w:r>
        <w:t xml:space="preserve">a claves RSA ni una medida general de dificultad criptográfica.</w:t>
      </w:r>
    </w:p>
    <w:bookmarkEnd w:id="81"/>
    <w:bookmarkStart w:id="82" w:name="X6102f39eb33c8bd01927e265a708fbff6ef9e55"/>
    <w:p>
      <w:pPr>
        <w:pStyle w:val="Heading3"/>
      </w:pPr>
      <w:r>
        <w:t xml:space="preserve">Números grandes: estimación Q y límite de esta V2</w:t>
      </w:r>
    </w:p>
    <w:p>
      <w:pPr>
        <w:pStyle w:val="FirstParagraph"/>
      </w:pPr>
      <w:r>
        <w:t xml:space="preserve">El trabajo de Craig Gidney de 2025 estima una factorización RSA de 2048</w:t>
      </w:r>
      <w:r>
        <w:t xml:space="preserve"> </w:t>
      </w:r>
      <w:r>
        <w:t xml:space="preserve">bits en menos de una semana con menos de un millón de qubits ruidosos,</w:t>
      </w:r>
      <w:r>
        <w:t xml:space="preserve"> </w:t>
      </w:r>
      <w:r>
        <w:t xml:space="preserve">bajo condiciones físicas y de corrección de errores declaradas. Es una</w:t>
      </w:r>
      <w:r>
        <w:t xml:space="preserve"> </w:t>
      </w:r>
      <w:r>
        <w:t xml:space="preserve">estimación de una arquitectura futura, no un tiempo observado en este</w:t>
      </w:r>
      <w:r>
        <w:t xml:space="preserve"> </w:t>
      </w:r>
      <w:r>
        <w:t xml:space="preserve">banco ni una ejecución RSA-2048 realizada.</w:t>
      </w:r>
      <w:r>
        <w:t xml:space="preserve"> </w:t>
      </w:r>
      <w:r>
        <w:t xml:space="preserve">Fuente primaria (https://arxiv.org/abs/2505.15917).</w:t>
      </w:r>
    </w:p>
    <w:p>
      <w:pPr>
        <w:pStyle w:val="BodyText"/>
      </w:pPr>
      <w:r>
        <w:t xml:space="preserve">Esta V2 asigna n bits al trabajo y 2n al control. Mantener dos componentes</w:t>
      </w:r>
      <w:r>
        <w:t xml:space="preserve"> </w:t>
      </w:r>
      <w:r>
        <w:t xml:space="preserve">reales por cada posición del registro requiere al menos 16 × 2^(3n)</w:t>
      </w:r>
      <w:r>
        <w:t xml:space="preserve"> </w:t>
      </w:r>
      <w:r>
        <w:t xml:space="preserve">bytes; su Fourier real densa añade kernels del orden de 16 × 2^(4n)</w:t>
      </w:r>
      <w:r>
        <w:t xml:space="preserve"> </w:t>
      </w:r>
      <w:r>
        <w:t xml:space="preserve">bytes. Para n = 2048, el registro explícito por sí solo resulta</w:t>
      </w:r>
      <w:r>
        <w:t xml:space="preserve"> </w:t>
      </w:r>
      <w:r>
        <w:t xml:space="preserve">inabordable. El programa comprueba el tamaño antes de reservar memoria</w:t>
      </w:r>
      <w:r>
        <w:t xml:space="preserve"> </w:t>
      </w:r>
      <w:r>
        <w:t xml:space="preserve">y limita este banco a entradas de cinco bits.</w:t>
      </w:r>
    </w:p>
    <w:p>
      <w:pPr>
        <w:pStyle w:val="BodyText"/>
      </w:pPr>
      <w:r>
        <w:t xml:space="preserve">Ese límite pertenece a esta representación V2_ref, no demuestra que</w:t>
      </w:r>
      <w:r>
        <w:t xml:space="preserve"> </w:t>
      </w:r>
      <w:r>
        <w:t xml:space="preserve">toda arquitectura V sea imposible. Sí impide afirmar que esta V2 Python</w:t>
      </w:r>
      <w:r>
        <w:t xml:space="preserve"> </w:t>
      </w:r>
      <w:r>
        <w:t xml:space="preserve">ya factoriza números grandes con la eficiencia prevista para Shor en</w:t>
      </w:r>
      <w:r>
        <w:t xml:space="preserve"> </w:t>
      </w:r>
      <w:r>
        <w:t xml:space="preserve">hardware tolerante a fallos. La ventaja de recursos o tiempo de una</w:t>
      </w:r>
      <w:r>
        <w:t xml:space="preserve"> </w:t>
      </w:r>
      <w:r>
        <w:t xml:space="preserve">arquitectura relacional necesita su propia construcción y medición.</w:t>
      </w:r>
    </w:p>
    <w:p>
      <w:pPr>
        <w:pStyle w:val="BodyText"/>
      </w:pPr>
      <w:r>
        <w:t xml:space="preserve">El contraste se reproduce desde DEMUESTRA con: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comparacion\Scripts\python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 comparacion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q2_v2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numbers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repeats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report documentacion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ES_52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Q2_V2_RESULTADOS_20261008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</w:p>
    <w:p>
      <w:pPr>
        <w:pStyle w:val="FirstParagraph"/>
      </w:pPr>
      <w:r>
        <w:t xml:space="preserve">Las dependencias exactas están en comparacion/requirements.txt. Los</w:t>
      </w:r>
      <w:r>
        <w:t xml:space="preserve"> </w:t>
      </w:r>
      <w:r>
        <w:t xml:space="preserve">resultados, reintentos, recursos, entorno y huellas del código y del MD</w:t>
      </w:r>
      <w:r>
        <w:t xml:space="preserve"> </w:t>
      </w:r>
      <w:r>
        <w:t xml:space="preserve">se conservan en Q2_V2_RESULTADOS_20261008.json (../../documentacion/ES_52/Q2_V2_RESULTADOS_20261008.json).</w:t>
      </w:r>
      <w:r>
        <w:t xml:space="preserve"> </w:t>
      </w:r>
      <w:r>
        <w:t xml:space="preserve">Los siete tests específicos comprueban coincidencia de distribuciones,</w:t>
      </w:r>
      <w:r>
        <w:t xml:space="preserve"> </w:t>
      </w:r>
      <w:r>
        <w:t xml:space="preserve">picos de periodo conocidos, recuperación de factores, bloqueo de lectura,</w:t>
      </w:r>
      <w:r>
        <w:t xml:space="preserve"> </w:t>
      </w:r>
      <w:r>
        <w:t xml:space="preserve">captura retenida y rechazo de tamaños excesivos antes de asignar memoria.</w:t>
      </w:r>
      <w:r>
        <w:t xml:space="preserve"> </w:t>
      </w:r>
      <w:r>
        <w:t xml:space="preserve">No se modifican los certificados ni las evaluaciones previas.</w:t>
      </w:r>
    </w:p>
    <w:bookmarkEnd w:id="82"/>
    <w:bookmarkEnd w:id="83"/>
    <w:bookmarkStart w:id="88" w:name="Xbf4c1d8f68675a21fb8f8fca414b9554df15fbd"/>
    <w:p>
      <w:pPr>
        <w:pStyle w:val="Heading2"/>
      </w:pPr>
      <w:r>
        <w:t xml:space="preserve">20.8. Q3 y candidata V3: contraste de distribuciones y objetivo de ventaja</w:t>
      </w:r>
    </w:p>
    <w:p>
      <w:pPr>
        <w:pStyle w:val="FirstParagraph"/>
      </w:pPr>
      <w:r>
        <w:t xml:space="preserve">Los contrastes Q1/V1 y Q2/V2 son un punto de partida positivo dentro</w:t>
      </w:r>
      <w:r>
        <w:t xml:space="preserve"> </w:t>
      </w:r>
      <w:r>
        <w:t xml:space="preserve">de sus modelos y protocolos declarados. La siguiente pregunta es si</w:t>
      </w:r>
      <w:r>
        <w:t xml:space="preserve"> </w:t>
      </w:r>
      <w:r>
        <w:t xml:space="preserve">una realización V puede reproducir una tarea publicada de ventaja</w:t>
      </w:r>
      <w:r>
        <w:t xml:space="preserve"> </w:t>
      </w:r>
      <w:r>
        <w:t xml:space="preserve">cuántica con calidad y recursos comparables. No se supone esa conclusión</w:t>
      </w:r>
      <w:r>
        <w:t xml:space="preserve"> </w:t>
      </w:r>
      <w:r>
        <w:t xml:space="preserve">a partir de las coincidencias anteriores.</w:t>
      </w:r>
    </w:p>
    <w:bookmarkStart w:id="84" w:name="Xca579c62f4767499641bc41cbb5ab29c8e13e0f"/>
    <w:p>
      <w:pPr>
        <w:pStyle w:val="Heading3"/>
      </w:pPr>
      <w:r>
        <w:t xml:space="preserve">Q3 objetivo: un caso conocido de pocos minutos</w:t>
      </w:r>
    </w:p>
    <w:p>
      <w:pPr>
        <w:pStyle w:val="FirstParagraph"/>
      </w:pPr>
      <w:r>
        <w:t xml:space="preserve">Se toma como objetivo el muestreo de circuitos de Willow divulgado por</w:t>
      </w:r>
      <w:r>
        <w:t xml:space="preserve"> </w:t>
      </w:r>
      <w:r>
        <w:t xml:space="preserve">Google, con una ejecución inferior a cinco minutos. El tiempo clásico</w:t>
      </w:r>
      <w:r>
        <w:t xml:space="preserve"> </w:t>
      </w:r>
      <w:r>
        <w:t xml:space="preserve">publicado es una estimación de Google, no un experimento clásico ejecutado</w:t>
      </w:r>
      <w:r>
        <w:t xml:space="preserve"> </w:t>
      </w:r>
      <w:r>
        <w:t xml:space="preserve">en este trabajo ni una cota definitiva para todo algoritmo convencional.</w:t>
      </w:r>
      <w:r>
        <w:t xml:space="preserve"> </w:t>
      </w:r>
      <w:r>
        <w:t xml:space="preserve">Fuente primaria (https://blog.google/innovation-and-ai/technology/research/google-willow-quantum-chip/).</w:t>
      </w:r>
    </w:p>
    <w:p>
      <w:pPr>
        <w:pStyle w:val="BodyText"/>
      </w:pPr>
      <w:r>
        <w:t xml:space="preserve">La tarea produce cadenas binarias: no consiste en entregar una respuesta</w:t>
      </w:r>
      <w:r>
        <w:t xml:space="preserve"> </w:t>
      </w:r>
      <w:r>
        <w:t xml:space="preserve">única. El contraste debe fijar la instancia completa del circuito,</w:t>
      </w:r>
      <w:r>
        <w:t xml:space="preserve"> </w:t>
      </w:r>
      <w:r>
        <w:t xml:space="preserve">preparación, número de muestras, configuraciones, criterio de calidad y</w:t>
      </w:r>
      <w:r>
        <w:t xml:space="preserve"> </w:t>
      </w:r>
      <w:r>
        <w:t xml:space="preserve">recursos. Generar cadenas válidas rápidamente o igualar solamente sus</w:t>
      </w:r>
      <w:r>
        <w:t xml:space="preserve"> </w:t>
      </w:r>
      <w:r>
        <w:t xml:space="preserve">marginales no resuelve necesariamente esa tarea. La evaluación de calidad</w:t>
      </w:r>
      <w:r>
        <w:t xml:space="preserve"> </w:t>
      </w:r>
      <w:r>
        <w:t xml:space="preserve">y ruido debe aplicarse simétricamente a Q y V; no se exige a una una</w:t>
      </w:r>
      <w:r>
        <w:t xml:space="preserve"> </w:t>
      </w:r>
      <w:r>
        <w:t xml:space="preserve">distribución ideal exacta mientras se concede a la otra un error tolerado.</w:t>
      </w:r>
      <w:r>
        <w:t xml:space="preserve"> </w:t>
      </w:r>
      <w:r>
        <w:t xml:space="preserve">La metodología de referencia se describe en</w:t>
      </w:r>
      <w:r>
        <w:t xml:space="preserve"> </w:t>
      </w:r>
      <w:r>
        <w:t xml:space="preserve">Google Research: validación del muestreo de circuitos (https://research.google/blog/validating-random-circuit-sampling-as-a-benchmark-for-measuring-quantum-progress/).</w:t>
      </w:r>
    </w:p>
    <w:bookmarkEnd w:id="84"/>
    <w:bookmarkStart w:id="85" w:name="Xd3aa6d2f7735fe627d353ed072440e6ee8b9002"/>
    <w:p>
      <w:pPr>
        <w:pStyle w:val="Heading3"/>
      </w:pPr>
      <w:r>
        <w:t xml:space="preserve">Programas creados y representación ejecutada</w:t>
      </w:r>
    </w:p>
    <w:p>
      <w:pPr>
        <w:pStyle w:val="FirstParagraph"/>
      </w:pPr>
      <w:r>
        <w:t xml:space="preserve">Los programas se incluyen en DEMUESTRA:</w:t>
      </w:r>
    </w:p>
    <w:p>
      <w:pPr>
        <w:pStyle w:val="Compact"/>
        <w:numPr>
          <w:ilvl w:val="0"/>
          <w:numId w:val="1005"/>
        </w:numPr>
      </w:pPr>
      <w:r>
        <w:t xml:space="preserve">protocolo_q3.py (../../comparacion/protocolo_q3.py) define las</w:t>
      </w:r>
      <w:r>
        <w:t xml:space="preserve"> </w:t>
      </w:r>
      <w:r>
        <w:t xml:space="preserve">operaciones del protocolo común y su huella.</w:t>
      </w:r>
    </w:p>
    <w:p>
      <w:pPr>
        <w:pStyle w:val="Compact"/>
        <w:numPr>
          <w:ilvl w:val="0"/>
          <w:numId w:val="1005"/>
        </w:numPr>
      </w:pPr>
      <w:r>
        <w:t xml:space="preserve">q3.py (../../comparacion/q3.py) ejecuta la referencia ideal local</w:t>
      </w:r>
      <w:r>
        <w:t xml:space="preserve"> </w:t>
      </w:r>
      <w:r>
        <w:t xml:space="preserve">con puertas nativas de Qiskit.</w:t>
      </w:r>
    </w:p>
    <w:p>
      <w:pPr>
        <w:pStyle w:val="Compact"/>
        <w:numPr>
          <w:ilvl w:val="0"/>
          <w:numId w:val="1005"/>
        </w:numPr>
      </w:pPr>
      <w:r>
        <w:t xml:space="preserve">v3.py (../../comparacion/v3.py) ejecuta la candidata V3_ref mediante</w:t>
      </w:r>
      <w:r>
        <w:t xml:space="preserve"> </w:t>
      </w:r>
      <w:r>
        <w:t xml:space="preserve">componentes reales, sumas, diferencias, rotaciones y cambios de signo.</w:t>
      </w:r>
    </w:p>
    <w:p>
      <w:pPr>
        <w:pStyle w:val="Compact"/>
        <w:numPr>
          <w:ilvl w:val="0"/>
          <w:numId w:val="1005"/>
        </w:numPr>
      </w:pPr>
      <w:r>
        <w:t xml:space="preserve">comparar_q3_v3.py (../../comparacion/comparar_q3_v3.py) compara las</w:t>
      </w:r>
      <w:r>
        <w:t xml:space="preserve"> </w:t>
      </w:r>
      <w:r>
        <w:t xml:space="preserve">distribuciones locales, exporta las instancias e importa muestras externas.</w:t>
      </w:r>
    </w:p>
    <w:p>
      <w:pPr>
        <w:pStyle w:val="FirstParagraph"/>
      </w:pPr>
      <w:r>
        <w:t xml:space="preserve">V3 calcula su respuesta sin consultar la salida de Q3. Se prepara el</w:t>
      </w:r>
      <w:r>
        <w:t xml:space="preserve"> </w:t>
      </w:r>
      <w:r>
        <w:t xml:space="preserve">registro, se ejecutan sus transformaciones y se captura un índice</w:t>
      </w:r>
      <w:r>
        <w:t xml:space="preserve"> </w:t>
      </w:r>
      <w:r>
        <w:t xml:space="preserve">conjunto mediante la fase determinista en t0. No hay sorteos intermedios</w:t>
      </w:r>
      <w:r>
        <w:t xml:space="preserve"> </w:t>
      </w:r>
      <w:r>
        <w:t xml:space="preserve">ni un sorteo nuevo al leer. El latch retiene la salida y la interfaz</w:t>
      </w:r>
      <w:r>
        <w:t xml:space="preserve"> </w:t>
      </w:r>
      <w:r>
        <w:t xml:space="preserve">ordinaria bloquea la lectura previa. La fase explícita del banco es una</w:t>
      </w:r>
      <w:r>
        <w:t xml:space="preserve"> </w:t>
      </w:r>
      <w:r>
        <w:t xml:space="preserve">condición de prueba, no evidencia de inaccesibilidad física.</w:t>
      </w:r>
    </w:p>
    <w:p>
      <w:pPr>
        <w:pStyle w:val="BodyText"/>
      </w:pPr>
      <w:r>
        <w:t xml:space="preserve">Esta candidata mantiene el modelo de señales V_ref: no se declara</w:t>
      </w:r>
      <w:r>
        <w:t xml:space="preserve"> </w:t>
      </w:r>
      <w:r>
        <w:t xml:space="preserve">implementada la arquitectura compacta de generadores binarios ocultos.</w:t>
      </w:r>
      <w:r>
        <w:t xml:space="preserve"> </w:t>
      </w:r>
      <w:r>
        <w:t xml:space="preserve">La privacidad de Python no acredita aislamiento frente a depuradores.</w:t>
      </w:r>
      <w:r>
        <w:t xml:space="preserve"> </w:t>
      </w:r>
      <w:r>
        <w:t xml:space="preserve">Tampoco se acredita la construcción física de Q3 por ejecutar Qiskit.</w:t>
      </w:r>
      <w:r>
        <w:t xml:space="preserve"> </w:t>
      </w:r>
      <w:r>
        <w:t xml:space="preserve">Ambas realizaciones locales son modelos de cálculo con sus recursos</w:t>
      </w:r>
      <w:r>
        <w:t xml:space="preserve"> </w:t>
      </w:r>
      <w:r>
        <w:t xml:space="preserve">declarados.</w:t>
      </w:r>
    </w:p>
    <w:bookmarkEnd w:id="85"/>
    <w:bookmarkStart w:id="86" w:name="pruebas-locales-realizadas"/>
    <w:p>
      <w:pPr>
        <w:pStyle w:val="Heading3"/>
      </w:pPr>
      <w:r>
        <w:t xml:space="preserve">Pruebas locales realizadas</w:t>
      </w:r>
    </w:p>
    <w:p>
      <w:pPr>
        <w:pStyle w:val="FirstParagraph"/>
      </w:pPr>
      <w:r>
        <w:t xml:space="preserve">Se han contrastado instancias de 4, 8, 12 y 16 unidades con seis ciclos,</w:t>
      </w:r>
      <w:r>
        <w:t xml:space="preserve"> </w:t>
      </w:r>
      <w:r>
        <w:t xml:space="preserve">H, Rx, Rz y CZ. El diseño se fija antes de la ejecución. Son circuitos</w:t>
      </w:r>
      <w:r>
        <w:t xml:space="preserve"> </w:t>
      </w:r>
      <w:r>
        <w:t xml:space="preserve">locales reproducibles de una familia de muestreo, no las instancias</w:t>
      </w:r>
      <w:r>
        <w:t xml:space="preserve"> </w:t>
      </w:r>
      <w:r>
        <w:t xml:space="preserve">publicadas del experimento de Willow ni ejecuciones en ese procesador.</w:t>
      </w:r>
    </w:p>
    <w:p>
      <w:pPr>
        <w:pStyle w:val="BodyText"/>
      </w:pPr>
      <w:r>
        <w:t xml:space="preserve">Las distribuciones completas coinciden a tolerancia 10^-10. La distancia</w:t>
      </w:r>
      <w:r>
        <w:t xml:space="preserve"> </w:t>
      </w:r>
      <w:r>
        <w:t xml:space="preserve">de variación total es inferior a 10^-14 en las cuatro instancias. Los</w:t>
      </w:r>
      <w:r>
        <w:t xml:space="preserve"> </w:t>
      </w:r>
      <w:r>
        <w:t xml:space="preserve">seis tests específicos incluyen otras semillas, bloqueo de lectura,</w:t>
      </w:r>
      <w:r>
        <w:t xml:space="preserve"> </w:t>
      </w:r>
      <w:r>
        <w:t xml:space="preserve">retención de captura, identificación del circuito y un control uniforme</w:t>
      </w:r>
      <w:r>
        <w:t xml:space="preserve"> </w:t>
      </w:r>
      <w:r>
        <w:t xml:space="preserve">que resulta distinto de la distribución objetivo. Ese control muestra</w:t>
      </w:r>
      <w:r>
        <w:t xml:space="preserve"> </w:t>
      </w:r>
      <w:r>
        <w:t xml:space="preserve">que el banco no acepta cualquier generador de cadenas binarias.</w:t>
      </w:r>
    </w:p>
    <w:p>
      <w:pPr>
        <w:pStyle w:val="BodyText"/>
      </w:pPr>
      <w:r>
        <w:t xml:space="preserve">Los modelos locales rechazan tamaños superiores a 16 unidades antes de</w:t>
      </w:r>
      <w:r>
        <w:t xml:space="preserve"> </w:t>
      </w:r>
      <w:r>
        <w:t xml:space="preserve">reservar el registro. V3 almacena al menos 16 × 2^n bytes en componentes</w:t>
      </w:r>
      <w:r>
        <w:t xml:space="preserve"> </w:t>
      </w:r>
      <w:r>
        <w:t xml:space="preserve">reales, además de probabilidades y temporales. Cambiar el nombre o</w:t>
      </w:r>
      <w:r>
        <w:t xml:space="preserve"> </w:t>
      </w:r>
      <w:r>
        <w:t xml:space="preserve">aumentar n no elimina ese coste. Por ello, una coincidencia local rápida</w:t>
      </w:r>
      <w:r>
        <w:t xml:space="preserve"> </w:t>
      </w:r>
      <w:r>
        <w:t xml:space="preserve">no demuestra reproducción del caso de ventaja ni escalabilidad compacta.</w:t>
      </w:r>
    </w:p>
    <w:p>
      <w:pPr>
        <w:pStyle w:val="BodyText"/>
      </w:pPr>
      <w:r>
        <w:t xml:space="preserve">El contraste se reproduce desde DEMUESTRA con: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comparacion\Scripts\python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 comparacion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comparar_q3_v3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qubits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cycles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report documentacion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ES_52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Q3_V3_RESULTADOS_20261008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export-circuits documentacion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ES_52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Q3_CIRCUITOS</w:t>
      </w:r>
    </w:p>
    <w:p>
      <w:pPr>
        <w:pStyle w:val="FirstParagraph"/>
      </w:pPr>
      <w:r>
        <w:t xml:space="preserve">El informe Q3/V3 (../../documentacion/ES_52/Q3_V3_RESULTADOS_20261008.json)</w:t>
      </w:r>
      <w:r>
        <w:t xml:space="preserve"> </w:t>
      </w:r>
      <w:r>
        <w:t xml:space="preserve">registra tiempos locales, errores, huellas y límites. Las instancias</w:t>
      </w:r>
      <w:r>
        <w:t xml:space="preserve"> </w:t>
      </w:r>
      <w:r>
        <w:t xml:space="preserve">exactas se conservan en documentacion/ES_52/Q3_CIRCUITOS. Son medidas de</w:t>
      </w:r>
      <w:r>
        <w:t xml:space="preserve"> </w:t>
      </w:r>
      <w:r>
        <w:t xml:space="preserve">una ejecución de software, no tiempos de hardware Q ni una prueba de</w:t>
      </w:r>
      <w:r>
        <w:t xml:space="preserve"> </w:t>
      </w:r>
      <w:r>
        <w:t xml:space="preserve">ventaja sobre los mejores algoritmos clásicos.</w:t>
      </w:r>
    </w:p>
    <w:bookmarkEnd w:id="86"/>
    <w:bookmarkStart w:id="87" w:name="Xd5796a1f35a318888e5100d191cd6cf91a2f735"/>
    <w:p>
      <w:pPr>
        <w:pStyle w:val="Heading3"/>
      </w:pPr>
      <w:r>
        <w:t xml:space="preserve">Importación de evidencia y condiciones para una conclusión</w:t>
      </w:r>
    </w:p>
    <w:p>
      <w:pPr>
        <w:pStyle w:val="FirstParagraph"/>
      </w:pPr>
      <w:r>
        <w:t xml:space="preserve">El importador exige el mismo circuito identificado por huella, el mismo</w:t>
      </w:r>
      <w:r>
        <w:t xml:space="preserve"> </w:t>
      </w:r>
      <w:r>
        <w:t xml:space="preserve">orden de bits y número de muestras, identificadores de realización y</w:t>
      </w:r>
      <w:r>
        <w:t xml:space="preserve"> </w:t>
      </w:r>
      <w:r>
        <w:t xml:space="preserve">tiempos declarados. Su resultado es descriptivo: no autentica dispositivos,</w:t>
      </w:r>
      <w:r>
        <w:t xml:space="preserve"> </w:t>
      </w:r>
      <w:r>
        <w:t xml:space="preserve">no implementa la validación XEB del experimento y no convierte distancia</w:t>
      </w:r>
      <w:r>
        <w:t xml:space="preserve"> </w:t>
      </w:r>
      <w:r>
        <w:t xml:space="preserve">entre histogramas en un certificado. Dos muestras finitas de una misma</w:t>
      </w:r>
      <w:r>
        <w:t xml:space="preserve"> </w:t>
      </w:r>
      <w:r>
        <w:t xml:space="preserve">distribución pueden diferir mucho, especialmente en espacios grandes.</w:t>
      </w:r>
    </w:p>
    <w:p>
      <w:pPr>
        <w:pStyle w:val="BodyText"/>
      </w:pPr>
      <w:r>
        <w:t xml:space="preserve">La guía de ejecución e importación (../../documentacion/ES_52/GUIA_Q3_V3.md)</w:t>
      </w:r>
      <w:r>
        <w:t xml:space="preserve"> </w:t>
      </w:r>
      <w:r>
        <w:t xml:space="preserve">explica el formato y sus restricciones. No hay muestras externas de</w:t>
      </w:r>
      <w:r>
        <w:t xml:space="preserve"> </w:t>
      </w:r>
      <w:r>
        <w:t xml:space="preserve">Willow incorporadas: el objetivo publicado sigue sin contrastarse.</w:t>
      </w:r>
    </w:p>
    <w:p>
      <w:pPr>
        <w:pStyle w:val="BodyText"/>
      </w:pPr>
      <w:r>
        <w:t xml:space="preserve">Para completar ese objetivo faltan la instancia exacta, sus datos y</w:t>
      </w:r>
      <w:r>
        <w:t xml:space="preserve"> </w:t>
      </w:r>
      <w:r>
        <w:t xml:space="preserve">procedimiento de calidad, y las reglas ejecutables de una V que conserve</w:t>
      </w:r>
      <w:r>
        <w:t xml:space="preserve"> </w:t>
      </w:r>
      <w:r>
        <w:t xml:space="preserve">las relaciones pertinentes sin el registro exponencial de referencia.</w:t>
      </w:r>
      <w:r>
        <w:t xml:space="preserve"> </w:t>
      </w:r>
      <w:r>
        <w:t xml:space="preserve">Una ejecución V independiente que cumpla el mismo criterio de calidad</w:t>
      </w:r>
      <w:r>
        <w:t xml:space="preserve"> </w:t>
      </w:r>
      <w:r>
        <w:t xml:space="preserve">con recursos y tiempos comparables sería evidencia fuerte para ese</w:t>
      </w:r>
      <w:r>
        <w:t xml:space="preserve"> </w:t>
      </w:r>
      <w:r>
        <w:t xml:space="preserve">protocolo. No bastaría por sí sola para demostrar equivalencia universal.</w:t>
      </w:r>
      <w:r>
        <w:t xml:space="preserve"> </w:t>
      </w:r>
      <w:r>
        <w:t xml:space="preserve">Hasta obtener esos datos, no se afirma una ventaja monumental ni se</w:t>
      </w:r>
      <w:r>
        <w:t xml:space="preserve"> </w:t>
      </w:r>
      <w:r>
        <w:t xml:space="preserve">descarta la investigación por limitaciones de la herramienta.</w:t>
      </w:r>
    </w:p>
    <w:bookmarkEnd w:id="87"/>
    <w:bookmarkEnd w:id="88"/>
    <w:bookmarkEnd w:id="89"/>
    <w:bookmarkStart w:id="90" w:name="no-existe-un-xi-almacenado"/>
    <w:p>
      <w:pPr>
        <w:pStyle w:val="Heading1"/>
      </w:pPr>
      <w:r>
        <w:t xml:space="preserve">21. No existe un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almacenado</w:t>
      </w:r>
    </w:p>
    <w:p>
      <w:pPr>
        <w:pStyle w:val="FirstParagraph"/>
      </w:pPr>
      <m:oMath>
        <m:sSub>
          <m:e>
            <m:r>
              <m:t>D</m:t>
            </m:r>
          </m:e>
          <m:sub>
            <m:r>
              <m:t>R</m:t>
            </m:r>
            <m:r>
              <m:t>E</m:t>
            </m:r>
            <m:r>
              <m:t>G</m:t>
            </m:r>
            <m:r>
              <m:t>I</m:t>
            </m:r>
            <m:r>
              <m:t>S</m:t>
            </m:r>
            <m:r>
              <m:t>T</m:t>
            </m:r>
            <m:r>
              <m:t>R</m:t>
            </m:r>
            <m:r>
              <m:t>O</m:t>
            </m:r>
            <m:r>
              <m:t>B</m:t>
            </m:r>
            <m:r>
              <m:t>I</m:t>
            </m:r>
            <m:r>
              <m:t>N</m:t>
            </m:r>
            <m:r>
              <m:t>A</m:t>
            </m:r>
            <m:r>
              <m:t>R</m:t>
            </m:r>
            <m:r>
              <m:t>I</m:t>
            </m:r>
            <m:r>
              <m:t>O</m:t>
            </m:r>
          </m:sub>
        </m:sSub>
      </m:oMath>
      <w:r>
        <w:t xml:space="preserve"> </w:t>
      </w:r>
      <w:r>
        <w:t xml:space="preserve">— Salida registrada de varias unidades.</w:t>
      </w:r>
    </w:p>
    <w:p>
      <w:pPr>
        <w:pStyle w:val="BodyText"/>
      </w:pPr>
      <w:r>
        <w:t xml:space="preserve">Deps: D_DESCONOCIDO, D_LECTURA</w:t>
      </w:r>
    </w:p>
    <w:p>
      <w:pPr>
        <w:pStyle w:val="BodyText"/>
      </w:pPr>
      <m:oMath>
        <m:r>
          <m:t>ξ</m:t>
        </m:r>
      </m:oMath>
      <w:r>
        <w:t xml:space="preserve"> </w:t>
      </w:r>
      <w:r>
        <w:t xml:space="preserve">representa desconocimiento del estado interno hasta la medida en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no una palabra física almacenada: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ξ</m:t>
          </m:r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ξ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(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ξ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 medir: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bi"/>
                </m:rPr>
                <m:t>V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  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Obtenemos un resultado, nunca</w:t>
      </w:r>
      <w:r>
        <w:t xml:space="preserve"> </w:t>
      </w:r>
      <m:oMath>
        <m:r>
          <m:t>ξ</m:t>
        </m:r>
      </m:oMath>
      <w:r>
        <w:t xml:space="preserve">.</w:t>
      </w:r>
    </w:p>
    <w:bookmarkEnd w:id="90"/>
    <w:bookmarkStart w:id="91" w:name="la-cuestión-de-los-2n-estados"/>
    <w:p>
      <w:pPr>
        <w:pStyle w:val="Heading1"/>
      </w:pPr>
      <w:r>
        <w:t xml:space="preserve">22. La cuestión de los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estados</w:t>
      </w:r>
    </w:p>
    <w:p>
      <w:pPr>
        <w:pStyle w:val="FirstParagraph"/>
      </w:pPr>
      <w:r>
        <w:t xml:space="preserve">Un sistema de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bits admite matemáticamente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combinaciones</w:t>
      </w:r>
      <w:r>
        <w:t xml:space="preserve"> </w:t>
      </w:r>
      <w:r>
        <w:t xml:space="preserve">posibles. Para ciertas relaciones, V no tiene que representarlas</w:t>
      </w:r>
      <w:r>
        <w:t xml:space="preserve"> </w:t>
      </w:r>
      <w:r>
        <w:t xml:space="preserve">explícitamente durante cada ejecución. Extender esta propiedad a todos</w:t>
      </w:r>
      <w:r>
        <w:t xml:space="preserve"> </w:t>
      </w:r>
      <w:r>
        <w:t xml:space="preserve">los protocolos Q es una cuestión distinta que aún debe justificarse.</w:t>
      </w:r>
    </w:p>
    <w:p>
      <w:pPr>
        <w:pStyle w:val="BodyText"/>
      </w:pPr>
      <w:r>
        <w:t xml:space="preserve">Por ejemplo: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 necesitamos construir una tabla de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combinaciones para</w:t>
      </w:r>
      <w:r>
        <w:t xml:space="preserve"> </w:t>
      </w:r>
      <w:r>
        <w:t xml:space="preserve">implementar esas relaciones.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n valores desconocidos</m:t>
              </m:r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una representación física de 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nor/>
                  <m:sty m:val="p"/>
                </m:rPr>
                <m:t> estados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bookmarkEnd w:id="91"/>
    <w:bookmarkStart w:id="92" w:name="v-no-representa-el-vector-de-estado-de-q"/>
    <w:p>
      <w:pPr>
        <w:pStyle w:val="Heading1"/>
      </w:pPr>
      <w:r>
        <w:t xml:space="preserve">23. V no representa el vector de estado de Q</w:t>
      </w:r>
    </w:p>
    <w:p>
      <w:pPr>
        <w:pStyle w:val="FirstParagraph"/>
      </w:pPr>
      <m:oMath>
        <m:sSub>
          <m:e>
            <m:r>
              <m:t>D</m:t>
            </m:r>
          </m:e>
          <m:sub>
            <m:r>
              <m:t>O</m:t>
            </m:r>
            <m:r>
              <m:t>B</m:t>
            </m:r>
            <m:r>
              <m:t>J</m:t>
            </m:r>
            <m:r>
              <m:t>E</m:t>
            </m:r>
            <m:r>
              <m:t>T</m:t>
            </m:r>
            <m:r>
              <m:t>I</m:t>
            </m:r>
            <m:r>
              <m:t>V</m:t>
            </m:r>
            <m:r>
              <m:t>O</m:t>
            </m:r>
            <m:r>
              <m:t>R</m:t>
            </m:r>
            <m:r>
              <m:t>E</m:t>
            </m:r>
            <m:r>
              <m:t>L</m:t>
            </m:r>
            <m:r>
              <m:t>A</m:t>
            </m:r>
            <m:r>
              <m:t>C</m:t>
            </m:r>
            <m:r>
              <m:t>I</m:t>
            </m:r>
            <m:r>
              <m:t>O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— Objetivo abierto de evitar la representación</w:t>
      </w:r>
      <w:r>
        <w:t xml:space="preserve"> </w:t>
      </w:r>
      <w:r>
        <w:t xml:space="preserve">exponencial de amplitudes; no resultado demostrado.</w:t>
      </w:r>
    </w:p>
    <w:p>
      <w:pPr>
        <w:pStyle w:val="BodyText"/>
      </w:pPr>
      <w:r>
        <w:t xml:space="preserve">Deps: D_RELACIONES, D_REGISTROREF</w:t>
      </w:r>
    </w:p>
    <w:p>
      <w:pPr>
        <w:pStyle w:val="BodyText"/>
      </w:pPr>
      <w:r>
        <w:t xml:space="preserve">Una simulación clásica puede intentar representar un registro de n unidades,</w:t>
      </w:r>
      <w:r>
        <w:t xml:space="preserve"> </w:t>
      </w:r>
      <w:r>
        <w:t xml:space="preserve">donde n es un entero no negativo y D = 2^n. Los vectores e_0, ..., e_{D-1}</w:t>
      </w:r>
      <w:r>
        <w:t xml:space="preserve"> </w:t>
      </w:r>
      <w:r>
        <w:t xml:space="preserve">forman la base computacional ortonormal del espacio complejo de dimensión D.</w:t>
      </w:r>
      <w:r>
        <w:t xml:space="preserve"> </w:t>
      </w:r>
      <w:r>
        <w:t xml:space="preserve">Los coeficientes α_j son complejos y j recorre los enteros de 0 a D-1.</w:t>
      </w:r>
      <w:r>
        <w:t xml:space="preserve"> </w:t>
      </w:r>
      <w:r>
        <w:t xml:space="preserve">Para un estado puro normalizado, la suma de sus módulos al cuadrado es uno.</w:t>
      </w:r>
      <w:r>
        <w:t xml:space="preserve"> </w:t>
      </w:r>
      <w:r>
        <w:t xml:space="preserve">Con esas convenciones, la expansión vectorial 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ket</m:t>
          </m:r>
          <m:r>
            <m:rPr>
              <m:sty m:val="p"/>
            </m:rPr>
            <m:t>(</m:t>
          </m:r>
          <m:r>
            <m:rPr>
              <m:sty m:val="p"/>
            </m:rPr>
            <m:t>Ψ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α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La arquitectura V propuesta tiene como objetivo evitar almacenar</w:t>
      </w:r>
      <w:r>
        <w:t xml:space="preserve"> </w:t>
      </w:r>
      <m:oMath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 Que pueda hacerlo para todos los</w:t>
      </w:r>
      <w:r>
        <w:t xml:space="preserve"> </w:t>
      </w:r>
      <w:r>
        <w:t xml:space="preserve">protocolos del modelo Q elegido debe demostrarse; el modelo auxiliar</w:t>
      </w:r>
      <w:r>
        <w:t xml:space="preserve"> </w:t>
      </w:r>
      <w:r>
        <w:t xml:space="preserve">V_ref de la sección 20.1 no cumple ese objetivo. El procedimiento</w:t>
      </w:r>
      <w:r>
        <w:t xml:space="preserve"> </w:t>
      </w:r>
      <w:r>
        <w:t xml:space="preserve">relacional que se propone investigar es: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d>
                <m:dPr>
                  <m:begChr m:val=""/>
                  <m:sepChr m:val=""/>
                  <m:endChr m:val="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R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↦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↦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↦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R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↦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.</m:t>
                  </m:r>
                </m:e>
              </m:d>
            </m:e>
          </m:borderBox>
        </m:oMath>
      </m:oMathPara>
    </w:p>
    <w:bookmarkEnd w:id="92"/>
    <w:bookmarkStart w:id="93" w:name="replicación-no-simulación"/>
    <w:p>
      <w:pPr>
        <w:pStyle w:val="Heading1"/>
      </w:pPr>
      <w:r>
        <w:t xml:space="preserve">24. Replicación, no simulación</w:t>
      </w:r>
    </w:p>
    <w:p>
      <w:pPr>
        <w:pStyle w:val="FirstParagraph"/>
      </w:pPr>
      <w:r>
        <w:t xml:space="preserve">V tiene su propia realización física, señales, relaciones, propagación,</w:t>
      </w:r>
      <w:r>
        <w:t xml:space="preserve"> </w:t>
      </w:r>
      <w:r>
        <w:t xml:space="preserve">tiempo y medida. Exigimos equivalencia de resultados observables: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phys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phys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w:r>
        <w:t xml:space="preserve">mientras investigamos: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Q</m:t>
              </m:r>
              <m:sSub>
                <m:e>
                  <m:r>
                    <m:rPr>
                      <m:sty m:val="p"/>
                    </m:rPr>
                    <m:t>≡</m:t>
                  </m:r>
                </m:e>
                <m:sub>
                  <m:r>
                    <m:t>o</m:t>
                  </m:r>
                  <m:r>
                    <m:t>p</m:t>
                  </m:r>
                </m:sub>
              </m:sSub>
              <m:r>
                <m:t>V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rPr>
          <w:b/>
          <w:bCs/>
        </w:rPr>
        <w:t xml:space="preserve">Físicamente diferentes, operacionalmente equivalentes.</w:t>
      </w:r>
    </w:p>
    <w:bookmarkEnd w:id="93"/>
    <w:bookmarkStart w:id="94" w:name="criterio-general-de-replicación"/>
    <w:p>
      <w:pPr>
        <w:pStyle w:val="Heading1"/>
      </w:pPr>
      <w:r>
        <w:t xml:space="preserve">25. Criterio general de replicación</w:t>
      </w:r>
    </w:p>
    <w:p>
      <w:pPr>
        <w:pStyle w:val="FirstParagraph"/>
      </w:pPr>
      <m:oMath>
        <m:sSub>
          <m:e>
            <m:r>
              <m:t>D</m:t>
            </m:r>
          </m:e>
          <m:sub>
            <m:r>
              <m:t>E</m:t>
            </m:r>
            <m:r>
              <m:t>Q</m:t>
            </m:r>
            <m:r>
              <m:t>U</m:t>
            </m:r>
            <m:r>
              <m:t>I</m:t>
            </m:r>
            <m:r>
              <m:t>V</m:t>
            </m:r>
            <m:r>
              <m:t>A</m:t>
            </m:r>
            <m:r>
              <m:t>L</m:t>
            </m:r>
            <m:r>
              <m:t>E</m:t>
            </m:r>
            <m:r>
              <m:t>N</m:t>
            </m:r>
            <m:r>
              <m:t>C</m:t>
            </m:r>
            <m:r>
              <m:t>I</m:t>
            </m:r>
            <m:r>
              <m:t>A</m:t>
            </m:r>
          </m:sub>
        </m:sSub>
      </m:oMath>
      <w:r>
        <w:t xml:space="preserve"> </w:t>
      </w:r>
      <w:r>
        <w:t xml:space="preserve">— Definición del criterio observable, no afirmación</w:t>
      </w:r>
      <w:r>
        <w:t xml:space="preserve"> </w:t>
      </w:r>
      <w:r>
        <w:t xml:space="preserve">de que la equivalencia física universal se haya establecido.</w:t>
      </w:r>
    </w:p>
    <w:p>
      <w:pPr>
        <w:pStyle w:val="BodyText"/>
      </w:pPr>
      <w:r>
        <w:t xml:space="preserve">Deps: D_PROTOCOLO, D_DISTRIBUCIONCONJUNTA</w:t>
      </w:r>
    </w:p>
    <w:p>
      <w:pPr>
        <w:pStyle w:val="BodyText"/>
      </w:pPr>
      <w:r>
        <w:t xml:space="preserve">Para un protocolo C con una correspondencia fija entre las etiquetas de</w:t>
      </w:r>
      <w:r>
        <w:t xml:space="preserve"> </w:t>
      </w:r>
      <w:r>
        <w:t xml:space="preserve">salida q y v de ambas máquinas: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q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p</m:t>
              </m:r>
              <m:r>
                <m:t>r</m:t>
              </m:r>
              <m:r>
                <m:t>o</m:t>
              </m:r>
              <m:r>
                <m:t>t</m:t>
              </m:r>
              <m:r>
                <m:t>o</m:t>
              </m:r>
              <m:r>
                <m:t>c</m:t>
              </m:r>
              <m:r>
                <m:t>o</m:t>
              </m:r>
              <m:r>
                <m:t>l</m:t>
              </m:r>
              <m:r>
                <m:t>o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v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p</m:t>
              </m:r>
              <m:r>
                <m:t>r</m:t>
              </m:r>
              <m:r>
                <m:t>o</m:t>
              </m:r>
              <m:r>
                <m:t>t</m:t>
              </m:r>
              <m:r>
                <m:t>o</m:t>
              </m:r>
              <m:r>
                <m:t>c</m:t>
              </m:r>
              <m:r>
                <m:t>o</m:t>
              </m:r>
              <m:r>
                <m:t>l</m:t>
              </m:r>
              <m:r>
                <m:t>o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La replicación operacional exige: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P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p</m:t>
                  </m:r>
                  <m:r>
                    <m:t>r</m:t>
                  </m:r>
                  <m:r>
                    <m:t>o</m:t>
                  </m:r>
                  <m:r>
                    <m:t>t</m:t>
                  </m:r>
                  <m:r>
                    <m:t>o</m:t>
                  </m:r>
                  <m:r>
                    <m:t>c</m:t>
                  </m:r>
                  <m:r>
                    <m:t>o</m:t>
                  </m:r>
                  <m:r>
                    <m:t>l</m:t>
                  </m:r>
                  <m:r>
                    <m:t>o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p</m:t>
                  </m:r>
                  <m:r>
                    <m:t>r</m:t>
                  </m:r>
                  <m:r>
                    <m:t>o</m:t>
                  </m:r>
                  <m:r>
                    <m:t>t</m:t>
                  </m:r>
                  <m:r>
                    <m:t>o</m:t>
                  </m:r>
                  <m:r>
                    <m:t>c</m:t>
                  </m:r>
                  <m:r>
                    <m:t>o</m:t>
                  </m:r>
                  <m:r>
                    <m:t>l</m:t>
                  </m:r>
                  <m:r>
                    <m:t>o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Es una afirmación experimentalmente refutable.</w:t>
      </w:r>
    </w:p>
    <w:bookmarkEnd w:id="94"/>
    <w:bookmarkStart w:id="95" w:name="principio-de-simetría-q-v"/>
    <w:p>
      <w:pPr>
        <w:pStyle w:val="Heading1"/>
      </w:pPr>
      <w:r>
        <w:t xml:space="preserve">26. Principio de simetría Q-V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No exigir a V lo que no exigimos a Q.</m:t>
              </m:r>
            </m:e>
          </m:borderBox>
        </m:oMath>
      </m:oMathPara>
    </w:p>
    <w:p>
      <w:pPr>
        <w:pStyle w:val="FirstParagraph"/>
      </w:pPr>
      <w:r>
        <w:t xml:space="preserve">Y recíprocamente: no conceder a V información que Q no tenga. La</w:t>
      </w:r>
      <w:r>
        <w:t xml:space="preserve"> </w:t>
      </w:r>
      <w:r>
        <w:t xml:space="preserve">comparación debe realizarse bajo las mismas reglas.</w:t>
      </w:r>
    </w:p>
    <w:bookmarkEnd w:id="95"/>
    <w:bookmarkStart w:id="96" w:name="qué-hemos-encontrado"/>
    <w:p>
      <w:pPr>
        <w:pStyle w:val="Heading1"/>
      </w:pPr>
      <w:r>
        <w:t xml:space="preserve">27. Qué hemos encontrado</w:t>
      </w:r>
    </w:p>
    <w:p>
      <w:pPr>
        <w:pStyle w:val="FirstParagraph"/>
      </w:pPr>
      <w:r>
        <w:t xml:space="preserve">Hemos considerado valor desconocido, medida binaria, relaciones,</w:t>
      </w:r>
      <w:r>
        <w:t xml:space="preserve"> </w:t>
      </w:r>
      <w:r>
        <w:t xml:space="preserve">operaciones sin medida intermedia, evolución temporal, propagación, fase</w:t>
      </w:r>
      <w:r>
        <w:t xml:space="preserve"> </w:t>
      </w:r>
      <m:oMath>
        <m:r>
          <m:t>ϕ</m:t>
        </m:r>
      </m:oMath>
      <w:r>
        <w:t xml:space="preserve">, interferencia, frecuencias, medidas alternativas, unidades</w:t>
      </w:r>
      <w:r>
        <w:t xml:space="preserve"> </w:t>
      </w:r>
      <w:r>
        <w:t xml:space="preserve">relacionadas, configuraciones independientes, correlaciones,</w:t>
      </w:r>
      <w:r>
        <w:t xml:space="preserve"> </w:t>
      </w:r>
      <w:r>
        <w:t xml:space="preserve">composición, extensión a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unidades y medida conjunta.</w:t>
      </w:r>
    </w:p>
    <w:p>
      <w:pPr>
        <w:pStyle w:val="BodyText"/>
      </w:pPr>
      <w:r>
        <w:t xml:space="preserve">No hemos necesitado introducir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como estado físico ni medir los</w:t>
      </w:r>
      <w:r>
        <w:t xml:space="preserve"> </w:t>
      </w:r>
      <w:r>
        <w:t xml:space="preserve">valores intermedios. La información necesaria para continuar la</w:t>
      </w:r>
      <w:r>
        <w:t xml:space="preserve"> </w:t>
      </w:r>
      <w:r>
        <w:t xml:space="preserve">computación puede residir en las relaciones físicas.</w:t>
      </w:r>
    </w:p>
    <w:bookmarkEnd w:id="96"/>
    <w:bookmarkStart w:id="97" w:name="X6ccfea4a42afd730aa793f2c5e2c93c2936bc3a"/>
    <w:p>
      <w:pPr>
        <w:pStyle w:val="Heading1"/>
      </w:pPr>
      <w:r>
        <w:t xml:space="preserve">28. Una máquina electrónica convencional diferente</w:t>
      </w:r>
    </w:p>
    <w:p>
      <w:pPr>
        <w:pStyle w:val="FirstParagraph"/>
      </w:pPr>
      <w:r>
        <w:t xml:space="preserve">Podemos construir una máquina cuyo principio sea: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no medir mientras se calcula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Puede usar puertas lógicas, retardos, osciladores, fases, suma y</w:t>
      </w:r>
      <w:r>
        <w:t xml:space="preserve"> </w:t>
      </w:r>
      <w:r>
        <w:t xml:space="preserve">diferencia, realimentación, pulsos, excitación, inhibición y relaciones</w:t>
      </w:r>
      <w:r>
        <w:t xml:space="preserve"> </w:t>
      </w:r>
      <w:r>
        <w:t xml:space="preserve">temporales. La novedad puede residir en</w:t>
      </w:r>
      <w:r>
        <w:t xml:space="preserve"> </w:t>
      </w:r>
      <w:r>
        <w:rPr>
          <w:b/>
          <w:bCs/>
        </w:rPr>
        <w:t xml:space="preserve">la arquitectura y la forma de</w:t>
      </w:r>
      <w:r>
        <w:rPr>
          <w:b/>
          <w:bCs/>
        </w:rPr>
        <w:t xml:space="preserve"> </w:t>
      </w:r>
      <w:r>
        <w:rPr>
          <w:b/>
          <w:bCs/>
        </w:rPr>
        <w:t xml:space="preserve">utilizar la información</w:t>
      </w:r>
      <w:r>
        <w:t xml:space="preserve">.</w:t>
      </w:r>
    </w:p>
    <w:bookmarkEnd w:id="97"/>
    <w:bookmarkStart w:id="98" w:name="más-allá-del-qubit"/>
    <w:p>
      <w:pPr>
        <w:pStyle w:val="Heading1"/>
      </w:pPr>
      <w:r>
        <w:t xml:space="preserve">29. Más allá del qubit</w:t>
      </w:r>
    </w:p>
    <w:p>
      <w:pPr>
        <w:pStyle w:val="FirstParagraph"/>
      </w:pPr>
      <w:r>
        <w:t xml:space="preserve">Aquí V se restringe deliberadamente a una salida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para</w:t>
      </w:r>
      <w:r>
        <w:t xml:space="preserve"> </w:t>
      </w:r>
      <w:r>
        <w:t xml:space="preserve">compararla con Q. Una arquitectura general V podría admitir estados y</w:t>
      </w:r>
      <w:r>
        <w:t xml:space="preserve"> </w:t>
      </w:r>
      <w:r>
        <w:t xml:space="preserve">relaciones más ricos, incluido un dominio complejo y arquitecturas</w:t>
      </w:r>
      <w:r>
        <w:t xml:space="preserve"> </w:t>
      </w:r>
      <w:r>
        <w:t xml:space="preserve">inspiradas en la neurona biológica. Esa extensión queda fuera de este</w:t>
      </w:r>
      <w:r>
        <w:t xml:space="preserve"> </w:t>
      </w:r>
      <w:r>
        <w:t xml:space="preserve">primer trabajo.</w:t>
      </w:r>
    </w:p>
    <w:bookmarkEnd w:id="98"/>
    <w:bookmarkStart w:id="99" w:name="la-pregunta-cambia"/>
    <w:p>
      <w:pPr>
        <w:pStyle w:val="Heading1"/>
      </w:pPr>
      <w:r>
        <w:t xml:space="preserve">30. La pregunta cambia</w:t>
      </w:r>
    </w:p>
    <w:p>
      <w:pPr>
        <w:pStyle w:val="FirstParagraph"/>
      </w:pPr>
      <w:r>
        <w:t xml:space="preserve">La pregunta no es «¿cómo simulamos Q?», sino:</w:t>
      </w:r>
    </w:p>
    <w:p>
      <w:pPr>
        <w:pStyle w:val="BlockText"/>
      </w:pPr>
      <w:r>
        <w:rPr>
          <w:b/>
          <w:bCs/>
        </w:rPr>
        <w:t xml:space="preserve">¿Existe alguna operación observable realizada por Q que una máquina</w:t>
      </w:r>
      <w:r>
        <w:rPr>
          <w:b/>
          <w:bCs/>
        </w:rPr>
        <w:t xml:space="preserve"> </w:t>
      </w:r>
      <w:r>
        <w:rPr>
          <w:b/>
          <w:bCs/>
        </w:rPr>
        <w:t xml:space="preserve">V, sometida exactamente a las mismas condiciones de conocimiento,</w:t>
      </w:r>
      <w:r>
        <w:rPr>
          <w:b/>
          <w:bCs/>
        </w:rPr>
        <w:t xml:space="preserve"> </w:t>
      </w:r>
      <w:r>
        <w:rPr>
          <w:b/>
          <w:bCs/>
        </w:rPr>
        <w:t xml:space="preserve">propagación y medida, no pueda replicar?</w:t>
      </w:r>
    </w:p>
    <w:bookmarkEnd w:id="99"/>
    <w:bookmarkStart w:id="100" w:name="consecuencia-potencial"/>
    <w:p>
      <w:pPr>
        <w:pStyle w:val="Heading1"/>
      </w:pPr>
      <w:r>
        <w:t xml:space="preserve">31. Consecuencia potencial</w:t>
      </w:r>
    </w:p>
    <w:p>
      <w:pPr>
        <w:pStyle w:val="FirstParagraph"/>
      </w:pPr>
      <w:r>
        <w:t xml:space="preserve">Si V puede reproducir las operaciones relevantes de Q, podríamos</w:t>
      </w:r>
      <w:r>
        <w:t xml:space="preserve"> </w:t>
      </w:r>
      <w:r>
        <w:t xml:space="preserve">investigar máquinas construidas con: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componentes convencionales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valores desconocidos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relaciones conocidas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propagación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medida</m:t>
              </m:r>
            </m:e>
          </m:borderBox>
        </m:oMath>
      </m:oMathPara>
    </w:p>
    <w:p>
      <w:pPr>
        <w:pStyle w:val="FirstParagraph"/>
      </w:pPr>
      <w:r>
        <w:t xml:space="preserve">para tareas hoy asociadas a arquitecturas cuánticas.</w:t>
      </w:r>
    </w:p>
    <w:bookmarkEnd w:id="100"/>
    <w:bookmarkStart w:id="101" w:name="qué-no-estoy-afirmando"/>
    <w:p>
      <w:pPr>
        <w:pStyle w:val="Heading1"/>
      </w:pPr>
      <w:r>
        <w:t xml:space="preserve">32. Qué no estoy afirmando</w:t>
      </w:r>
    </w:p>
    <w:p>
      <w:pPr>
        <w:pStyle w:val="FirstParagraph"/>
      </w:pPr>
      <m:oMath>
        <m:sSub>
          <m:e>
            <m:r>
              <m:t>D</m:t>
            </m:r>
          </m:e>
          <m:sub>
            <m:r>
              <m:t>A</m:t>
            </m:r>
            <m:r>
              <m:t>L</m:t>
            </m:r>
            <m:r>
              <m:t>C</m:t>
            </m:r>
            <m:r>
              <m:t>A</m:t>
            </m:r>
            <m:r>
              <m:t>N</m:t>
            </m:r>
            <m:r>
              <m:t>C</m:t>
            </m:r>
            <m:r>
              <m:t>E</m:t>
            </m:r>
          </m:sub>
        </m:sSub>
      </m:oMath>
      <w:r>
        <w:t xml:space="preserve"> </w:t>
      </w:r>
      <w:r>
        <w:t xml:space="preserve">— Alcance y cuestiones físicas pendientes.</w:t>
      </w:r>
    </w:p>
    <w:p>
      <w:pPr>
        <w:pStyle w:val="BodyText"/>
      </w:pPr>
      <w:r>
        <w:t xml:space="preserve">Deps: D_HIPOTESISV, D_EQUIVALENCIA, D_OBJETIVORELACIONAL</w:t>
      </w:r>
    </w:p>
    <w:p>
      <w:pPr>
        <w:pStyle w:val="BodyText"/>
      </w:pPr>
      <w:r>
        <w:t xml:space="preserve">Este trabajo no presenta todavía una V físicamente construida, una</w:t>
      </w:r>
      <w:r>
        <w:t xml:space="preserve"> </w:t>
      </w:r>
      <w:r>
        <w:t xml:space="preserve">arquitectura electrónica completa, una ventaja experimental de velocidad</w:t>
      </w:r>
      <w:r>
        <w:t xml:space="preserve"> </w:t>
      </w:r>
      <w:r>
        <w:t xml:space="preserve">ni una demostración experimental de todos los algoritmos cuánticos.</w:t>
      </w:r>
    </w:p>
    <w:p>
      <w:pPr>
        <w:pStyle w:val="BodyText"/>
      </w:pPr>
      <w:r>
        <w:t xml:space="preserve">Establece un principio de construcción y un protocolo de comparación.</w:t>
      </w:r>
      <w:r>
        <w:t xml:space="preserve"> </w:t>
      </w:r>
      <w:r>
        <w:t xml:space="preserve">Las cuestiones restantes son precisamente las que hacen interesante</w:t>
      </w:r>
      <w:r>
        <w:t xml:space="preserve"> </w:t>
      </w:r>
      <w:r>
        <w:t xml:space="preserve">construirla.</w:t>
      </w:r>
    </w:p>
    <w:bookmarkEnd w:id="101"/>
    <w:bookmarkStart w:id="102" w:name="hipótesis-de-trabajo"/>
    <w:p>
      <w:pPr>
        <w:pStyle w:val="Heading1"/>
      </w:pPr>
      <w:r>
        <w:t xml:space="preserve">33. Hipótesis de trabajo</w:t>
      </w:r>
    </w:p>
    <w:p>
      <w:pPr>
        <w:pStyle w:val="BlockText"/>
      </w:pPr>
      <w:r>
        <w:rPr>
          <w:b/>
          <w:bCs/>
        </w:rPr>
        <w:t xml:space="preserve">Una máquina electrónica convencional capaz de mantener desconocidos</w:t>
      </w:r>
      <w:r>
        <w:rPr>
          <w:b/>
          <w:bCs/>
        </w:rPr>
        <w:t xml:space="preserve"> </w:t>
      </w:r>
      <w:r>
        <w:rPr>
          <w:b/>
          <w:bCs/>
        </w:rPr>
        <w:t xml:space="preserve">sus valores internos mientras construye, conserva, compone y</w:t>
      </w:r>
      <w:r>
        <w:rPr>
          <w:b/>
          <w:bCs/>
        </w:rPr>
        <w:t xml:space="preserve"> </w:t>
      </w:r>
      <w:r>
        <w:rPr>
          <w:b/>
          <w:bCs/>
        </w:rPr>
        <w:t xml:space="preserve">transforma físicamente sus relaciones puede replicar operacionalmente</w:t>
      </w:r>
      <w:r>
        <w:rPr>
          <w:b/>
          <w:bCs/>
        </w:rPr>
        <w:t xml:space="preserve"> </w:t>
      </w:r>
      <w:r>
        <w:rPr>
          <w:b/>
          <w:bCs/>
        </w:rPr>
        <w:t xml:space="preserve">una máquina cuántica si, bajo las mismas preparaciones,</w:t>
      </w:r>
      <w:r>
        <w:rPr>
          <w:b/>
          <w:bCs/>
        </w:rPr>
        <w:t xml:space="preserve"> </w:t>
      </w:r>
      <w:r>
        <w:rPr>
          <w:b/>
          <w:bCs/>
        </w:rPr>
        <w:t xml:space="preserve">transformaciones y medidas, reproduce las mismas distribuciones</w:t>
      </w:r>
      <w:r>
        <w:rPr>
          <w:b/>
          <w:bCs/>
        </w:rPr>
        <w:t xml:space="preserve"> </w:t>
      </w:r>
      <w:r>
        <w:rPr>
          <w:b/>
          <w:bCs/>
        </w:rPr>
        <w:t xml:space="preserve">observables.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Q</m:t>
              </m:r>
              <m:sSub>
                <m:e>
                  <m:r>
                    <m:rPr>
                      <m:sty m:val="p"/>
                    </m:rPr>
                    <m:t>≡</m:t>
                  </m:r>
                </m:e>
                <m:sub>
                  <m:r>
                    <m:t>o</m:t>
                  </m:r>
                  <m:r>
                    <m:t>p</m:t>
                  </m:r>
                </m:sub>
              </m:sSub>
              <m:r>
                <m:t>V</m:t>
              </m:r>
            </m:e>
          </m:borderBox>
        </m:oMath>
      </m:oMathPara>
    </w:p>
    <w:p>
      <w:pPr>
        <w:pStyle w:val="FirstParagraph"/>
      </w:pPr>
      <w:r>
        <w:t xml:space="preserve">es la hipótesis que proponemos estudiar.</w:t>
      </w:r>
    </w:p>
    <w:p>
      <w:pPr>
        <w:pStyle w:val="BodyText"/>
      </w:pPr>
      <w:r>
        <w:t xml:space="preserve">Su esquema mínimo: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d>
                <m:dPr>
                  <m:begChr m:val=""/>
                  <m:sepChr m:val=""/>
                  <m:endChr m:val=""/>
                  <m:grow/>
                </m:dPr>
                <m:e>
                  <m:r>
                    <m:t>ξ</m:t>
                  </m:r>
                  <m:r>
                    <m:rPr>
                      <m:sty m:val="p"/>
                    </m:rPr>
                    <m:t>↦</m:t>
                  </m:r>
                  <m:r>
                    <m:t>ξ</m:t>
                  </m:r>
                  <m:r>
                    <m:rPr>
                      <m:sty m:val="p"/>
                    </m:rPr>
                    <m:t>↦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↦</m:t>
                  </m:r>
                  <m:r>
                    <m:t>ξ</m:t>
                  </m:r>
                  <m:r>
                    <m:rPr>
                      <m:sty m:val="p"/>
                    </m:rPr>
                    <m:t>↦</m:t>
                  </m:r>
                  <m:r>
                    <m:t>b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e>
              </m:d>
            </m:e>
          </m:borderBox>
        </m:oMath>
      </m:oMathPara>
    </w:p>
    <w:p>
      <w:pPr>
        <w:pStyle w:val="FirstParagraph"/>
      </w:pPr>
      <w:r>
        <w:t xml:space="preserve">Y siempre: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ξ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resultado binario no observado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bookmarkEnd w:id="102"/>
    <w:bookmarkStart w:id="104" w:name="X9670ace96c676414deabd19509ac7dfc6f729a5"/>
    <w:p>
      <w:pPr>
        <w:pStyle w:val="Heading1"/>
      </w:pPr>
      <w:r>
        <w:t xml:space="preserve">34. Conclusión: una hipótesis de trabajo abierta</w:t>
      </w:r>
    </w:p>
    <w:p>
      <w:pPr>
        <w:pStyle w:val="FirstParagraph"/>
      </w:pPr>
      <m:oMath>
        <m:sSub>
          <m:e>
            <m:r>
              <m:t>D</m:t>
            </m:r>
          </m:e>
          <m:sub>
            <m:r>
              <m:t>E</m:t>
            </m:r>
            <m:r>
              <m:t>S</m:t>
            </m:r>
            <m:r>
              <m:t>T</m:t>
            </m:r>
            <m:r>
              <m:t>A</m:t>
            </m:r>
            <m:r>
              <m:t>D</m:t>
            </m:r>
            <m:r>
              <m:t>O</m:t>
            </m:r>
            <m:r>
              <m:t>I</m:t>
            </m:r>
            <m:r>
              <m:t>N</m:t>
            </m:r>
            <m:r>
              <m:t>V</m:t>
            </m:r>
            <m:r>
              <m:t>E</m:t>
            </m:r>
            <m:r>
              <m:t>S</m:t>
            </m:r>
            <m:r>
              <m:t>T</m:t>
            </m:r>
            <m:r>
              <m:t>I</m:t>
            </m:r>
            <m:r>
              <m:t>G</m:t>
            </m:r>
            <m:r>
              <m:t>A</m:t>
            </m:r>
            <m:r>
              <m:t>C</m:t>
            </m:r>
            <m:r>
              <m:t>I</m:t>
            </m:r>
            <m:r>
              <m:t>O</m:t>
            </m:r>
            <m:r>
              <m:t>N</m:t>
            </m:r>
          </m:sub>
        </m:sSub>
      </m:oMath>
      <w:r>
        <w:t xml:space="preserve"> </w:t>
      </w:r>
      <w:r>
        <w:t xml:space="preserve">— Conclusiones del desarrollo y estado de la hipótesis.</w:t>
      </w:r>
    </w:p>
    <w:p>
      <w:pPr>
        <w:pStyle w:val="BodyText"/>
      </w:pPr>
      <w:r>
        <w:t xml:space="preserve">Deps: D_ALCANCE, D_SIMETRIA, T_AMPLITUDECOND, T_SECUENCIACOND, T_COMPOSICIONCOND</w:t>
      </w:r>
    </w:p>
    <w:p>
      <w:pPr>
        <w:pStyle w:val="BodyText"/>
      </w:pPr>
      <w:r>
        <w:t xml:space="preserve">La idea presentada en este trabajo es sencilla:</w:t>
      </w:r>
      <w:r>
        <w:t xml:space="preserve"> </w:t>
      </w:r>
      <w:r>
        <w:rPr>
          <w:b/>
          <w:bCs/>
        </w:rPr>
        <w:t xml:space="preserve">podemos construir una</w:t>
      </w:r>
      <w:r>
        <w:rPr>
          <w:b/>
          <w:bCs/>
        </w:rPr>
        <w:t xml:space="preserve"> </w:t>
      </w:r>
      <w:r>
        <w:rPr>
          <w:b/>
          <w:bCs/>
        </w:rPr>
        <w:t xml:space="preserve">máquina con electrónica convencional que opere bajo las mismas</w:t>
      </w:r>
      <w:r>
        <w:rPr>
          <w:b/>
          <w:bCs/>
        </w:rPr>
        <w:t xml:space="preserve"> </w:t>
      </w:r>
      <w:r>
        <w:rPr>
          <w:b/>
          <w:bCs/>
        </w:rPr>
        <w:t xml:space="preserve">condiciones fundamentales que hemos impuesto a una máquina cuántica.</w:t>
      </w:r>
    </w:p>
    <w:p>
      <w:pPr>
        <w:pStyle w:val="BodyText"/>
      </w:pPr>
      <w:r>
        <w:t xml:space="preserve">El punto de partida es:</w:t>
      </w:r>
    </w:p>
    <w:p>
      <w:pPr>
        <w:pStyle w:val="BodyText"/>
      </w:pPr>
      <m:oMathPara>
        <m:oMathParaPr>
          <m:jc m:val="center"/>
        </m:oMathParaPr>
        <m:oMath>
          <m:r>
            <m:t>ξ</m:t>
          </m:r>
          <m:r>
            <m:rPr>
              <m:sty m:val="p"/>
            </m:rPr>
            <m:t>:</m:t>
          </m:r>
          <m:r>
            <m:rPr>
              <m:nor/>
              <m:sty m:val="p"/>
            </m:rPr>
            <m:t>resultado binario no observado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ξ</m:t>
        </m:r>
      </m:oMath>
      <w:r>
        <w:t xml:space="preserve"> </w:t>
      </w:r>
      <w:r>
        <w:t xml:space="preserve">no es un tercer estado, no es un valor almacenado y no pertenece al</w:t>
      </w:r>
      <w:r>
        <w:t xml:space="preserve"> </w:t>
      </w:r>
      <w:r>
        <w:t xml:space="preserve">dominio lógico de la máquina.</w:t>
      </w:r>
    </w:p>
    <w:p>
      <w:pPr>
        <w:pStyle w:val="BodyText"/>
      </w:pPr>
      <w:r>
        <w:t xml:space="preserve">La máquina continúa trabajando con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</w:t>
      </w:r>
      <w:r>
        <w:t xml:space="preserve"> </w:t>
      </w:r>
      <m:oMath>
        <m:r>
          <m:t>1</m:t>
        </m:r>
      </m:oMath>
      <w:r>
        <w:t xml:space="preserve">, pero renunciamos a conocer</w:t>
      </w:r>
      <w:r>
        <w:t xml:space="preserve"> </w:t>
      </w:r>
      <w:r>
        <w:t xml:space="preserve">el valor mientras se desarrolla la computación.</w:t>
      </w:r>
    </w:p>
    <w:p>
      <w:pPr>
        <w:pStyle w:val="BodyText"/>
      </w:pPr>
      <w:r>
        <w:t xml:space="preserve">Lo que sí podemos conocer y transformar son las relaciones: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"/>
              <m:sepChr m:val=""/>
              <m:endChr m:val="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R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↦</m:t>
              </m:r>
              <m:sSub>
                <m:e>
                  <m:r>
                    <m:rPr>
                      <m:scr m:val="script"/>
                      <m:sty m:val="p"/>
                    </m:rP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↦</m:t>
              </m:r>
              <m:sSub>
                <m:e>
                  <m:r>
                    <m:rPr>
                      <m:scr m:val="script"/>
                      <m:sty m:val="p"/>
                    </m:rPr>
                    <m:t>R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d>
        </m:oMath>
      </m:oMathPara>
    </w:p>
    <w:p>
      <w:pPr>
        <w:pStyle w:val="FirstParagraph"/>
      </w:pPr>
      <w:r>
        <w:t xml:space="preserve">Solamente cuando realizamos la medida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obtenemos: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Nunca obtenemos</w:t>
      </w:r>
      <w:r>
        <w:t xml:space="preserve"> </w:t>
      </w:r>
      <m:oMath>
        <m:r>
          <m:t>ξ</m:t>
        </m:r>
      </m:oMath>
      <w:r>
        <w:t xml:space="preserve">.</w:t>
      </w:r>
    </w:p>
    <w:p>
      <w:pPr>
        <w:pStyle w:val="BodyText"/>
      </w:pPr>
      <w:r>
        <w:t xml:space="preserve">V no pretende simular matemáticamente Q: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V replica Q; no simula Q</m:t>
              </m:r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Esto abre una posibilidad tecnológica y conceptual:</w:t>
      </w:r>
      <w:r>
        <w:t xml:space="preserve"> </w:t>
      </w:r>
      <w:r>
        <w:rPr>
          <w:b/>
          <w:bCs/>
        </w:rPr>
        <w:t xml:space="preserve">investigar</w:t>
      </w:r>
      <w:r>
        <w:rPr>
          <w:b/>
          <w:bCs/>
        </w:rPr>
        <w:t xml:space="preserve"> </w:t>
      </w:r>
      <w:r>
        <w:rPr>
          <w:b/>
          <w:bCs/>
        </w:rPr>
        <w:t xml:space="preserve">máquinas construidas con electrónica convencional capaces de reproducir</w:t>
      </w:r>
      <w:r>
        <w:rPr>
          <w:b/>
          <w:bCs/>
        </w:rPr>
        <w:t xml:space="preserve"> </w:t>
      </w:r>
      <w:r>
        <w:rPr>
          <w:b/>
          <w:bCs/>
        </w:rPr>
        <w:t xml:space="preserve">operacionalmente aquello para lo que actualmente construimos máquinas</w:t>
      </w:r>
      <w:r>
        <w:rPr>
          <w:b/>
          <w:bCs/>
        </w:rPr>
        <w:t xml:space="preserve"> </w:t>
      </w:r>
      <w:r>
        <w:rPr>
          <w:b/>
          <w:bCs/>
        </w:rPr>
        <w:t xml:space="preserve">cuánticas</w:t>
      </w:r>
      <w:r>
        <w:t xml:space="preserve">, y explorar arquitecturas V que no tengan por qué quedar</w:t>
      </w:r>
      <w:r>
        <w:t xml:space="preserve"> </w:t>
      </w:r>
      <w:r>
        <w:t xml:space="preserve">limitadas a la estructura de Q.</w:t>
      </w:r>
    </w:p>
    <w:p>
      <w:pPr>
        <w:pStyle w:val="BodyText"/>
      </w:pPr>
      <w:r>
        <w:t xml:space="preserve">Lo presentado aquí es una</w:t>
      </w:r>
      <w:r>
        <w:t xml:space="preserve"> </w:t>
      </w:r>
      <w:r>
        <w:rPr>
          <w:b/>
          <w:bCs/>
        </w:rPr>
        <w:t xml:space="preserve">hipótesis de trabajo</w:t>
      </w:r>
      <w:r>
        <w:t xml:space="preserve">.</w:t>
      </w:r>
    </w:p>
    <w:p>
      <w:pPr>
        <w:pStyle w:val="BodyText"/>
      </w:pPr>
      <w:r>
        <w:t xml:space="preserve">El desarrollo añadido establece identidades de fase y construcciones</w:t>
      </w:r>
      <w:r>
        <w:t xml:space="preserve"> </w:t>
      </w:r>
      <w:r>
        <w:t xml:space="preserve">ideales condicionadas para lectura, actualización y composición. Distingue</w:t>
      </w:r>
      <w:r>
        <w:t xml:space="preserve"> </w:t>
      </w:r>
      <w:r>
        <w:t xml:space="preserve">la unidad aislada, el modelo auxiliar de registro exponencial y la</w:t>
      </w:r>
      <w:r>
        <w:t xml:space="preserve"> </w:t>
      </w:r>
      <w:r>
        <w:t xml:space="preserve">arquitectura relacional compacta que permanece por construir. También</w:t>
      </w:r>
      <w:r>
        <w:t xml:space="preserve"> </w:t>
      </w:r>
      <w:r>
        <w:t xml:space="preserve">explicita el límite CHSH cuando se exige un protocolo distribuido local</w:t>
      </w:r>
      <w:r>
        <w:t xml:space="preserve"> </w:t>
      </w:r>
      <w:r>
        <w:t xml:space="preserve">sin comunicación. Estos resultados no constituyen una demostración de</w:t>
      </w:r>
      <w:r>
        <w:t xml:space="preserve"> </w:t>
      </w:r>
      <w:r>
        <w:t xml:space="preserve">equivalencia física universal ni una validación experimental de V.</w:t>
      </w:r>
    </w:p>
    <w:p>
      <w:pPr>
        <w:pStyle w:val="BodyText"/>
      </w:pPr>
      <w:r>
        <w:t xml:space="preserve">El registro adjunto NOTAS_DESARROLLO_ES_52.md conserva las condiciones,</w:t>
      </w:r>
      <w:r>
        <w:t xml:space="preserve"> </w:t>
      </w:r>
      <w:r>
        <w:t xml:space="preserve">comprobaciones y cuestiones abiertas, para que no se pierdan durante</w:t>
      </w:r>
      <w:r>
        <w:t xml:space="preserve"> </w:t>
      </w:r>
      <w:r>
        <w:t xml:space="preserve">la continuación del trabajo.</w:t>
      </w:r>
    </w:p>
    <w:p>
      <w:pPr>
        <w:pStyle w:val="BodyText"/>
      </w:pPr>
      <w:r>
        <w:t xml:space="preserve">Animo a investigadores en computación cuántica, electrónica, física,</w:t>
      </w:r>
      <w:r>
        <w:t xml:space="preserve"> </w:t>
      </w:r>
      <w:r>
        <w:t xml:space="preserve">matemáticas e informática a estudiarla, debatirla, intentar refutarla,</w:t>
      </w:r>
      <w:r>
        <w:t xml:space="preserve"> </w:t>
      </w:r>
      <w:r>
        <w:t xml:space="preserve">ampliarla y, sobre todo, construirla.</w:t>
      </w:r>
    </w:p>
    <w:p>
      <w:pPr>
        <w:pStyle w:val="BodyText"/>
      </w:pPr>
      <w:r>
        <w:t xml:space="preserve">No considero este artículo un punto final.</w:t>
      </w:r>
    </w:p>
    <w:p>
      <w:pPr>
        <w:pStyle w:val="BodyText"/>
      </w:pPr>
      <w:r>
        <w:rPr>
          <w:b/>
          <w:bCs/>
        </w:rPr>
        <w:t xml:space="preserve">Es un punto de partida.</w:t>
      </w:r>
    </w:p>
    <w:p>
      <w:pPr>
        <w:pStyle w:val="BodyText"/>
      </w:pPr>
      <w:r>
        <w:rPr>
          <w:b/>
          <w:bCs/>
        </w:rPr>
        <w:t xml:space="preserve">Queda mucho trabajo por hacer.</w:t>
      </w:r>
    </w:p>
    <w:bookmarkStart w:id="103" w:name="Xcc2a2cfc154f27fcd03289057e793e26885d8f2"/>
    <w:p>
      <w:pPr>
        <w:pStyle w:val="Heading2"/>
      </w:pPr>
      <w:r>
        <w:t xml:space="preserve">Invitación a un contraste experimental independiente</w:t>
      </w:r>
    </w:p>
    <w:p>
      <w:pPr>
        <w:pStyle w:val="FirstParagraph"/>
      </w:pPr>
      <w:r>
        <w:t xml:space="preserve">Con los recursos disponibles hemos desarrollado el análisis conceptual</w:t>
      </w:r>
      <w:r>
        <w:t xml:space="preserve"> </w:t>
      </w:r>
      <w:r>
        <w:t xml:space="preserve">y realizado comprobaciones algebraicas y numéricas de los modelos</w:t>
      </w:r>
      <w:r>
        <w:t xml:space="preserve"> </w:t>
      </w:r>
      <w:r>
        <w:t xml:space="preserve">ideales aquí especificados. Todas las comprobaciones numéricas realizadas</w:t>
      </w:r>
      <w:r>
        <w:t xml:space="preserve"> </w:t>
      </w:r>
      <w:r>
        <w:t xml:space="preserve">han satisfecho los criterios de verificación establecidos. Las derivaciones</w:t>
      </w:r>
      <w:r>
        <w:t xml:space="preserve"> </w:t>
      </w:r>
      <w:r>
        <w:t xml:space="preserve">de equivalencia de amplitudes, operaciones, conexiones y lecturas han</w:t>
      </w:r>
      <w:r>
        <w:t xml:space="preserve"> </w:t>
      </w:r>
      <w:r>
        <w:t xml:space="preserve">resultado consistentes bajo las hipótesis explícitas de cada construcción.</w:t>
      </w:r>
    </w:p>
    <w:p>
      <w:pPr>
        <w:pStyle w:val="BodyText"/>
      </w:pPr>
      <w:r>
        <w:t xml:space="preserve">Estos resultados positivos corresponden a los modelos y protocolos</w:t>
      </w:r>
      <w:r>
        <w:t xml:space="preserve"> </w:t>
      </w:r>
      <w:r>
        <w:t xml:space="preserve">analizados; no constituyen una prueba de equivalencia universal de la</w:t>
      </w:r>
      <w:r>
        <w:t xml:space="preserve"> </w:t>
      </w:r>
      <w:r>
        <w:t xml:space="preserve">arquitectura física V. El análisis también identifica límites, en</w:t>
      </w:r>
      <w:r>
        <w:t xml:space="preserve"> </w:t>
      </w:r>
      <w:r>
        <w:t xml:space="preserve">particular el de una realización local sin comunicación frente a las</w:t>
      </w:r>
      <w:r>
        <w:t xml:space="preserve"> </w:t>
      </w:r>
      <w:r>
        <w:t xml:space="preserve">correlaciones CHSH. La comprobación experimental y la caracterización</w:t>
      </w:r>
      <w:r>
        <w:t xml:space="preserve"> </w:t>
      </w:r>
      <w:r>
        <w:t xml:space="preserve">de la arquitectura relacional propuesta siguen pendientes.</w:t>
      </w:r>
    </w:p>
    <w:p>
      <w:pPr>
        <w:pStyle w:val="BodyText"/>
      </w:pPr>
      <w:r>
        <w:t xml:space="preserve">Soy un investigador independiente con medios modestos. Si no dispongo</w:t>
      </w:r>
      <w:r>
        <w:t xml:space="preserve"> </w:t>
      </w:r>
      <w:r>
        <w:t xml:space="preserve">de acceso a un procesador cuántico real para realizar el contraste,</w:t>
      </w:r>
      <w:r>
        <w:t xml:space="preserve"> </w:t>
      </w:r>
      <w:r>
        <w:t xml:space="preserve">invito a quienes sí lo tengan a probar la propuesta y compartir sus</w:t>
      </w:r>
      <w:r>
        <w:t xml:space="preserve"> </w:t>
      </w:r>
      <w:r>
        <w:t xml:space="preserve">resultados, tanto si encuentran coincidencias como si encuentran diferencias.</w:t>
      </w:r>
    </w:p>
    <w:p>
      <w:pPr>
        <w:pStyle w:val="BodyText"/>
      </w:pPr>
      <w:r>
        <w:t xml:space="preserve">La comparación debe respetar las premisas expuestas al comienzo:</w:t>
      </w:r>
      <w:r>
        <w:t xml:space="preserve"> </w:t>
      </w:r>
      <w:r>
        <w:t xml:space="preserve">preparaciones correspondientes, independencia de las entradas cuando</w:t>
      </w:r>
      <w:r>
        <w:t xml:space="preserve"> </w:t>
      </w:r>
      <w:r>
        <w:t xml:space="preserve">el protocolo la exija, operaciones y conexiones declaradas y los mismos</w:t>
      </w:r>
      <w:r>
        <w:t xml:space="preserve"> </w:t>
      </w:r>
      <w:r>
        <w:t xml:space="preserve">criterios de lectura y evaluación para Q y V. No se introducirán en V</w:t>
      </w:r>
      <w:r>
        <w:t xml:space="preserve"> </w:t>
      </w:r>
      <w:r>
        <w:t xml:space="preserve">sincronizaciones o correlaciones externas que no formen parte del protocolo.</w:t>
      </w:r>
    </w:p>
    <w:p>
      <w:pPr>
        <w:pStyle w:val="BodyText"/>
      </w:pPr>
      <w:r>
        <w:t xml:space="preserve">Una implementación en Python podrá ayudar a especificar y contrastar</w:t>
      </w:r>
      <w:r>
        <w:t xml:space="preserve"> </w:t>
      </w:r>
      <w:r>
        <w:t xml:space="preserve">las reglas propias de V; si modela un circuito aún no construido, sus</w:t>
      </w:r>
      <w:r>
        <w:t xml:space="preserve"> </w:t>
      </w:r>
      <w:r>
        <w:t xml:space="preserve">resultados se identificarán como predicciones de ese modelo. Si controla</w:t>
      </w:r>
      <w:r>
        <w:t xml:space="preserve"> </w:t>
      </w:r>
      <w:r>
        <w:t xml:space="preserve">y registra un circuito V físico, se documentará esa realización. Los</w:t>
      </w:r>
      <w:r>
        <w:t xml:space="preserve"> </w:t>
      </w:r>
      <w:r>
        <w:t xml:space="preserve">resultados Q deberán distinguir entre simulación y ejecución en hardware</w:t>
      </w:r>
      <w:r>
        <w:t xml:space="preserve"> </w:t>
      </w:r>
      <w:r>
        <w:t xml:space="preserve">real. El modelo auxiliar V_ref no sustituirá silenciosamente la</w:t>
      </w:r>
      <w:r>
        <w:t xml:space="preserve"> </w:t>
      </w:r>
      <w:r>
        <w:t xml:space="preserve">arquitectura relacional que se quiere evaluar.</w:t>
      </w:r>
    </w:p>
    <w:p>
      <w:pPr>
        <w:pStyle w:val="BodyText"/>
      </w:pPr>
      <w:r>
        <w:t xml:space="preserve">Para que el contraste pueda revisarse y repetirse, solicito que se</w:t>
      </w:r>
      <w:r>
        <w:t xml:space="preserve"> </w:t>
      </w:r>
      <w:r>
        <w:t xml:space="preserve">compartan los protocolos, las implementaciones utilizadas, la</w:t>
      </w:r>
      <w:r>
        <w:t xml:space="preserve"> </w:t>
      </w:r>
      <w:r>
        <w:t xml:space="preserve">identificación del procesador, las configuraciones y calibraciones</w:t>
      </w:r>
      <w:r>
        <w:t xml:space="preserve"> </w:t>
      </w:r>
      <w:r>
        <w:t xml:space="preserve">pertinentes, el número de repeticiones, los datos de salida y sus</w:t>
      </w:r>
      <w:r>
        <w:t xml:space="preserve"> </w:t>
      </w:r>
      <w:r>
        <w:t xml:space="preserve">incertidumbres estadísticas. Las pérdidas, selecciones de datos y</w:t>
      </w:r>
      <w:r>
        <w:t xml:space="preserve"> </w:t>
      </w:r>
      <w:r>
        <w:t xml:space="preserve">discrepancias también deberán declararse.</w:t>
      </w:r>
    </w:p>
    <w:p>
      <w:pPr>
        <w:pStyle w:val="BodyText"/>
      </w:pPr>
      <w:r>
        <w:t xml:space="preserve">La falta de acceso no confirma ni refuta la hipótesis: deja pendiente</w:t>
      </w:r>
      <w:r>
        <w:t xml:space="preserve"> </w:t>
      </w:r>
      <w:r>
        <w:t xml:space="preserve">el experimento. Una coincidencia establecerá el alcance de los protocolos</w:t>
      </w:r>
      <w:r>
        <w:t xml:space="preserve"> </w:t>
      </w:r>
      <w:r>
        <w:t xml:space="preserve">contrastados; una diferencia reproducible permitirá localizar un límite</w:t>
      </w:r>
      <w:r>
        <w:t xml:space="preserve"> </w:t>
      </w:r>
      <w:r>
        <w:t xml:space="preserve">o una condición de la propuesta que deba revisarse.</w:t>
      </w:r>
    </w:p>
    <w:p>
      <w:pPr>
        <w:pStyle w:val="BodyText"/>
      </w:pPr>
      <w:r>
        <w:t xml:space="preserve">Si la propuesta supera estos contrastes, espero que los resultados</w:t>
      </w:r>
      <w:r>
        <w:t xml:space="preserve"> </w:t>
      </w:r>
      <w:r>
        <w:t xml:space="preserve">faciliten futuras colaboraciones y que el acceso a los medios necesarios</w:t>
      </w:r>
      <w:r>
        <w:t xml:space="preserve"> </w:t>
      </w:r>
      <w:r>
        <w:t xml:space="preserve">deje de ser una barrera para continuar investigándola. Esa posibilidad</w:t>
      </w:r>
      <w:r>
        <w:t xml:space="preserve"> </w:t>
      </w:r>
      <w:r>
        <w:t xml:space="preserve">es una motivación para poner el trabajo a disposición de otros, no una</w:t>
      </w:r>
      <w:r>
        <w:t xml:space="preserve"> </w:t>
      </w:r>
      <w:r>
        <w:t xml:space="preserve">conclusión experimental anticipada.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Víctor Estrada Díaz</w:t>
      </w:r>
      <w:r>
        <w:br/>
      </w:r>
      <w:r>
        <w:t xml:space="preserve">Einstein-VED --- UNIHOLOG</w:t>
      </w:r>
    </w:p>
    <w:p>
      <w:pPr>
        <w:pStyle w:val="BodyText"/>
      </w:pPr>
      <w:r>
        <w:rPr>
          <w:b/>
          <w:bCs/>
        </w:rPr>
        <w:t xml:space="preserve">Licencia: CC BY-NC-SA</w:t>
      </w:r>
    </w:p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ES_52: Podemos construir máquinas cuánticas con electrónica convencional</dc:title>
  <dc:creator>Víctor Estrada Díaz</dc:creator>
  <dc:language>es</dc:language>
  <ns0:keywords>ORCID: 0000-0001-9942-1021</ns0:keywords>
  <ns2:created xsi:type="dcterms:W3CDTF">2026-10-10T15:20:32Z</ns2:created>
  <ns2:modified xsi:type="dcterms:W3CDTF">2026-10-10T15:20:32Z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