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4D969">
      <w:pPr>
        <w:pStyle w:val="2"/>
        <w:jc w:val="center"/>
      </w:pPr>
      <w:r>
        <w:rPr>
          <w:rFonts w:ascii="Arial" w:hAnsi="Arial" w:eastAsia="微软雅黑"/>
          <w:b/>
          <w:bCs/>
          <w:sz w:val="44"/>
          <w:szCs w:val="44"/>
        </w:rPr>
        <w:t>电梯调度算法分析与优化方案</w:t>
      </w:r>
    </w:p>
    <w:p w14:paraId="517B0F49">
      <w:pPr>
        <w:spacing w:after="400"/>
        <w:jc w:val="center"/>
      </w:pPr>
      <w:r>
        <w:rPr>
          <w:rFonts w:ascii="Arial" w:hAnsi="Arial" w:eastAsia="微软雅黑"/>
          <w:sz w:val="28"/>
          <w:szCs w:val="28"/>
        </w:rPr>
        <w:t>基于SCAN算法与双电梯协作的改进设计</w:t>
      </w:r>
    </w:p>
    <w:p w14:paraId="2D8551EE">
      <w:pPr>
        <w:pStyle w:val="2"/>
      </w:pPr>
      <w:r>
        <w:t>一、现有电梯调度算法分析</w:t>
      </w:r>
    </w:p>
    <w:p w14:paraId="7771EA53">
      <w:pPr>
        <w:pStyle w:val="3"/>
      </w:pPr>
      <w:r>
        <w:t>1.1 算法核心规则</w:t>
      </w:r>
    </w:p>
    <w:p w14:paraId="6EB6F837">
      <w:pPr>
        <w:spacing w:before="100" w:after="100"/>
      </w:pPr>
      <w:r>
        <w:t>现有算法基于SCAN（电梯扫描）算法，主要遵循以下核心规则：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1"/>
        <w:gridCol w:w="7999"/>
      </w:tblGrid>
      <w:tr w14:paraId="3A5A1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7315810E">
            <w:r>
              <w:rPr>
                <w:rFonts w:ascii="Arial" w:hAnsi="Arial" w:eastAsia="微软雅黑"/>
                <w:b/>
                <w:bCs/>
              </w:rPr>
              <w:t>规则名称</w:t>
            </w:r>
          </w:p>
        </w:tc>
        <w:tc>
          <w:tcPr>
            <w:tcW w:w="426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36F23BB1">
            <w:r>
              <w:rPr>
                <w:rFonts w:ascii="Arial" w:hAnsi="Arial" w:eastAsia="微软雅黑"/>
                <w:b/>
                <w:bCs/>
              </w:rPr>
              <w:t>规则描述</w:t>
            </w:r>
          </w:p>
        </w:tc>
      </w:tr>
      <w:tr w14:paraId="23C8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D4D14B">
            <w:r>
              <w:rPr>
                <w:rFonts w:ascii="Arial" w:hAnsi="Arial" w:eastAsia="微软雅黑"/>
                <w:b w:val="0"/>
                <w:bCs w:val="0"/>
              </w:rPr>
              <w:t>同向响应</w:t>
            </w:r>
          </w:p>
        </w:tc>
        <w:tc>
          <w:tcPr>
            <w:tcW w:w="426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3C8334">
            <w:r>
              <w:rPr>
                <w:rFonts w:ascii="Arial" w:hAnsi="Arial" w:eastAsia="微软雅黑"/>
                <w:b w:val="0"/>
                <w:bCs w:val="0"/>
              </w:rPr>
              <w:t>电梯沿当前方向运行时，响应所有同向的厅外呼叫和轿内请求</w:t>
            </w:r>
          </w:p>
        </w:tc>
      </w:tr>
      <w:tr w14:paraId="382E1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D0EBEB">
            <w:r>
              <w:rPr>
                <w:rFonts w:ascii="Arial" w:hAnsi="Arial" w:eastAsia="微软雅黑"/>
                <w:b w:val="0"/>
                <w:bCs w:val="0"/>
              </w:rPr>
              <w:t>反向延迟</w:t>
            </w:r>
          </w:p>
        </w:tc>
        <w:tc>
          <w:tcPr>
            <w:tcW w:w="426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448286">
            <w:r>
              <w:rPr>
                <w:rFonts w:ascii="Arial" w:hAnsi="Arial" w:eastAsia="微软雅黑"/>
                <w:b w:val="0"/>
                <w:bCs w:val="0"/>
              </w:rPr>
              <w:t>反向呼叫在当前方向任务完成后才响应</w:t>
            </w:r>
          </w:p>
        </w:tc>
      </w:tr>
      <w:tr w14:paraId="0BC5C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87CFF2">
            <w:r>
              <w:rPr>
                <w:rFonts w:ascii="Arial" w:hAnsi="Arial" w:eastAsia="微软雅黑"/>
                <w:b w:val="0"/>
                <w:bCs w:val="0"/>
              </w:rPr>
              <w:t>满员跳过</w:t>
            </w:r>
          </w:p>
        </w:tc>
        <w:tc>
          <w:tcPr>
            <w:tcW w:w="426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256890">
            <w:r>
              <w:rPr>
                <w:rFonts w:ascii="Arial" w:hAnsi="Arial" w:eastAsia="微软雅黑"/>
                <w:b w:val="0"/>
                <w:bCs w:val="0"/>
              </w:rPr>
              <w:t>当|passengers_e| = C_max时，跳过所有中间楼层厅外呼叫，仅响应轿内请求对应楼层</w:t>
            </w:r>
          </w:p>
        </w:tc>
      </w:tr>
      <w:tr w14:paraId="14C57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36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2E0C7C">
            <w:r>
              <w:rPr>
                <w:rFonts w:ascii="Arial" w:hAnsi="Arial" w:eastAsia="微软雅黑"/>
                <w:b w:val="0"/>
                <w:bCs w:val="0"/>
              </w:rPr>
              <w:t>方向反转</w:t>
            </w:r>
          </w:p>
        </w:tc>
        <w:tc>
          <w:tcPr>
            <w:tcW w:w="4263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90FDA0">
            <w:r>
              <w:rPr>
                <w:rFonts w:ascii="Arial" w:hAnsi="Arial" w:eastAsia="微软雅黑"/>
                <w:b w:val="0"/>
                <w:bCs w:val="0"/>
              </w:rPr>
              <w:t>到达最高/最低请求楼层后，若无更高/更低请求，则反转方向或进入IDLE</w:t>
            </w:r>
          </w:p>
        </w:tc>
      </w:tr>
    </w:tbl>
    <w:p w14:paraId="7D1579DD">
      <w:pPr>
        <w:pStyle w:val="3"/>
      </w:pPr>
      <w:r>
        <w:t>1.2 同组电梯互斥分配规则</w:t>
      </w:r>
    </w:p>
    <w:p w14:paraId="4BA21FEA">
      <w:pPr>
        <w:spacing w:before="100" w:after="100"/>
      </w:pPr>
      <w:r>
        <w:t>同一组内的两台电梯（如E_odd_1与E_odd_2）遵循以下互斥规则：</w:t>
      </w:r>
    </w:p>
    <w:p w14:paraId="4C3973B0">
      <w:pPr>
        <w:pStyle w:val="17"/>
        <w:numPr>
          <w:ilvl w:val="0"/>
          <w:numId w:val="1"/>
        </w:numPr>
      </w:pPr>
      <w:r>
        <w:t>当某楼层发出呼叫时，该呼叫仅分配给同组中一台电梯</w:t>
      </w:r>
    </w:p>
    <w:p w14:paraId="54342111">
      <w:pPr>
        <w:pStyle w:val="17"/>
        <w:numPr>
          <w:ilvl w:val="0"/>
          <w:numId w:val="1"/>
        </w:numPr>
      </w:pPr>
      <w:r>
        <w:t>分配策略：选择当前距离最近且空闲/同向的电梯；若距离相同，选择编号较小的</w:t>
      </w:r>
    </w:p>
    <w:p w14:paraId="076DFC4C">
      <w:pPr>
        <w:pStyle w:val="17"/>
        <w:numPr>
          <w:ilvl w:val="0"/>
          <w:numId w:val="1"/>
        </w:numPr>
      </w:pPr>
      <w:r>
        <w:t>已接受请求的电梯在完成该请求前，同组另一台电梯不会再接收同一呼叫</w:t>
      </w:r>
    </w:p>
    <w:p w14:paraId="5044F803">
      <w:pPr>
        <w:pStyle w:val="17"/>
        <w:numPr>
          <w:ilvl w:val="0"/>
          <w:numId w:val="1"/>
        </w:numPr>
      </w:pPr>
      <w:r>
        <w:t>若两台均忙，呼叫进入等待队列，待任一同组电梯空闲后分配</w:t>
      </w:r>
    </w:p>
    <w:p w14:paraId="00B8EB3C">
      <w:pPr>
        <w:pStyle w:val="3"/>
      </w:pPr>
      <w:r>
        <w:t>1.3 现有算法流程图</w:t>
      </w:r>
    </w:p>
    <w:p w14:paraId="74C10814">
      <w:pPr>
        <w:spacing w:before="100" w:after="100"/>
      </w:pPr>
      <w:r>
        <w:t>现有算法的流程图已保存为Mermaid格式文件（elevator_flowchart.mmd），包含以下主要模块：</w:t>
      </w:r>
    </w:p>
    <w:p w14:paraId="338FBC43">
      <w:pPr>
        <w:pStyle w:val="17"/>
        <w:numPr>
          <w:ilvl w:val="0"/>
          <w:numId w:val="2"/>
        </w:numPr>
      </w:pPr>
      <w:r>
        <w:t>系统启动与初始化</w:t>
      </w:r>
    </w:p>
    <w:p w14:paraId="2B7280FA">
      <w:pPr>
        <w:pStyle w:val="17"/>
        <w:numPr>
          <w:ilvl w:val="0"/>
          <w:numId w:val="2"/>
        </w:numPr>
      </w:pPr>
      <w:r>
        <w:t>主循环：新呼叫检测与分配</w:t>
      </w:r>
    </w:p>
    <w:p w14:paraId="0781385E">
      <w:pPr>
        <w:pStyle w:val="17"/>
        <w:numPr>
          <w:ilvl w:val="0"/>
          <w:numId w:val="2"/>
        </w:numPr>
      </w:pPr>
      <w:r>
        <w:t>电梯状态处理（IDLE/MOVING）</w:t>
      </w:r>
    </w:p>
    <w:p w14:paraId="3AA4EB9F">
      <w:pPr>
        <w:pStyle w:val="17"/>
        <w:numPr>
          <w:ilvl w:val="0"/>
          <w:numId w:val="2"/>
        </w:numPr>
      </w:pPr>
      <w:r>
        <w:t>停靠处理子流程</w:t>
      </w:r>
    </w:p>
    <w:p w14:paraId="77A3868A">
      <w:pPr>
        <w:pStyle w:val="17"/>
        <w:numPr>
          <w:ilvl w:val="0"/>
          <w:numId w:val="2"/>
        </w:numPr>
      </w:pPr>
      <w:r>
        <w:drawing>
          <wp:inline distT="0" distB="0" distL="114300" distR="114300">
            <wp:extent cx="5933440" cy="7605395"/>
            <wp:effectExtent l="0" t="0" r="10160" b="1905"/>
            <wp:docPr id="1" name="图片 1" descr="96ec6416947b7bae1d3a0f8ce719d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6ec6416947b7bae1d3a0f8ce719d30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76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C71A">
      <w:pPr>
        <w:rPr>
          <w:rFonts w:ascii="Arial" w:hAnsi="Arial" w:eastAsia="微软雅黑"/>
          <w:sz w:val="24"/>
          <w:szCs w:val="24"/>
        </w:rPr>
      </w:pPr>
    </w:p>
    <w:p w14:paraId="16EC9384">
      <w:pPr>
        <w:pStyle w:val="2"/>
      </w:pPr>
      <w:r>
        <w:t>二、现有算法存在的问题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8"/>
        <w:gridCol w:w="4461"/>
        <w:gridCol w:w="3471"/>
      </w:tblGrid>
      <w:tr w14:paraId="1D09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00000"/>
          </w:tcPr>
          <w:p w14:paraId="7FFCD6A3">
            <w:r>
              <w:rPr>
                <w:rFonts w:ascii="Arial" w:hAnsi="Arial" w:eastAsia="微软雅黑"/>
                <w:b/>
                <w:bCs/>
              </w:rPr>
              <w:t>问题类别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00000"/>
          </w:tcPr>
          <w:p w14:paraId="619FD5C1">
            <w:r>
              <w:rPr>
                <w:rFonts w:ascii="Arial" w:hAnsi="Arial" w:eastAsia="微软雅黑"/>
                <w:b/>
                <w:bCs/>
              </w:rPr>
              <w:t>具体表现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C00000"/>
          </w:tcPr>
          <w:p w14:paraId="03093DAC">
            <w:r>
              <w:rPr>
                <w:rFonts w:ascii="Arial" w:hAnsi="Arial" w:eastAsia="微软雅黑"/>
                <w:b/>
                <w:bCs/>
              </w:rPr>
              <w:t>影响后果</w:t>
            </w:r>
          </w:p>
        </w:tc>
      </w:tr>
      <w:tr w14:paraId="33B3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6F706B">
            <w:r>
              <w:rPr>
                <w:rFonts w:ascii="Arial" w:hAnsi="Arial" w:eastAsia="微软雅黑"/>
                <w:b w:val="0"/>
                <w:bCs w:val="0"/>
              </w:rPr>
              <w:t>即时分配局限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228257">
            <w:r>
              <w:rPr>
                <w:rFonts w:ascii="Arial" w:hAnsi="Arial" w:eastAsia="微软雅黑"/>
                <w:b w:val="0"/>
                <w:bCs w:val="0"/>
              </w:rPr>
              <w:t>新呼叫到达立即分配，不考虑后续可能到达的呼叫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C92E2">
            <w:r>
              <w:rPr>
                <w:rFonts w:ascii="Arial" w:hAnsi="Arial" w:eastAsia="微软雅黑"/>
                <w:b w:val="0"/>
                <w:bCs w:val="0"/>
              </w:rPr>
              <w:t>可能导致电梯频繁改变方向，效率低下</w:t>
            </w:r>
          </w:p>
        </w:tc>
      </w:tr>
      <w:tr w14:paraId="365B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44A3AF">
            <w:r>
              <w:rPr>
                <w:rFonts w:ascii="Arial" w:hAnsi="Arial" w:eastAsia="微软雅黑"/>
                <w:b w:val="0"/>
                <w:bCs w:val="0"/>
              </w:rPr>
              <w:t>缺乏全局视野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EBA2D0">
            <w:r>
              <w:rPr>
                <w:rFonts w:ascii="Arial" w:hAnsi="Arial" w:eastAsia="微软雅黑"/>
                <w:b w:val="0"/>
                <w:bCs w:val="0"/>
              </w:rPr>
              <w:t>仅基于当前状态分配，无任务队列缓存机制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7F3295">
            <w:r>
              <w:rPr>
                <w:rFonts w:ascii="Arial" w:hAnsi="Arial" w:eastAsia="微软雅黑"/>
                <w:b w:val="0"/>
                <w:bCs w:val="0"/>
              </w:rPr>
              <w:t>无法实现最优批量分配</w:t>
            </w:r>
          </w:p>
        </w:tc>
      </w:tr>
      <w:tr w14:paraId="4B022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5EBFE7">
            <w:r>
              <w:rPr>
                <w:rFonts w:ascii="Arial" w:hAnsi="Arial" w:eastAsia="微软雅黑"/>
                <w:b w:val="0"/>
                <w:bCs w:val="0"/>
              </w:rPr>
              <w:t>双电梯协作不足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9F976A">
            <w:r>
              <w:rPr>
                <w:rFonts w:ascii="Arial" w:hAnsi="Arial" w:eastAsia="微软雅黑"/>
                <w:b w:val="0"/>
                <w:bCs w:val="0"/>
              </w:rPr>
              <w:t>仅通过互斥避免冲突，缺乏主动协作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41C3CC">
            <w:r>
              <w:rPr>
                <w:rFonts w:ascii="Arial" w:hAnsi="Arial" w:eastAsia="微软雅黑"/>
                <w:b w:val="0"/>
                <w:bCs w:val="0"/>
              </w:rPr>
              <w:t>负载不均衡，存在资源浪费</w:t>
            </w:r>
          </w:p>
        </w:tc>
      </w:tr>
      <w:tr w14:paraId="1118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6CE1D2">
            <w:r>
              <w:rPr>
                <w:rFonts w:ascii="Arial" w:hAnsi="Arial" w:eastAsia="微软雅黑"/>
                <w:b w:val="0"/>
                <w:bCs w:val="0"/>
              </w:rPr>
              <w:t>静态优先级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C4A0D4">
            <w:r>
              <w:rPr>
                <w:rFonts w:ascii="Arial" w:hAnsi="Arial" w:eastAsia="微软雅黑"/>
                <w:b w:val="0"/>
                <w:bCs w:val="0"/>
              </w:rPr>
              <w:t>分配策略固定，无法适应流量变化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B5B526">
            <w:r>
              <w:rPr>
                <w:rFonts w:ascii="Arial" w:hAnsi="Arial" w:eastAsia="微软雅黑"/>
                <w:b w:val="0"/>
                <w:bCs w:val="0"/>
              </w:rPr>
              <w:t>高峰期响应慢，低峰期空驶多</w:t>
            </w:r>
          </w:p>
        </w:tc>
      </w:tr>
      <w:tr w14:paraId="79E3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94915E">
            <w:r>
              <w:rPr>
                <w:rFonts w:ascii="Arial" w:hAnsi="Arial" w:eastAsia="微软雅黑"/>
                <w:b w:val="0"/>
                <w:bCs w:val="0"/>
              </w:rPr>
              <w:t>无预测能力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1C533F">
            <w:r>
              <w:rPr>
                <w:rFonts w:ascii="Arial" w:hAnsi="Arial" w:eastAsia="微软雅黑"/>
                <w:b w:val="0"/>
                <w:bCs w:val="0"/>
              </w:rPr>
              <w:t>无法预测热点楼层和高峰时段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9B8D8A">
            <w:r>
              <w:rPr>
                <w:rFonts w:ascii="Arial" w:hAnsi="Arial" w:eastAsia="微软雅黑"/>
                <w:b w:val="0"/>
                <w:bCs w:val="0"/>
              </w:rPr>
              <w:t>被动响应，无法提前部署</w:t>
            </w:r>
          </w:p>
        </w:tc>
      </w:tr>
    </w:tbl>
    <w:p w14:paraId="5AD50313">
      <w:pPr>
        <w:rPr>
          <w:rFonts w:ascii="Arial" w:hAnsi="Arial" w:eastAsia="微软雅黑"/>
          <w:sz w:val="24"/>
          <w:szCs w:val="24"/>
        </w:rPr>
      </w:pPr>
    </w:p>
    <w:p w14:paraId="51CC1AA1">
      <w:pPr>
        <w:pStyle w:val="2"/>
      </w:pPr>
      <w:r>
        <w:t>三、优化改进方案</w:t>
      </w:r>
    </w:p>
    <w:p w14:paraId="10AE0490">
      <w:pPr>
        <w:pStyle w:val="3"/>
      </w:pPr>
      <w:r>
        <w:t>3.1 核心改进思路</w:t>
      </w:r>
    </w:p>
    <w:p w14:paraId="14CEB32A">
      <w:pPr>
        <w:spacing w:before="100" w:after="100"/>
      </w:pPr>
      <w:r>
        <w:t>针对现有算法的不足，提出以下优化方向：</w:t>
      </w:r>
    </w:p>
    <w:p w14:paraId="66DE0C53">
      <w:pPr>
        <w:pStyle w:val="17"/>
        <w:numPr>
          <w:ilvl w:val="0"/>
          <w:numId w:val="1"/>
        </w:numPr>
      </w:pPr>
      <w:r>
        <w:rPr>
          <w:b/>
          <w:bCs/>
        </w:rPr>
        <w:t>引入任务仓库机制：</w:t>
      </w:r>
      <w:r>
        <w:t>所有呼叫先进入任务仓库，由智能分配器统一调度</w:t>
      </w:r>
    </w:p>
    <w:p w14:paraId="35AF10AD">
      <w:pPr>
        <w:pStyle w:val="17"/>
        <w:numPr>
          <w:ilvl w:val="0"/>
          <w:numId w:val="1"/>
        </w:numPr>
      </w:pPr>
      <w:r>
        <w:rPr>
          <w:b/>
          <w:bCs/>
        </w:rPr>
        <w:t>多因素动态评估：</w:t>
      </w:r>
      <w:r>
        <w:t>综合考虑距离、负载、方向、预测价值等多维度因素</w:t>
      </w:r>
    </w:p>
    <w:p w14:paraId="36C19EBD">
      <w:pPr>
        <w:pStyle w:val="17"/>
        <w:numPr>
          <w:ilvl w:val="0"/>
          <w:numId w:val="1"/>
        </w:numPr>
      </w:pPr>
      <w:r>
        <w:rPr>
          <w:b/>
          <w:bCs/>
        </w:rPr>
        <w:t>双电梯深度协作：</w:t>
      </w:r>
      <w:r>
        <w:t>实现任务分割、负载均衡、智能接力</w:t>
      </w:r>
    </w:p>
    <w:p w14:paraId="4BD82D2D">
      <w:pPr>
        <w:pStyle w:val="17"/>
        <w:numPr>
          <w:ilvl w:val="0"/>
          <w:numId w:val="1"/>
        </w:numPr>
      </w:pPr>
      <w:r>
        <w:rPr>
          <w:b/>
          <w:bCs/>
        </w:rPr>
        <w:t>预测与预调度：</w:t>
      </w:r>
      <w:r>
        <w:t>基于历史数据预测流量，提前部署电梯</w:t>
      </w:r>
    </w:p>
    <w:p w14:paraId="620E4769">
      <w:pPr>
        <w:pStyle w:val="17"/>
        <w:numPr>
          <w:ilvl w:val="0"/>
          <w:numId w:val="1"/>
        </w:numPr>
      </w:pPr>
      <w:r>
        <w:rPr>
          <w:b/>
          <w:bCs/>
        </w:rPr>
        <w:t>反馈自学习：</w:t>
      </w:r>
      <w:r>
        <w:t>根据运行数据持续优化分配策略</w:t>
      </w:r>
    </w:p>
    <w:p w14:paraId="26EA9629">
      <w:pPr>
        <w:pStyle w:val="3"/>
      </w:pPr>
      <w:r>
        <w:t>3.2 任务仓库模块 (TaskWarehouse)</w:t>
      </w:r>
    </w:p>
    <w:p w14:paraId="5CC51DAB">
      <w:pPr>
        <w:spacing w:before="100" w:after="100"/>
      </w:pPr>
      <w:r>
        <w:t>任务仓库是优化方案的核心组件，负责统一管理所有调度任务：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3811"/>
        <w:gridCol w:w="4165"/>
      </w:tblGrid>
      <w:tr w14:paraId="779A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70AD47"/>
          </w:tcPr>
          <w:p w14:paraId="1B816F80">
            <w:r>
              <w:rPr>
                <w:rFonts w:ascii="Arial" w:hAnsi="Arial" w:eastAsia="微软雅黑"/>
                <w:b/>
                <w:bCs/>
              </w:rPr>
              <w:t>组件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70AD47"/>
          </w:tcPr>
          <w:p w14:paraId="382172C8">
            <w:r>
              <w:rPr>
                <w:rFonts w:ascii="Arial" w:hAnsi="Arial" w:eastAsia="微软雅黑"/>
                <w:b/>
                <w:bCs/>
              </w:rPr>
              <w:t>数据结构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70AD47"/>
          </w:tcPr>
          <w:p w14:paraId="39EBCB97">
            <w:r>
              <w:rPr>
                <w:rFonts w:ascii="Arial" w:hAnsi="Arial" w:eastAsia="微软雅黑"/>
                <w:b/>
                <w:bCs/>
              </w:rPr>
              <w:t>功能说明</w:t>
            </w:r>
          </w:p>
        </w:tc>
      </w:tr>
      <w:tr w14:paraId="7F4E1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EF076E">
            <w:r>
              <w:rPr>
                <w:rFonts w:ascii="Arial" w:hAnsi="Arial" w:eastAsia="微软雅黑"/>
                <w:b w:val="0"/>
                <w:bCs w:val="0"/>
              </w:rPr>
              <w:t>待分配队列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05C972">
            <w:r>
              <w:rPr>
                <w:rFonts w:ascii="Arial" w:hAnsi="Arial" w:eastAsia="微软雅黑"/>
                <w:b w:val="0"/>
                <w:bCs w:val="0"/>
              </w:rPr>
              <w:t>优先队列（按优先级排序）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5AFF55">
            <w:r>
              <w:rPr>
                <w:rFonts w:ascii="Arial" w:hAnsi="Arial" w:eastAsia="微软雅黑"/>
                <w:b w:val="0"/>
                <w:bCs w:val="0"/>
              </w:rPr>
              <w:t>存储新到达的厅外呼叫和轿内请求</w:t>
            </w:r>
          </w:p>
        </w:tc>
      </w:tr>
      <w:tr w14:paraId="3F011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AD6050">
            <w:r>
              <w:rPr>
                <w:rFonts w:ascii="Arial" w:hAnsi="Arial" w:eastAsia="微软雅黑"/>
                <w:b w:val="0"/>
                <w:bCs w:val="0"/>
              </w:rPr>
              <w:t>已分配任务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D131C7">
            <w:r>
              <w:rPr>
                <w:rFonts w:ascii="Arial" w:hAnsi="Arial" w:eastAsia="微软雅黑"/>
                <w:b w:val="0"/>
                <w:bCs w:val="0"/>
              </w:rPr>
              <w:t>哈希表（电梯ID -&gt; 任务列表）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40CCAC">
            <w:r>
              <w:rPr>
                <w:rFonts w:ascii="Arial" w:hAnsi="Arial" w:eastAsia="微软雅黑"/>
                <w:b w:val="0"/>
                <w:bCs w:val="0"/>
              </w:rPr>
              <w:t>记录各电梯当前承担的任务</w:t>
            </w:r>
          </w:p>
        </w:tc>
      </w:tr>
      <w:tr w14:paraId="5861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A8013B">
            <w:r>
              <w:rPr>
                <w:rFonts w:ascii="Arial" w:hAnsi="Arial" w:eastAsia="微软雅黑"/>
                <w:b w:val="0"/>
                <w:bCs w:val="0"/>
              </w:rPr>
              <w:t>已完成记录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F5A638">
            <w:r>
              <w:rPr>
                <w:rFonts w:ascii="Arial" w:hAnsi="Arial" w:eastAsia="微软雅黑"/>
                <w:b w:val="0"/>
                <w:bCs w:val="0"/>
              </w:rPr>
              <w:t>循环缓冲区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EC3CC8">
            <w:r>
              <w:rPr>
                <w:rFonts w:ascii="Arial" w:hAnsi="Arial" w:eastAsia="微软雅黑"/>
                <w:b w:val="0"/>
                <w:bCs w:val="0"/>
              </w:rPr>
              <w:t>保存历史任务数据用于分析</w:t>
            </w:r>
          </w:p>
        </w:tc>
      </w:tr>
      <w:tr w14:paraId="6EA58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DD9C58">
            <w:r>
              <w:rPr>
                <w:rFonts w:ascii="Arial" w:hAnsi="Arial" w:eastAsia="微软雅黑"/>
                <w:b w:val="0"/>
                <w:bCs w:val="0"/>
              </w:rPr>
              <w:t>预测数据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A4A66F">
            <w:r>
              <w:rPr>
                <w:rFonts w:ascii="Arial" w:hAnsi="Arial" w:eastAsia="微软雅黑"/>
                <w:b w:val="0"/>
                <w:bCs w:val="0"/>
              </w:rPr>
              <w:t>时间序列数据库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E6A81A">
            <w:r>
              <w:rPr>
                <w:rFonts w:ascii="Arial" w:hAnsi="Arial" w:eastAsia="微软雅黑"/>
                <w:b w:val="0"/>
                <w:bCs w:val="0"/>
              </w:rPr>
              <w:t>存储各时段流量模式用于预测</w:t>
            </w:r>
          </w:p>
        </w:tc>
      </w:tr>
    </w:tbl>
    <w:p w14:paraId="7F6CF89F">
      <w:pPr>
        <w:pStyle w:val="4"/>
      </w:pPr>
      <w:r>
        <w:t>3.2.1 优先级计算公式</w:t>
      </w:r>
    </w:p>
    <w:p w14:paraId="3D331BC7">
      <w:pPr>
        <w:spacing w:before="100" w:after="100"/>
        <w:jc w:val="center"/>
      </w:pPr>
      <w:r>
        <w:rPr>
          <w:b/>
          <w:bCs/>
          <w:sz w:val="26"/>
          <w:szCs w:val="26"/>
        </w:rPr>
        <w:t>Score = α×等待时间 + β×距离 + γ×负载均衡 + δ×方向一致性 + ε×预测价值</w:t>
      </w:r>
    </w:p>
    <w:p w14:paraId="49C48E97">
      <w:pPr>
        <w:spacing w:before="50" w:after="100"/>
      </w:pPr>
      <w:r>
        <w:t>其中各权重系数可根据时段动态调整：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0"/>
        <w:gridCol w:w="1081"/>
        <w:gridCol w:w="5989"/>
      </w:tblGrid>
      <w:tr w14:paraId="3E8A7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</w:tcPr>
          <w:p w14:paraId="22D2E903">
            <w:r>
              <w:rPr>
                <w:rFonts w:ascii="Arial" w:hAnsi="Arial" w:eastAsia="微软雅黑"/>
                <w:b/>
                <w:bCs/>
              </w:rPr>
              <w:t>系数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</w:tcPr>
          <w:p w14:paraId="22831736">
            <w:r>
              <w:rPr>
                <w:rFonts w:ascii="Arial" w:hAnsi="Arial" w:eastAsia="微软雅黑"/>
                <w:b/>
                <w:bCs/>
              </w:rPr>
              <w:t>默认值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9E1F2"/>
          </w:tcPr>
          <w:p w14:paraId="25F6321E">
            <w:r>
              <w:rPr>
                <w:rFonts w:ascii="Arial" w:hAnsi="Arial" w:eastAsia="微软雅黑"/>
                <w:b/>
                <w:bCs/>
              </w:rPr>
              <w:t>说明</w:t>
            </w:r>
          </w:p>
        </w:tc>
      </w:tr>
      <w:tr w14:paraId="7246C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7FD11D">
            <w:r>
              <w:rPr>
                <w:rFonts w:ascii="Arial" w:hAnsi="Arial" w:eastAsia="微软雅黑"/>
                <w:b w:val="0"/>
                <w:bCs w:val="0"/>
              </w:rPr>
              <w:t>α (等待时间)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CF3D1A">
            <w:r>
              <w:rPr>
                <w:rFonts w:ascii="Arial" w:hAnsi="Arial" w:eastAsia="微软雅黑"/>
                <w:b w:val="0"/>
                <w:bCs w:val="0"/>
              </w:rPr>
              <w:t>0.3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8F8FFF">
            <w:r>
              <w:rPr>
                <w:rFonts w:ascii="Arial" w:hAnsi="Arial" w:eastAsia="微软雅黑"/>
                <w:b w:val="0"/>
                <w:bCs w:val="0"/>
              </w:rPr>
              <w:t>等待时间越长，优先级越高，防止饥饿</w:t>
            </w:r>
          </w:p>
        </w:tc>
      </w:tr>
      <w:tr w14:paraId="7D8C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F97E67">
            <w:r>
              <w:rPr>
                <w:rFonts w:ascii="Arial" w:hAnsi="Arial" w:eastAsia="微软雅黑"/>
                <w:b w:val="0"/>
                <w:bCs w:val="0"/>
              </w:rPr>
              <w:t>β (距离)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3D6637">
            <w:r>
              <w:rPr>
                <w:rFonts w:ascii="Arial" w:hAnsi="Arial" w:eastAsia="微软雅黑"/>
                <w:b w:val="0"/>
                <w:bCs w:val="0"/>
              </w:rPr>
              <w:t>0.25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E56083">
            <w:r>
              <w:rPr>
                <w:rFonts w:ascii="Arial" w:hAnsi="Arial" w:eastAsia="微软雅黑"/>
                <w:b w:val="0"/>
                <w:bCs w:val="0"/>
              </w:rPr>
              <w:t>电梯与呼叫楼层的距离，距离近优先</w:t>
            </w:r>
          </w:p>
        </w:tc>
      </w:tr>
      <w:tr w14:paraId="70EDA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F2F48D">
            <w:r>
              <w:rPr>
                <w:rFonts w:ascii="Arial" w:hAnsi="Arial" w:eastAsia="微软雅黑"/>
                <w:b w:val="0"/>
                <w:bCs w:val="0"/>
              </w:rPr>
              <w:t>γ (负载均衡)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0C29D">
            <w:r>
              <w:rPr>
                <w:rFonts w:ascii="Arial" w:hAnsi="Arial" w:eastAsia="微软雅黑"/>
                <w:b w:val="0"/>
                <w:bCs w:val="0"/>
              </w:rPr>
              <w:t>0.2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887F69">
            <w:r>
              <w:rPr>
                <w:rFonts w:ascii="Arial" w:hAnsi="Arial" w:eastAsia="微软雅黑"/>
                <w:b w:val="0"/>
                <w:bCs w:val="0"/>
              </w:rPr>
              <w:t>倾向于分配给负载较轻的电梯</w:t>
            </w:r>
          </w:p>
        </w:tc>
      </w:tr>
      <w:tr w14:paraId="77926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1D51D0">
            <w:r>
              <w:rPr>
                <w:rFonts w:ascii="Arial" w:hAnsi="Arial" w:eastAsia="微软雅黑"/>
                <w:b w:val="0"/>
                <w:bCs w:val="0"/>
              </w:rPr>
              <w:t>δ (方向一致性)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F6604A">
            <w:r>
              <w:rPr>
                <w:rFonts w:ascii="Arial" w:hAnsi="Arial" w:eastAsia="微软雅黑"/>
                <w:b w:val="0"/>
                <w:bCs w:val="0"/>
              </w:rPr>
              <w:t>0.15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D477D0">
            <w:r>
              <w:rPr>
                <w:rFonts w:ascii="Arial" w:hAnsi="Arial" w:eastAsia="微软雅黑"/>
                <w:b w:val="0"/>
                <w:bCs w:val="0"/>
              </w:rPr>
              <w:t>同向呼叫优先级更高</w:t>
            </w:r>
          </w:p>
        </w:tc>
      </w:tr>
      <w:tr w14:paraId="2711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10EF82">
            <w:r>
              <w:rPr>
                <w:rFonts w:ascii="Arial" w:hAnsi="Arial" w:eastAsia="微软雅黑"/>
                <w:b w:val="0"/>
                <w:bCs w:val="0"/>
              </w:rPr>
              <w:t>ε (预测价值)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422F75">
            <w:r>
              <w:rPr>
                <w:rFonts w:ascii="Arial" w:hAnsi="Arial" w:eastAsia="微软雅黑"/>
                <w:b w:val="0"/>
                <w:bCs w:val="0"/>
              </w:rPr>
              <w:t>0.1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95A043">
            <w:r>
              <w:rPr>
                <w:rFonts w:ascii="Arial" w:hAnsi="Arial" w:eastAsia="微软雅黑"/>
                <w:b w:val="0"/>
                <w:bCs w:val="0"/>
              </w:rPr>
              <w:t>基于历史数据的预测价值</w:t>
            </w:r>
          </w:p>
        </w:tc>
      </w:tr>
    </w:tbl>
    <w:p w14:paraId="187A331E">
      <w:pPr>
        <w:rPr>
          <w:rFonts w:ascii="Arial" w:hAnsi="Arial" w:eastAsia="微软雅黑"/>
          <w:sz w:val="24"/>
          <w:szCs w:val="24"/>
        </w:rPr>
      </w:pPr>
    </w:p>
    <w:p w14:paraId="4119D0E1">
      <w:pPr>
        <w:pStyle w:val="3"/>
      </w:pPr>
      <w:r>
        <w:t>3.3 智能分配算法 (SmartAssigner)</w:t>
      </w:r>
    </w:p>
    <w:p w14:paraId="05176BEC">
      <w:pPr>
        <w:spacing w:before="100" w:after="100"/>
      </w:pPr>
      <w:r>
        <w:t>智能分配器负责任务仓库中的任务分配给最优电梯，支持三种触发模式：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3798"/>
        <w:gridCol w:w="4327"/>
      </w:tblGrid>
      <w:tr w14:paraId="4889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C000"/>
          </w:tcPr>
          <w:p w14:paraId="128FF3C9">
            <w:r>
              <w:rPr>
                <w:rFonts w:ascii="Arial" w:hAnsi="Arial" w:eastAsia="微软雅黑"/>
                <w:b/>
                <w:bCs/>
              </w:rPr>
              <w:t>触发模式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C000"/>
          </w:tcPr>
          <w:p w14:paraId="698DED2F">
            <w:r>
              <w:rPr>
                <w:rFonts w:ascii="Arial" w:hAnsi="Arial" w:eastAsia="微软雅黑"/>
                <w:b/>
                <w:bCs/>
              </w:rPr>
              <w:t>触发条件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C000"/>
          </w:tcPr>
          <w:p w14:paraId="6FAADD8E">
            <w:r>
              <w:rPr>
                <w:rFonts w:ascii="Arial" w:hAnsi="Arial" w:eastAsia="微软雅黑"/>
                <w:b/>
                <w:bCs/>
              </w:rPr>
              <w:t>处理逻辑</w:t>
            </w:r>
          </w:p>
        </w:tc>
      </w:tr>
      <w:tr w14:paraId="1C99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42708F">
            <w:r>
              <w:rPr>
                <w:rFonts w:ascii="Arial" w:hAnsi="Arial" w:eastAsia="微软雅黑"/>
                <w:b w:val="0"/>
                <w:bCs w:val="0"/>
              </w:rPr>
              <w:t>即时分配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E450AA">
            <w:r>
              <w:rPr>
                <w:rFonts w:ascii="Arial" w:hAnsi="Arial" w:eastAsia="微软雅黑"/>
                <w:b w:val="0"/>
                <w:bCs w:val="0"/>
              </w:rPr>
              <w:t>新任务到达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4B4DE7">
            <w:r>
              <w:rPr>
                <w:rFonts w:ascii="Arial" w:hAnsi="Arial" w:eastAsia="微软雅黑"/>
                <w:b w:val="0"/>
                <w:bCs w:val="0"/>
              </w:rPr>
              <w:t>立即评估并分配给最优电梯</w:t>
            </w:r>
          </w:p>
        </w:tc>
      </w:tr>
      <w:tr w14:paraId="6F86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68CCB5">
            <w:r>
              <w:rPr>
                <w:rFonts w:ascii="Arial" w:hAnsi="Arial" w:eastAsia="微软雅黑"/>
                <w:b w:val="0"/>
                <w:bCs w:val="0"/>
              </w:rPr>
              <w:t>重分配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D1CE4C">
            <w:r>
              <w:rPr>
                <w:rFonts w:ascii="Arial" w:hAnsi="Arial" w:eastAsia="微软雅黑"/>
                <w:b w:val="0"/>
                <w:bCs w:val="0"/>
              </w:rPr>
              <w:t>电梯状态变化（空闲/完成）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9C8D38">
            <w:r>
              <w:rPr>
                <w:rFonts w:ascii="Arial" w:hAnsi="Arial" w:eastAsia="微软雅黑"/>
                <w:b w:val="0"/>
                <w:bCs w:val="0"/>
              </w:rPr>
              <w:t>重新评估待分配队列，批量分配</w:t>
            </w:r>
          </w:p>
        </w:tc>
      </w:tr>
      <w:tr w14:paraId="044D6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BBF3B4">
            <w:r>
              <w:rPr>
                <w:rFonts w:ascii="Arial" w:hAnsi="Arial" w:eastAsia="微软雅黑"/>
                <w:b w:val="0"/>
                <w:bCs w:val="0"/>
              </w:rPr>
              <w:t>周期分配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39E537">
            <w:r>
              <w:rPr>
                <w:rFonts w:ascii="Arial" w:hAnsi="Arial" w:eastAsia="微软雅黑"/>
                <w:b w:val="0"/>
                <w:bCs w:val="0"/>
              </w:rPr>
              <w:t>定时触发（如每5秒）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021E72">
            <w:r>
              <w:rPr>
                <w:rFonts w:ascii="Arial" w:hAnsi="Arial" w:eastAsia="微软雅黑"/>
                <w:b w:val="0"/>
                <w:bCs w:val="0"/>
              </w:rPr>
              <w:t>批量优化分配，避免频繁切换</w:t>
            </w:r>
          </w:p>
        </w:tc>
      </w:tr>
    </w:tbl>
    <w:p w14:paraId="2FFE5AAD">
      <w:pPr>
        <w:pStyle w:val="4"/>
      </w:pPr>
      <w:r>
        <w:t>3.3.1 多因素评估指标</w:t>
      </w:r>
    </w:p>
    <w:p w14:paraId="449AA173">
      <w:pPr>
        <w:spacing w:before="100" w:after="100"/>
      </w:pPr>
      <w:r>
        <w:t>分配决策综合考虑以下因素：</w:t>
      </w:r>
    </w:p>
    <w:p w14:paraId="55111989">
      <w:pPr>
        <w:pStyle w:val="17"/>
        <w:numPr>
          <w:ilvl w:val="0"/>
          <w:numId w:val="1"/>
        </w:numPr>
      </w:pPr>
      <w:r>
        <w:rPr>
          <w:b/>
          <w:bCs/>
        </w:rPr>
        <w:t>当前位置与目标距离：</w:t>
      </w:r>
      <w:r>
        <w:t>计算电梯当前楼层到呼叫楼层的绝对距离</w:t>
      </w:r>
    </w:p>
    <w:p w14:paraId="1E4D09A7">
      <w:pPr>
        <w:pStyle w:val="17"/>
        <w:numPr>
          <w:ilvl w:val="0"/>
          <w:numId w:val="1"/>
        </w:numPr>
      </w:pPr>
      <w:r>
        <w:rPr>
          <w:b/>
          <w:bCs/>
        </w:rPr>
        <w:t>当前负载率：</w:t>
      </w:r>
      <w:r>
        <w:t>passengers_e / C_max，负载越低越优先</w:t>
      </w:r>
    </w:p>
    <w:p w14:paraId="13DFA719">
      <w:pPr>
        <w:pStyle w:val="17"/>
        <w:numPr>
          <w:ilvl w:val="0"/>
          <w:numId w:val="1"/>
        </w:numPr>
      </w:pPr>
      <w:r>
        <w:rPr>
          <w:b/>
          <w:bCs/>
        </w:rPr>
        <w:t>当前方向一致性：</w:t>
      </w:r>
      <w:r>
        <w:t>同向呼叫获得额外加分</w:t>
      </w:r>
    </w:p>
    <w:p w14:paraId="6757533D">
      <w:pPr>
        <w:pStyle w:val="17"/>
        <w:numPr>
          <w:ilvl w:val="0"/>
          <w:numId w:val="1"/>
        </w:numPr>
      </w:pPr>
      <w:r>
        <w:rPr>
          <w:b/>
          <w:bCs/>
        </w:rPr>
        <w:t>预计到达时间ETA：</w:t>
      </w:r>
      <w:r>
        <w:t>考虑当前任务队列的预计完成时间</w:t>
      </w:r>
    </w:p>
    <w:p w14:paraId="4C12CBC0">
      <w:pPr>
        <w:pStyle w:val="17"/>
        <w:numPr>
          <w:ilvl w:val="0"/>
          <w:numId w:val="1"/>
        </w:numPr>
      </w:pPr>
      <w:r>
        <w:rPr>
          <w:b/>
          <w:bCs/>
        </w:rPr>
        <w:t>电梯顺路度：</w:t>
      </w:r>
      <w:r>
        <w:t>评估该呼叫是否在电梯当前路径上</w:t>
      </w:r>
    </w:p>
    <w:p w14:paraId="3BC8ECD5">
      <w:pPr>
        <w:pStyle w:val="17"/>
        <w:numPr>
          <w:ilvl w:val="0"/>
          <w:numId w:val="1"/>
        </w:numPr>
      </w:pPr>
      <w:r>
        <w:rPr>
          <w:b/>
          <w:bCs/>
        </w:rPr>
        <w:t>历史响应效率：</w:t>
      </w:r>
      <w:r>
        <w:t>该电梯处理类似呼叫的历史表现</w:t>
      </w:r>
    </w:p>
    <w:p w14:paraId="11EDADA4">
      <w:pPr>
        <w:pStyle w:val="3"/>
      </w:pPr>
      <w:r>
        <w:t>3.4 双电梯协作机制</w:t>
      </w:r>
    </w:p>
    <w:p w14:paraId="2CCFA2C5">
      <w:pPr>
        <w:spacing w:before="100" w:after="100"/>
      </w:pPr>
      <w:r>
        <w:t>优化后的双电梯系统实现深度协作，而非简单的互斥：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9"/>
        <w:gridCol w:w="4516"/>
        <w:gridCol w:w="3555"/>
      </w:tblGrid>
      <w:tr w14:paraId="3EA6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5B9BD5"/>
          </w:tcPr>
          <w:p w14:paraId="6C30857B">
            <w:r>
              <w:rPr>
                <w:rFonts w:ascii="Arial" w:hAnsi="Arial" w:eastAsia="微软雅黑"/>
                <w:b/>
                <w:bCs/>
              </w:rPr>
              <w:t>协作机制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5B9BD5"/>
          </w:tcPr>
          <w:p w14:paraId="108546BB">
            <w:r>
              <w:rPr>
                <w:rFonts w:ascii="Arial" w:hAnsi="Arial" w:eastAsia="微软雅黑"/>
                <w:b/>
                <w:bCs/>
              </w:rPr>
              <w:t>实现方式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5B9BD5"/>
          </w:tcPr>
          <w:p w14:paraId="20514040">
            <w:r>
              <w:rPr>
                <w:rFonts w:ascii="Arial" w:hAnsi="Arial" w:eastAsia="微软雅黑"/>
                <w:b/>
                <w:bCs/>
              </w:rPr>
              <w:t>效果</w:t>
            </w:r>
          </w:p>
        </w:tc>
      </w:tr>
      <w:tr w14:paraId="3095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3058C6">
            <w:r>
              <w:rPr>
                <w:rFonts w:ascii="Arial" w:hAnsi="Arial" w:eastAsia="微软雅黑"/>
                <w:b w:val="0"/>
                <w:bCs w:val="0"/>
              </w:rPr>
              <w:t>状态同步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C368A3">
            <w:r>
              <w:rPr>
                <w:rFonts w:ascii="Arial" w:hAnsi="Arial" w:eastAsia="微软雅黑"/>
                <w:b w:val="0"/>
                <w:bCs w:val="0"/>
              </w:rPr>
              <w:t>实时共享位置、负载、任务队列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1AADC2">
            <w:r>
              <w:rPr>
                <w:rFonts w:ascii="Arial" w:hAnsi="Arial" w:eastAsia="微软雅黑"/>
                <w:b w:val="0"/>
                <w:bCs w:val="0"/>
              </w:rPr>
              <w:t>全局最优决策基础</w:t>
            </w:r>
          </w:p>
        </w:tc>
      </w:tr>
      <w:tr w14:paraId="7F9C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EE93A0">
            <w:r>
              <w:rPr>
                <w:rFonts w:ascii="Arial" w:hAnsi="Arial" w:eastAsia="微软雅黑"/>
                <w:b w:val="0"/>
                <w:bCs w:val="0"/>
              </w:rPr>
              <w:t>分区服务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E3AEE4">
            <w:r>
              <w:rPr>
                <w:rFonts w:ascii="Arial" w:hAnsi="Arial" w:eastAsia="微软雅黑"/>
                <w:b w:val="0"/>
                <w:bCs w:val="0"/>
              </w:rPr>
              <w:t>动态划分服务区域（可重叠）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055D49">
            <w:r>
              <w:rPr>
                <w:rFonts w:ascii="Arial" w:hAnsi="Arial" w:eastAsia="微软雅黑"/>
                <w:b w:val="0"/>
                <w:bCs w:val="0"/>
              </w:rPr>
              <w:t>减少交叉运行，提高效率</w:t>
            </w:r>
          </w:p>
        </w:tc>
      </w:tr>
      <w:tr w14:paraId="309D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88AE6D">
            <w:r>
              <w:rPr>
                <w:rFonts w:ascii="Arial" w:hAnsi="Arial" w:eastAsia="微软雅黑"/>
                <w:b w:val="0"/>
                <w:bCs w:val="0"/>
              </w:rPr>
              <w:t>主从配合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D39E72">
            <w:r>
              <w:rPr>
                <w:rFonts w:ascii="Arial" w:hAnsi="Arial" w:eastAsia="微软雅黑"/>
                <w:b w:val="0"/>
                <w:bCs w:val="0"/>
              </w:rPr>
              <w:t>高峰期一台主服务，一台支援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8F8A30">
            <w:r>
              <w:rPr>
                <w:rFonts w:ascii="Arial" w:hAnsi="Arial" w:eastAsia="微软雅黑"/>
                <w:b w:val="0"/>
                <w:bCs w:val="0"/>
              </w:rPr>
              <w:t>灵活应对流量变化</w:t>
            </w:r>
          </w:p>
        </w:tc>
      </w:tr>
      <w:tr w14:paraId="78ED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490C9B">
            <w:r>
              <w:rPr>
                <w:rFonts w:ascii="Arial" w:hAnsi="Arial" w:eastAsia="微软雅黑"/>
                <w:b w:val="0"/>
                <w:bCs w:val="0"/>
              </w:rPr>
              <w:t>负载均衡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901517">
            <w:r>
              <w:rPr>
                <w:rFonts w:ascii="Arial" w:hAnsi="Arial" w:eastAsia="微软雅黑"/>
                <w:b w:val="0"/>
                <w:bCs w:val="0"/>
              </w:rPr>
              <w:t>实时监控并平衡两台电梯负载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18AEDC">
            <w:r>
              <w:rPr>
                <w:rFonts w:ascii="Arial" w:hAnsi="Arial" w:eastAsia="微软雅黑"/>
                <w:b w:val="0"/>
                <w:bCs w:val="0"/>
              </w:rPr>
              <w:t>避免一台过忙一台空闲</w:t>
            </w:r>
          </w:p>
        </w:tc>
      </w:tr>
      <w:tr w14:paraId="41FD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FED66F">
            <w:r>
              <w:rPr>
                <w:rFonts w:ascii="Arial" w:hAnsi="Arial" w:eastAsia="微软雅黑"/>
                <w:b w:val="0"/>
                <w:bCs w:val="0"/>
              </w:rPr>
              <w:t>任务转移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8857E5">
            <w:r>
              <w:rPr>
                <w:rFonts w:ascii="Arial" w:hAnsi="Arial" w:eastAsia="微软雅黑"/>
                <w:b w:val="0"/>
                <w:bCs w:val="0"/>
              </w:rPr>
              <w:t>支持任务在电梯间转移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D7E84A">
            <w:r>
              <w:rPr>
                <w:rFonts w:ascii="Arial" w:hAnsi="Arial" w:eastAsia="微软雅黑"/>
                <w:b w:val="0"/>
                <w:bCs w:val="0"/>
              </w:rPr>
              <w:t>应对突发情况更灵活</w:t>
            </w:r>
          </w:p>
        </w:tc>
      </w:tr>
    </w:tbl>
    <w:p w14:paraId="68169698">
      <w:pPr>
        <w:rPr>
          <w:rFonts w:ascii="Arial" w:hAnsi="Arial" w:eastAsia="微软雅黑"/>
          <w:sz w:val="24"/>
          <w:szCs w:val="24"/>
        </w:rPr>
      </w:pPr>
    </w:p>
    <w:p w14:paraId="29694658">
      <w:pPr>
        <w:pStyle w:val="3"/>
      </w:pPr>
      <w:r>
        <w:t>3.5 预测与预调度模块</w:t>
      </w:r>
    </w:p>
    <w:p w14:paraId="005C1AF3">
      <w:pPr>
        <w:spacing w:before="100" w:after="100"/>
      </w:pPr>
      <w:r>
        <w:t>通过历史数据分析，实现预测性调度：</w:t>
      </w:r>
    </w:p>
    <w:p w14:paraId="65C40D4C">
      <w:pPr>
        <w:pStyle w:val="4"/>
      </w:pPr>
      <w:r>
        <w:t>3.5.1 模式识别</w:t>
      </w:r>
    </w:p>
    <w:p w14:paraId="4C166A95">
      <w:pPr>
        <w:pStyle w:val="17"/>
        <w:numPr>
          <w:ilvl w:val="0"/>
          <w:numId w:val="2"/>
        </w:numPr>
      </w:pPr>
      <w:r>
        <w:rPr>
          <w:b/>
          <w:bCs/>
        </w:rPr>
        <w:t>高峰时段识别：</w:t>
      </w:r>
      <w:r>
        <w:t>早晚上下班高峰、午休时段</w:t>
      </w:r>
    </w:p>
    <w:p w14:paraId="1670F75C">
      <w:pPr>
        <w:pStyle w:val="17"/>
        <w:numPr>
          <w:ilvl w:val="0"/>
          <w:numId w:val="2"/>
        </w:numPr>
      </w:pPr>
      <w:r>
        <w:rPr>
          <w:b/>
          <w:bCs/>
        </w:rPr>
        <w:t>热门楼层识别：</w:t>
      </w:r>
      <w:r>
        <w:t>大堂、餐厅、会议室等高频使用楼层</w:t>
      </w:r>
    </w:p>
    <w:p w14:paraId="5E1F4567">
      <w:pPr>
        <w:pStyle w:val="17"/>
        <w:numPr>
          <w:ilvl w:val="0"/>
          <w:numId w:val="2"/>
        </w:numPr>
      </w:pPr>
      <w:r>
        <w:rPr>
          <w:b/>
          <w:bCs/>
        </w:rPr>
        <w:t>人群流动规律：</w:t>
      </w:r>
      <w:r>
        <w:t>上行/下行流量比例、集中到达模式</w:t>
      </w:r>
    </w:p>
    <w:p w14:paraId="56EAAACD">
      <w:pPr>
        <w:pStyle w:val="4"/>
      </w:pPr>
      <w:r>
        <w:t>3.5.2 预调度策略</w:t>
      </w:r>
    </w:p>
    <w:p w14:paraId="280DBFCC">
      <w:pPr>
        <w:pStyle w:val="17"/>
        <w:numPr>
          <w:ilvl w:val="0"/>
          <w:numId w:val="1"/>
        </w:numPr>
      </w:pPr>
      <w:r>
        <w:rPr>
          <w:b/>
          <w:bCs/>
        </w:rPr>
        <w:t>智能待机：</w:t>
      </w:r>
      <w:r>
        <w:t>空闲时预置电梯到预测的热点楼层</w:t>
      </w:r>
    </w:p>
    <w:p w14:paraId="25B3C67D">
      <w:pPr>
        <w:pStyle w:val="17"/>
        <w:numPr>
          <w:ilvl w:val="0"/>
          <w:numId w:val="1"/>
        </w:numPr>
      </w:pPr>
      <w:r>
        <w:rPr>
          <w:b/>
          <w:bCs/>
        </w:rPr>
        <w:t>提前响应：</w:t>
      </w:r>
      <w:r>
        <w:t>在预测呼叫发生前，提前将电梯调度到相关区域</w:t>
      </w:r>
    </w:p>
    <w:p w14:paraId="1B3B0698">
      <w:pPr>
        <w:pStyle w:val="17"/>
        <w:numPr>
          <w:ilvl w:val="0"/>
          <w:numId w:val="1"/>
        </w:numPr>
      </w:pPr>
      <w:r>
        <w:rPr>
          <w:b/>
          <w:bCs/>
        </w:rPr>
        <w:t>动态调整：</w:t>
      </w:r>
      <w:r>
        <w:t>根据实时流量动态调整预测模型参数</w:t>
      </w:r>
    </w:p>
    <w:p w14:paraId="0AB06156">
      <w:pPr>
        <w:pStyle w:val="3"/>
      </w:pPr>
      <w:r>
        <w:t>3.6 反馈学习模块</w:t>
      </w:r>
    </w:p>
    <w:p w14:paraId="07338695">
      <w:pPr>
        <w:spacing w:before="100" w:after="100"/>
      </w:pPr>
      <w:r>
        <w:t>系统持续收集运行数据，实现自我优化：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1"/>
        <w:gridCol w:w="5213"/>
        <w:gridCol w:w="2196"/>
      </w:tblGrid>
      <w:tr w14:paraId="1D1FA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D7D31"/>
          </w:tcPr>
          <w:p w14:paraId="61326E0E">
            <w:r>
              <w:rPr>
                <w:rFonts w:ascii="Arial" w:hAnsi="Arial" w:eastAsia="微软雅黑"/>
                <w:b/>
                <w:bCs/>
              </w:rPr>
              <w:t>追踪指标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D7D31"/>
          </w:tcPr>
          <w:p w14:paraId="5AE4C084">
            <w:r>
              <w:rPr>
                <w:rFonts w:ascii="Arial" w:hAnsi="Arial" w:eastAsia="微软雅黑"/>
                <w:b/>
                <w:bCs/>
              </w:rPr>
              <w:t>计算方式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D7D31"/>
          </w:tcPr>
          <w:p w14:paraId="2C0F45E0">
            <w:r>
              <w:rPr>
                <w:rFonts w:ascii="Arial" w:hAnsi="Arial" w:eastAsia="微软雅黑"/>
                <w:b/>
                <w:bCs/>
              </w:rPr>
              <w:t>优化目标</w:t>
            </w:r>
          </w:p>
        </w:tc>
      </w:tr>
      <w:tr w14:paraId="11423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084479">
            <w:r>
              <w:rPr>
                <w:rFonts w:ascii="Arial" w:hAnsi="Arial" w:eastAsia="微软雅黑"/>
                <w:b w:val="0"/>
                <w:bCs w:val="0"/>
              </w:rPr>
              <w:t>平均等待时间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B5580D">
            <w:r>
              <w:rPr>
                <w:rFonts w:ascii="Arial" w:hAnsi="Arial" w:eastAsia="微软雅黑"/>
                <w:b w:val="0"/>
                <w:bCs w:val="0"/>
              </w:rPr>
              <w:t>呼叫到电梯到达的平均时间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76B6F1">
            <w:r>
              <w:rPr>
                <w:rFonts w:ascii="Arial" w:hAnsi="Arial" w:eastAsia="微软雅黑"/>
                <w:b w:val="0"/>
                <w:bCs w:val="0"/>
              </w:rPr>
              <w:t>&lt; 30秒</w:t>
            </w:r>
          </w:p>
        </w:tc>
      </w:tr>
      <w:tr w14:paraId="5087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1135E3">
            <w:r>
              <w:rPr>
                <w:rFonts w:ascii="Arial" w:hAnsi="Arial" w:eastAsia="微软雅黑"/>
                <w:b w:val="0"/>
                <w:bCs w:val="0"/>
              </w:rPr>
              <w:t>平均乘梯时间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FEF036">
            <w:r>
              <w:rPr>
                <w:rFonts w:ascii="Arial" w:hAnsi="Arial" w:eastAsia="微软雅黑"/>
                <w:b w:val="0"/>
                <w:bCs w:val="0"/>
              </w:rPr>
              <w:t>进入电梯到到达目标楼层的平均时间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B89002">
            <w:r>
              <w:rPr>
                <w:rFonts w:ascii="Arial" w:hAnsi="Arial" w:eastAsia="微软雅黑"/>
                <w:b w:val="0"/>
                <w:bCs w:val="0"/>
              </w:rPr>
              <w:t>&lt; 60秒</w:t>
            </w:r>
          </w:p>
        </w:tc>
      </w:tr>
      <w:tr w14:paraId="2F75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D92F5D">
            <w:r>
              <w:rPr>
                <w:rFonts w:ascii="Arial" w:hAnsi="Arial" w:eastAsia="微软雅黑"/>
                <w:b w:val="0"/>
                <w:bCs w:val="0"/>
              </w:rPr>
              <w:t>能耗统计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73D545">
            <w:r>
              <w:rPr>
                <w:rFonts w:ascii="Arial" w:hAnsi="Arial" w:eastAsia="微软雅黑"/>
                <w:b w:val="0"/>
                <w:bCs w:val="0"/>
              </w:rPr>
              <w:t>启停次数、运行距离、空驶率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A6833C">
            <w:r>
              <w:rPr>
                <w:rFonts w:ascii="Arial" w:hAnsi="Arial" w:eastAsia="微软雅黑"/>
                <w:b w:val="0"/>
                <w:bCs w:val="0"/>
              </w:rPr>
              <w:t>降低20%以上</w:t>
            </w:r>
          </w:p>
        </w:tc>
      </w:tr>
      <w:tr w14:paraId="1482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C9CEEC">
            <w:r>
              <w:rPr>
                <w:rFonts w:ascii="Arial" w:hAnsi="Arial" w:eastAsia="微软雅黑"/>
                <w:b w:val="0"/>
                <w:bCs w:val="0"/>
              </w:rPr>
              <w:t>满载率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049D92">
            <w:r>
              <w:rPr>
                <w:rFonts w:ascii="Arial" w:hAnsi="Arial" w:eastAsia="微软雅黑"/>
                <w:b w:val="0"/>
                <w:bCs w:val="0"/>
              </w:rPr>
              <w:t>实际载客/额定容量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4E5704">
            <w:r>
              <w:rPr>
                <w:rFonts w:ascii="Arial" w:hAnsi="Arial" w:eastAsia="微软雅黑"/>
                <w:b w:val="0"/>
                <w:bCs w:val="0"/>
              </w:rPr>
              <w:t>保持在60-80%</w:t>
            </w:r>
          </w:p>
        </w:tc>
      </w:tr>
    </w:tbl>
    <w:p w14:paraId="4806C73E">
      <w:pPr>
        <w:rPr>
          <w:rFonts w:ascii="Arial" w:hAnsi="Arial" w:eastAsia="微软雅黑"/>
          <w:sz w:val="24"/>
          <w:szCs w:val="24"/>
        </w:rPr>
      </w:pPr>
    </w:p>
    <w:p w14:paraId="2FFC49C1">
      <w:pPr>
        <w:pStyle w:val="2"/>
      </w:pPr>
      <w:r>
        <w:t>四、优化后调度算法流程图</w:t>
      </w:r>
    </w:p>
    <w:p w14:paraId="244E920F">
      <w:pPr>
        <w:spacing w:before="100" w:after="100"/>
      </w:pPr>
      <w:r>
        <w:t>优化后的算法流程图已保存为Mermaid格式文件（elevator_optimized_flowchart.mmd），主要包含以下模块：</w:t>
      </w:r>
    </w:p>
    <w:p w14:paraId="7478DD15">
      <w:pPr>
        <w:pStyle w:val="17"/>
        <w:numPr>
          <w:ilvl w:val="0"/>
          <w:numId w:val="1"/>
        </w:numPr>
      </w:pPr>
      <w:r>
        <w:rPr>
          <w:b/>
          <w:bCs/>
        </w:rPr>
        <w:t>系统初始化：</w:t>
      </w:r>
      <w:r>
        <w:t>初始化电梯状态、任务仓库、预测模型、历史数据缓冲区</w:t>
      </w:r>
    </w:p>
    <w:p w14:paraId="5DFA228B">
      <w:pPr>
        <w:pStyle w:val="17"/>
        <w:numPr>
          <w:ilvl w:val="0"/>
          <w:numId w:val="1"/>
        </w:numPr>
      </w:pPr>
      <w:r>
        <w:rPr>
          <w:b/>
          <w:bCs/>
        </w:rPr>
        <w:t>任务仓库模块：</w:t>
      </w:r>
      <w:r>
        <w:t>统一管理待分配队列、已分配任务、已完成记录、预测数据</w:t>
      </w:r>
    </w:p>
    <w:p w14:paraId="7C32F2ED">
      <w:pPr>
        <w:pStyle w:val="17"/>
        <w:numPr>
          <w:ilvl w:val="0"/>
          <w:numId w:val="1"/>
        </w:numPr>
      </w:pPr>
      <w:r>
        <w:rPr>
          <w:b/>
          <w:bCs/>
        </w:rPr>
        <w:t>智能分配算法：</w:t>
      </w:r>
      <w:r>
        <w:t>支持即时分配、重分配、周期分配三种触发模式</w:t>
      </w:r>
    </w:p>
    <w:p w14:paraId="697774B4">
      <w:pPr>
        <w:pStyle w:val="17"/>
        <w:numPr>
          <w:ilvl w:val="0"/>
          <w:numId w:val="1"/>
        </w:numPr>
      </w:pPr>
      <w:r>
        <w:rPr>
          <w:b/>
          <w:bCs/>
        </w:rPr>
        <w:t>预测与预调度模块：</w:t>
      </w:r>
      <w:r>
        <w:t>模式识别、预调度策略、动态调整</w:t>
      </w:r>
    </w:p>
    <w:p w14:paraId="21B8FAC3">
      <w:pPr>
        <w:pStyle w:val="17"/>
        <w:numPr>
          <w:ilvl w:val="0"/>
          <w:numId w:val="1"/>
        </w:numPr>
      </w:pPr>
      <w:r>
        <w:rPr>
          <w:b/>
          <w:bCs/>
        </w:rPr>
        <w:t>电梯执行引擎：</w:t>
      </w:r>
      <w:r>
        <w:t>智能待机、优化运行、批量停靠优化</w:t>
      </w:r>
    </w:p>
    <w:p w14:paraId="583E5820">
      <w:pPr>
        <w:pStyle w:val="17"/>
        <w:numPr>
          <w:ilvl w:val="0"/>
          <w:numId w:val="1"/>
        </w:numPr>
      </w:pPr>
      <w:r>
        <w:rPr>
          <w:b/>
          <w:bCs/>
        </w:rPr>
        <w:t>双电梯协作机制：</w:t>
      </w:r>
      <w:r>
        <w:t>状态同步、协调策略、任务交接</w:t>
      </w:r>
    </w:p>
    <w:p w14:paraId="2E27B2EC">
      <w:pPr>
        <w:pStyle w:val="17"/>
        <w:numPr>
          <w:ilvl w:val="0"/>
          <w:numId w:val="1"/>
        </w:numPr>
      </w:pPr>
      <w:r>
        <w:rPr>
          <w:b/>
          <w:bCs/>
        </w:rPr>
        <w:t>反馈学习模块：</w:t>
      </w:r>
      <w:r>
        <w:t>性能追踪、参数自调优</w:t>
      </w:r>
    </w:p>
    <w:p w14:paraId="2CB7C20B">
      <w:pPr>
        <w:pStyle w:val="17"/>
        <w:numPr>
          <w:ilvl w:val="0"/>
          <w:numId w:val="1"/>
        </w:numPr>
      </w:pPr>
      <w:r>
        <w:drawing>
          <wp:inline distT="0" distB="0" distL="114300" distR="114300">
            <wp:extent cx="5930265" cy="8127365"/>
            <wp:effectExtent l="0" t="0" r="635" b="635"/>
            <wp:docPr id="2" name="图片 2" descr="6da6016ab898886ed2ec5ee6437789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da6016ab898886ed2ec5ee64377895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8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92FF91">
      <w:pPr>
        <w:rPr>
          <w:rFonts w:ascii="Arial" w:hAnsi="Arial" w:eastAsia="微软雅黑"/>
          <w:sz w:val="24"/>
          <w:szCs w:val="24"/>
        </w:rPr>
      </w:pPr>
    </w:p>
    <w:p w14:paraId="2CEFFEF7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9940C6"/>
    <w:rsid w:val="4A0707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 w:cstheme="minorBidi"/>
      <w:b/>
      <w:bCs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50"/>
      <w:outlineLvl w:val="1"/>
    </w:pPr>
    <w:rPr>
      <w:rFonts w:ascii="Arial" w:hAnsi="Arial" w:eastAsia="微软雅黑" w:cstheme="minorBidi"/>
      <w:b/>
      <w:bCs/>
      <w:sz w:val="30"/>
      <w:szCs w:val="30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00"/>
      <w:outlineLvl w:val="2"/>
    </w:pPr>
    <w:rPr>
      <w:rFonts w:ascii="Arial" w:hAnsi="Arial" w:eastAsia="微软雅黑" w:cstheme="minorBidi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1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 w:cstheme="minorBidi"/>
      <w:sz w:val="24"/>
      <w:szCs w:val="24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1795</Words>
  <Characters>1973</Characters>
  <TotalTime>120</TotalTime>
  <ScaleCrop>false</ScaleCrop>
  <LinksUpToDate>false</LinksUpToDate>
  <CharactersWithSpaces>2010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2026-05-09T06:45:00Z</dcterms:created>
  <dc:creator>Un-named</dc:creator>
  <cp:lastModifiedBy>薛童</cp:lastModifiedBy>
  <dcterms:modified xsi:type="dcterms:W3CDTF">2026-05-10T13:41:04Z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eyJoZGlkIjoiYzFhZGY0ZTViYWQyN2I0ZGJhNDk0OThkMjNkNmQ2MDYiLCJ1c2VySWQiOiIxNTk1NjYxNDUyIn0=</vt:lpwstr>
  </property>
  <property fmtid="{D5CDD505-2E9C-101B-9397-08002B2CF9AE}" pid="3" name="KSOProductBuildVer">
    <vt:lpwstr>2052-12.1.0.25225</vt:lpwstr>
  </property>
  <property fmtid="{D5CDD505-2E9C-101B-9397-08002B2CF9AE}" pid="4" name="ICV">
    <vt:lpwstr>3254CD6C1E3C4140AA66F70F396891D9_13</vt:lpwstr>
  </property>
</Properties>
</file>