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EB Garamond" w:cs="EB Garamond" w:eastAsia="EB Garamond" w:hAnsi="EB Garamond"/>
          <w:b/>
          <w:bCs/>
          <w:color w:val="4D6040"/>
          <w:sz w:val="80"/>
          <w:szCs w:val="80"/>
        </w:rPr>
        <w:t xml:space="preserve">sagereasoning</w:t>
      </w:r>
    </w:p>
    <w:p>
      <w:pPr>
        <w:spacing w:after="60"/>
        <w:jc w:val="center"/>
      </w:pPr>
      <w:r>
        <w:rPr>
          <w:rFonts w:ascii="EB Garamond" w:cs="EB Garamond" w:eastAsia="EB Garamond" w:hAnsi="EB Garamond"/>
          <w:i/>
          <w:iCs/>
          <w:color w:val="9e9774"/>
          <w:sz w:val="40"/>
          <w:szCs w:val="40"/>
        </w:rPr>
        <w:t xml:space="preserve">Flourish together</w:t>
      </w:r>
    </w:p>
    <w:p>
      <w:pPr>
        <w:pBdr>
          <w:bottom w:val="single" w:color="9CAF88" w:sz="6" w:space="12"/>
        </w:pBdr>
        <w:spacing w:after="500"/>
        <w:jc w:val="center"/>
      </w:pPr>
    </w:p>
    <w:p>
      <w:pPr>
        <w:spacing w:after="120" w:before="300"/>
        <w:jc w:val="center"/>
      </w:pPr>
      <w:r>
        <w:rPr>
          <w:rFonts w:ascii="EB Garamond" w:cs="EB Garamond" w:eastAsia="EB Garamond" w:hAnsi="EB Garamond"/>
          <w:b/>
          <w:bCs/>
          <w:color w:val="2D3A28"/>
          <w:sz w:val="52"/>
          <w:szCs w:val="52"/>
        </w:rPr>
        <w:t xml:space="preserve">Website Preview &amp; Security Report</w:t>
      </w:r>
    </w:p>
    <w:p>
      <w:pPr>
        <w:spacing w:after="80"/>
        <w:jc w:val="center"/>
      </w:pPr>
      <w:r>
        <w:rPr>
          <w:rFonts w:ascii="Cormorant Garamond" w:cs="Cormorant Garamond" w:eastAsia="Cormorant Garamond" w:hAnsi="Cormorant Garamond"/>
          <w:color w:val="4D5A48"/>
          <w:sz w:val="32"/>
          <w:szCs w:val="32"/>
        </w:rPr>
        <w:t xml:space="preserve">Prepared for: Clinton Aitkenhead</w:t>
      </w:r>
    </w:p>
    <w:p>
      <w:pPr>
        <w:spacing w:after="80"/>
        <w:jc w:val="center"/>
      </w:pPr>
      <w:r>
        <w:rPr>
          <w:rFonts w:ascii="Cormorant Garamond" w:cs="Cormorant Garamond" w:eastAsia="Cormorant Garamond" w:hAnsi="Cormorant Garamond"/>
          <w:color w:val="4D5A48"/>
          <w:sz w:val="32"/>
          <w:szCs w:val="32"/>
        </w:rPr>
        <w:t xml:space="preserve">Date: 21 March 2026</w:t>
      </w:r>
    </w:p>
    <w:p>
      <w:pPr>
        <w:spacing w:after="600"/>
        <w:jc w:val="center"/>
      </w:pPr>
      <w:r>
        <w:rPr>
          <w:rFonts w:ascii="Courier New" w:cs="Courier New" w:eastAsia="Courier New" w:hAnsi="Courier New"/>
          <w:color w:val="7d9468"/>
          <w:sz w:val="24"/>
          <w:szCs w:val="24"/>
        </w:rPr>
        <w:t xml:space="preserve">Project ref: raqorxgrxdyezuntnojw (Supabase ap-southeast-1)</w:t>
      </w:r>
    </w:p>
    <w:p>
      <w:pPr>
        <w:pStyle w:val="Heading1"/>
        <w:pBdr>
          <w:bottom w:val="single" w:color="9CAF88" w:sz="6" w:space="4"/>
        </w:pBdr>
        <w:spacing w:after="160" w:before="400"/>
      </w:pPr>
      <w:r>
        <w:rPr>
          <w:rFonts w:ascii="EB Garamond" w:cs="EB Garamond" w:eastAsia="EB Garamond" w:hAnsi="EB Garamond"/>
          <w:b/>
          <w:bCs/>
          <w:color w:val="4D6040"/>
          <w:sz w:val="52"/>
          <w:szCs w:val="52"/>
        </w:rPr>
        <w:t xml:space="preserve">Part 1 — How to Preview Your Website</w:t>
      </w:r>
    </w:p>
    <w:p>
      <w:pPr>
        <w:spacing w:after="120"/>
      </w:pPr>
      <w:r>
        <w:rPr>
          <w:rFonts w:ascii="Cormorant Garamond" w:cs="Cormorant Garamond" w:eastAsia="Cormorant Garamond" w:hAnsi="Cormorant Garamond"/>
          <w:sz w:val="32"/>
          <w:szCs w:val="32"/>
        </w:rPr>
        <w:t xml:space="preserve">Before going live you should always test the website yourself in a safe environment. Two methods are explained below. Option A is recommended — no software to install, works from any browser, and produces a preview identical to the live site.</w:t>
      </w:r>
    </w:p>
    <w:p>
      <w:pPr>
        <w:spacing w:after="160"/>
      </w:pPr>
    </w:p>
    <w:p>
      <w:pPr>
        <w:pStyle w:val="Heading2"/>
        <w:spacing w:after="120" w:before="300"/>
      </w:pPr>
      <w:r>
        <w:rPr>
          <w:rFonts w:ascii="EB Garamond" w:cs="EB Garamond" w:eastAsia="EB Garamond" w:hAnsi="EB Garamond"/>
          <w:i/>
          <w:iCs/>
          <w:color w:val="4D6040"/>
          <w:sz w:val="36"/>
          <w:szCs w:val="36"/>
        </w:rPr>
        <w:t xml:space="preserve">Option A — Vercel Preview Deploy (Recommended)</w:t>
      </w:r>
    </w:p>
    <w:p>
      <w:pPr>
        <w:spacing w:after="120"/>
      </w:pPr>
      <w:r>
        <w:rPr>
          <w:rFonts w:ascii="Cormorant Garamond" w:cs="Cormorant Garamond" w:eastAsia="Cormorant Garamond" w:hAnsi="Cormorant Garamond"/>
          <w:sz w:val="32"/>
          <w:szCs w:val="32"/>
        </w:rPr>
        <w:t xml:space="preserve">Vercel is the hosting platform that will run your live website. Its built-in preview feature automatically builds a private version every time you push code to GitHub, giving it its own URL such as sagereasoning-abc123.vercel.app. Nobody can find this URL unless you share it.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CAF88" w:sz="4"/>
              <w:left w:val="single" w:color="9CAF88" w:sz="4"/>
              <w:bottom w:val="single" w:color="9CAF88" w:sz="4"/>
              <w:right w:val="single" w:color="9CAF88" w:sz="4"/>
            </w:tcBorders>
            <w:shd w:fill="EEF3EC" w:val="clear"/>
            <w:tcMar>
              <w:top w:type="dxa" w:w="140"/>
              <w:left w:type="dxa" w:w="200"/>
              <w:bottom w:type="dxa" w:w="140"/>
              <w:right w:type="dxa" w:w="200"/>
            </w:tcMar>
          </w:tcPr>
          <w:p>
            <w:pPr>
              <w:spacing w:after="60"/>
            </w:pPr>
            <w:r>
              <w:rPr>
                <w:rFonts w:ascii="EB Garamond" w:cs="EB Garamond" w:eastAsia="EB Garamond" w:hAnsi="EB Garamond"/>
                <w:b/>
                <w:bCs/>
                <w:color w:val="4D6040"/>
                <w:sz w:val="30"/>
                <w:szCs w:val="30"/>
              </w:rPr>
              <w:t xml:space="preserve">Why this method: </w:t>
            </w:r>
            <w:r>
              <w:rPr>
                <w:rFonts w:ascii="Cormorant Garamond" w:cs="Cormorant Garamond" w:eastAsia="Cormorant Garamond" w:hAnsi="Cormorant Garamond"/>
                <w:color w:val="2D3A28"/>
                <w:sz w:val="30"/>
                <w:szCs w:val="30"/>
              </w:rPr>
              <w:t xml:space="preserve">Free. No software to install on your computer. Works from any browser. The preview is identical to what goes live.</w:t>
            </w:r>
          </w:p>
        </w:tc>
      </w:tr>
    </w:tbl>
    <w:p>
      <w:pPr>
        <w:spacing w:after="160"/>
      </w:pPr>
    </w:p>
    <w:p>
      <w:pPr>
        <w:pStyle w:val="Heading3"/>
        <w:spacing w:after="80" w:before="200"/>
      </w:pPr>
      <w:r>
        <w:rPr>
          <w:rFonts w:ascii="EB Garamond" w:cs="EB Garamond" w:eastAsia="EB Garamond" w:hAnsi="EB Garamond"/>
          <w:b/>
          <w:bCs/>
          <w:color w:val="2D3A28"/>
          <w:sz w:val="28"/>
          <w:szCs w:val="28"/>
        </w:rPr>
        <w:t xml:space="preserve">Step A1 — Push the website code to GitHub</w:t>
      </w:r>
    </w:p>
    <w:p>
      <w:pPr>
        <w:spacing w:after="120"/>
      </w:pPr>
      <w:r>
        <w:rPr>
          <w:rFonts w:ascii="Cormorant Garamond" w:cs="Cormorant Garamond" w:eastAsia="Cormorant Garamond" w:hAnsi="Cormorant Garamond"/>
          <w:sz w:val="32"/>
          <w:szCs w:val="32"/>
        </w:rPr>
        <w:t xml:space="preserve">The website files were built inside this session. You need to upload them to GitHub so Vercel can access them. Use GitHub Desktop (a free, beginner-friendly app) rather than the command line.</w:t>
      </w:r>
    </w:p>
    <w:p>
      <w:pPr>
        <w:spacing w:after="80"/>
      </w:pPr>
    </w:p>
    <w:p>
      <w:pPr>
        <w:spacing w:after="80" w:before="180"/>
      </w:pPr>
      <w:r>
        <w:rPr>
          <w:rFonts w:ascii="EB Garamond" w:cs="EB Garamond" w:eastAsia="EB Garamond" w:hAnsi="EB Garamond"/>
          <w:b/>
          <w:bCs/>
          <w:color w:val="4D6040"/>
          <w:sz w:val="32"/>
          <w:szCs w:val="32"/>
        </w:rPr>
        <w:t xml:space="preserve">Step 1:  </w:t>
      </w:r>
      <w:r>
        <w:rPr>
          <w:rFonts w:ascii="EB Garamond" w:cs="EB Garamond" w:eastAsia="EB Garamond" w:hAnsi="EB Garamond"/>
          <w:b/>
          <w:bCs/>
          <w:color w:val="1A2A18"/>
          <w:sz w:val="32"/>
          <w:szCs w:val="32"/>
        </w:rPr>
        <w:t xml:space="preserve">Install GitHub Desktop</w:t>
      </w:r>
    </w:p>
    <w:p>
      <w:pPr>
        <w:spacing w:after="100"/>
        <w:ind w:left="480"/>
      </w:pPr>
      <w:r>
        <w:rPr>
          <w:rFonts w:ascii="Cormorant Garamond" w:cs="Cormorant Garamond" w:eastAsia="Cormorant Garamond" w:hAnsi="Cormorant Garamond"/>
          <w:color w:val="2D3A28"/>
          <w:sz w:val="32"/>
          <w:szCs w:val="32"/>
        </w:rPr>
        <w:t xml:space="preserve">Go to desktop.github.com and download the app.</w:t>
      </w:r>
    </w:p>
    <w:p>
      <w:pPr>
        <w:spacing w:after="100"/>
        <w:ind w:left="480"/>
      </w:pPr>
      <w:r>
        <w:rPr>
          <w:rFonts w:ascii="Cormorant Garamond" w:cs="Cormorant Garamond" w:eastAsia="Cormorant Garamond" w:hAnsi="Cormorant Garamond"/>
          <w:color w:val="2D3A28"/>
          <w:sz w:val="32"/>
          <w:szCs w:val="32"/>
        </w:rPr>
        <w:t xml:space="preserve">Install it like any normal application and sign in with your GitHub account (quartermileclint).</w:t>
      </w:r>
    </w:p>
    <w:p>
      <w:pPr>
        <w:spacing w:after="60"/>
      </w:pPr>
    </w:p>
    <w:p>
      <w:pPr>
        <w:spacing w:after="80" w:before="180"/>
      </w:pPr>
      <w:r>
        <w:rPr>
          <w:rFonts w:ascii="EB Garamond" w:cs="EB Garamond" w:eastAsia="EB Garamond" w:hAnsi="EB Garamond"/>
          <w:b/>
          <w:bCs/>
          <w:color w:val="4D6040"/>
          <w:sz w:val="32"/>
          <w:szCs w:val="32"/>
        </w:rPr>
        <w:t xml:space="preserve">Step 2:  </w:t>
      </w:r>
      <w:r>
        <w:rPr>
          <w:rFonts w:ascii="EB Garamond" w:cs="EB Garamond" w:eastAsia="EB Garamond" w:hAnsi="EB Garamond"/>
          <w:b/>
          <w:bCs/>
          <w:color w:val="1A2A18"/>
          <w:sz w:val="32"/>
          <w:szCs w:val="32"/>
        </w:rPr>
        <w:t xml:space="preserve">Add your repository</w:t>
      </w:r>
    </w:p>
    <w:p>
      <w:pPr>
        <w:spacing w:after="100"/>
        <w:ind w:left="480"/>
      </w:pPr>
      <w:r>
        <w:rPr>
          <w:rFonts w:ascii="Cormorant Garamond" w:cs="Cormorant Garamond" w:eastAsia="Cormorant Garamond" w:hAnsi="Cormorant Garamond"/>
          <w:color w:val="2D3A28"/>
          <w:sz w:val="32"/>
          <w:szCs w:val="32"/>
        </w:rPr>
        <w:t xml:space="preserve">Click File → Add Local Repository.</w:t>
      </w:r>
    </w:p>
    <w:p>
      <w:pPr>
        <w:spacing w:after="100"/>
        <w:ind w:left="480"/>
      </w:pPr>
      <w:r>
        <w:rPr>
          <w:rFonts w:ascii="Cormorant Garamond" w:cs="Cormorant Garamond" w:eastAsia="Cormorant Garamond" w:hAnsi="Cormorant Garamond"/>
          <w:color w:val="2D3A28"/>
          <w:sz w:val="32"/>
          <w:szCs w:val="32"/>
        </w:rPr>
        <w:t xml:space="preserve">Navigate to your sagereasoning project folder (inside your Claude-work folder).</w:t>
      </w:r>
    </w:p>
    <w:p>
      <w:pPr>
        <w:spacing w:after="100"/>
        <w:ind w:left="480"/>
      </w:pPr>
      <w:r>
        <w:rPr>
          <w:rFonts w:ascii="Cormorant Garamond" w:cs="Cormorant Garamond" w:eastAsia="Cormorant Garamond" w:hAnsi="Cormorant Garamond"/>
          <w:color w:val="2D3A28"/>
          <w:sz w:val="32"/>
          <w:szCs w:val="32"/>
        </w:rPr>
        <w:t xml:space="preserve">Click Add Repository.</w:t>
      </w:r>
    </w:p>
    <w:p>
      <w:pPr>
        <w:spacing w:after="60"/>
      </w:pPr>
    </w:p>
    <w:p>
      <w:pPr>
        <w:spacing w:after="80" w:before="180"/>
      </w:pPr>
      <w:r>
        <w:rPr>
          <w:rFonts w:ascii="EB Garamond" w:cs="EB Garamond" w:eastAsia="EB Garamond" w:hAnsi="EB Garamond"/>
          <w:b/>
          <w:bCs/>
          <w:color w:val="4D6040"/>
          <w:sz w:val="32"/>
          <w:szCs w:val="32"/>
        </w:rPr>
        <w:t xml:space="preserve">Step 3:  </w:t>
      </w:r>
      <w:r>
        <w:rPr>
          <w:rFonts w:ascii="EB Garamond" w:cs="EB Garamond" w:eastAsia="EB Garamond" w:hAnsi="EB Garamond"/>
          <w:b/>
          <w:bCs/>
          <w:color w:val="1A2A18"/>
          <w:sz w:val="32"/>
          <w:szCs w:val="32"/>
        </w:rPr>
        <w:t xml:space="preserve">Commit and push</w:t>
      </w:r>
    </w:p>
    <w:p>
      <w:pPr>
        <w:spacing w:after="100"/>
        <w:ind w:left="480"/>
      </w:pPr>
      <w:r>
        <w:rPr>
          <w:rFonts w:ascii="Cormorant Garamond" w:cs="Cormorant Garamond" w:eastAsia="Cormorant Garamond" w:hAnsi="Cormorant Garamond"/>
          <w:color w:val="2D3A28"/>
          <w:sz w:val="32"/>
          <w:szCs w:val="32"/>
        </w:rPr>
        <w:t xml:space="preserve">GitHub Desktop will show all the new files that were built.</w:t>
      </w:r>
    </w:p>
    <w:p>
      <w:pPr>
        <w:spacing w:after="100"/>
        <w:ind w:left="480"/>
      </w:pPr>
      <w:r>
        <w:rPr>
          <w:rFonts w:ascii="Cormorant Garamond" w:cs="Cormorant Garamond" w:eastAsia="Cormorant Garamond" w:hAnsi="Cormorant Garamond"/>
          <w:color w:val="2D3A28"/>
          <w:sz w:val="32"/>
          <w:szCs w:val="32"/>
        </w:rPr>
        <w:t xml:space="preserve">Type a commit message: "Phase 3: Full MVP website".</w:t>
      </w:r>
    </w:p>
    <w:p>
      <w:pPr>
        <w:spacing w:after="100"/>
        <w:ind w:left="480"/>
      </w:pPr>
      <w:r>
        <w:rPr>
          <w:rFonts w:ascii="Cormorant Garamond" w:cs="Cormorant Garamond" w:eastAsia="Cormorant Garamond" w:hAnsi="Cormorant Garamond"/>
          <w:color w:val="2D3A28"/>
          <w:sz w:val="32"/>
          <w:szCs w:val="32"/>
        </w:rPr>
        <w:t xml:space="preserve">Click the blue Commit to main button, then click Push origin.</w:t>
      </w:r>
    </w:p>
    <w:p>
      <w:pPr>
        <w:spacing w:after="160"/>
      </w:pPr>
    </w:p>
    <w:p>
      <w:pPr>
        <w:pStyle w:val="Heading3"/>
        <w:spacing w:after="80" w:before="200"/>
      </w:pPr>
      <w:r>
        <w:rPr>
          <w:rFonts w:ascii="EB Garamond" w:cs="EB Garamond" w:eastAsia="EB Garamond" w:hAnsi="EB Garamond"/>
          <w:b/>
          <w:bCs/>
          <w:color w:val="2D3A28"/>
          <w:sz w:val="28"/>
          <w:szCs w:val="28"/>
        </w:rPr>
        <w:t xml:space="preserve">Step A2 — Connect Vercel to GitHub</w:t>
      </w:r>
    </w:p>
    <w:p>
      <w:pPr>
        <w:spacing w:after="80" w:before="180"/>
      </w:pPr>
      <w:r>
        <w:rPr>
          <w:rFonts w:ascii="EB Garamond" w:cs="EB Garamond" w:eastAsia="EB Garamond" w:hAnsi="EB Garamond"/>
          <w:b/>
          <w:bCs/>
          <w:color w:val="4D6040"/>
          <w:sz w:val="32"/>
          <w:szCs w:val="32"/>
        </w:rPr>
        <w:t xml:space="preserve">Step 1:  </w:t>
      </w:r>
      <w:r>
        <w:rPr>
          <w:rFonts w:ascii="EB Garamond" w:cs="EB Garamond" w:eastAsia="EB Garamond" w:hAnsi="EB Garamond"/>
          <w:b/>
          <w:bCs/>
          <w:color w:val="1A2A18"/>
          <w:sz w:val="32"/>
          <w:szCs w:val="32"/>
        </w:rPr>
        <w:t xml:space="preserve">Create a free Vercel account</w:t>
      </w:r>
    </w:p>
    <w:p>
      <w:pPr>
        <w:spacing w:after="100"/>
        <w:ind w:left="480"/>
      </w:pPr>
      <w:r>
        <w:rPr>
          <w:rFonts w:ascii="Cormorant Garamond" w:cs="Cormorant Garamond" w:eastAsia="Cormorant Garamond" w:hAnsi="Cormorant Garamond"/>
          <w:color w:val="2D3A28"/>
          <w:sz w:val="32"/>
          <w:szCs w:val="32"/>
        </w:rPr>
        <w:t xml:space="preserve">Go to vercel.com and click Sign Up.</w:t>
      </w:r>
    </w:p>
    <w:p>
      <w:pPr>
        <w:spacing w:after="100"/>
        <w:ind w:left="480"/>
      </w:pPr>
      <w:r>
        <w:rPr>
          <w:rFonts w:ascii="Cormorant Garamond" w:cs="Cormorant Garamond" w:eastAsia="Cormorant Garamond" w:hAnsi="Cormorant Garamond"/>
          <w:color w:val="2D3A28"/>
          <w:sz w:val="32"/>
          <w:szCs w:val="32"/>
        </w:rPr>
        <w:t xml:space="preserve">Choose Continue with GitHub — this links Vercel directly to your repository.</w:t>
      </w:r>
    </w:p>
    <w:p>
      <w:pPr>
        <w:spacing w:after="60"/>
      </w:pPr>
    </w:p>
    <w:p>
      <w:pPr>
        <w:spacing w:after="80" w:before="180"/>
      </w:pPr>
      <w:r>
        <w:rPr>
          <w:rFonts w:ascii="EB Garamond" w:cs="EB Garamond" w:eastAsia="EB Garamond" w:hAnsi="EB Garamond"/>
          <w:b/>
          <w:bCs/>
          <w:color w:val="4D6040"/>
          <w:sz w:val="32"/>
          <w:szCs w:val="32"/>
        </w:rPr>
        <w:t xml:space="preserve">Step 2:  </w:t>
      </w:r>
      <w:r>
        <w:rPr>
          <w:rFonts w:ascii="EB Garamond" w:cs="EB Garamond" w:eastAsia="EB Garamond" w:hAnsi="EB Garamond"/>
          <w:b/>
          <w:bCs/>
          <w:color w:val="1A2A18"/>
          <w:sz w:val="32"/>
          <w:szCs w:val="32"/>
        </w:rPr>
        <w:t xml:space="preserve">Import your repository</w:t>
      </w:r>
    </w:p>
    <w:p>
      <w:pPr>
        <w:spacing w:after="100"/>
        <w:ind w:left="480"/>
      </w:pPr>
      <w:r>
        <w:rPr>
          <w:rFonts w:ascii="Cormorant Garamond" w:cs="Cormorant Garamond" w:eastAsia="Cormorant Garamond" w:hAnsi="Cormorant Garamond"/>
          <w:color w:val="2D3A28"/>
          <w:sz w:val="32"/>
          <w:szCs w:val="32"/>
        </w:rPr>
        <w:t xml:space="preserve">Click Add New Project.</w:t>
      </w:r>
    </w:p>
    <w:p>
      <w:pPr>
        <w:spacing w:after="100"/>
        <w:ind w:left="480"/>
      </w:pPr>
      <w:r>
        <w:rPr>
          <w:rFonts w:ascii="Cormorant Garamond" w:cs="Cormorant Garamond" w:eastAsia="Cormorant Garamond" w:hAnsi="Cormorant Garamond"/>
          <w:color w:val="2D3A28"/>
          <w:sz w:val="32"/>
          <w:szCs w:val="32"/>
        </w:rPr>
        <w:t xml:space="preserve">Select the sagereasoning repository from the list.</w:t>
      </w:r>
    </w:p>
    <w:p>
      <w:pPr>
        <w:spacing w:after="100"/>
        <w:ind w:left="480"/>
      </w:pPr>
      <w:r>
        <w:rPr>
          <w:rFonts w:ascii="Cormorant Garamond" w:cs="Cormorant Garamond" w:eastAsia="Cormorant Garamond" w:hAnsi="Cormorant Garamond"/>
          <w:color w:val="2D3A28"/>
          <w:sz w:val="32"/>
          <w:szCs w:val="32"/>
        </w:rPr>
        <w:t xml:space="preserve">Vercel auto-detects it as a Next.js project. No configuration is needed.</w:t>
      </w:r>
    </w:p>
    <w:p>
      <w:pPr>
        <w:spacing w:after="60"/>
      </w:pPr>
    </w:p>
    <w:p>
      <w:pPr>
        <w:spacing w:after="80" w:before="180"/>
      </w:pPr>
      <w:r>
        <w:rPr>
          <w:rFonts w:ascii="EB Garamond" w:cs="EB Garamond" w:eastAsia="EB Garamond" w:hAnsi="EB Garamond"/>
          <w:b/>
          <w:bCs/>
          <w:color w:val="4D6040"/>
          <w:sz w:val="32"/>
          <w:szCs w:val="32"/>
        </w:rPr>
        <w:t xml:space="preserve">Step 3:  </w:t>
      </w:r>
      <w:r>
        <w:rPr>
          <w:rFonts w:ascii="EB Garamond" w:cs="EB Garamond" w:eastAsia="EB Garamond" w:hAnsi="EB Garamond"/>
          <w:b/>
          <w:bCs/>
          <w:color w:val="1A2A18"/>
          <w:sz w:val="32"/>
          <w:szCs w:val="32"/>
        </w:rPr>
        <w:t xml:space="preserve">Add your environment variables</w:t>
      </w:r>
    </w:p>
    <w:p>
      <w:pPr>
        <w:spacing w:after="100"/>
        <w:ind w:left="480"/>
      </w:pPr>
      <w:r>
        <w:rPr>
          <w:rFonts w:ascii="Cormorant Garamond" w:cs="Cormorant Garamond" w:eastAsia="Cormorant Garamond" w:hAnsi="Cormorant Garamond"/>
          <w:color w:val="2D3A28"/>
          <w:sz w:val="32"/>
          <w:szCs w:val="32"/>
        </w:rPr>
        <w:t xml:space="preserve">Before deploying, Vercel needs your Supabase connection keys.</w:t>
      </w:r>
    </w:p>
    <w:p>
      <w:pPr>
        <w:spacing w:after="100"/>
        <w:ind w:left="480"/>
      </w:pPr>
      <w:r>
        <w:rPr>
          <w:rFonts w:ascii="Cormorant Garamond" w:cs="Cormorant Garamond" w:eastAsia="Cormorant Garamond" w:hAnsi="Cormorant Garamond"/>
          <w:color w:val="2D3A28"/>
          <w:sz w:val="32"/>
          <w:szCs w:val="32"/>
        </w:rPr>
        <w:t xml:space="preserve">Click Environment Variables and add the three variables below:</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Variable name</w:t>
            </w:r>
          </w:p>
        </w:tc>
        <w:tc>
          <w:tcPr>
            <w:tcW w:type="dxa" w:w="5226"/>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Where to find the value</w:t>
            </w:r>
          </w:p>
        </w:tc>
      </w:tr>
      <w:tr>
        <w:tc>
          <w:tcPr>
            <w:tcW w:type="dxa" w:w="3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urier New" w:cs="Courier New" w:eastAsia="Courier New" w:hAnsi="Courier New"/>
                <w:b w:val="false"/>
                <w:bCs w:val="false"/>
                <w:color w:val="2D3A28"/>
                <w:sz w:val="24"/>
                <w:szCs w:val="24"/>
              </w:rPr>
              <w:t xml:space="preserve">NEXT_PUBLIC_SUPABASE_URL</w:t>
            </w:r>
          </w:p>
        </w:tc>
        <w:tc>
          <w:tcPr>
            <w:tcW w:type="dxa" w:w="52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Supabase dashboard → Project Settings → API → Project URL</w:t>
            </w:r>
          </w:p>
        </w:tc>
      </w:tr>
      <w:tr>
        <w:tc>
          <w:tcPr>
            <w:tcW w:type="dxa" w:w="38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urier New" w:cs="Courier New" w:eastAsia="Courier New" w:hAnsi="Courier New"/>
                <w:b w:val="false"/>
                <w:bCs w:val="false"/>
                <w:color w:val="2D3A28"/>
                <w:sz w:val="24"/>
                <w:szCs w:val="24"/>
              </w:rPr>
              <w:t xml:space="preserve">NEXT_PUBLIC_SUPABASE_ANON_KEY</w:t>
            </w:r>
          </w:p>
        </w:tc>
        <w:tc>
          <w:tcPr>
            <w:tcW w:type="dxa" w:w="52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Supabase dashboard → Project Settings → API → anon (public) key</w:t>
            </w:r>
          </w:p>
        </w:tc>
      </w:tr>
      <w:tr>
        <w:tc>
          <w:tcPr>
            <w:tcW w:type="dxa" w:w="3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urier New" w:cs="Courier New" w:eastAsia="Courier New" w:hAnsi="Courier New"/>
                <w:b w:val="false"/>
                <w:bCs w:val="false"/>
                <w:color w:val="2D3A28"/>
                <w:sz w:val="24"/>
                <w:szCs w:val="24"/>
              </w:rPr>
              <w:t xml:space="preserve">NEXT_PUBLIC_SITE_URL</w:t>
            </w:r>
          </w:p>
        </w:tc>
        <w:tc>
          <w:tcPr>
            <w:tcW w:type="dxa" w:w="52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https://sagereasoning.com</w:t>
            </w:r>
          </w:p>
        </w:tc>
      </w:tr>
    </w:tbl>
    <w:p>
      <w:pPr>
        <w:spacing w:after="80"/>
      </w:pPr>
    </w:p>
    <w:p>
      <w:pPr>
        <w:spacing w:after="80" w:before="180"/>
      </w:pPr>
      <w:r>
        <w:rPr>
          <w:rFonts w:ascii="EB Garamond" w:cs="EB Garamond" w:eastAsia="EB Garamond" w:hAnsi="EB Garamond"/>
          <w:b/>
          <w:bCs/>
          <w:color w:val="4D6040"/>
          <w:sz w:val="32"/>
          <w:szCs w:val="32"/>
        </w:rPr>
        <w:t xml:space="preserve">Step 4:  </w:t>
      </w:r>
      <w:r>
        <w:rPr>
          <w:rFonts w:ascii="EB Garamond" w:cs="EB Garamond" w:eastAsia="EB Garamond" w:hAnsi="EB Garamond"/>
          <w:b/>
          <w:bCs/>
          <w:color w:val="1A2A18"/>
          <w:sz w:val="32"/>
          <w:szCs w:val="32"/>
        </w:rPr>
        <w:t xml:space="preserve">Deploy</w:t>
      </w:r>
    </w:p>
    <w:p>
      <w:pPr>
        <w:spacing w:after="100"/>
        <w:ind w:left="480"/>
      </w:pPr>
      <w:r>
        <w:rPr>
          <w:rFonts w:ascii="Cormorant Garamond" w:cs="Cormorant Garamond" w:eastAsia="Cormorant Garamond" w:hAnsi="Cormorant Garamond"/>
          <w:color w:val="2D3A28"/>
          <w:sz w:val="32"/>
          <w:szCs w:val="32"/>
        </w:rPr>
        <w:t xml:space="preserve">Click Deploy. Vercel builds your site — takes about 60 seconds.</w:t>
      </w:r>
    </w:p>
    <w:p>
      <w:pPr>
        <w:spacing w:after="100"/>
        <w:ind w:left="480"/>
      </w:pPr>
      <w:r>
        <w:rPr>
          <w:rFonts w:ascii="Cormorant Garamond" w:cs="Cormorant Garamond" w:eastAsia="Cormorant Garamond" w:hAnsi="Cormorant Garamond"/>
          <w:color w:val="2D3A28"/>
          <w:sz w:val="32"/>
          <w:szCs w:val="32"/>
        </w:rPr>
        <w:t xml:space="preserve">When done, it shows a preview URL like: sagereasoning.vercel.app</w:t>
      </w:r>
    </w:p>
    <w:p>
      <w:pPr>
        <w:spacing w:after="100"/>
        <w:ind w:left="480"/>
      </w:pPr>
      <w:r>
        <w:rPr>
          <w:rFonts w:ascii="Cormorant Garamond" w:cs="Cormorant Garamond" w:eastAsia="Cormorant Garamond" w:hAnsi="Cormorant Garamond"/>
          <w:color w:val="2D3A28"/>
          <w:sz w:val="32"/>
          <w:szCs w:val="32"/>
        </w:rPr>
        <w:t xml:space="preserve">Click the URL to open your site and test every page.</w:t>
      </w:r>
    </w:p>
    <w:p>
      <w:pPr>
        <w:spacing w:after="100"/>
        <w:ind w:left="480"/>
      </w:pPr>
      <w:r>
        <w:rPr>
          <w:rFonts w:ascii="Cormorant Garamond" w:cs="Cormorant Garamond" w:eastAsia="Cormorant Garamond" w:hAnsi="Cormorant Garamond"/>
          <w:color w:val="2D3A28"/>
          <w:sz w:val="32"/>
          <w:szCs w:val="32"/>
        </w:rPr>
        <w:t xml:space="preserve">Share this URL with anyone you want to review before going live.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B88A" w:sz="4"/>
              <w:left w:val="single" w:color="7FB88A" w:sz="4"/>
              <w:bottom w:val="single" w:color="7FB88A" w:sz="4"/>
              <w:right w:val="single" w:color="7FB88A" w:sz="4"/>
            </w:tcBorders>
            <w:shd w:fill="ECF3EE" w:val="clear"/>
            <w:tcMar>
              <w:top w:type="dxa" w:w="140"/>
              <w:left w:type="dxa" w:w="200"/>
              <w:bottom w:type="dxa" w:w="140"/>
              <w:right w:type="dxa" w:w="200"/>
            </w:tcMar>
          </w:tcPr>
          <w:p>
            <w:r>
              <w:rPr>
                <w:rFonts w:ascii="Cormorant Garamond" w:cs="Cormorant Garamond" w:eastAsia="Cormorant Garamond" w:hAnsi="Cormorant Garamond"/>
                <w:color w:val="2D4A28"/>
                <w:sz w:val="30"/>
                <w:szCs w:val="30"/>
              </w:rPr>
              <w:t xml:space="preserve">Every future GitHub push auto-generates a new preview URL. Test changes safely without touching the live site.</w:t>
            </w:r>
          </w:p>
        </w:tc>
      </w:tr>
    </w:tbl>
    <w:p>
      <w:pPr>
        <w:spacing w:after="160"/>
      </w:pPr>
    </w:p>
    <w:p>
      <w:pPr>
        <w:pStyle w:val="Heading2"/>
        <w:spacing w:after="120" w:before="300"/>
      </w:pPr>
      <w:r>
        <w:rPr>
          <w:rFonts w:ascii="EB Garamond" w:cs="EB Garamond" w:eastAsia="EB Garamond" w:hAnsi="EB Garamond"/>
          <w:i/>
          <w:iCs/>
          <w:color w:val="4D6040"/>
          <w:sz w:val="36"/>
          <w:szCs w:val="36"/>
        </w:rPr>
        <w:t xml:space="preserve">Option B — Run Locally on Your Computer</w:t>
      </w:r>
    </w:p>
    <w:p>
      <w:pPr>
        <w:spacing w:after="120"/>
      </w:pPr>
      <w:r>
        <w:rPr>
          <w:rFonts w:ascii="Cormorant Garamond" w:cs="Cormorant Garamond" w:eastAsia="Cormorant Garamond" w:hAnsi="Cormorant Garamond"/>
          <w:sz w:val="32"/>
          <w:szCs w:val="32"/>
        </w:rPr>
        <w:t xml:space="preserve">This runs the website only on your own computer. Nobody else can see it. Useful for a quick technical check, but requires Node.js to be installed and comfort with a terminal window.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7A" w:sz="4"/>
              <w:left w:val="single" w:color="E8C87A" w:sz="4"/>
              <w:bottom w:val="single" w:color="E8C87A" w:sz="4"/>
              <w:right w:val="single" w:color="E8C87A" w:sz="4"/>
            </w:tcBorders>
            <w:shd w:fill="FFF8EC" w:val="clear"/>
            <w:tcMar>
              <w:top w:type="dxa" w:w="140"/>
              <w:left w:type="dxa" w:w="200"/>
              <w:bottom w:type="dxa" w:w="140"/>
              <w:right w:type="dxa" w:w="200"/>
            </w:tcMar>
          </w:tcPr>
          <w:p>
            <w:r>
              <w:rPr>
                <w:rFonts w:ascii="Cormorant Garamond" w:cs="Cormorant Garamond" w:eastAsia="Cormorant Garamond" w:hAnsi="Cormorant Garamond"/>
                <w:color w:val="5A4A1A"/>
                <w:sz w:val="30"/>
                <w:szCs w:val="30"/>
              </w:rPr>
              <w:t xml:space="preserve">If you have not used a terminal before, use Option A instead. It is easier and produces the same result.</w:t>
            </w:r>
          </w:p>
        </w:tc>
      </w:tr>
    </w:tbl>
    <w:p>
      <w:pPr>
        <w:spacing w:after="80"/>
      </w:pPr>
    </w:p>
    <w:p>
      <w:pPr>
        <w:spacing w:after="80" w:before="180"/>
      </w:pPr>
      <w:r>
        <w:rPr>
          <w:rFonts w:ascii="EB Garamond" w:cs="EB Garamond" w:eastAsia="EB Garamond" w:hAnsi="EB Garamond"/>
          <w:b/>
          <w:bCs/>
          <w:color w:val="4D6040"/>
          <w:sz w:val="32"/>
          <w:szCs w:val="32"/>
        </w:rPr>
        <w:t xml:space="preserve">Step 1:  </w:t>
      </w:r>
      <w:r>
        <w:rPr>
          <w:rFonts w:ascii="EB Garamond" w:cs="EB Garamond" w:eastAsia="EB Garamond" w:hAnsi="EB Garamond"/>
          <w:b/>
          <w:bCs/>
          <w:color w:val="1A2A18"/>
          <w:sz w:val="32"/>
          <w:szCs w:val="32"/>
        </w:rPr>
        <w:t xml:space="preserve">Install Node.js</w:t>
      </w:r>
    </w:p>
    <w:p>
      <w:pPr>
        <w:spacing w:after="100"/>
        <w:ind w:left="480"/>
      </w:pPr>
      <w:r>
        <w:rPr>
          <w:rFonts w:ascii="Cormorant Garamond" w:cs="Cormorant Garamond" w:eastAsia="Cormorant Garamond" w:hAnsi="Cormorant Garamond"/>
          <w:color w:val="2D3A28"/>
          <w:sz w:val="32"/>
          <w:szCs w:val="32"/>
        </w:rPr>
        <w:t xml:space="preserve">Go to nodejs.org and download the LTS version.</w:t>
      </w:r>
    </w:p>
    <w:p>
      <w:pPr>
        <w:spacing w:after="100"/>
        <w:ind w:left="480"/>
      </w:pPr>
      <w:r>
        <w:rPr>
          <w:rFonts w:ascii="Cormorant Garamond" w:cs="Cormorant Garamond" w:eastAsia="Cormorant Garamond" w:hAnsi="Cormorant Garamond"/>
          <w:color w:val="2D3A28"/>
          <w:sz w:val="32"/>
          <w:szCs w:val="32"/>
        </w:rPr>
        <w:t xml:space="preserve">Install it like any normal application.</w:t>
      </w:r>
    </w:p>
    <w:p>
      <w:pPr>
        <w:spacing w:after="60"/>
      </w:pPr>
    </w:p>
    <w:p>
      <w:pPr>
        <w:spacing w:after="80" w:before="180"/>
      </w:pPr>
      <w:r>
        <w:rPr>
          <w:rFonts w:ascii="EB Garamond" w:cs="EB Garamond" w:eastAsia="EB Garamond" w:hAnsi="EB Garamond"/>
          <w:b/>
          <w:bCs/>
          <w:color w:val="4D6040"/>
          <w:sz w:val="32"/>
          <w:szCs w:val="32"/>
        </w:rPr>
        <w:t xml:space="preserve">Step 2:  </w:t>
      </w:r>
      <w:r>
        <w:rPr>
          <w:rFonts w:ascii="EB Garamond" w:cs="EB Garamond" w:eastAsia="EB Garamond" w:hAnsi="EB Garamond"/>
          <w:b/>
          <w:bCs/>
          <w:color w:val="1A2A18"/>
          <w:sz w:val="32"/>
          <w:szCs w:val="32"/>
        </w:rPr>
        <w:t xml:space="preserve">Open Terminal (Mac) or Command Prompt (Windows)</w:t>
      </w:r>
    </w:p>
    <w:p>
      <w:pPr>
        <w:spacing w:after="100"/>
        <w:ind w:left="480"/>
      </w:pPr>
      <w:r>
        <w:rPr>
          <w:rFonts w:ascii="Cormorant Garamond" w:cs="Cormorant Garamond" w:eastAsia="Cormorant Garamond" w:hAnsi="Cormorant Garamond"/>
          <w:color w:val="2D3A28"/>
          <w:sz w:val="32"/>
          <w:szCs w:val="32"/>
        </w:rPr>
        <w:t xml:space="preserve">Mac: press Cmd + Space, type Terminal, press Enter.</w:t>
      </w:r>
    </w:p>
    <w:p>
      <w:pPr>
        <w:spacing w:after="100"/>
        <w:ind w:left="480"/>
      </w:pPr>
      <w:r>
        <w:rPr>
          <w:rFonts w:ascii="Cormorant Garamond" w:cs="Cormorant Garamond" w:eastAsia="Cormorant Garamond" w:hAnsi="Cormorant Garamond"/>
          <w:color w:val="2D3A28"/>
          <w:sz w:val="32"/>
          <w:szCs w:val="32"/>
        </w:rPr>
        <w:t xml:space="preserve">Windows: press Win + R, type cmd, press Enter.</w:t>
      </w:r>
    </w:p>
    <w:p>
      <w:pPr>
        <w:spacing w:after="60"/>
      </w:pPr>
    </w:p>
    <w:p>
      <w:pPr>
        <w:spacing w:after="80" w:before="180"/>
      </w:pPr>
      <w:r>
        <w:rPr>
          <w:rFonts w:ascii="EB Garamond" w:cs="EB Garamond" w:eastAsia="EB Garamond" w:hAnsi="EB Garamond"/>
          <w:b/>
          <w:bCs/>
          <w:color w:val="4D6040"/>
          <w:sz w:val="32"/>
          <w:szCs w:val="32"/>
        </w:rPr>
        <w:t xml:space="preserve">Step 3:  </w:t>
      </w:r>
      <w:r>
        <w:rPr>
          <w:rFonts w:ascii="EB Garamond" w:cs="EB Garamond" w:eastAsia="EB Garamond" w:hAnsi="EB Garamond"/>
          <w:b/>
          <w:bCs/>
          <w:color w:val="1A2A18"/>
          <w:sz w:val="32"/>
          <w:szCs w:val="32"/>
        </w:rPr>
        <w:t xml:space="preserve">Navigate to the website folder and start it</w:t>
      </w:r>
    </w:p>
    <w:p>
      <w:pPr>
        <w:spacing w:after="100"/>
        <w:ind w:left="480"/>
      </w:pPr>
      <w:r>
        <w:rPr>
          <w:rFonts w:ascii="Cormorant Garamond" w:cs="Cormorant Garamond" w:eastAsia="Cormorant Garamond" w:hAnsi="Cormorant Garamond"/>
          <w:color w:val="2D3A28"/>
          <w:sz w:val="32"/>
          <w:szCs w:val="32"/>
        </w:rPr>
        <w:t xml:space="preserve">Type the following commands and press Enter after each one:</w:t>
      </w:r>
    </w:p>
    <w:p>
      <w:pPr>
        <w:spacing w:after="40"/>
      </w:pPr>
    </w:p>
    <w:p>
      <w:pPr>
        <w:shd w:fill="1E2A1C" w:val="clear"/>
        <w:spacing w:after="80"/>
        <w:ind w:left="240" w:right="240"/>
      </w:pPr>
      <w:r>
        <w:rPr>
          <w:rFonts w:ascii="Courier New" w:cs="Courier New" w:eastAsia="Courier New" w:hAnsi="Courier New"/>
          <w:color w:val="A8D5A2"/>
          <w:sz w:val="26"/>
          <w:szCs w:val="26"/>
        </w:rPr>
        <w:t xml:space="preserve">cd path/to/your/Claude-work/PROJECTS/sagereasoning/website</w:t>
      </w:r>
    </w:p>
    <w:p>
      <w:pPr>
        <w:shd w:fill="1E2A1C" w:val="clear"/>
        <w:spacing w:after="80"/>
        <w:ind w:left="240" w:right="240"/>
      </w:pPr>
      <w:r>
        <w:rPr>
          <w:rFonts w:ascii="Courier New" w:cs="Courier New" w:eastAsia="Courier New" w:hAnsi="Courier New"/>
          <w:color w:val="A8D5A2"/>
          <w:sz w:val="26"/>
          <w:szCs w:val="26"/>
        </w:rPr>
        <w:t xml:space="preserve">npm install</w:t>
      </w:r>
    </w:p>
    <w:p>
      <w:pPr>
        <w:shd w:fill="1E2A1C" w:val="clear"/>
        <w:spacing w:after="80"/>
        <w:ind w:left="240" w:right="240"/>
      </w:pPr>
      <w:r>
        <w:rPr>
          <w:rFonts w:ascii="Courier New" w:cs="Courier New" w:eastAsia="Courier New" w:hAnsi="Courier New"/>
          <w:color w:val="A8D5A2"/>
          <w:sz w:val="26"/>
          <w:szCs w:val="26"/>
        </w:rPr>
        <w:t xml:space="preserve">npm run dev</w:t>
      </w:r>
    </w:p>
    <w:p>
      <w:pPr>
        <w:spacing w:after="40"/>
      </w:pPr>
    </w:p>
    <w:p>
      <w:pPr>
        <w:spacing w:after="80" w:before="180"/>
      </w:pPr>
      <w:r>
        <w:rPr>
          <w:rFonts w:ascii="EB Garamond" w:cs="EB Garamond" w:eastAsia="EB Garamond" w:hAnsi="EB Garamond"/>
          <w:b/>
          <w:bCs/>
          <w:color w:val="4D6040"/>
          <w:sz w:val="32"/>
          <w:szCs w:val="32"/>
        </w:rPr>
        <w:t xml:space="preserve">Step 4:  </w:t>
      </w:r>
      <w:r>
        <w:rPr>
          <w:rFonts w:ascii="EB Garamond" w:cs="EB Garamond" w:eastAsia="EB Garamond" w:hAnsi="EB Garamond"/>
          <w:b/>
          <w:bCs/>
          <w:color w:val="1A2A18"/>
          <w:sz w:val="32"/>
          <w:szCs w:val="32"/>
        </w:rPr>
        <w:t xml:space="preserve">Open your browser</w:t>
      </w:r>
    </w:p>
    <w:p>
      <w:pPr>
        <w:spacing w:after="100"/>
        <w:ind w:left="480"/>
      </w:pPr>
      <w:r>
        <w:rPr>
          <w:rFonts w:ascii="Cormorant Garamond" w:cs="Cormorant Garamond" w:eastAsia="Cormorant Garamond" w:hAnsi="Cormorant Garamond"/>
          <w:color w:val="2D3A28"/>
          <w:sz w:val="32"/>
          <w:szCs w:val="32"/>
        </w:rPr>
        <w:t xml:space="preserve">Go to: http://localhost:3000</w:t>
      </w:r>
    </w:p>
    <w:p>
      <w:pPr>
        <w:spacing w:after="100"/>
        <w:ind w:left="480"/>
      </w:pPr>
      <w:r>
        <w:rPr>
          <w:rFonts w:ascii="Cormorant Garamond" w:cs="Cormorant Garamond" w:eastAsia="Cormorant Garamond" w:hAnsi="Cormorant Garamond"/>
          <w:color w:val="2D3A28"/>
          <w:sz w:val="32"/>
          <w:szCs w:val="32"/>
        </w:rPr>
        <w:t xml:space="preserve">You will see your full website running locally.</w:t>
      </w:r>
    </w:p>
    <w:p>
      <w:pPr>
        <w:spacing w:after="100"/>
        <w:ind w:left="480"/>
      </w:pPr>
      <w:r>
        <w:rPr>
          <w:rFonts w:ascii="Cormorant Garamond" w:cs="Cormorant Garamond" w:eastAsia="Cormorant Garamond" w:hAnsi="Cormorant Garamond"/>
          <w:color w:val="2D3A28"/>
          <w:sz w:val="32"/>
          <w:szCs w:val="32"/>
        </w:rPr>
        <w:t xml:space="preserve">Press Ctrl+C in the terminal window to stop it when done.</w:t>
      </w:r>
    </w:p>
    <w:p>
      <w:pPr>
        <w:spacing w:after="160"/>
      </w:pPr>
    </w:p>
    <w:p>
      <w:r>
        <w:br w:type="page"/>
      </w:r>
    </w:p>
    <w:p>
      <w:pPr>
        <w:pStyle w:val="Heading1"/>
        <w:pBdr>
          <w:bottom w:val="single" w:color="9CAF88" w:sz="6" w:space="4"/>
        </w:pBdr>
        <w:spacing w:after="160" w:before="400"/>
      </w:pPr>
      <w:r>
        <w:rPr>
          <w:rFonts w:ascii="EB Garamond" w:cs="EB Garamond" w:eastAsia="EB Garamond" w:hAnsi="EB Garamond"/>
          <w:b/>
          <w:bCs/>
          <w:color w:val="4D6040"/>
          <w:sz w:val="52"/>
          <w:szCs w:val="52"/>
        </w:rPr>
        <w:t xml:space="preserve">Part 2 — Security Assessment</w:t>
      </w:r>
    </w:p>
    <w:p>
      <w:pPr>
        <w:spacing w:after="120"/>
      </w:pPr>
      <w:r>
        <w:rPr>
          <w:rFonts w:ascii="Cormorant Garamond" w:cs="Cormorant Garamond" w:eastAsia="Cormorant Garamond" w:hAnsi="Cormorant Garamond"/>
          <w:sz w:val="32"/>
          <w:szCs w:val="32"/>
        </w:rPr>
        <w:t xml:space="preserve">A full live security audit was run against your Supabase database on 21 March 2026 using the management API. The assessment covered database permissions, Row Level Security policies, authentication configuration, and code-level risks. Issues found were fixed immediately during this session.</w:t>
      </w:r>
    </w:p>
    <w:p>
      <w:pPr>
        <w:spacing w:after="160"/>
      </w:pPr>
    </w:p>
    <w:p>
      <w:pPr>
        <w:pStyle w:val="Heading2"/>
        <w:spacing w:after="120" w:before="300"/>
      </w:pPr>
      <w:r>
        <w:rPr>
          <w:rFonts w:ascii="EB Garamond" w:cs="EB Garamond" w:eastAsia="EB Garamond" w:hAnsi="EB Garamond"/>
          <w:i/>
          <w:iCs/>
          <w:color w:val="4D6040"/>
          <w:sz w:val="36"/>
          <w:szCs w:val="36"/>
        </w:rPr>
        <w:t xml:space="preserve">Summary of All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Area</w:t>
            </w:r>
          </w:p>
        </w:tc>
        <w:tc>
          <w:tcPr>
            <w:tcW w:type="dxa" w:w="4826"/>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Finding</w:t>
            </w:r>
          </w:p>
        </w:tc>
        <w:tc>
          <w:tcPr>
            <w:tcW w:type="dxa" w:w="18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Status</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Row Level Security</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RLS enabled on all 3 tables</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Anonymous access</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anon role had full table grants — revoked</w:t>
            </w:r>
          </w:p>
        </w:tc>
        <w:tc>
          <w:tcPr>
            <w:tcW w:type="dxa" w:w="1800"/>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bCs/>
                <w:color w:val="3D6B45"/>
                <w:sz w:val="26"/>
                <w:szCs w:val="26"/>
              </w:rPr>
              <w:t xml:space="preserve">FIXED</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RLS policy scope</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Policies were on public role — updated to authenticated</w:t>
            </w:r>
          </w:p>
        </w:tc>
        <w:tc>
          <w:tcPr>
            <w:tcW w:type="dxa" w:w="1800"/>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bCs/>
                <w:color w:val="3D6B45"/>
                <w:sz w:val="26"/>
                <w:szCs w:val="26"/>
              </w:rPr>
              <w:t xml:space="preserve">FIXED</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Duplicate policy</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Two identical INSERT policies on action_scores — removed</w:t>
            </w:r>
          </w:p>
        </w:tc>
        <w:tc>
          <w:tcPr>
            <w:tcW w:type="dxa" w:w="1800"/>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bCs/>
                <w:color w:val="3D6B45"/>
                <w:sz w:val="26"/>
                <w:szCs w:val="26"/>
              </w:rPr>
              <w:t xml:space="preserve">FIXED</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Authenticated grants</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DELETE/UPDATE/TRUNCATE grants removed from authenticated</w:t>
            </w:r>
          </w:p>
        </w:tc>
        <w:tc>
          <w:tcPr>
            <w:tcW w:type="dxa" w:w="1800"/>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bCs/>
                <w:color w:val="3D6B45"/>
                <w:sz w:val="26"/>
                <w:szCs w:val="26"/>
              </w:rPr>
              <w:t xml:space="preserve">FIXED</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user_stoic_profiles writes</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Handled by SECURITY DEFINER trigger — correct</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Service role key</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Never sent to browser — correct</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Email confirmation</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Required before login — correct</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Auth redirect URLs</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Locked to sagereasoning.com + localhost only</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SQL injection</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Parameterised queries throughout — not possible</w:t>
            </w:r>
          </w:p>
        </w:tc>
        <w:tc>
          <w:tcPr>
            <w:tcW w:type="dxa" w:w="18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bCs/>
                <w:color w:val="2D4A28"/>
                <w:sz w:val="26"/>
                <w:szCs w:val="26"/>
              </w:rPr>
              <w:t xml:space="preserve">PASS</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Management API token</w:t>
            </w:r>
          </w:p>
        </w:tc>
        <w:tc>
          <w:tcPr>
            <w:tcW w:type="dxa" w:w="48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Account-wide access — must be revoked after testing</w:t>
            </w:r>
          </w:p>
        </w:tc>
        <w:tc>
          <w:tcPr>
            <w:tcW w:type="dxa" w:w="1800"/>
            <w:tcBorders>
              <w:top w:val="single" w:color="E8C87A" w:sz="4"/>
              <w:left w:val="single" w:color="E8C87A" w:sz="4"/>
              <w:bottom w:val="single" w:color="E8C87A" w:sz="4"/>
              <w:right w:val="single" w:color="E8C87A" w:sz="4"/>
            </w:tcBorders>
            <w:shd w:fill="FFF8EC" w:val="clear"/>
            <w:tcMar>
              <w:top w:type="dxa" w:w="80"/>
              <w:left w:type="dxa" w:w="120"/>
              <w:bottom w:type="dxa" w:w="80"/>
              <w:right w:type="dxa" w:w="120"/>
            </w:tcMar>
          </w:tcPr>
          <w:p>
            <w:r>
              <w:rPr>
                <w:rFonts w:ascii="Cormorant Garamond" w:cs="Cormorant Garamond" w:eastAsia="Cormorant Garamond" w:hAnsi="Cormorant Garamond"/>
                <w:b/>
                <w:bCs/>
                <w:color w:val="7A5A1E"/>
                <w:sz w:val="26"/>
                <w:szCs w:val="26"/>
              </w:rPr>
              <w:t xml:space="preserve">ACTION REQUIRED</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Client-side scoring</w:t>
            </w:r>
          </w:p>
        </w:tc>
        <w:tc>
          <w:tcPr>
            <w:tcW w:type="dxa" w:w="48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Scores computed in browser — can be manipulated</w:t>
            </w:r>
          </w:p>
        </w:tc>
        <w:tc>
          <w:tcPr>
            <w:tcW w:type="dxa" w:w="1800"/>
            <w:tcBorders>
              <w:top w:val="single" w:color="E8C87A" w:sz="4"/>
              <w:left w:val="single" w:color="E8C87A" w:sz="4"/>
              <w:bottom w:val="single" w:color="E8C87A" w:sz="4"/>
              <w:right w:val="single" w:color="E8C87A" w:sz="4"/>
            </w:tcBorders>
            <w:shd w:fill="FFF8EC" w:val="clear"/>
            <w:tcMar>
              <w:top w:type="dxa" w:w="80"/>
              <w:left w:type="dxa" w:w="120"/>
              <w:bottom w:type="dxa" w:w="80"/>
              <w:right w:type="dxa" w:w="120"/>
            </w:tcMar>
          </w:tcPr>
          <w:p>
            <w:r>
              <w:rPr>
                <w:rFonts w:ascii="Cormorant Garamond" w:cs="Cormorant Garamond" w:eastAsia="Cormorant Garamond" w:hAnsi="Cormorant Garamond"/>
                <w:b/>
                <w:bCs/>
                <w:color w:val="7A5A1E"/>
                <w:sz w:val="26"/>
                <w:szCs w:val="26"/>
              </w:rPr>
              <w:t xml:space="preserve">ACTION REQUIRED</w:t>
            </w:r>
          </w:p>
        </w:tc>
      </w:tr>
    </w:tbl>
    <w:p>
      <w:pPr>
        <w:spacing w:after="160"/>
      </w:pPr>
    </w:p>
    <w:p>
      <w:pPr>
        <w:pStyle w:val="Heading2"/>
        <w:spacing w:after="120" w:before="300"/>
      </w:pPr>
      <w:r>
        <w:rPr>
          <w:rFonts w:ascii="EB Garamond" w:cs="EB Garamond" w:eastAsia="EB Garamond" w:hAnsi="EB Garamond"/>
          <w:i/>
          <w:iCs/>
          <w:color w:val="4D6040"/>
          <w:sz w:val="36"/>
          <w:szCs w:val="36"/>
        </w:rPr>
        <w:t xml:space="preserve">What Was Fixed (Applied Automatically)</w:t>
      </w:r>
    </w:p>
    <w:p>
      <w:pPr>
        <w:pStyle w:val="Heading3"/>
        <w:spacing w:after="80" w:before="200"/>
      </w:pPr>
      <w:r>
        <w:rPr>
          <w:rFonts w:ascii="EB Garamond" w:cs="EB Garamond" w:eastAsia="EB Garamond" w:hAnsi="EB Garamond"/>
          <w:b/>
          <w:bCs/>
          <w:color w:val="2D3A28"/>
          <w:sz w:val="28"/>
          <w:szCs w:val="28"/>
        </w:rPr>
        <w:t xml:space="preserve">1. Anonymous role — all access revoked</w:t>
      </w:r>
    </w:p>
    <w:p>
      <w:pPr>
        <w:spacing w:after="120"/>
      </w:pPr>
      <w:r>
        <w:rPr>
          <w:rFonts w:ascii="Cormorant Garamond" w:cs="Cormorant Garamond" w:eastAsia="Cormorant Garamond" w:hAnsi="Cormorant Garamond"/>
          <w:sz w:val="32"/>
          <w:szCs w:val="32"/>
        </w:rPr>
        <w:t xml:space="preserve">Before the fix, Supabase's default setup had granted the anon role (unauthenticated website visitors) full database privileges on all three tables, including DELETE, UPDATE, and TRUNCATE. While Row Level Security was already blocking actual access, this violated the principle of least privilege — the anon role should have no grants at all.</w:t>
      </w:r>
    </w:p>
    <w:p>
      <w:pPr>
        <w:spacing w:after="120"/>
      </w:pPr>
      <w:r>
        <w:rPr>
          <w:rFonts w:ascii="Cormorant Garamond" w:cs="Cormorant Garamond" w:eastAsia="Cormorant Garamond" w:hAnsi="Cormorant Garamond"/>
          <w:sz w:val="32"/>
          <w:szCs w:val="32"/>
        </w:rPr>
        <w:t xml:space="preserve">Fix: all grants revoked from the anon role. It now has zero access.</w:t>
      </w:r>
    </w:p>
    <w:p>
      <w:pPr>
        <w:spacing w:after="80"/>
      </w:pPr>
    </w:p>
    <w:p>
      <w:pPr>
        <w:pStyle w:val="Heading3"/>
        <w:spacing w:after="80" w:before="200"/>
      </w:pPr>
      <w:r>
        <w:rPr>
          <w:rFonts w:ascii="EB Garamond" w:cs="EB Garamond" w:eastAsia="EB Garamond" w:hAnsi="EB Garamond"/>
          <w:b/>
          <w:bCs/>
          <w:color w:val="2D3A28"/>
          <w:sz w:val="28"/>
          <w:szCs w:val="28"/>
        </w:rPr>
        <w:t xml:space="preserve">2. RLS policies updated from public role to authenticated role</w:t>
      </w:r>
    </w:p>
    <w:p>
      <w:pPr>
        <w:spacing w:after="120"/>
      </w:pPr>
      <w:r>
        <w:rPr>
          <w:rFonts w:ascii="Cormorant Garamond" w:cs="Cormorant Garamond" w:eastAsia="Cormorant Garamond" w:hAnsi="Cormorant Garamond"/>
          <w:sz w:val="32"/>
          <w:szCs w:val="32"/>
        </w:rPr>
        <w:t xml:space="preserve">All five Row Level Security policies were originally applied to the public role, which includes unauthenticated users. The intent was always to protect authenticated users only.</w:t>
      </w:r>
    </w:p>
    <w:p>
      <w:pPr>
        <w:spacing w:after="120"/>
      </w:pPr>
      <w:r>
        <w:rPr>
          <w:rFonts w:ascii="Cormorant Garamond" w:cs="Cormorant Garamond" w:eastAsia="Cormorant Garamond" w:hAnsi="Cormorant Garamond"/>
          <w:sz w:val="32"/>
          <w:szCs w:val="32"/>
        </w:rPr>
        <w:t xml:space="preserve">Fix: all policies updated to apply to the authenticated role only. Anonymous users are now blocked at the role level before any policy check even runs.</w:t>
      </w:r>
    </w:p>
    <w:p>
      <w:pPr>
        <w:spacing w:after="80"/>
      </w:pPr>
    </w:p>
    <w:p>
      <w:pPr>
        <w:pStyle w:val="Heading3"/>
        <w:spacing w:after="80" w:before="200"/>
      </w:pPr>
      <w:r>
        <w:rPr>
          <w:rFonts w:ascii="EB Garamond" w:cs="EB Garamond" w:eastAsia="EB Garamond" w:hAnsi="EB Garamond"/>
          <w:b/>
          <w:bCs/>
          <w:color w:val="2D3A28"/>
          <w:sz w:val="28"/>
          <w:szCs w:val="28"/>
        </w:rPr>
        <w:t xml:space="preserve">3. Duplicate INSERT policy removed</w:t>
      </w:r>
    </w:p>
    <w:p>
      <w:pPr>
        <w:spacing w:after="120"/>
      </w:pPr>
      <w:r>
        <w:rPr>
          <w:rFonts w:ascii="Cormorant Garamond" w:cs="Cormorant Garamond" w:eastAsia="Cormorant Garamond" w:hAnsi="Cormorant Garamond"/>
          <w:sz w:val="32"/>
          <w:szCs w:val="32"/>
        </w:rPr>
        <w:t xml:space="preserve">Two identical INSERT policies existed on action_scores after the policy rewrite. Harmless but messy. Fix: duplicate removed. One clean policy remains.</w:t>
      </w:r>
    </w:p>
    <w:p>
      <w:pPr>
        <w:spacing w:after="80"/>
      </w:pPr>
    </w:p>
    <w:p>
      <w:pPr>
        <w:pStyle w:val="Heading3"/>
        <w:spacing w:after="80" w:before="200"/>
      </w:pPr>
      <w:r>
        <w:rPr>
          <w:rFonts w:ascii="EB Garamond" w:cs="EB Garamond" w:eastAsia="EB Garamond" w:hAnsi="EB Garamond"/>
          <w:b/>
          <w:bCs/>
          <w:color w:val="2D3A28"/>
          <w:sz w:val="28"/>
          <w:szCs w:val="28"/>
        </w:rPr>
        <w:t xml:space="preserve">4. Authenticated role — unnecessary grants removed</w:t>
      </w:r>
    </w:p>
    <w:p>
      <w:pPr>
        <w:spacing w:after="120"/>
      </w:pPr>
      <w:r>
        <w:rPr>
          <w:rFonts w:ascii="Cormorant Garamond" w:cs="Cormorant Garamond" w:eastAsia="Cormorant Garamond" w:hAnsi="Cormorant Garamond"/>
          <w:sz w:val="32"/>
          <w:szCs w:val="32"/>
        </w:rPr>
        <w:t xml:space="preserve">Logged-in users had DELETE, UPDATE, and TRUNCATE grants on action_scores and profiles. No RLS policies existed for these operations so they were blocked by default, but the grants should not have existed.</w:t>
      </w:r>
    </w:p>
    <w:p>
      <w:pPr>
        <w:spacing w:after="120"/>
      </w:pPr>
      <w:r>
        <w:rPr>
          <w:rFonts w:ascii="Cormorant Garamond" w:cs="Cormorant Garamond" w:eastAsia="Cormorant Garamond" w:hAnsi="Cormorant Garamond"/>
          <w:sz w:val="32"/>
          <w:szCs w:val="32"/>
        </w:rPr>
        <w:t xml:space="preserve">Fix: authenticated users now have only SELECT and INSERT on action_scores and profiles. Only SELECT on user_stoic_profiles (writes go through the secure SECURITY DEFINER trigger, which runs with elevated privileges internally and cannot be called directly by users).</w:t>
      </w:r>
    </w:p>
    <w:p>
      <w:pPr>
        <w:spacing w:after="160"/>
      </w:pPr>
    </w:p>
    <w:p>
      <w:pPr>
        <w:pStyle w:val="Heading2"/>
        <w:spacing w:after="120" w:before="300"/>
      </w:pPr>
      <w:r>
        <w:rPr>
          <w:rFonts w:ascii="EB Garamond" w:cs="EB Garamond" w:eastAsia="EB Garamond" w:hAnsi="EB Garamond"/>
          <w:i/>
          <w:iCs/>
          <w:color w:val="4D6040"/>
          <w:sz w:val="36"/>
          <w:szCs w:val="36"/>
        </w:rPr>
        <w:t xml:space="preserve">Final Permission State (Confirmed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713"/>
        <w:gridCol w:w="2313"/>
      </w:tblGrid>
      <w:tr>
        <w:trPr>
          <w:tblHeader/>
        </w:trPr>
        <w:tc>
          <w:tcPr>
            <w:tcW w:type="dxa" w:w="24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Table</w:t>
            </w:r>
          </w:p>
        </w:tc>
        <w:tc>
          <w:tcPr>
            <w:tcW w:type="dxa" w:w="16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anon role</w:t>
            </w:r>
          </w:p>
        </w:tc>
        <w:tc>
          <w:tcPr>
            <w:tcW w:type="dxa" w:w="2713"/>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authenticated role</w:t>
            </w:r>
          </w:p>
        </w:tc>
        <w:tc>
          <w:tcPr>
            <w:tcW w:type="dxa" w:w="2313"/>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Trigger (internal)</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profiles</w:t>
            </w:r>
          </w:p>
        </w:tc>
        <w:tc>
          <w:tcPr>
            <w:tcW w:type="dxa" w:w="1600"/>
            <w:tcBorders>
              <w:top w:val="single" w:color="C47A7A" w:sz="4"/>
              <w:left w:val="single" w:color="C47A7A" w:sz="4"/>
              <w:bottom w:val="single" w:color="C47A7A" w:sz="4"/>
              <w:right w:val="single" w:color="C47A7A" w:sz="4"/>
            </w:tcBorders>
            <w:shd w:fill="F9EC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No access</w:t>
            </w:r>
          </w:p>
        </w:tc>
        <w:tc>
          <w:tcPr>
            <w:tcW w:type="dxa" w:w="2713"/>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SELECT + INSERT (own row only)</w:t>
            </w:r>
          </w:p>
        </w:tc>
        <w:tc>
          <w:tcPr>
            <w:tcW w:type="dxa" w:w="2313"/>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INSERT (on signup trigger)</w:t>
            </w:r>
          </w:p>
        </w:tc>
      </w:tr>
      <w:tr>
        <w:tc>
          <w:tcPr>
            <w:tcW w:type="dxa" w:w="2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action_scores</w:t>
            </w:r>
          </w:p>
        </w:tc>
        <w:tc>
          <w:tcPr>
            <w:tcW w:type="dxa" w:w="1600"/>
            <w:tcBorders>
              <w:top w:val="single" w:color="C47A7A" w:sz="4"/>
              <w:left w:val="single" w:color="C47A7A" w:sz="4"/>
              <w:bottom w:val="single" w:color="C47A7A" w:sz="4"/>
              <w:right w:val="single" w:color="C47A7A" w:sz="4"/>
            </w:tcBorders>
            <w:shd w:fill="F9EC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No access</w:t>
            </w:r>
          </w:p>
        </w:tc>
        <w:tc>
          <w:tcPr>
            <w:tcW w:type="dxa" w:w="2713"/>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SELECT + INSERT (own rows only)</w:t>
            </w:r>
          </w:p>
        </w:tc>
        <w:tc>
          <w:tcPr>
            <w:tcW w:type="dxa" w:w="2313"/>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N/A</w:t>
            </w:r>
          </w:p>
        </w:tc>
      </w:tr>
      <w:tr>
        <w:tc>
          <w:tcPr>
            <w:tcW w:type="dxa" w:w="2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user_stoic_profiles</w:t>
            </w:r>
          </w:p>
        </w:tc>
        <w:tc>
          <w:tcPr>
            <w:tcW w:type="dxa" w:w="1600"/>
            <w:tcBorders>
              <w:top w:val="single" w:color="C47A7A" w:sz="4"/>
              <w:left w:val="single" w:color="C47A7A" w:sz="4"/>
              <w:bottom w:val="single" w:color="C47A7A" w:sz="4"/>
              <w:right w:val="single" w:color="C47A7A" w:sz="4"/>
            </w:tcBorders>
            <w:shd w:fill="F9EC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No access</w:t>
            </w:r>
          </w:p>
        </w:tc>
        <w:tc>
          <w:tcPr>
            <w:tcW w:type="dxa" w:w="2713"/>
            <w:tcBorders>
              <w:top w:val="single" w:color="7FB88A" w:sz="4"/>
              <w:left w:val="single" w:color="7FB88A" w:sz="4"/>
              <w:bottom w:val="single" w:color="7FB88A" w:sz="4"/>
              <w:right w:val="single" w:color="7FB88A" w:sz="4"/>
            </w:tcBorders>
            <w:shd w:fill="ECF3EE"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SELECT (own row only)</w:t>
            </w:r>
          </w:p>
        </w:tc>
        <w:tc>
          <w:tcPr>
            <w:tcW w:type="dxa" w:w="2313"/>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INSERT + UPDATE (auto-trigger)</w:t>
            </w:r>
          </w:p>
        </w:tc>
      </w:tr>
    </w:tbl>
    <w:p>
      <w:pPr>
        <w:spacing w:after="160"/>
      </w:pPr>
    </w:p>
    <w:p>
      <w:pPr>
        <w:pStyle w:val="Heading2"/>
        <w:spacing w:after="120" w:before="300"/>
      </w:pPr>
      <w:r>
        <w:rPr>
          <w:rFonts w:ascii="EB Garamond" w:cs="EB Garamond" w:eastAsia="EB Garamond" w:hAnsi="EB Garamond"/>
          <w:i/>
          <w:iCs/>
          <w:color w:val="4D6040"/>
          <w:sz w:val="36"/>
          <w:szCs w:val="36"/>
        </w:rPr>
        <w:t xml:space="preserve">Actions Required From You Before Going Live</w:t>
      </w:r>
    </w:p>
    <w:p>
      <w:pPr>
        <w:pStyle w:val="Heading3"/>
        <w:spacing w:after="80" w:before="200"/>
      </w:pPr>
      <w:r>
        <w:rPr>
          <w:rFonts w:ascii="EB Garamond" w:cs="EB Garamond" w:eastAsia="EB Garamond" w:hAnsi="EB Garamond"/>
          <w:b/>
          <w:bCs/>
          <w:color w:val="2D3A28"/>
          <w:sz w:val="28"/>
          <w:szCs w:val="28"/>
        </w:rPr>
        <w:t xml:space="preserve">Action 1 — Revoke the management API token (do this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7A" w:sz="4"/>
              <w:left w:val="single" w:color="E8C87A" w:sz="4"/>
              <w:bottom w:val="single" w:color="E8C87A" w:sz="4"/>
              <w:right w:val="single" w:color="E8C87A" w:sz="4"/>
            </w:tcBorders>
            <w:shd w:fill="FFF8EC" w:val="clear"/>
            <w:tcMar>
              <w:top w:type="dxa" w:w="140"/>
              <w:left w:type="dxa" w:w="200"/>
              <w:bottom w:type="dxa" w:w="140"/>
              <w:right w:type="dxa" w:w="200"/>
            </w:tcMar>
          </w:tcPr>
          <w:p>
            <w:pPr>
              <w:spacing w:after="80"/>
            </w:pPr>
            <w:r>
              <w:rPr>
                <w:rFonts w:ascii="EB Garamond" w:cs="EB Garamond" w:eastAsia="EB Garamond" w:hAnsi="EB Garamond"/>
                <w:b/>
                <w:bCs/>
                <w:color w:val="7A5A1E"/>
                <w:sz w:val="30"/>
                <w:szCs w:val="30"/>
              </w:rPr>
              <w:t xml:space="preserve">Priority: HIGH</w:t>
            </w:r>
          </w:p>
          <w:p>
            <w:r>
              <w:rPr>
                <w:rFonts w:ascii="Cormorant Garamond" w:cs="Cormorant Garamond" w:eastAsia="Cormorant Garamond" w:hAnsi="Cormorant Garamond"/>
                <w:color w:val="5A4A1A"/>
                <w:sz w:val="30"/>
                <w:szCs w:val="30"/>
              </w:rPr>
              <w:t xml:space="preserve">The token named "sagereasoning-schema-run" has account-wide control over your entire Supabase account. It was created to run the database schema and should not exist permanently.</w:t>
            </w:r>
          </w:p>
        </w:tc>
      </w:tr>
    </w:tbl>
    <w:p>
      <w:pPr>
        <w:spacing w:after="80"/>
      </w:pPr>
    </w:p>
    <w:p>
      <w:pPr>
        <w:spacing w:after="120"/>
      </w:pPr>
      <w:r>
        <w:rPr>
          <w:rFonts w:ascii="Cormorant Garamond" w:cs="Cormorant Garamond" w:eastAsia="Cormorant Garamond" w:hAnsi="Cormorant Garamond"/>
          <w:sz w:val="32"/>
          <w:szCs w:val="32"/>
        </w:rPr>
        <w:t xml:space="preserve">Steps to revoke it:</w:t>
      </w:r>
    </w:p>
    <w:p>
      <w:pPr>
        <w:pStyle w:val="ListParagraph"/>
        <w:numPr>
          <w:ilvl w:val="0"/>
          <w:numId w:val="2"/>
        </w:numPr>
        <w:spacing w:after="100"/>
      </w:pPr>
      <w:r>
        <w:rPr>
          <w:rFonts w:ascii="Cormorant Garamond" w:cs="Cormorant Garamond" w:eastAsia="Cormorant Garamond" w:hAnsi="Cormorant Garamond"/>
          <w:color w:val="2D3A28"/>
          <w:sz w:val="32"/>
          <w:szCs w:val="32"/>
        </w:rPr>
        <w:t xml:space="preserve">Go to: supabase.com/dashboard/account/tokens</w:t>
      </w:r>
    </w:p>
    <w:p>
      <w:pPr>
        <w:pStyle w:val="ListParagraph"/>
        <w:numPr>
          <w:ilvl w:val="0"/>
          <w:numId w:val="2"/>
        </w:numPr>
        <w:spacing w:after="100"/>
      </w:pPr>
      <w:r>
        <w:rPr>
          <w:rFonts w:ascii="Cormorant Garamond" w:cs="Cormorant Garamond" w:eastAsia="Cormorant Garamond" w:hAnsi="Cormorant Garamond"/>
          <w:color w:val="2D3A28"/>
          <w:sz w:val="32"/>
          <w:szCs w:val="32"/>
        </w:rPr>
        <w:t xml:space="preserve">Find the token named "sagereasoning-schema-run" (expires 19 Apr 2026)</w:t>
      </w:r>
    </w:p>
    <w:p>
      <w:pPr>
        <w:pStyle w:val="ListParagraph"/>
        <w:numPr>
          <w:ilvl w:val="0"/>
          <w:numId w:val="2"/>
        </w:numPr>
        <w:spacing w:after="100"/>
      </w:pPr>
      <w:r>
        <w:rPr>
          <w:rFonts w:ascii="Cormorant Garamond" w:cs="Cormorant Garamond" w:eastAsia="Cormorant Garamond" w:hAnsi="Cormorant Garamond"/>
          <w:color w:val="2D3A28"/>
          <w:sz w:val="32"/>
          <w:szCs w:val="32"/>
        </w:rPr>
        <w:t xml:space="preserve">Click the three-dot menu on the right and select Revoke</w:t>
      </w:r>
    </w:p>
    <w:p>
      <w:pPr>
        <w:pStyle w:val="ListParagraph"/>
        <w:numPr>
          <w:ilvl w:val="0"/>
          <w:numId w:val="2"/>
        </w:numPr>
        <w:spacing w:after="100"/>
      </w:pPr>
      <w:r>
        <w:rPr>
          <w:rFonts w:ascii="Cormorant Garamond" w:cs="Cormorant Garamond" w:eastAsia="Cormorant Garamond" w:hAnsi="Cormorant Garamond"/>
          <w:color w:val="2D3A28"/>
          <w:sz w:val="32"/>
          <w:szCs w:val="32"/>
        </w:rPr>
        <w:t xml:space="preserve">Confirm the revocation</w:t>
      </w:r>
    </w:p>
    <w:p>
      <w:pPr>
        <w:spacing w:after="160"/>
      </w:pPr>
    </w:p>
    <w:p>
      <w:pPr>
        <w:pStyle w:val="Heading3"/>
        <w:spacing w:after="80" w:before="200"/>
      </w:pPr>
      <w:r>
        <w:rPr>
          <w:rFonts w:ascii="EB Garamond" w:cs="EB Garamond" w:eastAsia="EB Garamond" w:hAnsi="EB Garamond"/>
          <w:b/>
          <w:bCs/>
          <w:color w:val="2D3A28"/>
          <w:sz w:val="28"/>
          <w:szCs w:val="28"/>
        </w:rPr>
        <w:t xml:space="preserve">Action 2 — Server-side scoring (Phase 4 work, not blocking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C87A" w:sz="4"/>
              <w:left w:val="single" w:color="E8C87A" w:sz="4"/>
              <w:bottom w:val="single" w:color="E8C87A" w:sz="4"/>
              <w:right w:val="single" w:color="E8C87A" w:sz="4"/>
            </w:tcBorders>
            <w:shd w:fill="FFF8EC" w:val="clear"/>
            <w:tcMar>
              <w:top w:type="dxa" w:w="140"/>
              <w:left w:type="dxa" w:w="200"/>
              <w:bottom w:type="dxa" w:w="140"/>
              <w:right w:type="dxa" w:w="200"/>
            </w:tcMar>
          </w:tcPr>
          <w:p>
            <w:pPr>
              <w:spacing w:after="80"/>
            </w:pPr>
            <w:r>
              <w:rPr>
                <w:rFonts w:ascii="EB Garamond" w:cs="EB Garamond" w:eastAsia="EB Garamond" w:hAnsi="EB Garamond"/>
                <w:b/>
                <w:bCs/>
                <w:color w:val="7A5A1E"/>
                <w:sz w:val="30"/>
                <w:szCs w:val="30"/>
              </w:rPr>
              <w:t xml:space="preserve">Priority: MEDIUM — does not block the preview or initial launch</w:t>
            </w:r>
          </w:p>
          <w:p>
            <w:r>
              <w:rPr>
                <w:rFonts w:ascii="Cormorant Garamond" w:cs="Cormorant Garamond" w:eastAsia="Cormorant Garamond" w:hAnsi="Cormorant Garamond"/>
                <w:color w:val="5A4A1A"/>
                <w:sz w:val="30"/>
                <w:szCs w:val="30"/>
              </w:rPr>
              <w:t xml:space="preserve">The current heuristic scoring runs inside the user's browser. A technically capable user could manipulate it via browser developer tools and insert false scores. This affects data integrity but not data security — no other user's data is at risk.</w:t>
            </w:r>
          </w:p>
        </w:tc>
      </w:tr>
    </w:tbl>
    <w:p>
      <w:pPr>
        <w:spacing w:after="80"/>
      </w:pPr>
    </w:p>
    <w:p>
      <w:pPr>
        <w:spacing w:after="120"/>
      </w:pPr>
      <w:r>
        <w:rPr>
          <w:rFonts w:ascii="Cormorant Garamond" w:cs="Cormorant Garamond" w:eastAsia="Cormorant Garamond" w:hAnsi="Cormorant Garamond"/>
          <w:sz w:val="32"/>
          <w:szCs w:val="32"/>
        </w:rPr>
        <w:t xml:space="preserve">The fix is to move scoring logic into a Next.js server API route so the calculation never runs on the user's device. This will be done in Phase 4 when the Claude API integration is built for real scoring. Until then, treat scores as indicative.</w:t>
      </w:r>
    </w:p>
    <w:p>
      <w:pPr>
        <w:spacing w:after="160"/>
      </w:pPr>
    </w:p>
    <w:p>
      <w:pPr>
        <w:pStyle w:val="Heading2"/>
        <w:spacing w:after="120" w:before="300"/>
      </w:pPr>
      <w:r>
        <w:rPr>
          <w:rFonts w:ascii="EB Garamond" w:cs="EB Garamond" w:eastAsia="EB Garamond" w:hAnsi="EB Garamond"/>
          <w:i/>
          <w:iCs/>
          <w:color w:val="4D6040"/>
          <w:sz w:val="36"/>
          <w:szCs w:val="36"/>
        </w:rPr>
        <w:t xml:space="preserve">What Is Confirmed 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B88A" w:sz="4"/>
              <w:left w:val="single" w:color="7FB88A" w:sz="4"/>
              <w:bottom w:val="single" w:color="7FB88A" w:sz="4"/>
              <w:right w:val="single" w:color="7FB88A" w:sz="4"/>
            </w:tcBorders>
            <w:shd w:fill="ECF3EE" w:val="clear"/>
            <w:tcMar>
              <w:top w:type="dxa" w:w="140"/>
              <w:left w:type="dxa" w:w="200"/>
              <w:bottom w:type="dxa" w:w="140"/>
              <w:right w:type="dxa" w:w="200"/>
            </w:tcMar>
          </w:tcPr>
          <w:p>
            <w:pPr>
              <w:spacing w:after="60"/>
            </w:pPr>
            <w:r>
              <w:rPr>
                <w:rFonts w:ascii="EB Garamond" w:cs="EB Garamond" w:eastAsia="EB Garamond" w:hAnsi="EB Garamond"/>
                <w:b/>
                <w:bCs/>
                <w:color w:val="2D4A28"/>
                <w:sz w:val="30"/>
                <w:szCs w:val="30"/>
              </w:rPr>
              <w:t xml:space="preserve">Row Level Security ON: </w:t>
            </w:r>
            <w:r>
              <w:rPr>
                <w:rFonts w:ascii="Cormorant Garamond" w:cs="Cormorant Garamond" w:eastAsia="Cormorant Garamond" w:hAnsi="Cormorant Garamond"/>
                <w:color w:val="2D3A28"/>
                <w:sz w:val="30"/>
                <w:szCs w:val="30"/>
              </w:rPr>
              <w:t xml:space="preserve">Users cannot see or touch each other's data under any circumstances.</w:t>
            </w:r>
          </w:p>
          <w:p>
            <w:pPr>
              <w:spacing w:after="60"/>
            </w:pPr>
            <w:r>
              <w:rPr>
                <w:rFonts w:ascii="EB Garamond" w:cs="EB Garamond" w:eastAsia="EB Garamond" w:hAnsi="EB Garamond"/>
                <w:b/>
                <w:bCs/>
                <w:color w:val="2D4A28"/>
                <w:sz w:val="30"/>
                <w:szCs w:val="30"/>
              </w:rPr>
              <w:t xml:space="preserve">Zero anonymous access: </w:t>
            </w:r>
            <w:r>
              <w:rPr>
                <w:rFonts w:ascii="Cormorant Garamond" w:cs="Cormorant Garamond" w:eastAsia="Cormorant Garamond" w:hAnsi="Cormorant Garamond"/>
                <w:color w:val="2D3A28"/>
                <w:sz w:val="30"/>
                <w:szCs w:val="30"/>
              </w:rPr>
              <w:t xml:space="preserve">Unauthenticated visitors cannot read, write, or delete anything in the database.</w:t>
            </w:r>
          </w:p>
          <w:p>
            <w:pPr>
              <w:spacing w:after="60"/>
            </w:pPr>
            <w:r>
              <w:rPr>
                <w:rFonts w:ascii="EB Garamond" w:cs="EB Garamond" w:eastAsia="EB Garamond" w:hAnsi="EB Garamond"/>
                <w:b/>
                <w:bCs/>
                <w:color w:val="2D4A28"/>
                <w:sz w:val="30"/>
                <w:szCs w:val="30"/>
              </w:rPr>
              <w:t xml:space="preserve">Service role key hidden: </w:t>
            </w:r>
            <w:r>
              <w:rPr>
                <w:rFonts w:ascii="Cormorant Garamond" w:cs="Cormorant Garamond" w:eastAsia="Cormorant Garamond" w:hAnsi="Cormorant Garamond"/>
                <w:color w:val="2D3A28"/>
                <w:sz w:val="30"/>
                <w:szCs w:val="30"/>
              </w:rPr>
              <w:t xml:space="preserve">The master database key never leaves your private .env.local file and is not in GitHub.</w:t>
            </w:r>
          </w:p>
          <w:p>
            <w:pPr>
              <w:spacing w:after="60"/>
            </w:pPr>
            <w:r>
              <w:rPr>
                <w:rFonts w:ascii="EB Garamond" w:cs="EB Garamond" w:eastAsia="EB Garamond" w:hAnsi="EB Garamond"/>
                <w:b/>
                <w:bCs/>
                <w:color w:val="2D4A28"/>
                <w:sz w:val="30"/>
                <w:szCs w:val="30"/>
              </w:rPr>
              <w:t xml:space="preserve">Email confirmation required: </w:t>
            </w:r>
            <w:r>
              <w:rPr>
                <w:rFonts w:ascii="Cormorant Garamond" w:cs="Cormorant Garamond" w:eastAsia="Cormorant Garamond" w:hAnsi="Cormorant Garamond"/>
                <w:color w:val="2D3A28"/>
                <w:sz w:val="30"/>
                <w:szCs w:val="30"/>
              </w:rPr>
              <w:t xml:space="preserve">No account can be used without verifying the email address first.</w:t>
            </w:r>
          </w:p>
          <w:p>
            <w:pPr>
              <w:spacing w:after="60"/>
            </w:pPr>
            <w:r>
              <w:rPr>
                <w:rFonts w:ascii="EB Garamond" w:cs="EB Garamond" w:eastAsia="EB Garamond" w:hAnsi="EB Garamond"/>
                <w:b/>
                <w:bCs/>
                <w:color w:val="2D4A28"/>
                <w:sz w:val="30"/>
                <w:szCs w:val="30"/>
              </w:rPr>
              <w:t xml:space="preserve">Auth redirects locked: </w:t>
            </w:r>
            <w:r>
              <w:rPr>
                <w:rFonts w:ascii="Cormorant Garamond" w:cs="Cormorant Garamond" w:eastAsia="Cormorant Garamond" w:hAnsi="Cormorant Garamond"/>
                <w:color w:val="2D3A28"/>
                <w:sz w:val="30"/>
                <w:szCs w:val="30"/>
              </w:rPr>
              <w:t xml:space="preserve">Login tokens can only redirect to sagereasoning.com or localhost — no third party can hijack them.</w:t>
            </w:r>
          </w:p>
          <w:p>
            <w:r>
              <w:rPr>
                <w:rFonts w:ascii="EB Garamond" w:cs="EB Garamond" w:eastAsia="EB Garamond" w:hAnsi="EB Garamond"/>
                <w:b/>
                <w:bCs/>
                <w:color w:val="2D4A28"/>
                <w:sz w:val="30"/>
                <w:szCs w:val="30"/>
              </w:rPr>
              <w:t xml:space="preserve">SQL injection blocked: </w:t>
            </w:r>
            <w:r>
              <w:rPr>
                <w:rFonts w:ascii="Cormorant Garamond" w:cs="Cormorant Garamond" w:eastAsia="Cormorant Garamond" w:hAnsi="Cormorant Garamond"/>
                <w:color w:val="2D3A28"/>
                <w:sz w:val="30"/>
                <w:szCs w:val="30"/>
              </w:rPr>
              <w:t xml:space="preserve">Supabase uses parameterised queries throughout. SQL injection attacks are not possible.</w:t>
            </w:r>
          </w:p>
        </w:tc>
      </w:tr>
    </w:tbl>
    <w:p>
      <w:pPr>
        <w:spacing w:after="160"/>
      </w:pPr>
    </w:p>
    <w:p>
      <w:r>
        <w:br w:type="page"/>
      </w:r>
    </w:p>
    <w:p>
      <w:pPr>
        <w:pStyle w:val="Heading1"/>
        <w:pBdr>
          <w:bottom w:val="single" w:color="9CAF88" w:sz="6" w:space="4"/>
        </w:pBdr>
        <w:spacing w:after="160" w:before="400"/>
      </w:pPr>
      <w:r>
        <w:rPr>
          <w:rFonts w:ascii="EB Garamond" w:cs="EB Garamond" w:eastAsia="EB Garamond" w:hAnsi="EB Garamond"/>
          <w:b/>
          <w:bCs/>
          <w:color w:val="4D6040"/>
          <w:sz w:val="52"/>
          <w:szCs w:val="52"/>
        </w:rPr>
        <w:t xml:space="preserve">Part 3 — Next Steps to Go Live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326"/>
        <w:gridCol w:w="1800"/>
        <w:gridCol w:w="1500"/>
      </w:tblGrid>
      <w:tr>
        <w:trPr>
          <w:tblHeader/>
        </w:trPr>
        <w:tc>
          <w:tcPr>
            <w:tcW w:type="dxa" w:w="4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w:t>
            </w:r>
          </w:p>
        </w:tc>
        <w:tc>
          <w:tcPr>
            <w:tcW w:type="dxa" w:w="5326"/>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Action</w:t>
            </w:r>
          </w:p>
        </w:tc>
        <w:tc>
          <w:tcPr>
            <w:tcW w:type="dxa" w:w="18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When</w:t>
            </w:r>
          </w:p>
        </w:tc>
        <w:tc>
          <w:tcPr>
            <w:tcW w:type="dxa" w:w="1500"/>
            <w:tcBorders>
              <w:top w:val="single" w:color="9CAF88" w:sz="4"/>
              <w:left w:val="single" w:color="9CAF88" w:sz="4"/>
              <w:bottom w:val="single" w:color="9CAF88" w:sz="4"/>
              <w:right w:val="single" w:color="9CAF88" w:sz="4"/>
            </w:tcBorders>
            <w:shd w:fill="4D6040" w:val="clear"/>
            <w:tcMar>
              <w:top w:type="dxa" w:w="80"/>
              <w:left w:type="dxa" w:w="120"/>
              <w:bottom w:type="dxa" w:w="80"/>
              <w:right w:type="dxa" w:w="120"/>
            </w:tcMar>
          </w:tcPr>
          <w:p>
            <w:r>
              <w:rPr>
                <w:rFonts w:ascii="EB Garamond" w:cs="EB Garamond" w:eastAsia="EB Garamond" w:hAnsi="EB Garamond"/>
                <w:b/>
                <w:bCs/>
                <w:color w:val="FFFFFF"/>
                <w:sz w:val="26"/>
                <w:szCs w:val="26"/>
              </w:rPr>
              <w:t xml:space="preserve">Who</w:t>
            </w:r>
          </w:p>
        </w:tc>
      </w:tr>
      <w:tr>
        <w:tc>
          <w:tcPr>
            <w:tcW w:type="dxa" w:w="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1</w:t>
            </w:r>
          </w:p>
        </w:tc>
        <w:tc>
          <w:tcPr>
            <w:tcW w:type="dxa" w:w="53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Revoke management API token in Supabase dashboard</w:t>
            </w:r>
          </w:p>
        </w:tc>
        <w:tc>
          <w:tcPr>
            <w:tcW w:type="dxa" w:w="1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Now</w:t>
            </w:r>
          </w:p>
        </w:tc>
        <w:tc>
          <w:tcPr>
            <w:tcW w:type="dxa" w:w="1500"/>
            <w:tcBorders>
              <w:top w:val="single" w:color="C8D9C4" w:sz="4"/>
              <w:left w:val="single" w:color="C8D9C4" w:sz="4"/>
              <w:bottom w:val="single" w:color="C8D9C4" w:sz="4"/>
              <w:right w:val="single" w:color="C8D9C4" w:sz="4"/>
            </w:tcBorders>
            <w:shd w:fill="FFF8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w:t>
            </w:r>
          </w:p>
        </w:tc>
      </w:tr>
      <w:tr>
        <w:tc>
          <w:tcPr>
            <w:tcW w:type="dxa" w:w="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2</w:t>
            </w:r>
          </w:p>
        </w:tc>
        <w:tc>
          <w:tcPr>
            <w:tcW w:type="dxa" w:w="53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Install GitHub Desktop and push website code to GitHub</w:t>
            </w:r>
          </w:p>
        </w:tc>
        <w:tc>
          <w:tcPr>
            <w:tcW w:type="dxa" w:w="18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Tonight (TIME BLOCK 4)</w:t>
            </w:r>
          </w:p>
        </w:tc>
        <w:tc>
          <w:tcPr>
            <w:tcW w:type="dxa" w:w="1500"/>
            <w:tcBorders>
              <w:top w:val="single" w:color="C8D9C4" w:sz="4"/>
              <w:left w:val="single" w:color="C8D9C4" w:sz="4"/>
              <w:bottom w:val="single" w:color="C8D9C4" w:sz="4"/>
              <w:right w:val="single" w:color="C8D9C4" w:sz="4"/>
            </w:tcBorders>
            <w:shd w:fill="FFF8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w:t>
            </w:r>
          </w:p>
        </w:tc>
      </w:tr>
      <w:tr>
        <w:tc>
          <w:tcPr>
            <w:tcW w:type="dxa" w:w="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3</w:t>
            </w:r>
          </w:p>
        </w:tc>
        <w:tc>
          <w:tcPr>
            <w:tcW w:type="dxa" w:w="53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Connect Vercel to GitHub — deploy to preview URL</w:t>
            </w:r>
          </w:p>
        </w:tc>
        <w:tc>
          <w:tcPr>
            <w:tcW w:type="dxa" w:w="1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Tonight (TIME BLOCK 4)</w:t>
            </w:r>
          </w:p>
        </w:tc>
        <w:tc>
          <w:tcPr>
            <w:tcW w:type="dxa" w:w="15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 + Claude</w:t>
            </w:r>
          </w:p>
        </w:tc>
      </w:tr>
      <w:tr>
        <w:tc>
          <w:tcPr>
            <w:tcW w:type="dxa" w:w="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4</w:t>
            </w:r>
          </w:p>
        </w:tc>
        <w:tc>
          <w:tcPr>
            <w:tcW w:type="dxa" w:w="53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Test all 5 pages on Vercel preview URL</w:t>
            </w:r>
          </w:p>
        </w:tc>
        <w:tc>
          <w:tcPr>
            <w:tcW w:type="dxa" w:w="18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This weekend</w:t>
            </w:r>
          </w:p>
        </w:tc>
        <w:tc>
          <w:tcPr>
            <w:tcW w:type="dxa" w:w="1500"/>
            <w:tcBorders>
              <w:top w:val="single" w:color="C8D9C4" w:sz="4"/>
              <w:left w:val="single" w:color="C8D9C4" w:sz="4"/>
              <w:bottom w:val="single" w:color="C8D9C4" w:sz="4"/>
              <w:right w:val="single" w:color="C8D9C4" w:sz="4"/>
            </w:tcBorders>
            <w:shd w:fill="FFF8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w:t>
            </w:r>
          </w:p>
        </w:tc>
      </w:tr>
      <w:tr>
        <w:tc>
          <w:tcPr>
            <w:tcW w:type="dxa" w:w="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5</w:t>
            </w:r>
          </w:p>
        </w:tc>
        <w:tc>
          <w:tcPr>
            <w:tcW w:type="dxa" w:w="53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Point GoDaddy DNS to Vercel for sagereasoning.com</w:t>
            </w:r>
          </w:p>
        </w:tc>
        <w:tc>
          <w:tcPr>
            <w:tcW w:type="dxa" w:w="1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When preview approved</w:t>
            </w:r>
          </w:p>
        </w:tc>
        <w:tc>
          <w:tcPr>
            <w:tcW w:type="dxa" w:w="1500"/>
            <w:tcBorders>
              <w:top w:val="single" w:color="C8D9C4" w:sz="4"/>
              <w:left w:val="single" w:color="C8D9C4" w:sz="4"/>
              <w:bottom w:val="single" w:color="C8D9C4" w:sz="4"/>
              <w:right w:val="single" w:color="C8D9C4" w:sz="4"/>
            </w:tcBorders>
            <w:shd w:fill="EEF3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 + Claude</w:t>
            </w:r>
          </w:p>
        </w:tc>
      </w:tr>
      <w:tr>
        <w:tc>
          <w:tcPr>
            <w:tcW w:type="dxa" w:w="4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6</w:t>
            </w:r>
          </w:p>
        </w:tc>
        <w:tc>
          <w:tcPr>
            <w:tcW w:type="dxa" w:w="5326"/>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Wire Claude API for real server-side scoring (Phase 4)</w:t>
            </w:r>
          </w:p>
        </w:tc>
        <w:tc>
          <w:tcPr>
            <w:tcW w:type="dxa" w:w="1800"/>
            <w:tcBorders>
              <w:top w:val="single" w:color="C8D9C4" w:sz="4"/>
              <w:left w:val="single" w:color="C8D9C4" w:sz="4"/>
              <w:bottom w:val="single" w:color="C8D9C4" w:sz="4"/>
              <w:right w:val="single" w:color="C8D9C4" w:sz="4"/>
            </w:tcBorders>
            <w:shd w:fill="FFFFFF"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Phase 4</w:t>
            </w:r>
          </w:p>
        </w:tc>
        <w:tc>
          <w:tcPr>
            <w:tcW w:type="dxa" w:w="1500"/>
            <w:tcBorders>
              <w:top w:val="single" w:color="C8D9C4" w:sz="4"/>
              <w:left w:val="single" w:color="C8D9C4" w:sz="4"/>
              <w:bottom w:val="single" w:color="C8D9C4" w:sz="4"/>
              <w:right w:val="single" w:color="C8D9C4" w:sz="4"/>
            </w:tcBorders>
            <w:shd w:fill="ECF3EE"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Claude</w:t>
            </w:r>
          </w:p>
        </w:tc>
      </w:tr>
      <w:tr>
        <w:tc>
          <w:tcPr>
            <w:tcW w:type="dxa" w:w="4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7</w:t>
            </w:r>
          </w:p>
        </w:tc>
        <w:tc>
          <w:tcPr>
            <w:tcW w:type="dxa" w:w="5326"/>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Go live</w:t>
            </w:r>
          </w:p>
        </w:tc>
        <w:tc>
          <w:tcPr>
            <w:tcW w:type="dxa" w:w="1800"/>
            <w:tcBorders>
              <w:top w:val="single" w:color="C8D9C4" w:sz="4"/>
              <w:left w:val="single" w:color="C8D9C4" w:sz="4"/>
              <w:bottom w:val="single" w:color="C8D9C4" w:sz="4"/>
              <w:right w:val="single" w:color="C8D9C4" w:sz="4"/>
            </w:tcBorders>
            <w:shd w:fill="F5F7F4"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When all above done</w:t>
            </w:r>
          </w:p>
        </w:tc>
        <w:tc>
          <w:tcPr>
            <w:tcW w:type="dxa" w:w="1500"/>
            <w:tcBorders>
              <w:top w:val="single" w:color="C8D9C4" w:sz="4"/>
              <w:left w:val="single" w:color="C8D9C4" w:sz="4"/>
              <w:bottom w:val="single" w:color="C8D9C4" w:sz="4"/>
              <w:right w:val="single" w:color="C8D9C4" w:sz="4"/>
            </w:tcBorders>
            <w:shd w:fill="FFF8EC" w:val="clear"/>
            <w:tcMar>
              <w:top w:type="dxa" w:w="80"/>
              <w:left w:type="dxa" w:w="120"/>
              <w:bottom w:type="dxa" w:w="80"/>
              <w:right w:type="dxa" w:w="120"/>
            </w:tcMar>
          </w:tcPr>
          <w:p>
            <w:r>
              <w:rPr>
                <w:rFonts w:ascii="Cormorant Garamond" w:cs="Cormorant Garamond" w:eastAsia="Cormorant Garamond" w:hAnsi="Cormorant Garamond"/>
                <w:b w:val="false"/>
                <w:bCs w:val="false"/>
                <w:color w:val="2D3A28"/>
                <w:sz w:val="28"/>
                <w:szCs w:val="28"/>
              </w:rPr>
              <w:t xml:space="preserve">Clinton</w:t>
            </w:r>
          </w:p>
        </w:tc>
      </w:tr>
    </w:tbl>
    <w:p>
      <w:pPr>
        <w:spacing w:after="400"/>
      </w:pPr>
    </w:p>
    <w:p>
      <w:pPr>
        <w:spacing w:after="120"/>
      </w:pPr>
      <w:r>
        <w:rPr>
          <w:rFonts w:ascii="Cormorant Garamond" w:cs="Cormorant Garamond" w:eastAsia="Cormorant Garamond" w:hAnsi="Cormorant Garamond"/>
          <w:i/>
          <w:iCs/>
          <w:color w:val="4D6040"/>
          <w:sz w:val="32"/>
          <w:szCs w:val="32"/>
        </w:rPr>
        <w:t xml:space="preserve">"The first step: don't be anxious. Nature controls it all." — Marcus Aurelius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F88" w:sz="4" w:space="4"/>
      </w:pBdr>
      <w:jc w:val="center"/>
    </w:pPr>
    <w:r>
      <w:rPr>
        <w:rFonts w:ascii="EB Garamond" w:cs="EB Garamond" w:eastAsia="EB Garamond" w:hAnsi="EB Garamond"/>
        <w:color w:val="7d9468"/>
        <w:sz w:val="20"/>
        <w:szCs w:val="20"/>
      </w:rPr>
      <w:t xml:space="preserve">sagereasoning.com  |  Flourish together  |  Page </w:t>
    </w:r>
    <w:r>
      <w:rPr>
        <w:rFonts w:ascii="EB Garamond" w:cs="EB Garamond" w:eastAsia="EB Garamond" w:hAnsi="EB Garamond"/>
        <w:color w:val="7d946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F88" w:sz="4" w:space="4"/>
      </w:pBdr>
      <w:jc w:val="right"/>
    </w:pPr>
    <w:r>
      <w:rPr>
        <w:rFonts w:ascii="EB Garamond" w:cs="EB Garamond" w:eastAsia="EB Garamond" w:hAnsi="EB Garamond"/>
        <w:i/>
        <w:iCs/>
        <w:color w:val="7d9468"/>
        <w:sz w:val="22"/>
        <w:szCs w:val="22"/>
      </w:rPr>
      <w:t xml:space="preserve">SageReasoning — Website Preview &amp; Security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4D6040"/>
      <w:sz w:val="52"/>
      <w:szCs w:val="52"/>
    </w:rPr>
  </w:style>
  <w:style w:type="paragraph" w:styleId="Heading2">
    <w:name w:val="Heading 2"/>
    <w:basedOn w:val="Normal"/>
    <w:next w:val="Normal"/>
    <w:qFormat/>
    <w:pPr>
      <w:spacing w:after="120" w:before="300"/>
      <w:outlineLvl w:val="1"/>
    </w:pPr>
    <w:rPr>
      <w:rFonts w:ascii="EB Garamond" w:cs="EB Garamond" w:eastAsia="EB Garamond" w:hAnsi="EB Garamond"/>
      <w:i/>
      <w:iCs/>
      <w:color w:val="4D6040"/>
      <w:sz w:val="36"/>
      <w:szCs w:val="36"/>
    </w:rPr>
  </w:style>
  <w:style w:type="paragraph" w:styleId="Heading3">
    <w:name w:val="Heading 3"/>
    <w:basedOn w:val="Normal"/>
    <w:next w:val="Normal"/>
    <w:qFormat/>
    <w:pPr>
      <w:spacing w:after="80" w:before="200"/>
      <w:outlineLvl w:val="2"/>
    </w:pPr>
    <w:rPr>
      <w:rFonts w:ascii="EB Garamond" w:cs="EB Garamond" w:eastAsia="EB Garamond" w:hAnsi="EB Garamond"/>
      <w:b/>
      <w:bCs/>
      <w:color w:val="2D3A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2026-03-21T09:50:13.797Z</dcterms:created>
  <dcterms:modified xsi:type="dcterms:W3CDTF">2026-03-21T09:50:13.797Z</dcterms:modified>
</cp:coreProperties>
</file>

<file path=docProps/custom.xml><?xml version="1.0" encoding="utf-8"?>
<Properties xmlns="http://schemas.openxmlformats.org/officeDocument/2006/custom-properties" xmlns:vt="http://schemas.openxmlformats.org/officeDocument/2006/docPropsVTypes"/>
</file>