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Hello Callout!</w:t>
      </w:r>
    </w:p>
    <w:bookmarkStart w:id="21" w:name="overview"/>
    <w:p>
      <w:pPr>
        <w:pStyle w:val="Heading2"/>
      </w:pPr>
      <w:r>
        <w:t xml:space="preserve">Overview of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tmp/q2-pandoc-replay/callouts-docx/__q2_share__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Callouts provide a simple way to attract attention, for example, to this warning.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tmp/q2-pandoc-replay/callouts-docx/__q2_share__/formats/docx/important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This is 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Danger, callouts will really improve your writing.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tmp/q2-pandoc-replay/callouts-docx/__q2_share__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Note that there are five types of callouts, including:</w:t>
            </w:r>
            <w:r>
              <w:t xml:space="preserve"> </w:t>
            </w:r>
            <w:r>
              <w:rPr>
                <w:rStyle w:val="VerbatimChar"/>
              </w:rPr>
              <w:t xml:space="preserve">note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caution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important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tmp/q2-pandoc-replay/callouts-docx/__q2_share__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 With Caption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example of a callout with a caption.</w:t>
            </w:r>
          </w:p>
          <w:p/>
        </w:tc>
      </w:tr>
    </w:tbl>
    <w:bookmarkEnd w:id="21"/>
    <w:bookmarkStart w:id="27" w:name="markup"/>
    <w:p>
      <w:pPr>
        <w:pStyle w:val="Heading2"/>
      </w:pPr>
      <w:r>
        <w:t xml:space="preserve">Callout with markup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tmp/q2-pandoc-replay/callouts-docx/__q2_share__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Caption with</w:t>
            </w:r>
            <w:r>
              <w:t xml:space="preserve"> </w:t>
            </w:r>
            <w:r>
              <w:rPr>
                <w:b/>
                <w:bCs/>
              </w:rPr>
              <w:t xml:space="preserve">formatted</w:t>
            </w:r>
            <w:r>
              <w:t xml:space="preserve"> </w:t>
            </w:r>
            <w:r>
              <w:t xml:space="preserve">text, like</w:t>
            </w:r>
            <w:r>
              <w:t xml:space="preserve"> </w:t>
            </w:r>
            <w:r>
              <w:rPr>
                <w:rStyle w:val="VerbatimChar"/>
              </w:rPr>
              <w:t xml:space="preserve">function_name()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example of a callout with a caption containing special formatting and characters.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tmp/q2-pandoc-replay/callouts-docx/__q2_share__/formats/docx/caution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 To Learn About Collapse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example of a</w:t>
            </w:r>
            <w:r>
              <w:t xml:space="preserve"> </w:t>
            </w:r>
            <w:r>
              <w:t xml:space="preserve">‘collapsed’</w:t>
            </w:r>
            <w:r>
              <w:t xml:space="preserve"> </w:t>
            </w:r>
            <w:r>
              <w:t xml:space="preserve">caution callout that can be expanded by the user. You can use</w:t>
            </w:r>
            <w:r>
              <w:t xml:space="preserve"> </w:t>
            </w:r>
            <w:r>
              <w:rPr>
                <w:rStyle w:val="VerbatimChar"/>
              </w:rPr>
              <w:t xml:space="preserve">collapse="true"</w:t>
            </w:r>
            <w:r>
              <w:t xml:space="preserve"> </w:t>
            </w:r>
            <w:r>
              <w:t xml:space="preserve">to collapse it by default or</w:t>
            </w:r>
            <w:r>
              <w:t xml:space="preserve"> </w:t>
            </w:r>
            <w:r>
              <w:rPr>
                <w:rStyle w:val="VerbatimChar"/>
              </w:rPr>
              <w:t xml:space="preserve">collapse="false"</w:t>
            </w:r>
            <w:r>
              <w:t xml:space="preserve"> </w:t>
            </w:r>
            <w:r>
              <w:t xml:space="preserve">to make a collapsible callout that is expanded by default.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You can also use a plain</w:t>
            </w:r>
            <w:r>
              <w:t xml:space="preserve"> </w:t>
            </w:r>
            <w:r>
              <w:rPr>
                <w:rStyle w:val="VerbatimChar"/>
              </w:rPr>
              <w:t xml:space="preserve">callout</w:t>
            </w:r>
            <w:r>
              <w:t xml:space="preserve"> </w:t>
            </w:r>
            <w:r>
              <w:t xml:space="preserve">class to get a simple callout treatment.</w:t>
            </w:r>
          </w:p>
        </w:tc>
      </w:tr>
    </w:tbl>
    <w:bookmarkEnd w:id="27"/>
    <w:bookmarkStart w:id="32" w:name="appearance"/>
    <w:p>
      <w:pPr>
        <w:pStyle w:val="Heading2"/>
      </w:pPr>
      <w:r>
        <w:t xml:space="preserve">Callout Appearance</w:t>
      </w:r>
    </w:p>
    <w:tbl>
      <w:tblPr>
        <w:tblStyle w:val="Table"/>
        <w:tblInd w:w="164" w:type="dxa"/>
        <w:tblBorders>
          <w:left w:val="single" w:sz="24" w:space="0" w:color="FC530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tmp/q2-pandoc-replay/callouts-docx/__q2_share__/formats/docx/caution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t xml:space="preserve">A simple callout with no title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tmp/q2-pandoc-replay/callouts-docx/__q2_share__/formats/docx/caution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default callout with no title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default callout with no title or icon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FC530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t xml:space="preserve">A simple callout with no title or icon</w:t>
            </w:r>
          </w:p>
        </w:tc>
      </w:tr>
    </w:tbl>
    <w:bookmarkEnd w:id="32"/>
    <w:bookmarkStart w:id="33" w:name="minimal"/>
    <w:p>
      <w:pPr>
        <w:pStyle w:val="Heading2"/>
      </w:pPr>
      <w:r>
        <w:t xml:space="preserve">Minimal</w:t>
      </w:r>
    </w:p>
    <w:tbl>
      <w:tblPr>
        <w:tblStyle w:val="Table"/>
        <w:tblInd w:w="164" w:type="dxa"/>
        <w:tblBorders>
          <w:left w:val="single" w:sz="24" w:space="0" w:color="FC530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t xml:space="preserve">A minimal callout with no title</w:t>
            </w:r>
          </w:p>
        </w:tc>
      </w:tr>
    </w:tbl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 Callout!</dc:title>
  <dc:creator/>
  <cp:keywords/>
  <dcterms:created xsi:type="dcterms:W3CDTF">2023-11-14T22:13:20Z</dcterms:created>
  <dcterms:modified xsi:type="dcterms:W3CDTF">2023-11-14T22:13:20Z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format">
    <vt:lpwstr>docx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listing-item">
    <vt:lpwstr/>
  </property>
  <property fmtid="{D5CDD505-2E9C-101B-9397-08002B2CF9AE}" pid="9" name="pagetitle">
    <vt:lpwstr>Hello Callout!</vt:lpwstr>
  </property>
  <property fmtid="{D5CDD505-2E9C-101B-9397-08002B2CF9AE}" pid="10" name="quarto">
    <vt:lpwstr/>
  </property>
  <property fmtid="{D5CDD505-2E9C-101B-9397-08002B2CF9AE}" pid="11" name="quarto-template-params">
    <vt:lpwstr/>
  </property>
  <property fmtid="{D5CDD505-2E9C-101B-9397-08002B2CF9AE}" pid="12" name="rendered">
    <vt:lpwstr/>
  </property>
</Properties>
</file>