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ADAE" w14:textId="77777777" w:rsidR="00B90A4A" w:rsidRDefault="006A4EB7">
      <w:pPr>
        <w:pStyle w:val="Title"/>
        <w:spacing w:line="360" w:lineRule="auto"/>
      </w:pPr>
      <w:r>
        <w:t>Linguistics 201: Introduction to Linguistic Theory</w:t>
      </w:r>
    </w:p>
    <w:p w14:paraId="62B8AFF2" w14:textId="3C63329F" w:rsidR="00B90A4A" w:rsidRDefault="00276428">
      <w:pPr>
        <w:pStyle w:val="Subtitle"/>
        <w:spacing w:line="360" w:lineRule="auto"/>
      </w:pPr>
      <w:r>
        <w:t>Spring 2026 – Section 02</w:t>
      </w:r>
    </w:p>
    <w:p w14:paraId="6242B88B" w14:textId="77777777" w:rsidR="00B90A4A" w:rsidRDefault="006A4EB7">
      <w:pPr>
        <w:pStyle w:val="Subtitle"/>
        <w:spacing w:line="360" w:lineRule="auto"/>
        <w:rPr>
          <w:b/>
          <w:bCs/>
        </w:rPr>
      </w:pPr>
      <w:r>
        <w:rPr>
          <w:b/>
          <w:bCs/>
        </w:rPr>
        <w:t>Syllabus</w:t>
      </w:r>
    </w:p>
    <w:p w14:paraId="34AEA056" w14:textId="77777777" w:rsidR="00B90A4A" w:rsidRDefault="006A4EB7">
      <w:pPr>
        <w:pStyle w:val="Heading1"/>
        <w:spacing w:line="360" w:lineRule="auto"/>
      </w:pPr>
      <w:r>
        <w:t>Course Information</w:t>
      </w:r>
    </w:p>
    <w:p w14:paraId="2A49D60A" w14:textId="62601D68" w:rsidR="00B90A4A" w:rsidRDefault="00276428">
      <w:pPr>
        <w:pStyle w:val="Heading2"/>
        <w:numPr>
          <w:ilvl w:val="2"/>
          <w:numId w:val="2"/>
        </w:numPr>
      </w:pPr>
      <w:r>
        <w:t>Class Meetings</w:t>
      </w:r>
    </w:p>
    <w:p w14:paraId="6DA50C74" w14:textId="4D6D14BA" w:rsidR="00B90A4A" w:rsidRDefault="00276428">
      <w:pPr>
        <w:pStyle w:val="BodyText"/>
        <w:tabs>
          <w:tab w:val="left" w:pos="2158"/>
        </w:tabs>
        <w:spacing w:before="158" w:after="173" w:line="240" w:lineRule="auto"/>
      </w:pPr>
      <w:r>
        <w:t>Time</w:t>
      </w:r>
      <w:r>
        <w:tab/>
      </w:r>
      <w:r w:rsidR="00EE7E5B">
        <w:t>Tuesday</w:t>
      </w:r>
      <w:r w:rsidR="00765E24">
        <w:t xml:space="preserve"> and</w:t>
      </w:r>
      <w:r w:rsidR="00EE7E5B">
        <w:t xml:space="preserve"> Friday at 12:10-1:30pm</w:t>
      </w:r>
    </w:p>
    <w:p w14:paraId="6FDBC1A3" w14:textId="3AFA7447" w:rsidR="00B90A4A" w:rsidRDefault="00276428">
      <w:pPr>
        <w:pStyle w:val="BodyText"/>
        <w:tabs>
          <w:tab w:val="left" w:pos="2158"/>
        </w:tabs>
        <w:spacing w:before="158" w:after="173" w:line="240" w:lineRule="auto"/>
      </w:pPr>
      <w:r>
        <w:t>Location</w:t>
      </w:r>
      <w:r>
        <w:tab/>
      </w:r>
      <w:r w:rsidR="00765E24">
        <w:t>Scott Hall, Room 116 (SC 116)</w:t>
      </w:r>
    </w:p>
    <w:p w14:paraId="5CA08206" w14:textId="2DCA36B4" w:rsidR="00B90A4A" w:rsidRPr="00276428" w:rsidRDefault="00276428">
      <w:pPr>
        <w:pStyle w:val="BodyText"/>
        <w:tabs>
          <w:tab w:val="left" w:pos="2158"/>
        </w:tabs>
        <w:spacing w:before="158" w:after="173" w:line="240" w:lineRule="auto"/>
      </w:pPr>
      <w:r w:rsidRPr="00276428">
        <w:t>Instructor</w:t>
      </w:r>
      <w:r w:rsidRPr="00276428">
        <w:tab/>
      </w:r>
      <w:r>
        <w:t xml:space="preserve">Quartz Colvin </w:t>
      </w:r>
      <w:r w:rsidRPr="00276428">
        <w:t>(</w:t>
      </w:r>
      <w:hyperlink r:id="rId7" w:history="1">
        <w:r w:rsidRPr="00972689">
          <w:rPr>
            <w:rStyle w:val="Hyperlink"/>
          </w:rPr>
          <w:t>quartz.colvin@rutgers.edu</w:t>
        </w:r>
      </w:hyperlink>
      <w:r w:rsidRPr="00276428">
        <w:t>)</w:t>
      </w:r>
    </w:p>
    <w:p w14:paraId="14A90B1B" w14:textId="31FA965E" w:rsidR="00B90A4A" w:rsidRDefault="006A4EB7">
      <w:pPr>
        <w:pStyle w:val="BodyText"/>
        <w:tabs>
          <w:tab w:val="left" w:pos="2158"/>
        </w:tabs>
        <w:spacing w:before="158" w:after="173" w:line="240" w:lineRule="auto"/>
      </w:pPr>
      <w:r>
        <w:t>Office hours</w:t>
      </w:r>
      <w:r>
        <w:tab/>
      </w:r>
      <w:r w:rsidR="00864DFC">
        <w:t xml:space="preserve">Mondays 2-3pm, </w:t>
      </w:r>
      <w:r>
        <w:t xml:space="preserve">18 Seminary Place, Room </w:t>
      </w:r>
      <w:r w:rsidR="00276428">
        <w:t>03</w:t>
      </w:r>
      <w:r>
        <w:t xml:space="preserve"> or via Zoom</w:t>
      </w:r>
      <w:r>
        <w:br/>
      </w:r>
      <w:r>
        <w:tab/>
        <w:t>(see Canvas for Zoom link)</w:t>
      </w:r>
    </w:p>
    <w:p w14:paraId="341BC601" w14:textId="77777777" w:rsidR="00B90A4A" w:rsidRDefault="006A4EB7">
      <w:pPr>
        <w:pStyle w:val="BodyText"/>
        <w:tabs>
          <w:tab w:val="left" w:pos="2158"/>
        </w:tabs>
        <w:spacing w:before="158" w:after="173" w:line="240" w:lineRule="auto"/>
      </w:pPr>
      <w:r>
        <w:t>Course website</w:t>
      </w:r>
      <w:r>
        <w:tab/>
        <w:t>Canvas (</w:t>
      </w:r>
      <w:hyperlink r:id="rId8">
        <w:r w:rsidR="00B90A4A">
          <w:rPr>
            <w:rStyle w:val="Hyperlink"/>
          </w:rPr>
          <w:t>https://canvas.rutgers.edu</w:t>
        </w:r>
      </w:hyperlink>
      <w:r>
        <w:t>)</w:t>
      </w:r>
    </w:p>
    <w:p w14:paraId="2E7C4007" w14:textId="77777777" w:rsidR="00B90A4A" w:rsidRDefault="006A4EB7" w:rsidP="00276428">
      <w:pPr>
        <w:pStyle w:val="Heading1"/>
        <w:numPr>
          <w:ilvl w:val="0"/>
          <w:numId w:val="0"/>
        </w:numPr>
      </w:pPr>
      <w:r>
        <w:t>About this course</w:t>
      </w:r>
    </w:p>
    <w:p w14:paraId="6FB129FA" w14:textId="77777777" w:rsidR="00B90A4A" w:rsidRDefault="006A4EB7">
      <w:pPr>
        <w:pStyle w:val="BodyText"/>
      </w:pPr>
      <w:r>
        <w:rPr>
          <w:color w:val="000000"/>
        </w:rPr>
        <w:t>This course is an introduction to the study of linguistics and contemporary linguistic theory. Linguistics is a broad term that encompasses basically anything having to do with the scientific study of human language. Linguists use mathematical systems (often called ‘formal systems’) to develop precise theories that help us understand the incredibly rich cognitive processes that allow us to use language to communicate with each other, conduct an internal monologue, and so much more.</w:t>
      </w:r>
    </w:p>
    <w:p w14:paraId="7AA44910" w14:textId="77777777" w:rsidR="00B90A4A" w:rsidRDefault="006A4EB7">
      <w:pPr>
        <w:pStyle w:val="BodyText"/>
      </w:pPr>
      <w:r>
        <w:rPr>
          <w:color w:val="000000"/>
        </w:rPr>
        <w:t>In this course, we’ll focus on several key areas of modern linguistic theory: morphology (the study of words and word formation), syntax (the study of how sentences and phrases are built and structured), semantics (the study of how words and phrases are associated with meaning), pragmatics (the study of implied meaning and language use in context), and phonetics and phonology (the study of “speech sounds”, broadly – scare quotes because we can also study the phonetics and phonology of signed languages!).</w:t>
      </w:r>
    </w:p>
    <w:p w14:paraId="0B93E4B9" w14:textId="77777777" w:rsidR="00B90A4A" w:rsidRDefault="006A4EB7">
      <w:pPr>
        <w:pStyle w:val="Heading1"/>
        <w:spacing w:line="360" w:lineRule="auto"/>
      </w:pPr>
      <w:r>
        <w:lastRenderedPageBreak/>
        <w:t>Learning goals</w:t>
      </w:r>
    </w:p>
    <w:p w14:paraId="43BA5510" w14:textId="77777777" w:rsidR="00B90A4A" w:rsidRDefault="006A4EB7">
      <w:pPr>
        <w:pStyle w:val="Heading2"/>
        <w:numPr>
          <w:ilvl w:val="2"/>
          <w:numId w:val="2"/>
        </w:numPr>
      </w:pPr>
      <w:r>
        <w:t>Course learning goals</w:t>
      </w:r>
    </w:p>
    <w:p w14:paraId="5E5E2811" w14:textId="77777777" w:rsidR="00B90A4A" w:rsidRDefault="006A4EB7">
      <w:pPr>
        <w:pStyle w:val="BodyText"/>
      </w:pPr>
      <w:r>
        <w:t>At the completion of this course, students will:</w:t>
      </w:r>
    </w:p>
    <w:p w14:paraId="5D340B89" w14:textId="77777777" w:rsidR="00B90A4A" w:rsidRDefault="006A4EB7">
      <w:pPr>
        <w:pStyle w:val="BodyText"/>
        <w:numPr>
          <w:ilvl w:val="0"/>
          <w:numId w:val="4"/>
        </w:numPr>
      </w:pPr>
      <w:r>
        <w:t>Understand significant subfields within linguistics.</w:t>
      </w:r>
    </w:p>
    <w:p w14:paraId="30AB6E2C" w14:textId="77777777" w:rsidR="00B90A4A" w:rsidRDefault="006A4EB7">
      <w:pPr>
        <w:pStyle w:val="BodyText"/>
        <w:numPr>
          <w:ilvl w:val="0"/>
          <w:numId w:val="4"/>
        </w:numPr>
      </w:pPr>
      <w:r>
        <w:t>Understand, create, and manipulate representations and analyses in morphology, syntax, semantics, pragmatics, phonetics, and phonology.</w:t>
      </w:r>
    </w:p>
    <w:p w14:paraId="3BAE5AF0" w14:textId="77777777" w:rsidR="00B90A4A" w:rsidRDefault="006A4EB7">
      <w:pPr>
        <w:pStyle w:val="Heading2"/>
        <w:numPr>
          <w:ilvl w:val="2"/>
          <w:numId w:val="2"/>
        </w:numPr>
      </w:pPr>
      <w:r>
        <w:t>Department learning goals met by this course</w:t>
      </w:r>
    </w:p>
    <w:p w14:paraId="2AE37192" w14:textId="77777777" w:rsidR="00B90A4A" w:rsidRDefault="006A4EB7">
      <w:pPr>
        <w:pStyle w:val="BodyText"/>
        <w:numPr>
          <w:ilvl w:val="0"/>
          <w:numId w:val="3"/>
        </w:numPr>
      </w:pPr>
      <w:r>
        <w:t>Students will reason about language; identify how incorrect or irrational assumptions and prejudices distort understanding of language; demonstrate knowledge about language in the world including a sophisticated understanding of linguistic and cultural variation, and evaluate popular views on the nature of human languages and their speakers.</w:t>
      </w:r>
    </w:p>
    <w:p w14:paraId="7288B358" w14:textId="77777777" w:rsidR="00B90A4A" w:rsidRDefault="006A4EB7">
      <w:pPr>
        <w:pStyle w:val="BodyText"/>
        <w:numPr>
          <w:ilvl w:val="0"/>
          <w:numId w:val="3"/>
        </w:numPr>
      </w:pPr>
      <w:r>
        <w:t>Majors and Minors will also demonstrate technical mastery over the tools of linguistic analysis in syntax, phonology and semantics and apply linguistic theory in these areas. They will investigate linguistic data and analyze it; demonstrate strong problem-solving skills; extend their understanding of theoretical linguistics into other domains of linguistic research; apply the techniques of linguistics that they have learned in the core courses to new topics; and access current research in the field. Some students will investigate language in a broader context, where it can be systematically and rationally explored using their sophisticated understanding how language works.</w:t>
      </w:r>
    </w:p>
    <w:p w14:paraId="015537D9" w14:textId="52AC62F4" w:rsidR="00B90A4A" w:rsidRDefault="006A4EB7">
      <w:pPr>
        <w:pStyle w:val="Heading2"/>
        <w:numPr>
          <w:ilvl w:val="2"/>
          <w:numId w:val="2"/>
        </w:numPr>
      </w:pPr>
      <w:r>
        <w:t>Core Curriculum learning goals</w:t>
      </w:r>
    </w:p>
    <w:p w14:paraId="3D4C437E" w14:textId="77777777" w:rsidR="00B90A4A" w:rsidRDefault="006A4EB7">
      <w:pPr>
        <w:pStyle w:val="BodyText"/>
      </w:pPr>
      <w:r>
        <w:t>This course has been approved as a Core Curriculum Course and satisfies these 2 Core Curriculum learning goals:</w:t>
      </w:r>
    </w:p>
    <w:p w14:paraId="31C61370" w14:textId="77777777" w:rsidR="00B90A4A" w:rsidRDefault="006A4EB7">
      <w:pPr>
        <w:pStyle w:val="BodyText"/>
        <w:numPr>
          <w:ilvl w:val="0"/>
          <w:numId w:val="4"/>
        </w:numPr>
      </w:pPr>
      <w:r>
        <w:t>Understand the nature of human languages and their speakers. [</w:t>
      </w:r>
      <w:proofErr w:type="spellStart"/>
      <w:r>
        <w:rPr>
          <w:b/>
          <w:bCs/>
        </w:rPr>
        <w:t>AHq</w:t>
      </w:r>
      <w:proofErr w:type="spellEnd"/>
      <w:r>
        <w:t>]</w:t>
      </w:r>
    </w:p>
    <w:p w14:paraId="16E48CC0" w14:textId="77777777" w:rsidR="00B90A4A" w:rsidRDefault="006A4EB7">
      <w:pPr>
        <w:pStyle w:val="BodyText"/>
        <w:numPr>
          <w:ilvl w:val="0"/>
          <w:numId w:val="4"/>
        </w:numPr>
      </w:pPr>
      <w:r>
        <w:t>Apply effective and efficient mathematical or other formal processes to reason and to solve problems. [</w:t>
      </w:r>
      <w:r>
        <w:rPr>
          <w:b/>
          <w:bCs/>
        </w:rPr>
        <w:t>QR</w:t>
      </w:r>
      <w:r>
        <w:t>]</w:t>
      </w:r>
    </w:p>
    <w:p w14:paraId="58F86C27" w14:textId="77777777" w:rsidR="00B90A4A" w:rsidRDefault="006A4EB7">
      <w:pPr>
        <w:pStyle w:val="BodyText"/>
      </w:pPr>
      <w:r>
        <w:t xml:space="preserve">Visit </w:t>
      </w:r>
      <w:hyperlink r:id="rId9">
        <w:r w:rsidR="00B90A4A">
          <w:rPr>
            <w:rStyle w:val="Hyperlink"/>
          </w:rPr>
          <w:t>https://sasundergrad.rutgers.edu/majors-and-core-curriculum/core</w:t>
        </w:r>
      </w:hyperlink>
      <w:r>
        <w:t xml:space="preserve"> for information on the Core Curriculum.</w:t>
      </w:r>
    </w:p>
    <w:p w14:paraId="4D59FC2B" w14:textId="77777777" w:rsidR="00B90A4A" w:rsidRDefault="006A4EB7">
      <w:pPr>
        <w:pStyle w:val="Heading1"/>
        <w:spacing w:line="360" w:lineRule="auto"/>
      </w:pPr>
      <w:r>
        <w:lastRenderedPageBreak/>
        <w:t>Requirements and Grading</w:t>
      </w:r>
    </w:p>
    <w:p w14:paraId="102BDBF6" w14:textId="77777777" w:rsidR="00B90A4A" w:rsidRDefault="006A4EB7">
      <w:pPr>
        <w:pStyle w:val="Heading2"/>
        <w:numPr>
          <w:ilvl w:val="2"/>
          <w:numId w:val="2"/>
        </w:numPr>
      </w:pPr>
      <w:r>
        <w:t>Readings</w:t>
      </w:r>
    </w:p>
    <w:p w14:paraId="7DA213C7" w14:textId="77777777" w:rsidR="00B90A4A" w:rsidRDefault="006A4EB7">
      <w:pPr>
        <w:pStyle w:val="BodyText"/>
      </w:pPr>
      <w:r>
        <w:t>You</w:t>
      </w:r>
      <w:r>
        <w:rPr>
          <w:b/>
          <w:bCs/>
        </w:rPr>
        <w:t xml:space="preserve"> do not need to purchase a textbook </w:t>
      </w:r>
      <w:r>
        <w:t>for this course. All course readings will be provided as PDFs and/or links to online resources on Canvas and will come from the following sources. Readings should be completed before the class for which they are assigned.</w:t>
      </w:r>
    </w:p>
    <w:p w14:paraId="4DDDA7F6" w14:textId="77777777" w:rsidR="00B90A4A" w:rsidRDefault="006A4EB7">
      <w:pPr>
        <w:pStyle w:val="BodyText"/>
        <w:ind w:left="720" w:hanging="720"/>
      </w:pPr>
      <w:r>
        <w:t xml:space="preserve">Anderson, C. 2018. </w:t>
      </w:r>
      <w:r>
        <w:rPr>
          <w:i/>
          <w:iCs/>
        </w:rPr>
        <w:t>Essentials of Linguistics</w:t>
      </w:r>
      <w:r>
        <w:t xml:space="preserve">. Available at: </w:t>
      </w:r>
      <w:hyperlink r:id="rId10">
        <w:r w:rsidR="00B90A4A">
          <w:rPr>
            <w:rStyle w:val="Hyperlink"/>
          </w:rPr>
          <w:t>https://ecampusontario.pressbooks.pub/essentialsoflinguistics/</w:t>
        </w:r>
      </w:hyperlink>
    </w:p>
    <w:p w14:paraId="4B816D25" w14:textId="77777777" w:rsidR="00B90A4A" w:rsidRDefault="006A4EB7">
      <w:pPr>
        <w:pStyle w:val="BodyText"/>
        <w:ind w:left="720" w:hanging="720"/>
      </w:pPr>
      <w:r>
        <w:t xml:space="preserve">Carnie, A. 2006. </w:t>
      </w:r>
      <w:r>
        <w:rPr>
          <w:i/>
          <w:iCs/>
        </w:rPr>
        <w:t>Syntax: A generative introduction.</w:t>
      </w:r>
      <w:r>
        <w:t xml:space="preserve"> 2nd ed. Blackwell.</w:t>
      </w:r>
    </w:p>
    <w:p w14:paraId="3F450A0B" w14:textId="77777777" w:rsidR="00B90A4A" w:rsidRDefault="006A4EB7">
      <w:pPr>
        <w:pStyle w:val="BodyText"/>
        <w:ind w:left="720" w:hanging="720"/>
      </w:pPr>
      <w:r>
        <w:t xml:space="preserve">Department of Linguistics, The Ohio State University. 2011. </w:t>
      </w:r>
      <w:r>
        <w:rPr>
          <w:i/>
          <w:iCs/>
        </w:rPr>
        <w:t>Language files: Materials for an introduction to language and linguistics</w:t>
      </w:r>
      <w:r>
        <w:t>. 11th ed. The Ohio State University Press.</w:t>
      </w:r>
    </w:p>
    <w:p w14:paraId="569F2D86" w14:textId="77777777" w:rsidR="00B90A4A" w:rsidRDefault="006A4EB7">
      <w:pPr>
        <w:pStyle w:val="BodyText"/>
        <w:ind w:left="720" w:hanging="720"/>
      </w:pPr>
      <w:r>
        <w:t xml:space="preserve">Fromkin, V. (Ed). 2000. </w:t>
      </w:r>
      <w:r>
        <w:rPr>
          <w:i/>
          <w:iCs/>
        </w:rPr>
        <w:t>Linguistics: An introduction to linguistic theory</w:t>
      </w:r>
      <w:r>
        <w:t>. Blackwell.</w:t>
      </w:r>
    </w:p>
    <w:p w14:paraId="33A24C3E" w14:textId="77777777" w:rsidR="00B90A4A" w:rsidRDefault="006A4EB7">
      <w:pPr>
        <w:pStyle w:val="BodyText"/>
        <w:ind w:left="720" w:hanging="720"/>
      </w:pPr>
      <w:r>
        <w:t xml:space="preserve">Griffiths, P., Cummins, C. 2017. </w:t>
      </w:r>
      <w:r>
        <w:rPr>
          <w:i/>
          <w:iCs/>
        </w:rPr>
        <w:t>An introduction to English semantics and pragmatics</w:t>
      </w:r>
      <w:r>
        <w:t>. Edinburgh University Press.</w:t>
      </w:r>
    </w:p>
    <w:p w14:paraId="7453A2D6" w14:textId="77777777" w:rsidR="00B90A4A" w:rsidRDefault="006A4EB7">
      <w:pPr>
        <w:pStyle w:val="BodyText"/>
        <w:ind w:left="720" w:hanging="720"/>
      </w:pPr>
      <w:r>
        <w:t xml:space="preserve">O’Grady, W., </w:t>
      </w:r>
      <w:proofErr w:type="spellStart"/>
      <w:r>
        <w:t>Dobrovolsky</w:t>
      </w:r>
      <w:proofErr w:type="spellEnd"/>
      <w:r>
        <w:t xml:space="preserve">, M., and Aronoff, M. (Eds.). 1997. </w:t>
      </w:r>
      <w:r>
        <w:rPr>
          <w:i/>
          <w:iCs/>
        </w:rPr>
        <w:t>Contemporary linguistics: An introduction</w:t>
      </w:r>
      <w:r>
        <w:t>. 3rd ed. St. Martin’s.</w:t>
      </w:r>
    </w:p>
    <w:p w14:paraId="479AF469" w14:textId="77777777" w:rsidR="00B90A4A" w:rsidRDefault="006A4EB7">
      <w:pPr>
        <w:pStyle w:val="Heading2"/>
        <w:numPr>
          <w:ilvl w:val="0"/>
          <w:numId w:val="2"/>
        </w:numPr>
      </w:pPr>
      <w:r>
        <w:t>Technology requirements</w:t>
      </w:r>
    </w:p>
    <w:p w14:paraId="1E9F45F9" w14:textId="77777777" w:rsidR="00B90A4A" w:rsidRDefault="006A4EB7">
      <w:pPr>
        <w:pStyle w:val="BodyText"/>
      </w:pPr>
      <w:r>
        <w:t>For this course, you are expected to be able to access Canvas and your Rutgers email. Please check both regularly, as important announcements may be posted on Canvas. Assignments will be completed and turned in online, and readings will be posted online, so you will need access to a device to be able to do your readings and complete your assignments.</w:t>
      </w:r>
    </w:p>
    <w:p w14:paraId="5F4C3586" w14:textId="77777777" w:rsidR="00B90A4A" w:rsidRDefault="006A4EB7">
      <w:pPr>
        <w:pStyle w:val="Heading2"/>
        <w:numPr>
          <w:ilvl w:val="0"/>
          <w:numId w:val="2"/>
        </w:numPr>
      </w:pPr>
      <w:r>
        <w:t>Office hours/Student support hours</w:t>
      </w:r>
    </w:p>
    <w:p w14:paraId="09AE4E3E" w14:textId="77777777" w:rsidR="00B90A4A" w:rsidRDefault="006A4EB7">
      <w:pPr>
        <w:pStyle w:val="BodyText"/>
      </w:pPr>
      <w:r>
        <w:t>Office hours are time set aside specifically to talk with and help students. Feel free to come to office hours if you have questions about class materials, course topics, linguistics, or any other question – that’s what this time is for! You may attend office hours in person or on Zoom, and you don’t have to come for the entire hour. The office hours schedule can be found at the top of this syllabus and on Canvas. If you cannot make it to office hours, please email your instructor to set up an alternative meeting time.</w:t>
      </w:r>
    </w:p>
    <w:p w14:paraId="7EFC5DF6" w14:textId="77777777" w:rsidR="00B90A4A" w:rsidRDefault="006A4EB7">
      <w:pPr>
        <w:pStyle w:val="Heading2"/>
      </w:pPr>
      <w:r>
        <w:lastRenderedPageBreak/>
        <w:t>Grading scale</w:t>
      </w:r>
    </w:p>
    <w:tbl>
      <w:tblPr>
        <w:tblW w:w="5000" w:type="pct"/>
        <w:tblInd w:w="-5" w:type="dxa"/>
        <w:tblLayout w:type="fixed"/>
        <w:tblCellMar>
          <w:left w:w="5" w:type="dxa"/>
          <w:right w:w="0" w:type="dxa"/>
        </w:tblCellMar>
        <w:tblLook w:val="0000" w:firstRow="0" w:lastRow="0" w:firstColumn="0" w:lastColumn="0" w:noHBand="0" w:noVBand="0"/>
      </w:tblPr>
      <w:tblGrid>
        <w:gridCol w:w="1335"/>
        <w:gridCol w:w="1335"/>
        <w:gridCol w:w="1336"/>
        <w:gridCol w:w="1336"/>
        <w:gridCol w:w="1336"/>
        <w:gridCol w:w="1336"/>
        <w:gridCol w:w="1336"/>
      </w:tblGrid>
      <w:tr w:rsidR="003F642E" w14:paraId="07C4A986" w14:textId="77777777" w:rsidTr="00663710">
        <w:trPr>
          <w:tblHeader/>
        </w:trPr>
        <w:tc>
          <w:tcPr>
            <w:tcW w:w="9350" w:type="dxa"/>
            <w:gridSpan w:val="7"/>
            <w:tcBorders>
              <w:top w:val="single" w:sz="4" w:space="0" w:color="B2B2B2"/>
              <w:left w:val="single" w:sz="4" w:space="0" w:color="B2B2B2"/>
              <w:bottom w:val="single" w:sz="4" w:space="0" w:color="B2B2B2"/>
              <w:right w:val="single" w:sz="4" w:space="0" w:color="B2B2B2"/>
            </w:tcBorders>
          </w:tcPr>
          <w:p w14:paraId="64435FF2" w14:textId="107E8ADA" w:rsidR="003F642E" w:rsidRPr="003F642E" w:rsidRDefault="003F642E">
            <w:pPr>
              <w:pStyle w:val="TableContents"/>
              <w:spacing w:before="72" w:after="72" w:line="240" w:lineRule="auto"/>
              <w:ind w:left="72" w:right="72"/>
              <w:jc w:val="center"/>
              <w:rPr>
                <w:b/>
                <w:bCs/>
              </w:rPr>
            </w:pPr>
            <w:r w:rsidRPr="003F642E">
              <w:rPr>
                <w:b/>
                <w:bCs/>
              </w:rPr>
              <w:t>Grading scale</w:t>
            </w:r>
          </w:p>
        </w:tc>
      </w:tr>
      <w:tr w:rsidR="00B90A4A" w14:paraId="08F69B90" w14:textId="77777777" w:rsidTr="003F642E">
        <w:trPr>
          <w:tblHeader/>
        </w:trPr>
        <w:tc>
          <w:tcPr>
            <w:tcW w:w="1335" w:type="dxa"/>
            <w:tcBorders>
              <w:top w:val="single" w:sz="4" w:space="0" w:color="B2B2B2"/>
              <w:left w:val="single" w:sz="4" w:space="0" w:color="B2B2B2"/>
              <w:bottom w:val="single" w:sz="4" w:space="0" w:color="B2B2B2"/>
            </w:tcBorders>
          </w:tcPr>
          <w:p w14:paraId="32ADA479" w14:textId="77777777" w:rsidR="00B90A4A" w:rsidRDefault="006A4EB7">
            <w:pPr>
              <w:pStyle w:val="TableContents"/>
              <w:spacing w:before="72" w:after="72" w:line="240" w:lineRule="auto"/>
              <w:ind w:right="72"/>
              <w:jc w:val="center"/>
            </w:pPr>
            <w:r>
              <w:t>A</w:t>
            </w:r>
          </w:p>
        </w:tc>
        <w:tc>
          <w:tcPr>
            <w:tcW w:w="1335" w:type="dxa"/>
            <w:tcBorders>
              <w:top w:val="single" w:sz="4" w:space="0" w:color="B2B2B2"/>
              <w:left w:val="single" w:sz="4" w:space="0" w:color="B2B2B2"/>
              <w:bottom w:val="single" w:sz="4" w:space="0" w:color="B2B2B2"/>
            </w:tcBorders>
          </w:tcPr>
          <w:p w14:paraId="4A8B8468" w14:textId="77777777" w:rsidR="00B90A4A" w:rsidRDefault="006A4EB7">
            <w:pPr>
              <w:pStyle w:val="TableContents"/>
              <w:spacing w:before="72" w:after="72" w:line="240" w:lineRule="auto"/>
              <w:ind w:left="72" w:right="72"/>
              <w:jc w:val="center"/>
            </w:pPr>
            <w:r>
              <w:t>B+</w:t>
            </w:r>
          </w:p>
        </w:tc>
        <w:tc>
          <w:tcPr>
            <w:tcW w:w="1336" w:type="dxa"/>
            <w:tcBorders>
              <w:top w:val="single" w:sz="4" w:space="0" w:color="B2B2B2"/>
              <w:left w:val="single" w:sz="4" w:space="0" w:color="B2B2B2"/>
              <w:bottom w:val="single" w:sz="4" w:space="0" w:color="B2B2B2"/>
            </w:tcBorders>
          </w:tcPr>
          <w:p w14:paraId="65636A70" w14:textId="77777777" w:rsidR="00B90A4A" w:rsidRDefault="006A4EB7">
            <w:pPr>
              <w:pStyle w:val="TableContents"/>
              <w:spacing w:before="72" w:after="72" w:line="240" w:lineRule="auto"/>
              <w:ind w:left="72" w:right="72"/>
              <w:jc w:val="center"/>
            </w:pPr>
            <w:r>
              <w:t>B</w:t>
            </w:r>
          </w:p>
        </w:tc>
        <w:tc>
          <w:tcPr>
            <w:tcW w:w="1336" w:type="dxa"/>
            <w:tcBorders>
              <w:top w:val="single" w:sz="4" w:space="0" w:color="B2B2B2"/>
              <w:left w:val="single" w:sz="4" w:space="0" w:color="B2B2B2"/>
              <w:bottom w:val="single" w:sz="4" w:space="0" w:color="B2B2B2"/>
            </w:tcBorders>
          </w:tcPr>
          <w:p w14:paraId="31F730AB" w14:textId="77777777" w:rsidR="00B90A4A" w:rsidRDefault="006A4EB7">
            <w:pPr>
              <w:pStyle w:val="TableContents"/>
              <w:spacing w:before="72" w:after="72" w:line="240" w:lineRule="auto"/>
              <w:ind w:left="72" w:right="72"/>
              <w:jc w:val="center"/>
            </w:pPr>
            <w:r>
              <w:t>C+</w:t>
            </w:r>
          </w:p>
        </w:tc>
        <w:tc>
          <w:tcPr>
            <w:tcW w:w="1336" w:type="dxa"/>
            <w:tcBorders>
              <w:top w:val="single" w:sz="4" w:space="0" w:color="B2B2B2"/>
              <w:left w:val="single" w:sz="4" w:space="0" w:color="B2B2B2"/>
              <w:bottom w:val="single" w:sz="4" w:space="0" w:color="B2B2B2"/>
            </w:tcBorders>
          </w:tcPr>
          <w:p w14:paraId="7312CBC3" w14:textId="77777777" w:rsidR="00B90A4A" w:rsidRDefault="006A4EB7">
            <w:pPr>
              <w:pStyle w:val="TableContents"/>
              <w:spacing w:before="72" w:after="72" w:line="240" w:lineRule="auto"/>
              <w:ind w:left="72" w:right="72"/>
              <w:jc w:val="center"/>
            </w:pPr>
            <w:r>
              <w:t>C</w:t>
            </w:r>
          </w:p>
        </w:tc>
        <w:tc>
          <w:tcPr>
            <w:tcW w:w="1336" w:type="dxa"/>
            <w:tcBorders>
              <w:top w:val="single" w:sz="4" w:space="0" w:color="B2B2B2"/>
              <w:left w:val="single" w:sz="4" w:space="0" w:color="B2B2B2"/>
              <w:bottom w:val="single" w:sz="4" w:space="0" w:color="B2B2B2"/>
            </w:tcBorders>
          </w:tcPr>
          <w:p w14:paraId="331FE829" w14:textId="77777777" w:rsidR="00B90A4A" w:rsidRDefault="006A4EB7">
            <w:pPr>
              <w:pStyle w:val="TableContents"/>
              <w:spacing w:before="72" w:after="72" w:line="240" w:lineRule="auto"/>
              <w:ind w:left="72" w:right="72"/>
              <w:jc w:val="center"/>
            </w:pPr>
            <w:r>
              <w:t>D</w:t>
            </w:r>
          </w:p>
        </w:tc>
        <w:tc>
          <w:tcPr>
            <w:tcW w:w="1336" w:type="dxa"/>
            <w:tcBorders>
              <w:top w:val="single" w:sz="4" w:space="0" w:color="B2B2B2"/>
              <w:left w:val="single" w:sz="4" w:space="0" w:color="B2B2B2"/>
              <w:bottom w:val="single" w:sz="4" w:space="0" w:color="B2B2B2"/>
              <w:right w:val="single" w:sz="4" w:space="0" w:color="B2B2B2"/>
            </w:tcBorders>
          </w:tcPr>
          <w:p w14:paraId="6A1A2B28" w14:textId="77777777" w:rsidR="00B90A4A" w:rsidRDefault="006A4EB7">
            <w:pPr>
              <w:pStyle w:val="TableContents"/>
              <w:spacing w:before="72" w:after="72" w:line="240" w:lineRule="auto"/>
              <w:ind w:left="72" w:right="72"/>
              <w:jc w:val="center"/>
            </w:pPr>
            <w:r>
              <w:t>F</w:t>
            </w:r>
          </w:p>
        </w:tc>
      </w:tr>
      <w:tr w:rsidR="00B90A4A" w14:paraId="7E108F85" w14:textId="77777777" w:rsidTr="003F642E">
        <w:tc>
          <w:tcPr>
            <w:tcW w:w="1335" w:type="dxa"/>
            <w:tcBorders>
              <w:left w:val="single" w:sz="4" w:space="0" w:color="B2B2B2"/>
              <w:bottom w:val="single" w:sz="4" w:space="0" w:color="B2B2B2"/>
            </w:tcBorders>
          </w:tcPr>
          <w:p w14:paraId="77BAAAB7" w14:textId="77777777" w:rsidR="00B90A4A" w:rsidRDefault="006A4EB7">
            <w:pPr>
              <w:pStyle w:val="TableContents"/>
              <w:spacing w:before="72" w:after="72" w:line="240" w:lineRule="auto"/>
              <w:ind w:left="72" w:right="72"/>
              <w:jc w:val="center"/>
            </w:pPr>
            <w:r>
              <w:t>≥ 90%</w:t>
            </w:r>
          </w:p>
        </w:tc>
        <w:tc>
          <w:tcPr>
            <w:tcW w:w="1335" w:type="dxa"/>
            <w:tcBorders>
              <w:left w:val="single" w:sz="4" w:space="0" w:color="B2B2B2"/>
              <w:bottom w:val="single" w:sz="4" w:space="0" w:color="B2B2B2"/>
            </w:tcBorders>
          </w:tcPr>
          <w:p w14:paraId="4F3432A7" w14:textId="77777777" w:rsidR="00B90A4A" w:rsidRDefault="006A4EB7">
            <w:pPr>
              <w:pStyle w:val="TableContents"/>
              <w:spacing w:before="72" w:after="72" w:line="240" w:lineRule="auto"/>
              <w:ind w:left="72" w:right="72"/>
              <w:jc w:val="center"/>
            </w:pPr>
            <w:r>
              <w:t>85 – 89.9%</w:t>
            </w:r>
          </w:p>
        </w:tc>
        <w:tc>
          <w:tcPr>
            <w:tcW w:w="1336" w:type="dxa"/>
            <w:tcBorders>
              <w:left w:val="single" w:sz="4" w:space="0" w:color="B2B2B2"/>
              <w:bottom w:val="single" w:sz="4" w:space="0" w:color="B2B2B2"/>
            </w:tcBorders>
          </w:tcPr>
          <w:p w14:paraId="20881A65" w14:textId="77777777" w:rsidR="00B90A4A" w:rsidRDefault="006A4EB7">
            <w:pPr>
              <w:pStyle w:val="TableContents"/>
              <w:spacing w:before="72" w:after="72" w:line="240" w:lineRule="auto"/>
              <w:ind w:left="72" w:right="72"/>
              <w:jc w:val="center"/>
            </w:pPr>
            <w:r>
              <w:t>80 – 84.9%</w:t>
            </w:r>
          </w:p>
        </w:tc>
        <w:tc>
          <w:tcPr>
            <w:tcW w:w="1336" w:type="dxa"/>
            <w:tcBorders>
              <w:left w:val="single" w:sz="4" w:space="0" w:color="B2B2B2"/>
              <w:bottom w:val="single" w:sz="4" w:space="0" w:color="B2B2B2"/>
            </w:tcBorders>
          </w:tcPr>
          <w:p w14:paraId="2069537C" w14:textId="77777777" w:rsidR="00B90A4A" w:rsidRDefault="006A4EB7">
            <w:pPr>
              <w:pStyle w:val="TableContents"/>
              <w:spacing w:before="72" w:after="72" w:line="240" w:lineRule="auto"/>
              <w:ind w:left="72" w:right="72"/>
              <w:jc w:val="center"/>
            </w:pPr>
            <w:r>
              <w:t>75 – 79.9%</w:t>
            </w:r>
          </w:p>
        </w:tc>
        <w:tc>
          <w:tcPr>
            <w:tcW w:w="1336" w:type="dxa"/>
            <w:tcBorders>
              <w:left w:val="single" w:sz="4" w:space="0" w:color="B2B2B2"/>
              <w:bottom w:val="single" w:sz="4" w:space="0" w:color="B2B2B2"/>
            </w:tcBorders>
          </w:tcPr>
          <w:p w14:paraId="03B477C5" w14:textId="77777777" w:rsidR="00B90A4A" w:rsidRDefault="006A4EB7">
            <w:pPr>
              <w:pStyle w:val="TableContents"/>
              <w:spacing w:before="72" w:after="72" w:line="240" w:lineRule="auto"/>
              <w:ind w:left="72" w:right="72"/>
              <w:jc w:val="center"/>
            </w:pPr>
            <w:r>
              <w:t>70 – 74.9%</w:t>
            </w:r>
          </w:p>
        </w:tc>
        <w:tc>
          <w:tcPr>
            <w:tcW w:w="1336" w:type="dxa"/>
            <w:tcBorders>
              <w:left w:val="single" w:sz="4" w:space="0" w:color="B2B2B2"/>
              <w:bottom w:val="single" w:sz="4" w:space="0" w:color="B2B2B2"/>
            </w:tcBorders>
          </w:tcPr>
          <w:p w14:paraId="3D636B20" w14:textId="77777777" w:rsidR="00B90A4A" w:rsidRDefault="006A4EB7">
            <w:pPr>
              <w:pStyle w:val="TableContents"/>
              <w:spacing w:before="72" w:after="72" w:line="240" w:lineRule="auto"/>
              <w:ind w:left="72" w:right="72"/>
              <w:jc w:val="center"/>
            </w:pPr>
            <w:r>
              <w:t>60 – 69.9%</w:t>
            </w:r>
          </w:p>
        </w:tc>
        <w:tc>
          <w:tcPr>
            <w:tcW w:w="1336" w:type="dxa"/>
            <w:tcBorders>
              <w:left w:val="single" w:sz="4" w:space="0" w:color="B2B2B2"/>
              <w:bottom w:val="single" w:sz="4" w:space="0" w:color="B2B2B2"/>
              <w:right w:val="single" w:sz="4" w:space="0" w:color="B2B2B2"/>
            </w:tcBorders>
          </w:tcPr>
          <w:p w14:paraId="2A118B0F" w14:textId="77777777" w:rsidR="00B90A4A" w:rsidRDefault="006A4EB7">
            <w:pPr>
              <w:pStyle w:val="TableContents"/>
              <w:spacing w:before="72" w:after="72" w:line="240" w:lineRule="auto"/>
              <w:ind w:left="72" w:right="72"/>
              <w:jc w:val="center"/>
            </w:pPr>
            <w:r>
              <w:t>≤ 59.9%</w:t>
            </w:r>
          </w:p>
        </w:tc>
      </w:tr>
    </w:tbl>
    <w:p w14:paraId="5C5ECFAF" w14:textId="77777777" w:rsidR="00B90A4A" w:rsidRDefault="00B90A4A">
      <w:pPr>
        <w:pStyle w:val="BodyText"/>
      </w:pPr>
    </w:p>
    <w:p w14:paraId="3C525BD8" w14:textId="77777777" w:rsidR="00B90A4A" w:rsidRDefault="006A4EB7">
      <w:pPr>
        <w:pStyle w:val="Heading3"/>
        <w:numPr>
          <w:ilvl w:val="1"/>
          <w:numId w:val="2"/>
        </w:numPr>
      </w:pPr>
      <w:r>
        <w:t>Grading components</w:t>
      </w:r>
    </w:p>
    <w:tbl>
      <w:tblPr>
        <w:tblW w:w="6660" w:type="dxa"/>
        <w:tblInd w:w="-5" w:type="dxa"/>
        <w:tblLayout w:type="fixed"/>
        <w:tblCellMar>
          <w:left w:w="5" w:type="dxa"/>
          <w:right w:w="5" w:type="dxa"/>
        </w:tblCellMar>
        <w:tblLook w:val="0000" w:firstRow="0" w:lastRow="0" w:firstColumn="0" w:lastColumn="0" w:noHBand="0" w:noVBand="0"/>
      </w:tblPr>
      <w:tblGrid>
        <w:gridCol w:w="3869"/>
        <w:gridCol w:w="2791"/>
      </w:tblGrid>
      <w:tr w:rsidR="003F642E" w14:paraId="17DE47BC" w14:textId="77777777" w:rsidTr="00F0067E">
        <w:trPr>
          <w:tblHeader/>
        </w:trPr>
        <w:tc>
          <w:tcPr>
            <w:tcW w:w="6660" w:type="dxa"/>
            <w:gridSpan w:val="2"/>
            <w:tcBorders>
              <w:top w:val="single" w:sz="4" w:space="0" w:color="B2B2B2"/>
              <w:left w:val="single" w:sz="4" w:space="0" w:color="B2B2B2"/>
              <w:bottom w:val="single" w:sz="4" w:space="0" w:color="B2B2B2"/>
              <w:right w:val="single" w:sz="4" w:space="0" w:color="B2B2B2"/>
            </w:tcBorders>
          </w:tcPr>
          <w:p w14:paraId="430AFED0" w14:textId="6347E506" w:rsidR="003F642E" w:rsidRPr="003F642E" w:rsidRDefault="003F642E" w:rsidP="003F642E">
            <w:pPr>
              <w:pStyle w:val="BodyText"/>
              <w:widowControl w:val="0"/>
              <w:tabs>
                <w:tab w:val="left" w:pos="1740"/>
              </w:tabs>
              <w:spacing w:before="72" w:after="72" w:line="240" w:lineRule="auto"/>
              <w:ind w:left="72" w:right="72"/>
              <w:rPr>
                <w:b/>
                <w:bCs/>
              </w:rPr>
            </w:pPr>
            <w:r w:rsidRPr="003F642E">
              <w:rPr>
                <w:b/>
                <w:bCs/>
              </w:rPr>
              <w:tab/>
              <w:t>Grading components</w:t>
            </w:r>
          </w:p>
        </w:tc>
      </w:tr>
      <w:tr w:rsidR="00B90A4A" w14:paraId="7B6B05A9" w14:textId="77777777" w:rsidTr="003F642E">
        <w:trPr>
          <w:tblHeader/>
        </w:trPr>
        <w:tc>
          <w:tcPr>
            <w:tcW w:w="3869" w:type="dxa"/>
            <w:tcBorders>
              <w:top w:val="single" w:sz="4" w:space="0" w:color="B2B2B2"/>
              <w:left w:val="single" w:sz="4" w:space="0" w:color="B2B2B2"/>
              <w:bottom w:val="single" w:sz="4" w:space="0" w:color="B2B2B2"/>
              <w:right w:val="single" w:sz="4" w:space="0" w:color="B2B2B2"/>
            </w:tcBorders>
          </w:tcPr>
          <w:p w14:paraId="3E9A3D31" w14:textId="77777777" w:rsidR="00B90A4A" w:rsidRDefault="006A4EB7">
            <w:pPr>
              <w:pStyle w:val="BodyText"/>
              <w:widowControl w:val="0"/>
              <w:tabs>
                <w:tab w:val="left" w:pos="3600"/>
              </w:tabs>
              <w:spacing w:before="72" w:after="72" w:line="240" w:lineRule="auto"/>
              <w:ind w:left="72" w:right="72"/>
            </w:pPr>
            <w:r>
              <w:t>Item</w:t>
            </w:r>
          </w:p>
        </w:tc>
        <w:tc>
          <w:tcPr>
            <w:tcW w:w="2791" w:type="dxa"/>
            <w:tcBorders>
              <w:top w:val="single" w:sz="4" w:space="0" w:color="B2B2B2"/>
              <w:left w:val="single" w:sz="4" w:space="0" w:color="B2B2B2"/>
              <w:bottom w:val="single" w:sz="4" w:space="0" w:color="B2B2B2"/>
              <w:right w:val="single" w:sz="4" w:space="0" w:color="B2B2B2"/>
            </w:tcBorders>
          </w:tcPr>
          <w:p w14:paraId="3E2A64D5" w14:textId="77777777" w:rsidR="00B90A4A" w:rsidRDefault="006A4EB7">
            <w:pPr>
              <w:pStyle w:val="BodyText"/>
              <w:widowControl w:val="0"/>
              <w:tabs>
                <w:tab w:val="left" w:pos="3600"/>
              </w:tabs>
              <w:spacing w:before="72" w:after="72" w:line="240" w:lineRule="auto"/>
              <w:ind w:left="72" w:right="72"/>
            </w:pPr>
            <w:r>
              <w:t>Percent of final grade</w:t>
            </w:r>
          </w:p>
        </w:tc>
      </w:tr>
      <w:tr w:rsidR="00B90A4A" w14:paraId="775594A4" w14:textId="77777777" w:rsidTr="003F642E">
        <w:tc>
          <w:tcPr>
            <w:tcW w:w="3869" w:type="dxa"/>
            <w:tcBorders>
              <w:left w:val="single" w:sz="4" w:space="0" w:color="B2B2B2"/>
              <w:bottom w:val="single" w:sz="4" w:space="0" w:color="B2B2B2"/>
              <w:right w:val="single" w:sz="4" w:space="0" w:color="B2B2B2"/>
            </w:tcBorders>
          </w:tcPr>
          <w:p w14:paraId="53C50CC5" w14:textId="77777777" w:rsidR="00B90A4A" w:rsidRDefault="006A4EB7">
            <w:pPr>
              <w:pStyle w:val="BodyText"/>
              <w:widowControl w:val="0"/>
              <w:tabs>
                <w:tab w:val="left" w:pos="3600"/>
              </w:tabs>
              <w:spacing w:before="72" w:after="72" w:line="240" w:lineRule="auto"/>
              <w:ind w:left="72" w:right="72"/>
            </w:pPr>
            <w:r>
              <w:t>Homework (lowest 2 dropped)</w:t>
            </w:r>
          </w:p>
        </w:tc>
        <w:tc>
          <w:tcPr>
            <w:tcW w:w="2791" w:type="dxa"/>
            <w:tcBorders>
              <w:left w:val="single" w:sz="4" w:space="0" w:color="B2B2B2"/>
              <w:bottom w:val="single" w:sz="4" w:space="0" w:color="B2B2B2"/>
              <w:right w:val="single" w:sz="4" w:space="0" w:color="B2B2B2"/>
            </w:tcBorders>
          </w:tcPr>
          <w:p w14:paraId="4987BC74" w14:textId="77777777" w:rsidR="00B90A4A" w:rsidRDefault="006A4EB7">
            <w:pPr>
              <w:pStyle w:val="BodyText"/>
              <w:widowControl w:val="0"/>
              <w:tabs>
                <w:tab w:val="left" w:pos="3600"/>
              </w:tabs>
              <w:spacing w:before="72" w:after="72" w:line="240" w:lineRule="auto"/>
              <w:ind w:left="72" w:right="72"/>
            </w:pPr>
            <w:r>
              <w:t>50%</w:t>
            </w:r>
          </w:p>
        </w:tc>
      </w:tr>
      <w:tr w:rsidR="00B90A4A" w14:paraId="0259CDA5" w14:textId="77777777" w:rsidTr="003F642E">
        <w:tc>
          <w:tcPr>
            <w:tcW w:w="3869" w:type="dxa"/>
            <w:tcBorders>
              <w:top w:val="single" w:sz="4" w:space="0" w:color="B2B2B2"/>
              <w:left w:val="single" w:sz="4" w:space="0" w:color="B2B2B2"/>
              <w:bottom w:val="single" w:sz="4" w:space="0" w:color="B2B2B2"/>
              <w:right w:val="single" w:sz="4" w:space="0" w:color="B2B2B2"/>
            </w:tcBorders>
          </w:tcPr>
          <w:p w14:paraId="29344400" w14:textId="77777777" w:rsidR="00B90A4A" w:rsidRDefault="006A4EB7">
            <w:pPr>
              <w:pStyle w:val="BodyText"/>
              <w:widowControl w:val="0"/>
              <w:tabs>
                <w:tab w:val="left" w:pos="3600"/>
              </w:tabs>
              <w:spacing w:before="72" w:after="72" w:line="240" w:lineRule="auto"/>
              <w:ind w:left="72" w:right="72"/>
            </w:pPr>
            <w:r>
              <w:t>Midterm Exam</w:t>
            </w:r>
          </w:p>
        </w:tc>
        <w:tc>
          <w:tcPr>
            <w:tcW w:w="2791" w:type="dxa"/>
            <w:tcBorders>
              <w:top w:val="single" w:sz="4" w:space="0" w:color="B2B2B2"/>
              <w:left w:val="single" w:sz="4" w:space="0" w:color="B2B2B2"/>
              <w:bottom w:val="single" w:sz="4" w:space="0" w:color="B2B2B2"/>
              <w:right w:val="single" w:sz="4" w:space="0" w:color="B2B2B2"/>
            </w:tcBorders>
          </w:tcPr>
          <w:p w14:paraId="5521878B" w14:textId="77777777" w:rsidR="00B90A4A" w:rsidRDefault="006A4EB7">
            <w:pPr>
              <w:pStyle w:val="BodyText"/>
              <w:widowControl w:val="0"/>
              <w:tabs>
                <w:tab w:val="left" w:pos="3600"/>
              </w:tabs>
              <w:spacing w:before="72" w:after="72" w:line="240" w:lineRule="auto"/>
              <w:ind w:left="72" w:right="72"/>
            </w:pPr>
            <w:r>
              <w:t>20%</w:t>
            </w:r>
          </w:p>
        </w:tc>
      </w:tr>
      <w:tr w:rsidR="00B90A4A" w14:paraId="4264083C" w14:textId="77777777" w:rsidTr="003F642E">
        <w:tc>
          <w:tcPr>
            <w:tcW w:w="3869" w:type="dxa"/>
            <w:tcBorders>
              <w:left w:val="single" w:sz="4" w:space="0" w:color="B2B2B2"/>
              <w:bottom w:val="single" w:sz="4" w:space="0" w:color="B2B2B2"/>
              <w:right w:val="single" w:sz="4" w:space="0" w:color="B2B2B2"/>
            </w:tcBorders>
          </w:tcPr>
          <w:p w14:paraId="4A32E6DE" w14:textId="77777777" w:rsidR="00B90A4A" w:rsidRDefault="006A4EB7">
            <w:pPr>
              <w:pStyle w:val="BodyText"/>
              <w:widowControl w:val="0"/>
              <w:tabs>
                <w:tab w:val="left" w:pos="3600"/>
              </w:tabs>
              <w:spacing w:before="72" w:after="72" w:line="240" w:lineRule="auto"/>
              <w:ind w:left="72" w:right="72"/>
            </w:pPr>
            <w:r>
              <w:t>Final Exam</w:t>
            </w:r>
          </w:p>
        </w:tc>
        <w:tc>
          <w:tcPr>
            <w:tcW w:w="2791" w:type="dxa"/>
            <w:tcBorders>
              <w:left w:val="single" w:sz="4" w:space="0" w:color="B2B2B2"/>
              <w:bottom w:val="single" w:sz="4" w:space="0" w:color="B2B2B2"/>
              <w:right w:val="single" w:sz="4" w:space="0" w:color="B2B2B2"/>
            </w:tcBorders>
          </w:tcPr>
          <w:p w14:paraId="1DCFA7C6" w14:textId="77777777" w:rsidR="00B90A4A" w:rsidRDefault="006A4EB7">
            <w:pPr>
              <w:pStyle w:val="BodyText"/>
              <w:widowControl w:val="0"/>
              <w:tabs>
                <w:tab w:val="left" w:pos="3600"/>
              </w:tabs>
              <w:spacing w:before="72" w:after="72" w:line="240" w:lineRule="auto"/>
              <w:ind w:left="72" w:right="72"/>
            </w:pPr>
            <w:r>
              <w:t>20%</w:t>
            </w:r>
          </w:p>
        </w:tc>
      </w:tr>
      <w:tr w:rsidR="00B90A4A" w14:paraId="5E5599C0" w14:textId="77777777" w:rsidTr="003F642E">
        <w:trPr>
          <w:trHeight w:val="158"/>
        </w:trPr>
        <w:tc>
          <w:tcPr>
            <w:tcW w:w="3869" w:type="dxa"/>
            <w:tcBorders>
              <w:top w:val="single" w:sz="4" w:space="0" w:color="B2B2B2"/>
              <w:left w:val="single" w:sz="4" w:space="0" w:color="B2B2B2"/>
              <w:bottom w:val="single" w:sz="4" w:space="0" w:color="B2B2B2"/>
              <w:right w:val="single" w:sz="4" w:space="0" w:color="B2B2B2"/>
            </w:tcBorders>
          </w:tcPr>
          <w:p w14:paraId="129CAD35" w14:textId="77777777" w:rsidR="00B90A4A" w:rsidRDefault="006A4EB7">
            <w:pPr>
              <w:pStyle w:val="BodyText"/>
              <w:widowControl w:val="0"/>
              <w:tabs>
                <w:tab w:val="left" w:pos="3600"/>
              </w:tabs>
              <w:spacing w:before="72" w:after="72" w:line="240" w:lineRule="auto"/>
              <w:ind w:left="72" w:right="72"/>
            </w:pPr>
            <w:r>
              <w:t>Attendance/Participation</w:t>
            </w:r>
          </w:p>
        </w:tc>
        <w:tc>
          <w:tcPr>
            <w:tcW w:w="2791" w:type="dxa"/>
            <w:tcBorders>
              <w:top w:val="single" w:sz="4" w:space="0" w:color="B2B2B2"/>
              <w:left w:val="single" w:sz="4" w:space="0" w:color="B2B2B2"/>
              <w:bottom w:val="single" w:sz="4" w:space="0" w:color="B2B2B2"/>
              <w:right w:val="single" w:sz="4" w:space="0" w:color="B2B2B2"/>
            </w:tcBorders>
          </w:tcPr>
          <w:p w14:paraId="1FAD81B4" w14:textId="77777777" w:rsidR="00B90A4A" w:rsidRDefault="006A4EB7">
            <w:pPr>
              <w:pStyle w:val="BodyText"/>
              <w:widowControl w:val="0"/>
              <w:tabs>
                <w:tab w:val="left" w:pos="3600"/>
              </w:tabs>
              <w:spacing w:before="72" w:after="72" w:line="240" w:lineRule="auto"/>
              <w:ind w:left="72" w:right="72"/>
            </w:pPr>
            <w:r>
              <w:t>10%</w:t>
            </w:r>
          </w:p>
        </w:tc>
      </w:tr>
    </w:tbl>
    <w:p w14:paraId="14F83FE8" w14:textId="77777777" w:rsidR="00B90A4A" w:rsidRDefault="00B90A4A">
      <w:pPr>
        <w:numPr>
          <w:ilvl w:val="2"/>
          <w:numId w:val="2"/>
        </w:numPr>
      </w:pPr>
    </w:p>
    <w:p w14:paraId="12B86301" w14:textId="77777777" w:rsidR="00B90A4A" w:rsidRDefault="006A4EB7">
      <w:pPr>
        <w:pStyle w:val="Heading3"/>
      </w:pPr>
      <w:r>
        <w:t>Attendance and Participation</w:t>
      </w:r>
    </w:p>
    <w:p w14:paraId="46BAC7EC" w14:textId="0CEE69BD" w:rsidR="00B90A4A" w:rsidRDefault="006A4EB7">
      <w:pPr>
        <w:pStyle w:val="BodyText"/>
        <w:numPr>
          <w:ilvl w:val="0"/>
          <w:numId w:val="2"/>
        </w:numPr>
      </w:pPr>
      <w:r>
        <w:t xml:space="preserve">Please come to class! We will be going through a lot of material quickly in this class, as well as using class time to practice concepts, so regular attendance is by far the best way to learn and understand the material. You are expected to attend every </w:t>
      </w:r>
      <w:r w:rsidR="00276428">
        <w:t>class</w:t>
      </w:r>
      <w:r>
        <w:t xml:space="preserve"> unless you’re feeling unwell or have another legitimate reason for missing class (including religious reasons or participation in Rutgers-approved activities such as athletics). If you have a fever, cough, or sore throat, or for other reasons don’t feel well, please stay home and take care of yourself (and in so doing, take care of your classmates).</w:t>
      </w:r>
    </w:p>
    <w:p w14:paraId="0694892C" w14:textId="77777777" w:rsidR="00B90A4A" w:rsidRDefault="006A4EB7">
      <w:pPr>
        <w:pStyle w:val="BodyText"/>
        <w:numPr>
          <w:ilvl w:val="0"/>
          <w:numId w:val="2"/>
        </w:numPr>
      </w:pPr>
      <w:r>
        <w:t>If you miss a class, you are responsible for:</w:t>
      </w:r>
    </w:p>
    <w:p w14:paraId="0B5F07B2" w14:textId="35353A29" w:rsidR="00B90A4A" w:rsidRDefault="00276428">
      <w:pPr>
        <w:pStyle w:val="BodyText"/>
        <w:numPr>
          <w:ilvl w:val="0"/>
          <w:numId w:val="2"/>
        </w:numPr>
      </w:pPr>
      <w:r>
        <w:t>1. Going through the materials for any classes you missed before the next class and completing any assignments in a timely manner. (If you need an extension, you must ask for one separately and ahead of time.)</w:t>
      </w:r>
    </w:p>
    <w:p w14:paraId="57B6FFAB" w14:textId="2051A66B" w:rsidR="00B90A4A" w:rsidRDefault="00276428">
      <w:pPr>
        <w:pStyle w:val="BodyText"/>
        <w:numPr>
          <w:ilvl w:val="0"/>
          <w:numId w:val="2"/>
        </w:numPr>
      </w:pPr>
      <w:r>
        <w:t>2. Using the University absence reporting website (</w:t>
      </w:r>
      <w:hyperlink r:id="rId11">
        <w:r>
          <w:rPr>
            <w:rStyle w:val="Hyperlink"/>
            <w:color w:val="auto"/>
          </w:rPr>
          <w:t>https://sims.rutgers.edu/ssra/</w:t>
        </w:r>
      </w:hyperlink>
      <w:r>
        <w:t>) to indicate the date and reason for your absence. An email is automatically sent to your instructors.</w:t>
      </w:r>
    </w:p>
    <w:p w14:paraId="227B3251" w14:textId="77777777" w:rsidR="00B90A4A" w:rsidRDefault="006A4EB7">
      <w:pPr>
        <w:pStyle w:val="BodyText"/>
        <w:numPr>
          <w:ilvl w:val="0"/>
          <w:numId w:val="2"/>
        </w:numPr>
      </w:pPr>
      <w:r>
        <w:t xml:space="preserve">Any reported absence will </w:t>
      </w:r>
      <w:proofErr w:type="spellStart"/>
      <w:r>
        <w:t>resut</w:t>
      </w:r>
      <w:proofErr w:type="spellEnd"/>
      <w:r>
        <w:t xml:space="preserve"> in a decrease in your Attendance/Participation grade, based on the following scale:</w:t>
      </w:r>
    </w:p>
    <w:tbl>
      <w:tblPr>
        <w:tblW w:w="5310" w:type="dxa"/>
        <w:tblInd w:w="-5" w:type="dxa"/>
        <w:tblLayout w:type="fixed"/>
        <w:tblCellMar>
          <w:left w:w="5" w:type="dxa"/>
          <w:right w:w="5" w:type="dxa"/>
        </w:tblCellMar>
        <w:tblLook w:val="0000" w:firstRow="0" w:lastRow="0" w:firstColumn="0" w:lastColumn="0" w:noHBand="0" w:noVBand="0"/>
      </w:tblPr>
      <w:tblGrid>
        <w:gridCol w:w="2701"/>
        <w:gridCol w:w="2609"/>
      </w:tblGrid>
      <w:tr w:rsidR="00B90A4A" w14:paraId="43EC4658" w14:textId="77777777">
        <w:trPr>
          <w:tblHeader/>
        </w:trPr>
        <w:tc>
          <w:tcPr>
            <w:tcW w:w="2700" w:type="dxa"/>
            <w:tcBorders>
              <w:top w:val="single" w:sz="4" w:space="0" w:color="B2B2B2"/>
              <w:left w:val="single" w:sz="4" w:space="0" w:color="B2B2B2"/>
              <w:bottom w:val="single" w:sz="4" w:space="0" w:color="B2B2B2"/>
              <w:right w:val="single" w:sz="4" w:space="0" w:color="B2B2B2"/>
            </w:tcBorders>
          </w:tcPr>
          <w:p w14:paraId="6B46162E" w14:textId="77777777" w:rsidR="00B90A4A" w:rsidRPr="003F642E" w:rsidRDefault="006A4EB7">
            <w:pPr>
              <w:pStyle w:val="BodyText"/>
              <w:widowControl w:val="0"/>
              <w:numPr>
                <w:ilvl w:val="0"/>
                <w:numId w:val="2"/>
              </w:numPr>
              <w:tabs>
                <w:tab w:val="left" w:pos="3600"/>
              </w:tabs>
              <w:spacing w:before="72" w:after="72" w:line="240" w:lineRule="auto"/>
              <w:ind w:left="72" w:right="72"/>
              <w:jc w:val="center"/>
              <w:rPr>
                <w:b/>
                <w:bCs/>
              </w:rPr>
            </w:pPr>
            <w:r w:rsidRPr="003F642E">
              <w:rPr>
                <w:b/>
                <w:bCs/>
              </w:rPr>
              <w:lastRenderedPageBreak/>
              <w:t>Unreported absences</w:t>
            </w:r>
          </w:p>
        </w:tc>
        <w:tc>
          <w:tcPr>
            <w:tcW w:w="2609" w:type="dxa"/>
            <w:tcBorders>
              <w:top w:val="single" w:sz="4" w:space="0" w:color="B2B2B2"/>
              <w:left w:val="single" w:sz="4" w:space="0" w:color="B2B2B2"/>
              <w:bottom w:val="single" w:sz="4" w:space="0" w:color="B2B2B2"/>
              <w:right w:val="single" w:sz="4" w:space="0" w:color="B2B2B2"/>
            </w:tcBorders>
          </w:tcPr>
          <w:p w14:paraId="7ACDCADC" w14:textId="77777777" w:rsidR="00B90A4A" w:rsidRDefault="006A4EB7">
            <w:pPr>
              <w:pStyle w:val="BodyText"/>
              <w:widowControl w:val="0"/>
              <w:numPr>
                <w:ilvl w:val="0"/>
                <w:numId w:val="2"/>
              </w:numPr>
              <w:tabs>
                <w:tab w:val="left" w:pos="3600"/>
              </w:tabs>
              <w:spacing w:before="72" w:after="72" w:line="240" w:lineRule="auto"/>
              <w:ind w:left="72" w:right="72"/>
              <w:jc w:val="center"/>
            </w:pPr>
            <w:r>
              <w:t>Penalty (out of 10 pts)</w:t>
            </w:r>
          </w:p>
        </w:tc>
      </w:tr>
      <w:tr w:rsidR="00B90A4A" w14:paraId="2027B296" w14:textId="77777777">
        <w:tc>
          <w:tcPr>
            <w:tcW w:w="2700" w:type="dxa"/>
            <w:tcBorders>
              <w:top w:val="single" w:sz="4" w:space="0" w:color="B2B2B2"/>
              <w:left w:val="single" w:sz="4" w:space="0" w:color="B2B2B2"/>
              <w:bottom w:val="single" w:sz="4" w:space="0" w:color="B2B2B2"/>
              <w:right w:val="single" w:sz="4" w:space="0" w:color="B2B2B2"/>
            </w:tcBorders>
          </w:tcPr>
          <w:p w14:paraId="5A537183" w14:textId="77777777" w:rsidR="00B90A4A" w:rsidRDefault="006A4EB7">
            <w:pPr>
              <w:pStyle w:val="BodyText"/>
              <w:widowControl w:val="0"/>
              <w:numPr>
                <w:ilvl w:val="0"/>
                <w:numId w:val="2"/>
              </w:numPr>
              <w:tabs>
                <w:tab w:val="left" w:pos="3600"/>
              </w:tabs>
              <w:spacing w:before="72" w:after="72" w:line="240" w:lineRule="auto"/>
              <w:ind w:left="72" w:right="72"/>
              <w:jc w:val="center"/>
            </w:pPr>
            <w:r>
              <w:t>14+</w:t>
            </w:r>
          </w:p>
        </w:tc>
        <w:tc>
          <w:tcPr>
            <w:tcW w:w="2609" w:type="dxa"/>
            <w:tcBorders>
              <w:top w:val="single" w:sz="4" w:space="0" w:color="B2B2B2"/>
              <w:left w:val="single" w:sz="4" w:space="0" w:color="B2B2B2"/>
              <w:bottom w:val="single" w:sz="4" w:space="0" w:color="B2B2B2"/>
              <w:right w:val="single" w:sz="4" w:space="0" w:color="B2B2B2"/>
            </w:tcBorders>
          </w:tcPr>
          <w:p w14:paraId="4E369CBC" w14:textId="77777777" w:rsidR="00B90A4A" w:rsidRDefault="006A4EB7">
            <w:pPr>
              <w:pStyle w:val="BodyText"/>
              <w:widowControl w:val="0"/>
              <w:numPr>
                <w:ilvl w:val="0"/>
                <w:numId w:val="2"/>
              </w:numPr>
              <w:tabs>
                <w:tab w:val="left" w:pos="3600"/>
              </w:tabs>
              <w:spacing w:before="72" w:after="72" w:line="240" w:lineRule="auto"/>
              <w:ind w:left="72" w:right="72"/>
              <w:jc w:val="center"/>
            </w:pPr>
            <w:r>
              <w:t>50% deduction</w:t>
            </w:r>
          </w:p>
        </w:tc>
      </w:tr>
      <w:tr w:rsidR="00B90A4A" w14:paraId="04C1EF81" w14:textId="77777777">
        <w:trPr>
          <w:trHeight w:val="231"/>
        </w:trPr>
        <w:tc>
          <w:tcPr>
            <w:tcW w:w="2700" w:type="dxa"/>
            <w:tcBorders>
              <w:top w:val="single" w:sz="4" w:space="0" w:color="B2B2B2"/>
              <w:left w:val="single" w:sz="4" w:space="0" w:color="B2B2B2"/>
              <w:bottom w:val="single" w:sz="4" w:space="0" w:color="B2B2B2"/>
              <w:right w:val="single" w:sz="4" w:space="0" w:color="B2B2B2"/>
            </w:tcBorders>
          </w:tcPr>
          <w:p w14:paraId="2DFAF99D" w14:textId="77777777" w:rsidR="00B90A4A" w:rsidRDefault="006A4EB7">
            <w:pPr>
              <w:pStyle w:val="BodyText"/>
              <w:widowControl w:val="0"/>
              <w:numPr>
                <w:ilvl w:val="0"/>
                <w:numId w:val="2"/>
              </w:numPr>
              <w:tabs>
                <w:tab w:val="left" w:pos="3600"/>
              </w:tabs>
              <w:spacing w:before="72" w:after="72" w:line="240" w:lineRule="auto"/>
              <w:ind w:left="72" w:right="72"/>
              <w:jc w:val="center"/>
            </w:pPr>
            <w:r>
              <w:t>8+</w:t>
            </w:r>
          </w:p>
        </w:tc>
        <w:tc>
          <w:tcPr>
            <w:tcW w:w="2609" w:type="dxa"/>
            <w:tcBorders>
              <w:top w:val="single" w:sz="4" w:space="0" w:color="B2B2B2"/>
              <w:left w:val="single" w:sz="4" w:space="0" w:color="B2B2B2"/>
              <w:bottom w:val="single" w:sz="4" w:space="0" w:color="B2B2B2"/>
              <w:right w:val="single" w:sz="4" w:space="0" w:color="B2B2B2"/>
            </w:tcBorders>
          </w:tcPr>
          <w:p w14:paraId="1046BCB4" w14:textId="77777777" w:rsidR="00B90A4A" w:rsidRDefault="006A4EB7">
            <w:pPr>
              <w:pStyle w:val="BodyText"/>
              <w:widowControl w:val="0"/>
              <w:numPr>
                <w:ilvl w:val="0"/>
                <w:numId w:val="2"/>
              </w:numPr>
              <w:tabs>
                <w:tab w:val="left" w:pos="3600"/>
              </w:tabs>
              <w:spacing w:before="72" w:after="72" w:line="240" w:lineRule="auto"/>
              <w:ind w:left="72" w:right="72"/>
              <w:jc w:val="center"/>
            </w:pPr>
            <w:r>
              <w:t>30%</w:t>
            </w:r>
          </w:p>
        </w:tc>
      </w:tr>
      <w:tr w:rsidR="00B90A4A" w14:paraId="631B5E97" w14:textId="77777777">
        <w:trPr>
          <w:trHeight w:val="158"/>
        </w:trPr>
        <w:tc>
          <w:tcPr>
            <w:tcW w:w="2700" w:type="dxa"/>
            <w:tcBorders>
              <w:top w:val="single" w:sz="4" w:space="0" w:color="B2B2B2"/>
              <w:left w:val="single" w:sz="4" w:space="0" w:color="B2B2B2"/>
              <w:bottom w:val="single" w:sz="4" w:space="0" w:color="B2B2B2"/>
              <w:right w:val="single" w:sz="4" w:space="0" w:color="B2B2B2"/>
            </w:tcBorders>
          </w:tcPr>
          <w:p w14:paraId="1F0DDE7D" w14:textId="77777777" w:rsidR="00B90A4A" w:rsidRDefault="006A4EB7">
            <w:pPr>
              <w:pStyle w:val="BodyText"/>
              <w:widowControl w:val="0"/>
              <w:numPr>
                <w:ilvl w:val="0"/>
                <w:numId w:val="2"/>
              </w:numPr>
              <w:tabs>
                <w:tab w:val="left" w:pos="3600"/>
              </w:tabs>
              <w:spacing w:before="72" w:after="72" w:line="240" w:lineRule="auto"/>
              <w:ind w:left="72" w:right="72"/>
              <w:jc w:val="center"/>
            </w:pPr>
            <w:r>
              <w:t>4+</w:t>
            </w:r>
          </w:p>
        </w:tc>
        <w:tc>
          <w:tcPr>
            <w:tcW w:w="2609" w:type="dxa"/>
            <w:tcBorders>
              <w:top w:val="single" w:sz="4" w:space="0" w:color="B2B2B2"/>
              <w:left w:val="single" w:sz="4" w:space="0" w:color="B2B2B2"/>
              <w:bottom w:val="single" w:sz="4" w:space="0" w:color="B2B2B2"/>
              <w:right w:val="single" w:sz="4" w:space="0" w:color="B2B2B2"/>
            </w:tcBorders>
          </w:tcPr>
          <w:p w14:paraId="721D24D8" w14:textId="77777777" w:rsidR="00B90A4A" w:rsidRDefault="006A4EB7">
            <w:pPr>
              <w:pStyle w:val="BodyText"/>
              <w:widowControl w:val="0"/>
              <w:numPr>
                <w:ilvl w:val="0"/>
                <w:numId w:val="2"/>
              </w:numPr>
              <w:tabs>
                <w:tab w:val="left" w:pos="3600"/>
              </w:tabs>
              <w:spacing w:before="72" w:after="72" w:line="240" w:lineRule="auto"/>
              <w:ind w:left="72" w:right="72"/>
              <w:jc w:val="center"/>
            </w:pPr>
            <w:r>
              <w:t>10%</w:t>
            </w:r>
          </w:p>
        </w:tc>
      </w:tr>
    </w:tbl>
    <w:p w14:paraId="2C08A4E4" w14:textId="77777777" w:rsidR="00B90A4A" w:rsidRDefault="00B90A4A">
      <w:pPr>
        <w:pStyle w:val="BodyText"/>
        <w:numPr>
          <w:ilvl w:val="2"/>
          <w:numId w:val="2"/>
        </w:numPr>
      </w:pPr>
    </w:p>
    <w:p w14:paraId="62AA9718" w14:textId="77777777" w:rsidR="00B90A4A" w:rsidRDefault="006A4EB7">
      <w:pPr>
        <w:pStyle w:val="Heading3"/>
      </w:pPr>
      <w:r>
        <w:t>Homework</w:t>
      </w:r>
    </w:p>
    <w:p w14:paraId="45734C82" w14:textId="77777777" w:rsidR="00B90A4A" w:rsidRDefault="006A4EB7">
      <w:pPr>
        <w:pStyle w:val="BodyText"/>
      </w:pPr>
      <w:r>
        <w:t>There will be eight homework assignments over the course of the semester, each of which will consist of a combination of data analysis problems and short-answer questions. Your lowest two Homework grades will be dropped. All homework should be your own work: you should not collaborate with other students, get help from the internet, or use AI to complete your homework.</w:t>
      </w:r>
    </w:p>
    <w:p w14:paraId="734AFA6E" w14:textId="77777777" w:rsidR="00B90A4A" w:rsidRDefault="006A4EB7">
      <w:pPr>
        <w:pStyle w:val="Heading3"/>
      </w:pPr>
      <w:r>
        <w:t>Exams</w:t>
      </w:r>
    </w:p>
    <w:p w14:paraId="1E763AAF" w14:textId="77777777" w:rsidR="00B90A4A" w:rsidRDefault="006A4EB7">
      <w:pPr>
        <w:pStyle w:val="BodyText"/>
      </w:pPr>
      <w:r>
        <w:t>There will be two exams in this class, a Midterm Exam and a Final Exam. Each exam will consist of a combination of data analysis problems, short-answer questions, and multiple-choice questions. Exams will be administered in person in the classroom.</w:t>
      </w:r>
    </w:p>
    <w:p w14:paraId="38B614A1" w14:textId="77777777" w:rsidR="00B90A4A" w:rsidRDefault="006A4EB7">
      <w:pPr>
        <w:pStyle w:val="Heading3"/>
      </w:pPr>
      <w:r>
        <w:t>Late Policy</w:t>
      </w:r>
    </w:p>
    <w:p w14:paraId="3C424226" w14:textId="6CC0FB75" w:rsidR="00B90A4A" w:rsidRDefault="006A4EB7">
      <w:pPr>
        <w:pStyle w:val="BodyText"/>
      </w:pPr>
      <w:r>
        <w:t xml:space="preserve">If you think you will not be able to complete an assignment on time, please contact your instructor </w:t>
      </w:r>
      <w:r>
        <w:rPr>
          <w:i/>
          <w:iCs/>
        </w:rPr>
        <w:t>before the deadline</w:t>
      </w:r>
      <w:r>
        <w:t xml:space="preserve"> to request an extension. Without an agreed-upon extension, any assignment turned in late will have its grade </w:t>
      </w:r>
      <w:proofErr w:type="spellStart"/>
      <w:r>
        <w:t>lowerd</w:t>
      </w:r>
      <w:proofErr w:type="spellEnd"/>
      <w:r>
        <w:t xml:space="preserve"> by 5% for each 24 hour period it is late, up to a maximum reduction of 50%.</w:t>
      </w:r>
    </w:p>
    <w:p w14:paraId="54F08797" w14:textId="77777777" w:rsidR="00B90A4A" w:rsidRDefault="006A4EB7">
      <w:pPr>
        <w:pStyle w:val="Heading3"/>
      </w:pPr>
      <w:r>
        <w:t>Extra Credit (Participation in Linguistics Experiments)</w:t>
      </w:r>
    </w:p>
    <w:p w14:paraId="2A8E9941" w14:textId="77777777" w:rsidR="00B90A4A" w:rsidRDefault="006A4EB7">
      <w:pPr>
        <w:pStyle w:val="BodyText"/>
        <w:numPr>
          <w:ilvl w:val="0"/>
          <w:numId w:val="2"/>
        </w:numPr>
      </w:pPr>
      <w:r>
        <w:t xml:space="preserve">You have the opportunity to raise your final grade by up to </w:t>
      </w:r>
      <w:r>
        <w:rPr>
          <w:b/>
          <w:bCs/>
        </w:rPr>
        <w:t>2 points</w:t>
      </w:r>
      <w:r>
        <w:t xml:space="preserve"> through participation in Linguistics experiments.</w:t>
      </w:r>
    </w:p>
    <w:p w14:paraId="3B9A0D95" w14:textId="77777777" w:rsidR="00B90A4A" w:rsidRDefault="006A4EB7">
      <w:pPr>
        <w:pStyle w:val="BodyText"/>
        <w:numPr>
          <w:ilvl w:val="0"/>
          <w:numId w:val="7"/>
        </w:numPr>
      </w:pPr>
      <w:r>
        <w:t>Some faculty and graduate students in the Department of Linguistics do experimental research on language. This research depends on the participation of undergraduate participants.</w:t>
      </w:r>
    </w:p>
    <w:p w14:paraId="2007E519" w14:textId="77777777" w:rsidR="00B90A4A" w:rsidRDefault="006A4EB7">
      <w:pPr>
        <w:pStyle w:val="BodyText"/>
        <w:numPr>
          <w:ilvl w:val="0"/>
          <w:numId w:val="7"/>
        </w:numPr>
      </w:pPr>
      <w:r>
        <w:t>You have the option of participating in Linguistics experiments during the semester. Each experiment usually takes between 20 and 45 minutes.</w:t>
      </w:r>
    </w:p>
    <w:p w14:paraId="69ECACFF" w14:textId="77777777" w:rsidR="00B90A4A" w:rsidRDefault="006A4EB7">
      <w:pPr>
        <w:pStyle w:val="BodyText"/>
        <w:numPr>
          <w:ilvl w:val="0"/>
          <w:numId w:val="7"/>
        </w:numPr>
      </w:pPr>
      <w:r>
        <w:lastRenderedPageBreak/>
        <w:t>You will get 1 point credit for every half hour of experimental participation. It does not matter what subfield of Linguistics this experiment is in, but it must be in Linguistics.</w:t>
      </w:r>
    </w:p>
    <w:p w14:paraId="37B5A654" w14:textId="77777777" w:rsidR="00B90A4A" w:rsidRDefault="006A4EB7">
      <w:pPr>
        <w:pStyle w:val="BodyText"/>
        <w:numPr>
          <w:ilvl w:val="0"/>
          <w:numId w:val="7"/>
        </w:numPr>
      </w:pPr>
      <w:r>
        <w:t>Experiments are offered through the Linguistics department experiment management system (</w:t>
      </w:r>
      <w:proofErr w:type="spellStart"/>
      <w:r>
        <w:t>sona</w:t>
      </w:r>
      <w:proofErr w:type="spellEnd"/>
      <w:r>
        <w:t xml:space="preserve">): </w:t>
      </w:r>
      <w:hyperlink r:id="rId12">
        <w:r w:rsidR="00B90A4A">
          <w:rPr>
            <w:rStyle w:val="Hyperlink"/>
          </w:rPr>
          <w:t>http://rutgerslinguistics.sona-systems.com/</w:t>
        </w:r>
      </w:hyperlink>
      <w:r>
        <w:t>. Towards the beginning of the semester, your name and email will be added to the experiment system. You will be issued an anonymous id to participate in experiments through this system. Once Linguistics experiments are posted, you can sign up online.</w:t>
      </w:r>
    </w:p>
    <w:p w14:paraId="4EBAA960" w14:textId="77777777" w:rsidR="00B90A4A" w:rsidRDefault="006A4EB7">
      <w:pPr>
        <w:pStyle w:val="BodyText"/>
        <w:numPr>
          <w:ilvl w:val="0"/>
          <w:numId w:val="7"/>
        </w:numPr>
      </w:pPr>
      <w:r>
        <w:t xml:space="preserve">Note that this system is different from the Psychology pool. You should not log in with a Psychology ID, and </w:t>
      </w:r>
      <w:r>
        <w:rPr>
          <w:b/>
          <w:bCs/>
        </w:rPr>
        <w:t>Psychology experiments do not count</w:t>
      </w:r>
      <w:r>
        <w:t xml:space="preserve"> toward extra credit.</w:t>
      </w:r>
    </w:p>
    <w:p w14:paraId="6A009EF0" w14:textId="77777777" w:rsidR="00B90A4A" w:rsidRDefault="006A4EB7">
      <w:pPr>
        <w:pStyle w:val="BodyText"/>
        <w:numPr>
          <w:ilvl w:val="0"/>
          <w:numId w:val="7"/>
        </w:numPr>
      </w:pPr>
      <w:r>
        <w:t>Any student enrolled in a Linguistics undergraduate course is eligible to participate in Linguistics experiments, regardless of gender, race, ethnicity, language status, or impairments, disorders, or disabilities (as long as his/her instructor provides the opportunity). You cannot be denied participation for any of these reasons.</w:t>
      </w:r>
    </w:p>
    <w:p w14:paraId="34DE5FF0" w14:textId="77777777" w:rsidR="00B90A4A" w:rsidRDefault="006A4EB7">
      <w:pPr>
        <w:pStyle w:val="BodyText"/>
        <w:numPr>
          <w:ilvl w:val="0"/>
          <w:numId w:val="7"/>
        </w:numPr>
      </w:pPr>
      <w:r>
        <w:t>You have the right not to participate in experiments and to earn extra credit via an alternative assignment, such as reading a pre-approved scholarly article and writing a 2-page paper summarizing it. Please speak to me if you would like to choose this option.</w:t>
      </w:r>
    </w:p>
    <w:p w14:paraId="5213529A" w14:textId="77777777" w:rsidR="00B90A4A" w:rsidRDefault="006A4EB7">
      <w:pPr>
        <w:pStyle w:val="BodyText"/>
        <w:numPr>
          <w:ilvl w:val="0"/>
          <w:numId w:val="7"/>
        </w:numPr>
      </w:pPr>
      <w:r>
        <w:t>If you are taking multiple Linguistics courses that allow for experimental participation to count towards extra credit, you are responsible for making sure you have assigned the credit correctly through the experiment system online. This is not your instructor’s, the experimenter’s, or the experiment system administrator’s job.</w:t>
      </w:r>
    </w:p>
    <w:p w14:paraId="4A54C4AC" w14:textId="77777777" w:rsidR="00B90A4A" w:rsidRDefault="006A4EB7">
      <w:pPr>
        <w:pStyle w:val="BodyText"/>
        <w:numPr>
          <w:ilvl w:val="0"/>
          <w:numId w:val="7"/>
        </w:numPr>
      </w:pPr>
      <w:r>
        <w:t>If you sign up for, but fail to show up for, two or more experiments, you may be barred from further participation and restricted to research alternatives as described above, so please note the time and location of your experiments, and take your schedule and transportation time into account. Many experiments have restrictions on how late you may cancel online.</w:t>
      </w:r>
    </w:p>
    <w:p w14:paraId="3109D573" w14:textId="77777777" w:rsidR="00B90A4A" w:rsidRDefault="006A4EB7">
      <w:pPr>
        <w:pStyle w:val="Heading2"/>
      </w:pPr>
      <w:r>
        <w:t>General policies</w:t>
      </w:r>
    </w:p>
    <w:p w14:paraId="614E63E2" w14:textId="77777777" w:rsidR="00B90A4A" w:rsidRDefault="006A4EB7">
      <w:pPr>
        <w:pStyle w:val="BodyText"/>
      </w:pPr>
      <w:r>
        <w:t xml:space="preserve">Students are expected to read and abide by the following </w:t>
      </w:r>
      <w:r>
        <w:rPr>
          <w:color w:val="000000"/>
        </w:rPr>
        <w:t xml:space="preserve">policies of the Linguistics Department, which can be found here </w:t>
      </w:r>
      <w:hyperlink r:id="rId13">
        <w:r w:rsidR="00B90A4A">
          <w:rPr>
            <w:rStyle w:val="Hyperlink"/>
            <w:color w:val="000000"/>
          </w:rPr>
          <w:t>https://ling.rutgers.edu/academics/undergraduate-mainmenu-139/</w:t>
        </w:r>
      </w:hyperlink>
      <w:hyperlink r:id="rId14">
        <w:r w:rsidR="00B90A4A">
          <w:rPr>
            <w:rStyle w:val="Hyperlink"/>
            <w:color w:val="000000"/>
          </w:rPr>
          <w:t xml:space="preserve"> department-learning-goals-and-policies</w:t>
        </w:r>
      </w:hyperlink>
      <w:r>
        <w:rPr>
          <w:color w:val="000000"/>
        </w:rPr>
        <w:t>:</w:t>
      </w:r>
    </w:p>
    <w:p w14:paraId="175ABD68" w14:textId="77777777" w:rsidR="00B90A4A" w:rsidRDefault="006A4EB7">
      <w:pPr>
        <w:pStyle w:val="BodyText"/>
        <w:numPr>
          <w:ilvl w:val="0"/>
          <w:numId w:val="5"/>
        </w:numPr>
      </w:pPr>
      <w:r>
        <w:rPr>
          <w:color w:val="000000"/>
        </w:rPr>
        <w:lastRenderedPageBreak/>
        <w:t xml:space="preserve">Rutgers Code of Student Conduct </w:t>
      </w:r>
      <w:r>
        <w:t>(</w:t>
      </w:r>
      <w:hyperlink r:id="rId15">
        <w:r w:rsidR="00B90A4A">
          <w:rPr>
            <w:rStyle w:val="Hyperlink"/>
          </w:rPr>
          <w:t>https://studentconduct.rutgers.edu/</w:t>
        </w:r>
      </w:hyperlink>
      <w:r>
        <w:rPr>
          <w:color w:val="000000"/>
        </w:rPr>
        <w:t>)</w:t>
      </w:r>
    </w:p>
    <w:p w14:paraId="0F20EC44" w14:textId="77777777" w:rsidR="00B90A4A" w:rsidRDefault="006A4EB7">
      <w:pPr>
        <w:pStyle w:val="BodyText"/>
        <w:numPr>
          <w:ilvl w:val="0"/>
          <w:numId w:val="5"/>
        </w:numPr>
      </w:pPr>
      <w:r>
        <w:rPr>
          <w:color w:val="000000"/>
        </w:rPr>
        <w:t>Policy on Religiously Observant Students</w:t>
      </w:r>
    </w:p>
    <w:p w14:paraId="7D14A9FE" w14:textId="77777777" w:rsidR="00B90A4A" w:rsidRDefault="006A4EB7">
      <w:pPr>
        <w:pStyle w:val="BodyText"/>
        <w:numPr>
          <w:ilvl w:val="0"/>
          <w:numId w:val="5"/>
        </w:numPr>
      </w:pPr>
      <w:r>
        <w:rPr>
          <w:color w:val="000000"/>
        </w:rPr>
        <w:t>Students with Disabilities</w:t>
      </w:r>
    </w:p>
    <w:p w14:paraId="1CCA6572" w14:textId="77777777" w:rsidR="00B90A4A" w:rsidRDefault="006A4EB7">
      <w:pPr>
        <w:pStyle w:val="BodyText"/>
        <w:numPr>
          <w:ilvl w:val="0"/>
          <w:numId w:val="5"/>
        </w:numPr>
      </w:pPr>
      <w:r>
        <w:rPr>
          <w:color w:val="000000"/>
        </w:rPr>
        <w:t>Attendance Policy</w:t>
      </w:r>
    </w:p>
    <w:p w14:paraId="1BA276BF" w14:textId="77777777" w:rsidR="00B90A4A" w:rsidRDefault="006A4EB7">
      <w:pPr>
        <w:pStyle w:val="BodyText"/>
        <w:numPr>
          <w:ilvl w:val="0"/>
          <w:numId w:val="5"/>
        </w:numPr>
      </w:pPr>
      <w:r>
        <w:rPr>
          <w:color w:val="000000"/>
        </w:rPr>
        <w:t>Academic Integrity</w:t>
      </w:r>
    </w:p>
    <w:p w14:paraId="42B236EF" w14:textId="77777777" w:rsidR="00B90A4A" w:rsidRDefault="006A4EB7">
      <w:pPr>
        <w:pStyle w:val="BodyText"/>
        <w:numPr>
          <w:ilvl w:val="0"/>
          <w:numId w:val="5"/>
        </w:numPr>
      </w:pPr>
      <w:r>
        <w:rPr>
          <w:color w:val="000000"/>
        </w:rPr>
        <w:t>Concerns</w:t>
      </w:r>
    </w:p>
    <w:p w14:paraId="49F2357B" w14:textId="77777777" w:rsidR="00B90A4A" w:rsidRDefault="006A4EB7">
      <w:pPr>
        <w:pStyle w:val="BodyText"/>
        <w:numPr>
          <w:ilvl w:val="0"/>
          <w:numId w:val="5"/>
        </w:numPr>
      </w:pPr>
      <w:r>
        <w:rPr>
          <w:color w:val="000000"/>
        </w:rPr>
        <w:t>E-mail and Contact Information Policy</w:t>
      </w:r>
    </w:p>
    <w:p w14:paraId="6BFA9489" w14:textId="77777777" w:rsidR="00B90A4A" w:rsidRDefault="006A4EB7">
      <w:pPr>
        <w:pStyle w:val="Heading2"/>
      </w:pPr>
      <w:r>
        <w:t>Disability services</w:t>
      </w:r>
    </w:p>
    <w:p w14:paraId="07213858" w14:textId="77777777" w:rsidR="00B90A4A" w:rsidRDefault="006A4EB7">
      <w:pPr>
        <w:pStyle w:val="BodyText"/>
      </w:pPr>
      <w:r>
        <w:t xml:space="preserve">Rutgers University welcomes students with disabilities into all of the University’s educational programs. In order to receive consideration for reasonable accommodations, a student with a disability must contact the appropriate disability services office at the campus where you are officially enrolled, participate in an intake interview, and provide documentation: </w:t>
      </w:r>
      <w:hyperlink r:id="rId16">
        <w:r w:rsidR="00B90A4A">
          <w:rPr>
            <w:rStyle w:val="Hyperlink"/>
          </w:rPr>
          <w:t>https://ods.rutgers.edu/students/documentation-guidelines</w:t>
        </w:r>
      </w:hyperlink>
      <w:r>
        <w:t>.</w:t>
      </w:r>
    </w:p>
    <w:p w14:paraId="207B4317" w14:textId="77777777" w:rsidR="00B90A4A" w:rsidRDefault="006A4EB7">
      <w:pPr>
        <w:pStyle w:val="BodyText"/>
      </w:pPr>
      <w:r>
        <w:t xml:space="preserve">If the documentation supports your request for reasonable accommodations, your campus’s disability services office will provide you with a Letter of Accommodations. Please share this letter with your instructors and discuss the accommodations with them as early in your courses as possible. To begin this process, please complete the Registration form on the ODS website: </w:t>
      </w:r>
      <w:hyperlink r:id="rId17">
        <w:r w:rsidR="00B90A4A">
          <w:rPr>
            <w:rStyle w:val="Hyperlink"/>
          </w:rPr>
          <w:t>https://ods.rutgers.edu/students/getting-registered</w:t>
        </w:r>
      </w:hyperlink>
      <w:r>
        <w:t>.</w:t>
      </w:r>
    </w:p>
    <w:p w14:paraId="33C988E5" w14:textId="77777777" w:rsidR="00B90A4A" w:rsidRDefault="006A4EB7">
      <w:pPr>
        <w:pStyle w:val="Heading2"/>
      </w:pPr>
      <w:r>
        <w:t>Academic integrity</w:t>
      </w:r>
    </w:p>
    <w:p w14:paraId="5595943A" w14:textId="77777777" w:rsidR="00B90A4A" w:rsidRDefault="006A4EB7">
      <w:pPr>
        <w:pStyle w:val="BodyText"/>
      </w:pPr>
      <w:r>
        <w:rPr>
          <w:color w:val="000000"/>
        </w:rPr>
        <w:t>Rutgers University takes academic dishonesty very seriously. By enrolling in this course, you assume responsibility for familiarizing yourself with the Academic Integrity Policy (</w:t>
      </w:r>
      <w:hyperlink r:id="rId18">
        <w:r w:rsidR="00B90A4A">
          <w:rPr>
            <w:rStyle w:val="Hyperlink"/>
          </w:rPr>
          <w:t>http://nbcacademicintegrity.rutgers.edu</w:t>
        </w:r>
      </w:hyperlink>
      <w:r>
        <w:rPr>
          <w:color w:val="000000"/>
        </w:rPr>
        <w:t>) and the possible penalties (including suspension and expulsion) for violating the policy. As per the policy, all suspected violations will be reported to the Office of Student Conduct. Academic dishonesty includes (but is not limited to):</w:t>
      </w:r>
    </w:p>
    <w:p w14:paraId="66646982" w14:textId="77777777" w:rsidR="00B90A4A" w:rsidRDefault="006A4EB7">
      <w:pPr>
        <w:pStyle w:val="BodyText"/>
        <w:numPr>
          <w:ilvl w:val="0"/>
          <w:numId w:val="6"/>
        </w:numPr>
      </w:pPr>
      <w:r>
        <w:rPr>
          <w:color w:val="000000"/>
        </w:rPr>
        <w:t>Cheating</w:t>
      </w:r>
    </w:p>
    <w:p w14:paraId="35308468" w14:textId="77777777" w:rsidR="00B90A4A" w:rsidRDefault="006A4EB7">
      <w:pPr>
        <w:pStyle w:val="BodyText"/>
        <w:numPr>
          <w:ilvl w:val="0"/>
          <w:numId w:val="6"/>
        </w:numPr>
      </w:pPr>
      <w:r>
        <w:rPr>
          <w:color w:val="000000"/>
        </w:rPr>
        <w:t>Plagiarism</w:t>
      </w:r>
    </w:p>
    <w:p w14:paraId="21545E01" w14:textId="77777777" w:rsidR="00B90A4A" w:rsidRDefault="006A4EB7">
      <w:pPr>
        <w:pStyle w:val="BodyText"/>
        <w:numPr>
          <w:ilvl w:val="0"/>
          <w:numId w:val="6"/>
        </w:numPr>
      </w:pPr>
      <w:r>
        <w:rPr>
          <w:color w:val="000000"/>
        </w:rPr>
        <w:t>Aiding others in committing a violation or allowing others to use your work</w:t>
      </w:r>
    </w:p>
    <w:p w14:paraId="3CA70622" w14:textId="77777777" w:rsidR="00B90A4A" w:rsidRDefault="006A4EB7">
      <w:pPr>
        <w:pStyle w:val="BodyText"/>
        <w:numPr>
          <w:ilvl w:val="0"/>
          <w:numId w:val="6"/>
        </w:numPr>
      </w:pPr>
      <w:r>
        <w:rPr>
          <w:color w:val="000000"/>
        </w:rPr>
        <w:lastRenderedPageBreak/>
        <w:t>Failure to cite sources correctly</w:t>
      </w:r>
    </w:p>
    <w:p w14:paraId="6EA321E9" w14:textId="77777777" w:rsidR="00B90A4A" w:rsidRDefault="006A4EB7">
      <w:pPr>
        <w:pStyle w:val="BodyText"/>
        <w:numPr>
          <w:ilvl w:val="0"/>
          <w:numId w:val="6"/>
        </w:numPr>
      </w:pPr>
      <w:r>
        <w:rPr>
          <w:color w:val="000000"/>
        </w:rPr>
        <w:t>Fabrication</w:t>
      </w:r>
    </w:p>
    <w:p w14:paraId="0358E681" w14:textId="77777777" w:rsidR="00B90A4A" w:rsidRDefault="006A4EB7">
      <w:pPr>
        <w:pStyle w:val="BodyText"/>
        <w:numPr>
          <w:ilvl w:val="0"/>
          <w:numId w:val="6"/>
        </w:numPr>
      </w:pPr>
      <w:r>
        <w:rPr>
          <w:color w:val="000000"/>
        </w:rPr>
        <w:t>Using another person’s ideas or words without attribution</w:t>
      </w:r>
    </w:p>
    <w:p w14:paraId="048F83E9" w14:textId="77777777" w:rsidR="00B90A4A" w:rsidRDefault="006A4EB7">
      <w:pPr>
        <w:pStyle w:val="BodyText"/>
        <w:numPr>
          <w:ilvl w:val="0"/>
          <w:numId w:val="6"/>
        </w:numPr>
      </w:pPr>
      <w:r>
        <w:rPr>
          <w:color w:val="000000"/>
        </w:rPr>
        <w:t>Re-using a previous assignment</w:t>
      </w:r>
    </w:p>
    <w:p w14:paraId="10C43918" w14:textId="77777777" w:rsidR="00B90A4A" w:rsidRDefault="006A4EB7">
      <w:pPr>
        <w:pStyle w:val="BodyText"/>
        <w:numPr>
          <w:ilvl w:val="0"/>
          <w:numId w:val="6"/>
        </w:numPr>
      </w:pPr>
      <w:r>
        <w:rPr>
          <w:color w:val="000000"/>
        </w:rPr>
        <w:t>Unauthorized collaboration</w:t>
      </w:r>
    </w:p>
    <w:p w14:paraId="52CF1114" w14:textId="77777777" w:rsidR="00B90A4A" w:rsidRDefault="006A4EB7">
      <w:pPr>
        <w:pStyle w:val="BodyText"/>
        <w:numPr>
          <w:ilvl w:val="0"/>
          <w:numId w:val="6"/>
        </w:numPr>
      </w:pPr>
      <w:r>
        <w:rPr>
          <w:color w:val="000000"/>
        </w:rPr>
        <w:t>Sabotaging another student’s work</w:t>
      </w:r>
    </w:p>
    <w:p w14:paraId="5EDC17F3" w14:textId="17CDF2F8" w:rsidR="00B90A4A" w:rsidRDefault="006A4EB7" w:rsidP="003F642E">
      <w:pPr>
        <w:pStyle w:val="BodyText"/>
      </w:pPr>
      <w:r>
        <w:rPr>
          <w:color w:val="000000"/>
        </w:rPr>
        <w:t>For this class, students may study together, but may not collaborate on answering questions in homework assignments or exams; homework assignments and exams must be done independently. Collaboration is a violation of the Academic Integrity policy.</w:t>
      </w:r>
    </w:p>
    <w:p w14:paraId="3C8FBCA3" w14:textId="77777777" w:rsidR="00B90A4A" w:rsidRDefault="006A4EB7" w:rsidP="003F642E">
      <w:pPr>
        <w:pStyle w:val="Heading1"/>
        <w:numPr>
          <w:ilvl w:val="0"/>
          <w:numId w:val="0"/>
        </w:numPr>
        <w:spacing w:line="360" w:lineRule="auto"/>
      </w:pPr>
      <w:r>
        <w:t>Student support and wellness resources</w:t>
      </w:r>
    </w:p>
    <w:tbl>
      <w:tblPr>
        <w:tblW w:w="5000" w:type="pct"/>
        <w:tblLayout w:type="fixed"/>
        <w:tblCellMar>
          <w:left w:w="0" w:type="dxa"/>
          <w:right w:w="0" w:type="dxa"/>
        </w:tblCellMar>
        <w:tblLook w:val="0000" w:firstRow="0" w:lastRow="0" w:firstColumn="0" w:lastColumn="0" w:noHBand="0" w:noVBand="0"/>
      </w:tblPr>
      <w:tblGrid>
        <w:gridCol w:w="4679"/>
        <w:gridCol w:w="4681"/>
      </w:tblGrid>
      <w:tr w:rsidR="00B90A4A" w14:paraId="5A783726" w14:textId="77777777" w:rsidTr="006D71AE">
        <w:tc>
          <w:tcPr>
            <w:tcW w:w="4679" w:type="dxa"/>
          </w:tcPr>
          <w:p w14:paraId="7144A09D" w14:textId="77777777" w:rsidR="00B90A4A" w:rsidRDefault="006A4EB7">
            <w:pPr>
              <w:pStyle w:val="BodyText"/>
              <w:widowControl w:val="0"/>
              <w:numPr>
                <w:ilvl w:val="0"/>
                <w:numId w:val="2"/>
              </w:numPr>
              <w:tabs>
                <w:tab w:val="left" w:pos="4320"/>
              </w:tabs>
              <w:spacing w:before="72" w:after="72" w:line="276" w:lineRule="auto"/>
              <w:ind w:left="72" w:right="72"/>
            </w:pPr>
            <w:r>
              <w:t>Student Success Essentials</w:t>
            </w:r>
          </w:p>
        </w:tc>
        <w:tc>
          <w:tcPr>
            <w:tcW w:w="4681" w:type="dxa"/>
          </w:tcPr>
          <w:p w14:paraId="70D29A59" w14:textId="77777777" w:rsidR="00B90A4A" w:rsidRDefault="00B90A4A">
            <w:pPr>
              <w:pStyle w:val="BodyText"/>
              <w:widowControl w:val="0"/>
              <w:numPr>
                <w:ilvl w:val="0"/>
                <w:numId w:val="2"/>
              </w:numPr>
              <w:tabs>
                <w:tab w:val="left" w:pos="4320"/>
              </w:tabs>
              <w:spacing w:before="72" w:after="72" w:line="276" w:lineRule="auto"/>
              <w:ind w:left="72" w:right="72"/>
            </w:pPr>
            <w:hyperlink r:id="rId19">
              <w:r>
                <w:rPr>
                  <w:rStyle w:val="Hyperlink"/>
                </w:rPr>
                <w:t>https://success.rutgers.edu</w:t>
              </w:r>
            </w:hyperlink>
          </w:p>
        </w:tc>
      </w:tr>
      <w:tr w:rsidR="00B90A4A" w14:paraId="393A6920" w14:textId="77777777" w:rsidTr="006D71AE">
        <w:tc>
          <w:tcPr>
            <w:tcW w:w="4679" w:type="dxa"/>
          </w:tcPr>
          <w:p w14:paraId="50E89F85" w14:textId="77777777" w:rsidR="00B90A4A" w:rsidRDefault="006A4EB7">
            <w:pPr>
              <w:pStyle w:val="BodyText"/>
              <w:widowControl w:val="0"/>
              <w:numPr>
                <w:ilvl w:val="0"/>
                <w:numId w:val="2"/>
              </w:numPr>
              <w:tabs>
                <w:tab w:val="left" w:pos="4320"/>
              </w:tabs>
              <w:spacing w:before="72" w:after="72" w:line="276" w:lineRule="auto"/>
              <w:ind w:left="72" w:right="72"/>
            </w:pPr>
            <w:r>
              <w:t>Student Support Services</w:t>
            </w:r>
          </w:p>
        </w:tc>
        <w:tc>
          <w:tcPr>
            <w:tcW w:w="4681" w:type="dxa"/>
          </w:tcPr>
          <w:p w14:paraId="073C8EAE" w14:textId="77777777" w:rsidR="00B90A4A" w:rsidRDefault="00B90A4A">
            <w:pPr>
              <w:pStyle w:val="BodyText"/>
              <w:widowControl w:val="0"/>
              <w:numPr>
                <w:ilvl w:val="0"/>
                <w:numId w:val="2"/>
              </w:numPr>
              <w:tabs>
                <w:tab w:val="left" w:pos="4320"/>
              </w:tabs>
              <w:spacing w:before="72" w:after="72" w:line="276" w:lineRule="auto"/>
              <w:ind w:left="72" w:right="72"/>
            </w:pPr>
            <w:hyperlink r:id="rId20">
              <w:r>
                <w:rPr>
                  <w:rStyle w:val="Hyperlink"/>
                </w:rPr>
                <w:t>https://www.rutgers.edu/student-support</w:t>
              </w:r>
            </w:hyperlink>
          </w:p>
        </w:tc>
      </w:tr>
      <w:tr w:rsidR="00B90A4A" w14:paraId="55468CB2" w14:textId="77777777" w:rsidTr="006D71AE">
        <w:tc>
          <w:tcPr>
            <w:tcW w:w="4679" w:type="dxa"/>
          </w:tcPr>
          <w:p w14:paraId="10DFC825" w14:textId="77777777" w:rsidR="00B90A4A" w:rsidRDefault="006A4EB7">
            <w:pPr>
              <w:pStyle w:val="BodyText"/>
              <w:widowControl w:val="0"/>
              <w:numPr>
                <w:ilvl w:val="0"/>
                <w:numId w:val="2"/>
              </w:numPr>
              <w:tabs>
                <w:tab w:val="left" w:pos="4320"/>
              </w:tabs>
              <w:spacing w:before="72" w:after="72" w:line="276" w:lineRule="auto"/>
              <w:ind w:left="72" w:right="72"/>
            </w:pPr>
            <w:r>
              <w:t>Rutgers Learning Centers</w:t>
            </w:r>
          </w:p>
        </w:tc>
        <w:tc>
          <w:tcPr>
            <w:tcW w:w="4681" w:type="dxa"/>
          </w:tcPr>
          <w:p w14:paraId="740DECE9" w14:textId="77777777" w:rsidR="00B90A4A" w:rsidRDefault="00B90A4A">
            <w:pPr>
              <w:pStyle w:val="BodyText"/>
              <w:widowControl w:val="0"/>
              <w:numPr>
                <w:ilvl w:val="0"/>
                <w:numId w:val="2"/>
              </w:numPr>
              <w:tabs>
                <w:tab w:val="left" w:pos="4320"/>
              </w:tabs>
              <w:spacing w:before="72" w:after="72" w:line="276" w:lineRule="auto"/>
              <w:ind w:left="72" w:right="72"/>
            </w:pPr>
            <w:hyperlink r:id="rId21">
              <w:r>
                <w:rPr>
                  <w:rStyle w:val="Hyperlink"/>
                </w:rPr>
                <w:t>https://learningcenters.rutgers.edu/</w:t>
              </w:r>
            </w:hyperlink>
          </w:p>
        </w:tc>
      </w:tr>
      <w:tr w:rsidR="00B90A4A" w14:paraId="414682DB" w14:textId="77777777" w:rsidTr="006D71AE">
        <w:tc>
          <w:tcPr>
            <w:tcW w:w="4679" w:type="dxa"/>
          </w:tcPr>
          <w:p w14:paraId="0E9071CB" w14:textId="77777777" w:rsidR="00B90A4A" w:rsidRDefault="006A4EB7">
            <w:pPr>
              <w:pStyle w:val="BodyText"/>
              <w:widowControl w:val="0"/>
              <w:numPr>
                <w:ilvl w:val="0"/>
                <w:numId w:val="2"/>
              </w:numPr>
              <w:tabs>
                <w:tab w:val="left" w:pos="4320"/>
              </w:tabs>
              <w:spacing w:before="72" w:after="72" w:line="276" w:lineRule="auto"/>
              <w:ind w:left="72" w:right="72"/>
            </w:pPr>
            <w:r>
              <w:t>Rutgers Libraries</w:t>
            </w:r>
          </w:p>
        </w:tc>
        <w:tc>
          <w:tcPr>
            <w:tcW w:w="4681" w:type="dxa"/>
          </w:tcPr>
          <w:p w14:paraId="566A2627" w14:textId="77777777" w:rsidR="00B90A4A" w:rsidRDefault="00B90A4A">
            <w:pPr>
              <w:pStyle w:val="BodyText"/>
              <w:widowControl w:val="0"/>
              <w:numPr>
                <w:ilvl w:val="0"/>
                <w:numId w:val="2"/>
              </w:numPr>
              <w:tabs>
                <w:tab w:val="left" w:pos="4320"/>
              </w:tabs>
              <w:spacing w:before="72" w:after="72" w:line="276" w:lineRule="auto"/>
              <w:ind w:left="72" w:right="72"/>
            </w:pPr>
            <w:hyperlink r:id="rId22">
              <w:r>
                <w:rPr>
                  <w:rStyle w:val="Hyperlink"/>
                </w:rPr>
                <w:t>https://www.libraries.rutgers.edu/</w:t>
              </w:r>
            </w:hyperlink>
          </w:p>
        </w:tc>
      </w:tr>
      <w:tr w:rsidR="00B90A4A" w14:paraId="47893358" w14:textId="77777777" w:rsidTr="006D71AE">
        <w:tc>
          <w:tcPr>
            <w:tcW w:w="4679" w:type="dxa"/>
          </w:tcPr>
          <w:p w14:paraId="4916D97C" w14:textId="77777777" w:rsidR="00B90A4A" w:rsidRDefault="006A4EB7">
            <w:pPr>
              <w:pStyle w:val="BodyText"/>
              <w:widowControl w:val="0"/>
              <w:numPr>
                <w:ilvl w:val="0"/>
                <w:numId w:val="2"/>
              </w:numPr>
              <w:tabs>
                <w:tab w:val="left" w:pos="4320"/>
              </w:tabs>
              <w:spacing w:before="72" w:after="72" w:line="276" w:lineRule="auto"/>
              <w:ind w:left="72" w:right="72"/>
            </w:pPr>
            <w:r>
              <w:t>Bias Incident Reporting</w:t>
            </w:r>
          </w:p>
        </w:tc>
        <w:tc>
          <w:tcPr>
            <w:tcW w:w="4681" w:type="dxa"/>
          </w:tcPr>
          <w:p w14:paraId="0CA2404B" w14:textId="77777777" w:rsidR="00B90A4A" w:rsidRDefault="00B90A4A">
            <w:pPr>
              <w:pStyle w:val="BodyText"/>
              <w:widowControl w:val="0"/>
              <w:numPr>
                <w:ilvl w:val="0"/>
                <w:numId w:val="2"/>
              </w:numPr>
              <w:tabs>
                <w:tab w:val="left" w:pos="4320"/>
              </w:tabs>
              <w:spacing w:before="72" w:after="72" w:line="276" w:lineRule="auto"/>
              <w:ind w:left="72" w:right="72"/>
            </w:pPr>
            <w:hyperlink r:id="rId23">
              <w:r>
                <w:rPr>
                  <w:rStyle w:val="Hyperlink"/>
                </w:rPr>
                <w:t>https://studentaffairs.rutgers.edu/resources/bias-outreach-restoration-and-education</w:t>
              </w:r>
            </w:hyperlink>
          </w:p>
        </w:tc>
      </w:tr>
      <w:tr w:rsidR="00B90A4A" w14:paraId="31D5AE50" w14:textId="77777777" w:rsidTr="006D71AE">
        <w:tc>
          <w:tcPr>
            <w:tcW w:w="4679" w:type="dxa"/>
          </w:tcPr>
          <w:p w14:paraId="75839659" w14:textId="77777777" w:rsidR="00B90A4A" w:rsidRDefault="006A4EB7">
            <w:pPr>
              <w:pStyle w:val="BodyText"/>
              <w:widowControl w:val="0"/>
              <w:numPr>
                <w:ilvl w:val="0"/>
                <w:numId w:val="2"/>
              </w:numPr>
              <w:tabs>
                <w:tab w:val="left" w:pos="4320"/>
              </w:tabs>
              <w:spacing w:before="72" w:after="72" w:line="276" w:lineRule="auto"/>
              <w:ind w:left="72" w:right="72"/>
            </w:pPr>
            <w:r>
              <w:t>Office of the Dean of Students – Advocacy, Outreach and Support</w:t>
            </w:r>
          </w:p>
        </w:tc>
        <w:tc>
          <w:tcPr>
            <w:tcW w:w="4681" w:type="dxa"/>
          </w:tcPr>
          <w:p w14:paraId="542BDD4D" w14:textId="77777777" w:rsidR="00B90A4A" w:rsidRDefault="00B90A4A">
            <w:pPr>
              <w:pStyle w:val="BodyText"/>
              <w:widowControl w:val="0"/>
              <w:numPr>
                <w:ilvl w:val="0"/>
                <w:numId w:val="2"/>
              </w:numPr>
              <w:tabs>
                <w:tab w:val="left" w:pos="4320"/>
              </w:tabs>
              <w:spacing w:before="72" w:after="72" w:line="276" w:lineRule="auto"/>
              <w:ind w:left="72" w:right="72"/>
            </w:pPr>
            <w:hyperlink r:id="rId24">
              <w:r>
                <w:rPr>
                  <w:rStyle w:val="Hyperlink"/>
                </w:rPr>
                <w:t>https://studentsupport.rutgers.edu/</w:t>
              </w:r>
            </w:hyperlink>
          </w:p>
        </w:tc>
      </w:tr>
      <w:tr w:rsidR="00B90A4A" w14:paraId="2FC25FCB" w14:textId="77777777" w:rsidTr="006D71AE">
        <w:tc>
          <w:tcPr>
            <w:tcW w:w="4679" w:type="dxa"/>
          </w:tcPr>
          <w:p w14:paraId="6D8CF6A5" w14:textId="77777777" w:rsidR="00B90A4A" w:rsidRDefault="006A4EB7">
            <w:pPr>
              <w:pStyle w:val="BodyText"/>
              <w:widowControl w:val="0"/>
              <w:numPr>
                <w:ilvl w:val="0"/>
                <w:numId w:val="2"/>
              </w:numPr>
              <w:tabs>
                <w:tab w:val="left" w:pos="4320"/>
              </w:tabs>
              <w:spacing w:before="72" w:after="72" w:line="276" w:lineRule="auto"/>
              <w:ind w:left="72" w:right="72"/>
            </w:pPr>
            <w:r>
              <w:t>Office of Veteran and Military Programs and Service</w:t>
            </w:r>
          </w:p>
        </w:tc>
        <w:tc>
          <w:tcPr>
            <w:tcW w:w="4681" w:type="dxa"/>
          </w:tcPr>
          <w:p w14:paraId="53DF1200" w14:textId="77777777" w:rsidR="00B90A4A" w:rsidRDefault="00B90A4A">
            <w:pPr>
              <w:pStyle w:val="BodyText"/>
              <w:widowControl w:val="0"/>
              <w:numPr>
                <w:ilvl w:val="0"/>
                <w:numId w:val="2"/>
              </w:numPr>
              <w:tabs>
                <w:tab w:val="left" w:pos="4320"/>
              </w:tabs>
              <w:spacing w:before="72" w:after="72" w:line="276" w:lineRule="auto"/>
              <w:ind w:left="72" w:right="72"/>
            </w:pPr>
            <w:hyperlink r:id="rId25">
              <w:r>
                <w:rPr>
                  <w:rStyle w:val="Hyperlink"/>
                </w:rPr>
                <w:t>https://veterans.rutgers.edu</w:t>
              </w:r>
            </w:hyperlink>
          </w:p>
        </w:tc>
      </w:tr>
      <w:tr w:rsidR="00B90A4A" w14:paraId="4F153BD9" w14:textId="77777777" w:rsidTr="006D71AE">
        <w:tc>
          <w:tcPr>
            <w:tcW w:w="4679" w:type="dxa"/>
          </w:tcPr>
          <w:p w14:paraId="4EE1C7C3" w14:textId="77777777" w:rsidR="00B90A4A" w:rsidRDefault="006A4EB7">
            <w:pPr>
              <w:pStyle w:val="BodyText"/>
              <w:widowControl w:val="0"/>
              <w:numPr>
                <w:ilvl w:val="0"/>
                <w:numId w:val="2"/>
              </w:numPr>
              <w:tabs>
                <w:tab w:val="left" w:pos="4320"/>
              </w:tabs>
              <w:spacing w:before="72" w:after="72" w:line="276" w:lineRule="auto"/>
              <w:ind w:left="72" w:right="72"/>
            </w:pPr>
            <w:r>
              <w:t>Student Health Services</w:t>
            </w:r>
          </w:p>
        </w:tc>
        <w:tc>
          <w:tcPr>
            <w:tcW w:w="4681" w:type="dxa"/>
          </w:tcPr>
          <w:p w14:paraId="46B95596" w14:textId="77777777" w:rsidR="00B90A4A" w:rsidRDefault="00B90A4A">
            <w:pPr>
              <w:pStyle w:val="BodyText"/>
              <w:widowControl w:val="0"/>
              <w:numPr>
                <w:ilvl w:val="0"/>
                <w:numId w:val="2"/>
              </w:numPr>
              <w:tabs>
                <w:tab w:val="left" w:pos="4320"/>
              </w:tabs>
              <w:spacing w:before="72" w:after="72" w:line="276" w:lineRule="auto"/>
              <w:ind w:left="72" w:right="72"/>
            </w:pPr>
            <w:hyperlink r:id="rId26">
              <w:r>
                <w:rPr>
                  <w:rStyle w:val="Hyperlink"/>
                </w:rPr>
                <w:t>https://health.rutgers.edu/</w:t>
              </w:r>
            </w:hyperlink>
          </w:p>
        </w:tc>
      </w:tr>
      <w:tr w:rsidR="00B90A4A" w14:paraId="033FEFE8" w14:textId="77777777" w:rsidTr="006D71AE">
        <w:tc>
          <w:tcPr>
            <w:tcW w:w="4679" w:type="dxa"/>
          </w:tcPr>
          <w:p w14:paraId="7CA5E44C" w14:textId="77777777" w:rsidR="00B90A4A" w:rsidRDefault="006A4EB7">
            <w:pPr>
              <w:pStyle w:val="BodyText"/>
              <w:widowControl w:val="0"/>
              <w:numPr>
                <w:ilvl w:val="0"/>
                <w:numId w:val="2"/>
              </w:numPr>
              <w:tabs>
                <w:tab w:val="left" w:pos="4320"/>
              </w:tabs>
              <w:spacing w:before="72" w:after="72" w:line="276" w:lineRule="auto"/>
              <w:ind w:left="72" w:right="72"/>
            </w:pPr>
            <w:r>
              <w:t>Counseling, Alcohol and Other Drug Assistance Program &amp; Psychiatric Services (CAPS)</w:t>
            </w:r>
          </w:p>
        </w:tc>
        <w:tc>
          <w:tcPr>
            <w:tcW w:w="4681" w:type="dxa"/>
          </w:tcPr>
          <w:p w14:paraId="03342A1B" w14:textId="77777777" w:rsidR="00B90A4A" w:rsidRDefault="00B90A4A">
            <w:pPr>
              <w:pStyle w:val="BodyText"/>
              <w:widowControl w:val="0"/>
              <w:numPr>
                <w:ilvl w:val="0"/>
                <w:numId w:val="2"/>
              </w:numPr>
              <w:tabs>
                <w:tab w:val="left" w:pos="4320"/>
              </w:tabs>
              <w:spacing w:before="72" w:after="72" w:line="276" w:lineRule="auto"/>
              <w:ind w:left="72" w:right="72"/>
            </w:pPr>
            <w:hyperlink r:id="rId27">
              <w:r>
                <w:rPr>
                  <w:rStyle w:val="Hyperlink"/>
                </w:rPr>
                <w:t>https://health.rutgers.edu/medical-and-counseling-services/counseling-services</w:t>
              </w:r>
            </w:hyperlink>
          </w:p>
        </w:tc>
      </w:tr>
      <w:tr w:rsidR="00B90A4A" w14:paraId="68E2E546" w14:textId="77777777" w:rsidTr="006D71AE">
        <w:tc>
          <w:tcPr>
            <w:tcW w:w="4679" w:type="dxa"/>
          </w:tcPr>
          <w:p w14:paraId="46E33D32" w14:textId="77777777" w:rsidR="00B90A4A" w:rsidRDefault="006A4EB7">
            <w:pPr>
              <w:pStyle w:val="BodyText"/>
              <w:widowControl w:val="0"/>
              <w:numPr>
                <w:ilvl w:val="0"/>
                <w:numId w:val="2"/>
              </w:numPr>
              <w:tabs>
                <w:tab w:val="left" w:pos="4320"/>
              </w:tabs>
              <w:spacing w:before="72" w:after="72" w:line="276" w:lineRule="auto"/>
              <w:ind w:left="72" w:right="72"/>
            </w:pPr>
            <w:proofErr w:type="spellStart"/>
            <w:r>
              <w:t>UWill</w:t>
            </w:r>
            <w:proofErr w:type="spellEnd"/>
            <w:r>
              <w:t>: Free immediate access to teletherapy; you can choose a therapist based on your preferences including issue, gender, language, ethnicity.</w:t>
            </w:r>
          </w:p>
        </w:tc>
        <w:tc>
          <w:tcPr>
            <w:tcW w:w="4681" w:type="dxa"/>
          </w:tcPr>
          <w:p w14:paraId="16AF948F" w14:textId="77777777" w:rsidR="00B90A4A" w:rsidRDefault="00B90A4A">
            <w:pPr>
              <w:pStyle w:val="BodyText"/>
              <w:widowControl w:val="0"/>
              <w:numPr>
                <w:ilvl w:val="0"/>
                <w:numId w:val="2"/>
              </w:numPr>
              <w:tabs>
                <w:tab w:val="left" w:pos="4320"/>
              </w:tabs>
              <w:spacing w:before="72" w:after="72" w:line="276" w:lineRule="auto"/>
              <w:ind w:left="72" w:right="72"/>
            </w:pPr>
            <w:hyperlink r:id="rId28">
              <w:r>
                <w:rPr>
                  <w:rStyle w:val="Hyperlink"/>
                </w:rPr>
                <w:t>https://health.rutgers.edu/uwill</w:t>
              </w:r>
            </w:hyperlink>
          </w:p>
        </w:tc>
      </w:tr>
      <w:tr w:rsidR="00B90A4A" w14:paraId="54173E53" w14:textId="77777777" w:rsidTr="006D71AE">
        <w:tc>
          <w:tcPr>
            <w:tcW w:w="4679" w:type="dxa"/>
          </w:tcPr>
          <w:p w14:paraId="63829887" w14:textId="77777777" w:rsidR="00B90A4A" w:rsidRDefault="006A4EB7">
            <w:pPr>
              <w:pStyle w:val="BodyText"/>
              <w:widowControl w:val="0"/>
              <w:numPr>
                <w:ilvl w:val="0"/>
                <w:numId w:val="2"/>
              </w:numPr>
              <w:tabs>
                <w:tab w:val="left" w:pos="4320"/>
              </w:tabs>
              <w:spacing w:before="72" w:after="72" w:line="276" w:lineRule="auto"/>
              <w:ind w:left="72" w:right="72"/>
            </w:pPr>
            <w:r>
              <w:t xml:space="preserve">Office for Violence Prevention and Victim </w:t>
            </w:r>
            <w:r>
              <w:lastRenderedPageBreak/>
              <w:t>Assistance</w:t>
            </w:r>
          </w:p>
        </w:tc>
        <w:tc>
          <w:tcPr>
            <w:tcW w:w="4681" w:type="dxa"/>
          </w:tcPr>
          <w:p w14:paraId="242254AD" w14:textId="77777777" w:rsidR="00B90A4A" w:rsidRDefault="00B90A4A">
            <w:pPr>
              <w:pStyle w:val="BodyText"/>
              <w:widowControl w:val="0"/>
              <w:numPr>
                <w:ilvl w:val="0"/>
                <w:numId w:val="2"/>
              </w:numPr>
              <w:tabs>
                <w:tab w:val="left" w:pos="4320"/>
              </w:tabs>
              <w:spacing w:before="72" w:after="72" w:line="276" w:lineRule="auto"/>
              <w:ind w:left="72" w:right="72"/>
            </w:pPr>
            <w:hyperlink r:id="rId29">
              <w:r>
                <w:rPr>
                  <w:rStyle w:val="Hyperlink"/>
                </w:rPr>
                <w:t>https://vpva.rutgers.edu/</w:t>
              </w:r>
            </w:hyperlink>
          </w:p>
        </w:tc>
      </w:tr>
      <w:tr w:rsidR="00B90A4A" w14:paraId="5BDB7F94" w14:textId="77777777" w:rsidTr="006D71AE">
        <w:tc>
          <w:tcPr>
            <w:tcW w:w="4679" w:type="dxa"/>
          </w:tcPr>
          <w:p w14:paraId="1ABEC8F3" w14:textId="77777777" w:rsidR="00B90A4A" w:rsidRDefault="006A4EB7">
            <w:pPr>
              <w:pStyle w:val="BodyText"/>
              <w:widowControl w:val="0"/>
              <w:numPr>
                <w:ilvl w:val="0"/>
                <w:numId w:val="2"/>
              </w:numPr>
              <w:tabs>
                <w:tab w:val="left" w:pos="4320"/>
              </w:tabs>
              <w:spacing w:before="72" w:after="72" w:line="276" w:lineRule="auto"/>
              <w:ind w:left="72" w:right="72"/>
            </w:pPr>
            <w:r>
              <w:t>Office of Disability Services</w:t>
            </w:r>
          </w:p>
        </w:tc>
        <w:tc>
          <w:tcPr>
            <w:tcW w:w="4681" w:type="dxa"/>
          </w:tcPr>
          <w:p w14:paraId="242FE11B" w14:textId="77777777" w:rsidR="00B90A4A" w:rsidRDefault="00B90A4A">
            <w:pPr>
              <w:pStyle w:val="BodyText"/>
              <w:widowControl w:val="0"/>
              <w:numPr>
                <w:ilvl w:val="0"/>
                <w:numId w:val="2"/>
              </w:numPr>
              <w:tabs>
                <w:tab w:val="left" w:pos="4320"/>
              </w:tabs>
              <w:spacing w:before="72" w:after="72" w:line="276" w:lineRule="auto"/>
              <w:ind w:left="72" w:right="72"/>
            </w:pPr>
            <w:hyperlink r:id="rId30">
              <w:r>
                <w:rPr>
                  <w:rStyle w:val="Hyperlink"/>
                </w:rPr>
                <w:t>https://ods.rutgers.edu/</w:t>
              </w:r>
            </w:hyperlink>
          </w:p>
        </w:tc>
      </w:tr>
      <w:tr w:rsidR="00B90A4A" w14:paraId="07D879F4" w14:textId="77777777" w:rsidTr="006D71AE">
        <w:tc>
          <w:tcPr>
            <w:tcW w:w="4679" w:type="dxa"/>
          </w:tcPr>
          <w:p w14:paraId="0EBA4881" w14:textId="77777777" w:rsidR="00B90A4A" w:rsidRDefault="006A4EB7">
            <w:pPr>
              <w:pStyle w:val="BodyText"/>
              <w:widowControl w:val="0"/>
              <w:numPr>
                <w:ilvl w:val="0"/>
                <w:numId w:val="2"/>
              </w:numPr>
              <w:tabs>
                <w:tab w:val="left" w:pos="4320"/>
              </w:tabs>
              <w:spacing w:before="72" w:after="72" w:line="276" w:lineRule="auto"/>
              <w:ind w:left="72" w:right="72"/>
            </w:pPr>
            <w:r>
              <w:t>Basic Needs Assistance (food, housing, and other essentials)</w:t>
            </w:r>
          </w:p>
        </w:tc>
        <w:tc>
          <w:tcPr>
            <w:tcW w:w="4681" w:type="dxa"/>
          </w:tcPr>
          <w:p w14:paraId="1B7C3A62" w14:textId="77777777" w:rsidR="00B90A4A" w:rsidRDefault="00B90A4A">
            <w:pPr>
              <w:pStyle w:val="BodyText"/>
              <w:widowControl w:val="0"/>
              <w:numPr>
                <w:ilvl w:val="0"/>
                <w:numId w:val="2"/>
              </w:numPr>
              <w:tabs>
                <w:tab w:val="left" w:pos="4320"/>
              </w:tabs>
              <w:spacing w:before="72" w:after="72" w:line="276" w:lineRule="auto"/>
              <w:ind w:left="72" w:right="72"/>
            </w:pPr>
            <w:hyperlink r:id="rId31">
              <w:r>
                <w:rPr>
                  <w:rStyle w:val="Hyperlink"/>
                </w:rPr>
                <w:t>https://ruoffcampus.rutgers.edu/basic-needs</w:t>
              </w:r>
            </w:hyperlink>
          </w:p>
        </w:tc>
      </w:tr>
      <w:tr w:rsidR="00B90A4A" w14:paraId="5EBB822B" w14:textId="77777777" w:rsidTr="006D71AE">
        <w:tc>
          <w:tcPr>
            <w:tcW w:w="4679" w:type="dxa"/>
          </w:tcPr>
          <w:p w14:paraId="16CB2989" w14:textId="77777777" w:rsidR="00B90A4A" w:rsidRDefault="006A4EB7">
            <w:pPr>
              <w:pStyle w:val="BodyText"/>
              <w:widowControl w:val="0"/>
              <w:numPr>
                <w:ilvl w:val="0"/>
                <w:numId w:val="2"/>
              </w:numPr>
              <w:tabs>
                <w:tab w:val="left" w:pos="4320"/>
              </w:tabs>
              <w:spacing w:before="72" w:after="72" w:line="276" w:lineRule="auto"/>
              <w:ind w:left="72" w:right="72"/>
            </w:pPr>
            <w:r>
              <w:t>Rutgers Student Food Pantry</w:t>
            </w:r>
          </w:p>
        </w:tc>
        <w:tc>
          <w:tcPr>
            <w:tcW w:w="4681" w:type="dxa"/>
          </w:tcPr>
          <w:p w14:paraId="0B052079" w14:textId="77777777" w:rsidR="00B90A4A" w:rsidRDefault="00B90A4A">
            <w:pPr>
              <w:pStyle w:val="BodyText"/>
              <w:widowControl w:val="0"/>
              <w:numPr>
                <w:ilvl w:val="0"/>
                <w:numId w:val="2"/>
              </w:numPr>
              <w:tabs>
                <w:tab w:val="left" w:pos="4320"/>
              </w:tabs>
              <w:spacing w:before="72" w:after="72" w:line="276" w:lineRule="auto"/>
              <w:ind w:left="72" w:right="72"/>
            </w:pPr>
            <w:hyperlink r:id="rId32">
              <w:r>
                <w:rPr>
                  <w:rStyle w:val="Hyperlink"/>
                </w:rPr>
                <w:t>https://ruoffcampus.rutgers.edu/basic-needs/food-assistance</w:t>
              </w:r>
            </w:hyperlink>
          </w:p>
        </w:tc>
      </w:tr>
    </w:tbl>
    <w:p w14:paraId="778D0E5B" w14:textId="77777777" w:rsidR="006D71AE" w:rsidRDefault="006D71AE" w:rsidP="006D71AE">
      <w:pPr>
        <w:pStyle w:val="Heading1"/>
        <w:spacing w:line="360" w:lineRule="auto"/>
      </w:pPr>
    </w:p>
    <w:p w14:paraId="58740EE3" w14:textId="77777777" w:rsidR="006D71AE" w:rsidRDefault="006D71AE">
      <w:pPr>
        <w:spacing w:line="240" w:lineRule="auto"/>
        <w:rPr>
          <w:rFonts w:ascii="Palatino Linotype" w:eastAsia="Noto Sans CJK SC" w:hAnsi="Palatino Linotype"/>
          <w:b/>
          <w:bCs/>
          <w:sz w:val="32"/>
          <w:szCs w:val="36"/>
        </w:rPr>
      </w:pPr>
      <w:r>
        <w:br w:type="page"/>
      </w:r>
    </w:p>
    <w:p w14:paraId="316AF11F" w14:textId="796CA7F3" w:rsidR="006D71AE" w:rsidRDefault="006D71AE" w:rsidP="006D71AE">
      <w:pPr>
        <w:pStyle w:val="Heading1"/>
        <w:spacing w:line="360" w:lineRule="auto"/>
      </w:pPr>
      <w:r>
        <w:lastRenderedPageBreak/>
        <w:t>Course calendar</w:t>
      </w:r>
    </w:p>
    <w:p w14:paraId="6EB10308" w14:textId="12E0834B" w:rsidR="006D71AE" w:rsidRDefault="006D71AE" w:rsidP="006D71AE">
      <w:pPr>
        <w:pStyle w:val="BodyText"/>
      </w:pPr>
      <w:r>
        <w:t xml:space="preserve">The course calendar is tentative and </w:t>
      </w:r>
      <w:r w:rsidRPr="0030549B">
        <w:rPr>
          <w:i/>
          <w:iCs/>
        </w:rPr>
        <w:t>subject to change</w:t>
      </w:r>
      <w:r>
        <w:t xml:space="preserve">, but should give you an idea of how this course will be paced so you can plan your semester. Most weeks, a </w:t>
      </w:r>
      <w:r>
        <w:rPr>
          <w:b/>
          <w:bCs/>
        </w:rPr>
        <w:t>reading</w:t>
      </w:r>
      <w:r>
        <w:t xml:space="preserve"> will be posted that you should complete before Wednesday’s class, and an </w:t>
      </w:r>
      <w:r>
        <w:rPr>
          <w:b/>
          <w:bCs/>
        </w:rPr>
        <w:t>assignment</w:t>
      </w:r>
      <w:r>
        <w:t xml:space="preserve"> will be posted that will be due on Sunday evening.</w:t>
      </w:r>
    </w:p>
    <w:tbl>
      <w:tblPr>
        <w:tblW w:w="9358" w:type="dxa"/>
        <w:tblInd w:w="-5" w:type="dxa"/>
        <w:tblLayout w:type="fixed"/>
        <w:tblCellMar>
          <w:top w:w="55" w:type="dxa"/>
          <w:left w:w="55" w:type="dxa"/>
          <w:bottom w:w="55" w:type="dxa"/>
          <w:right w:w="55" w:type="dxa"/>
        </w:tblCellMar>
        <w:tblLook w:val="0000" w:firstRow="0" w:lastRow="0" w:firstColumn="0" w:lastColumn="0" w:noHBand="0" w:noVBand="0"/>
      </w:tblPr>
      <w:tblGrid>
        <w:gridCol w:w="450"/>
        <w:gridCol w:w="1890"/>
        <w:gridCol w:w="2520"/>
        <w:gridCol w:w="2610"/>
        <w:gridCol w:w="1888"/>
      </w:tblGrid>
      <w:tr w:rsidR="003F642E" w14:paraId="4F3A5912" w14:textId="77777777" w:rsidTr="009558E5">
        <w:trPr>
          <w:cantSplit/>
          <w:tblHeader/>
        </w:trPr>
        <w:tc>
          <w:tcPr>
            <w:tcW w:w="9358" w:type="dxa"/>
            <w:gridSpan w:val="5"/>
            <w:tcBorders>
              <w:top w:val="single" w:sz="4" w:space="0" w:color="000000"/>
              <w:left w:val="single" w:sz="4" w:space="0" w:color="000000"/>
              <w:bottom w:val="single" w:sz="4" w:space="0" w:color="000000"/>
              <w:right w:val="single" w:sz="4" w:space="0" w:color="000000"/>
            </w:tcBorders>
          </w:tcPr>
          <w:p w14:paraId="21A4ED8F" w14:textId="564D271B" w:rsidR="003F642E" w:rsidRPr="003F642E" w:rsidRDefault="003F642E" w:rsidP="00DD1C75">
            <w:pPr>
              <w:pStyle w:val="TableContents"/>
              <w:spacing w:before="57" w:after="57" w:line="240" w:lineRule="auto"/>
              <w:rPr>
                <w:b/>
                <w:bCs/>
              </w:rPr>
            </w:pPr>
            <w:r w:rsidRPr="003F642E">
              <w:rPr>
                <w:b/>
                <w:bCs/>
              </w:rPr>
              <w:t>Course calendar</w:t>
            </w:r>
          </w:p>
        </w:tc>
      </w:tr>
      <w:tr w:rsidR="006D71AE" w14:paraId="7AC9F1AC" w14:textId="77777777" w:rsidTr="00DD1C75">
        <w:trPr>
          <w:cantSplit/>
          <w:tblHeader/>
        </w:trPr>
        <w:tc>
          <w:tcPr>
            <w:tcW w:w="2340" w:type="dxa"/>
            <w:gridSpan w:val="2"/>
            <w:tcBorders>
              <w:top w:val="single" w:sz="4" w:space="0" w:color="000000"/>
              <w:left w:val="single" w:sz="4" w:space="0" w:color="000000"/>
              <w:bottom w:val="single" w:sz="4" w:space="0" w:color="000000"/>
            </w:tcBorders>
          </w:tcPr>
          <w:p w14:paraId="17CE42C5" w14:textId="77777777" w:rsidR="006D71AE" w:rsidRDefault="006D71AE" w:rsidP="00DD1C75">
            <w:pPr>
              <w:pStyle w:val="TableContents"/>
              <w:spacing w:before="57" w:after="57" w:line="240" w:lineRule="auto"/>
            </w:pPr>
            <w:r>
              <w:rPr>
                <w:sz w:val="21"/>
                <w:szCs w:val="21"/>
              </w:rPr>
              <w:t>Week</w:t>
            </w:r>
          </w:p>
        </w:tc>
        <w:tc>
          <w:tcPr>
            <w:tcW w:w="2520" w:type="dxa"/>
            <w:tcBorders>
              <w:top w:val="single" w:sz="4" w:space="0" w:color="000000"/>
              <w:left w:val="single" w:sz="4" w:space="0" w:color="000000"/>
              <w:bottom w:val="single" w:sz="4" w:space="0" w:color="000000"/>
            </w:tcBorders>
          </w:tcPr>
          <w:p w14:paraId="5EE43297" w14:textId="77777777" w:rsidR="006D71AE" w:rsidRDefault="006D71AE" w:rsidP="00DD1C75">
            <w:pPr>
              <w:pStyle w:val="TableContents"/>
              <w:spacing w:before="57" w:after="57" w:line="240" w:lineRule="auto"/>
            </w:pPr>
            <w:r>
              <w:rPr>
                <w:sz w:val="21"/>
                <w:szCs w:val="21"/>
              </w:rPr>
              <w:t>Topic</w:t>
            </w:r>
          </w:p>
        </w:tc>
        <w:tc>
          <w:tcPr>
            <w:tcW w:w="2610" w:type="dxa"/>
            <w:tcBorders>
              <w:top w:val="single" w:sz="4" w:space="0" w:color="000000"/>
              <w:left w:val="single" w:sz="4" w:space="0" w:color="000000"/>
              <w:bottom w:val="single" w:sz="4" w:space="0" w:color="000000"/>
            </w:tcBorders>
          </w:tcPr>
          <w:p w14:paraId="7375BF71" w14:textId="217CEE3F" w:rsidR="006D71AE" w:rsidRDefault="006D71AE" w:rsidP="00DD1C75">
            <w:pPr>
              <w:pStyle w:val="TableContents"/>
              <w:spacing w:before="57" w:after="57" w:line="240" w:lineRule="auto"/>
            </w:pPr>
            <w:r>
              <w:rPr>
                <w:sz w:val="21"/>
                <w:szCs w:val="21"/>
              </w:rPr>
              <w:t>Reading (</w:t>
            </w:r>
            <w:r w:rsidR="003030F0">
              <w:rPr>
                <w:sz w:val="21"/>
                <w:szCs w:val="21"/>
              </w:rPr>
              <w:t>Tues</w:t>
            </w:r>
            <w:r>
              <w:rPr>
                <w:sz w:val="21"/>
                <w:szCs w:val="21"/>
              </w:rPr>
              <w:t>)</w:t>
            </w:r>
          </w:p>
        </w:tc>
        <w:tc>
          <w:tcPr>
            <w:tcW w:w="1888" w:type="dxa"/>
            <w:tcBorders>
              <w:top w:val="single" w:sz="4" w:space="0" w:color="000000"/>
              <w:left w:val="single" w:sz="4" w:space="0" w:color="000000"/>
              <w:bottom w:val="single" w:sz="4" w:space="0" w:color="000000"/>
              <w:right w:val="single" w:sz="4" w:space="0" w:color="000000"/>
            </w:tcBorders>
          </w:tcPr>
          <w:p w14:paraId="073E442C" w14:textId="77777777" w:rsidR="006D71AE" w:rsidRDefault="006D71AE" w:rsidP="00DD1C75">
            <w:pPr>
              <w:pStyle w:val="TableContents"/>
              <w:spacing w:before="57" w:after="57" w:line="240" w:lineRule="auto"/>
            </w:pPr>
            <w:r>
              <w:t>Assignment (Sun)</w:t>
            </w:r>
          </w:p>
        </w:tc>
      </w:tr>
      <w:tr w:rsidR="006D71AE" w14:paraId="1FC26D17" w14:textId="77777777" w:rsidTr="00DD1C75">
        <w:trPr>
          <w:cantSplit/>
        </w:trPr>
        <w:tc>
          <w:tcPr>
            <w:tcW w:w="450" w:type="dxa"/>
            <w:tcBorders>
              <w:left w:val="single" w:sz="4" w:space="0" w:color="000000"/>
              <w:bottom w:val="single" w:sz="4" w:space="0" w:color="000000"/>
            </w:tcBorders>
          </w:tcPr>
          <w:p w14:paraId="30493B56" w14:textId="77777777" w:rsidR="006D71AE" w:rsidRDefault="006D71AE" w:rsidP="00DD1C75">
            <w:pPr>
              <w:pStyle w:val="TableContents"/>
              <w:spacing w:before="57" w:after="57" w:line="240" w:lineRule="auto"/>
            </w:pPr>
            <w:r>
              <w:t>1</w:t>
            </w:r>
          </w:p>
        </w:tc>
        <w:tc>
          <w:tcPr>
            <w:tcW w:w="1890" w:type="dxa"/>
            <w:tcBorders>
              <w:left w:val="single" w:sz="4" w:space="0" w:color="000000"/>
              <w:bottom w:val="single" w:sz="4" w:space="0" w:color="000000"/>
            </w:tcBorders>
          </w:tcPr>
          <w:p w14:paraId="047622CB" w14:textId="77777777" w:rsidR="006D71AE" w:rsidRDefault="006D71AE" w:rsidP="00DD1C75">
            <w:pPr>
              <w:pStyle w:val="TableContents"/>
              <w:spacing w:before="57" w:after="57" w:line="240" w:lineRule="auto"/>
            </w:pPr>
            <w:r>
              <w:t>Jan 20, 23</w:t>
            </w:r>
          </w:p>
        </w:tc>
        <w:tc>
          <w:tcPr>
            <w:tcW w:w="2520" w:type="dxa"/>
            <w:tcBorders>
              <w:left w:val="single" w:sz="4" w:space="0" w:color="000000"/>
              <w:bottom w:val="single" w:sz="4" w:space="0" w:color="000000"/>
            </w:tcBorders>
          </w:tcPr>
          <w:p w14:paraId="43218356" w14:textId="77777777" w:rsidR="006D71AE" w:rsidRDefault="006D71AE" w:rsidP="00DD1C75">
            <w:pPr>
              <w:pStyle w:val="TableContents"/>
              <w:spacing w:before="57" w:after="57" w:line="240" w:lineRule="auto"/>
            </w:pPr>
            <w:r>
              <w:t>Introduction</w:t>
            </w:r>
          </w:p>
        </w:tc>
        <w:tc>
          <w:tcPr>
            <w:tcW w:w="2610" w:type="dxa"/>
            <w:tcBorders>
              <w:left w:val="single" w:sz="4" w:space="0" w:color="000000"/>
              <w:bottom w:val="single" w:sz="4" w:space="0" w:color="000000"/>
            </w:tcBorders>
          </w:tcPr>
          <w:p w14:paraId="77B85FEB" w14:textId="77777777" w:rsidR="006D71AE" w:rsidRDefault="006D71AE" w:rsidP="00DD1C75">
            <w:pPr>
              <w:pStyle w:val="TableContents"/>
              <w:spacing w:before="57" w:after="57" w:line="240" w:lineRule="auto"/>
            </w:pPr>
            <w:r>
              <w:t>Anderson, Ch. 1 (for Fri)</w:t>
            </w:r>
          </w:p>
        </w:tc>
        <w:tc>
          <w:tcPr>
            <w:tcW w:w="1888" w:type="dxa"/>
            <w:tcBorders>
              <w:left w:val="single" w:sz="4" w:space="0" w:color="000000"/>
              <w:bottom w:val="single" w:sz="4" w:space="0" w:color="000000"/>
              <w:right w:val="single" w:sz="4" w:space="0" w:color="000000"/>
            </w:tcBorders>
          </w:tcPr>
          <w:p w14:paraId="7744A6DD" w14:textId="02ACC2BB" w:rsidR="006D71AE" w:rsidRDefault="006A4EB7" w:rsidP="00DD1C75">
            <w:pPr>
              <w:pStyle w:val="TableContents"/>
              <w:spacing w:before="57" w:after="57" w:line="240" w:lineRule="auto"/>
              <w:rPr>
                <w:sz w:val="21"/>
                <w:szCs w:val="21"/>
              </w:rPr>
            </w:pPr>
            <w:r>
              <w:rPr>
                <w:sz w:val="21"/>
                <w:szCs w:val="21"/>
              </w:rPr>
              <w:t>–</w:t>
            </w:r>
          </w:p>
        </w:tc>
      </w:tr>
      <w:tr w:rsidR="006D71AE" w14:paraId="772AF2CF" w14:textId="77777777" w:rsidTr="00DD1C75">
        <w:trPr>
          <w:cantSplit/>
        </w:trPr>
        <w:tc>
          <w:tcPr>
            <w:tcW w:w="450" w:type="dxa"/>
            <w:tcBorders>
              <w:left w:val="single" w:sz="4" w:space="0" w:color="000000"/>
              <w:bottom w:val="single" w:sz="4" w:space="0" w:color="000000"/>
            </w:tcBorders>
          </w:tcPr>
          <w:p w14:paraId="00DFC820" w14:textId="77777777" w:rsidR="006D71AE" w:rsidRDefault="006D71AE" w:rsidP="00DD1C75">
            <w:pPr>
              <w:pStyle w:val="TableContents"/>
              <w:spacing w:before="57" w:after="57" w:line="240" w:lineRule="auto"/>
            </w:pPr>
            <w:r>
              <w:t>2</w:t>
            </w:r>
          </w:p>
        </w:tc>
        <w:tc>
          <w:tcPr>
            <w:tcW w:w="1890" w:type="dxa"/>
            <w:tcBorders>
              <w:left w:val="single" w:sz="4" w:space="0" w:color="000000"/>
              <w:bottom w:val="single" w:sz="4" w:space="0" w:color="000000"/>
            </w:tcBorders>
          </w:tcPr>
          <w:p w14:paraId="240D3304" w14:textId="77777777" w:rsidR="006D71AE" w:rsidRDefault="006D71AE" w:rsidP="00DD1C75">
            <w:pPr>
              <w:pStyle w:val="TableContents"/>
              <w:spacing w:before="57" w:after="57" w:line="240" w:lineRule="auto"/>
            </w:pPr>
            <w:r>
              <w:t>Jan 27, 30</w:t>
            </w:r>
          </w:p>
        </w:tc>
        <w:tc>
          <w:tcPr>
            <w:tcW w:w="2520" w:type="dxa"/>
            <w:tcBorders>
              <w:left w:val="single" w:sz="4" w:space="0" w:color="000000"/>
              <w:bottom w:val="single" w:sz="4" w:space="0" w:color="000000"/>
            </w:tcBorders>
          </w:tcPr>
          <w:p w14:paraId="296AED8F" w14:textId="77777777" w:rsidR="006D71AE" w:rsidRDefault="006D71AE" w:rsidP="00DD1C75">
            <w:pPr>
              <w:pStyle w:val="TableContents"/>
              <w:spacing w:before="57" w:after="57" w:line="240" w:lineRule="auto"/>
            </w:pPr>
            <w:r>
              <w:t>Morphology</w:t>
            </w:r>
          </w:p>
        </w:tc>
        <w:tc>
          <w:tcPr>
            <w:tcW w:w="2610" w:type="dxa"/>
            <w:tcBorders>
              <w:left w:val="single" w:sz="4" w:space="0" w:color="000000"/>
              <w:bottom w:val="single" w:sz="4" w:space="0" w:color="000000"/>
            </w:tcBorders>
          </w:tcPr>
          <w:p w14:paraId="06284269" w14:textId="77777777" w:rsidR="006D71AE" w:rsidRDefault="006D71AE" w:rsidP="00DD1C75">
            <w:pPr>
              <w:pStyle w:val="TableContents"/>
              <w:spacing w:before="57" w:after="57" w:line="240" w:lineRule="auto"/>
              <w:rPr>
                <w:i/>
                <w:iCs/>
              </w:rPr>
            </w:pPr>
            <w:r>
              <w:rPr>
                <w:i/>
                <w:iCs/>
              </w:rPr>
              <w:t>Lang. Files</w:t>
            </w:r>
            <w:r>
              <w:t>, Ch. 4.0-4.2</w:t>
            </w:r>
          </w:p>
        </w:tc>
        <w:tc>
          <w:tcPr>
            <w:tcW w:w="1888" w:type="dxa"/>
            <w:tcBorders>
              <w:left w:val="single" w:sz="4" w:space="0" w:color="000000"/>
              <w:bottom w:val="single" w:sz="4" w:space="0" w:color="000000"/>
              <w:right w:val="single" w:sz="4" w:space="0" w:color="000000"/>
            </w:tcBorders>
          </w:tcPr>
          <w:p w14:paraId="51885B7F" w14:textId="77777777" w:rsidR="006D71AE" w:rsidRDefault="006D71AE" w:rsidP="00DD1C75">
            <w:pPr>
              <w:pStyle w:val="TableContents"/>
              <w:spacing w:before="57" w:after="57" w:line="240" w:lineRule="auto"/>
              <w:rPr>
                <w:sz w:val="21"/>
                <w:szCs w:val="21"/>
              </w:rPr>
            </w:pPr>
            <w:r>
              <w:rPr>
                <w:sz w:val="21"/>
                <w:szCs w:val="21"/>
              </w:rPr>
              <w:t>–</w:t>
            </w:r>
          </w:p>
        </w:tc>
      </w:tr>
      <w:tr w:rsidR="006D71AE" w14:paraId="3FFAF2FE" w14:textId="77777777" w:rsidTr="00DD1C75">
        <w:trPr>
          <w:cantSplit/>
        </w:trPr>
        <w:tc>
          <w:tcPr>
            <w:tcW w:w="450" w:type="dxa"/>
            <w:tcBorders>
              <w:left w:val="single" w:sz="4" w:space="0" w:color="000000"/>
              <w:bottom w:val="single" w:sz="4" w:space="0" w:color="000000"/>
            </w:tcBorders>
          </w:tcPr>
          <w:p w14:paraId="45B1E549" w14:textId="77777777" w:rsidR="006D71AE" w:rsidRDefault="006D71AE" w:rsidP="00DD1C75">
            <w:pPr>
              <w:pStyle w:val="TableContents"/>
              <w:spacing w:before="57" w:after="57" w:line="240" w:lineRule="auto"/>
            </w:pPr>
            <w:r>
              <w:t>3</w:t>
            </w:r>
          </w:p>
        </w:tc>
        <w:tc>
          <w:tcPr>
            <w:tcW w:w="1890" w:type="dxa"/>
            <w:tcBorders>
              <w:left w:val="single" w:sz="4" w:space="0" w:color="000000"/>
              <w:bottom w:val="single" w:sz="4" w:space="0" w:color="000000"/>
            </w:tcBorders>
          </w:tcPr>
          <w:p w14:paraId="54B6058C" w14:textId="77777777" w:rsidR="006D71AE" w:rsidRDefault="006D71AE" w:rsidP="00DD1C75">
            <w:pPr>
              <w:pStyle w:val="TableContents"/>
              <w:spacing w:before="57" w:after="57" w:line="240" w:lineRule="auto"/>
            </w:pPr>
            <w:r>
              <w:t>Feb 3, 6</w:t>
            </w:r>
          </w:p>
        </w:tc>
        <w:tc>
          <w:tcPr>
            <w:tcW w:w="2520" w:type="dxa"/>
            <w:tcBorders>
              <w:left w:val="single" w:sz="4" w:space="0" w:color="000000"/>
              <w:bottom w:val="single" w:sz="4" w:space="0" w:color="000000"/>
            </w:tcBorders>
          </w:tcPr>
          <w:p w14:paraId="65FFB881" w14:textId="77777777" w:rsidR="006D71AE" w:rsidRDefault="006D71AE" w:rsidP="00DD1C75">
            <w:pPr>
              <w:pStyle w:val="TableContents"/>
              <w:spacing w:before="57" w:after="57" w:line="240" w:lineRule="auto"/>
            </w:pPr>
            <w:r>
              <w:t>Morphology</w:t>
            </w:r>
          </w:p>
        </w:tc>
        <w:tc>
          <w:tcPr>
            <w:tcW w:w="2610" w:type="dxa"/>
            <w:tcBorders>
              <w:left w:val="single" w:sz="4" w:space="0" w:color="000000"/>
              <w:bottom w:val="single" w:sz="4" w:space="0" w:color="000000"/>
            </w:tcBorders>
          </w:tcPr>
          <w:p w14:paraId="1E56153E" w14:textId="77777777" w:rsidR="006D71AE" w:rsidRDefault="006D71AE" w:rsidP="00DD1C75">
            <w:pPr>
              <w:pStyle w:val="TableContents"/>
              <w:spacing w:before="57" w:after="57" w:line="240" w:lineRule="auto"/>
              <w:rPr>
                <w:i/>
                <w:iCs/>
              </w:rPr>
            </w:pPr>
            <w:r>
              <w:rPr>
                <w:i/>
                <w:iCs/>
              </w:rPr>
              <w:t>Lang. Files</w:t>
            </w:r>
            <w:r>
              <w:t>, Ch. 4.3-4.5</w:t>
            </w:r>
          </w:p>
        </w:tc>
        <w:tc>
          <w:tcPr>
            <w:tcW w:w="1888" w:type="dxa"/>
            <w:tcBorders>
              <w:left w:val="single" w:sz="4" w:space="0" w:color="000000"/>
              <w:bottom w:val="single" w:sz="4" w:space="0" w:color="000000"/>
              <w:right w:val="single" w:sz="4" w:space="0" w:color="000000"/>
            </w:tcBorders>
          </w:tcPr>
          <w:p w14:paraId="67799FF9" w14:textId="77777777" w:rsidR="006D71AE" w:rsidRDefault="006D71AE" w:rsidP="00DD1C75">
            <w:pPr>
              <w:pStyle w:val="TableContents"/>
              <w:spacing w:before="57" w:after="57" w:line="240" w:lineRule="auto"/>
              <w:rPr>
                <w:sz w:val="21"/>
                <w:szCs w:val="21"/>
              </w:rPr>
            </w:pPr>
            <w:r>
              <w:rPr>
                <w:sz w:val="21"/>
                <w:szCs w:val="21"/>
              </w:rPr>
              <w:t>HW1</w:t>
            </w:r>
          </w:p>
        </w:tc>
      </w:tr>
      <w:tr w:rsidR="006D71AE" w14:paraId="2EC70068" w14:textId="77777777" w:rsidTr="00DD1C75">
        <w:trPr>
          <w:cantSplit/>
        </w:trPr>
        <w:tc>
          <w:tcPr>
            <w:tcW w:w="450" w:type="dxa"/>
            <w:tcBorders>
              <w:left w:val="single" w:sz="4" w:space="0" w:color="000000"/>
              <w:bottom w:val="single" w:sz="4" w:space="0" w:color="000000"/>
            </w:tcBorders>
          </w:tcPr>
          <w:p w14:paraId="1948C475" w14:textId="77777777" w:rsidR="006D71AE" w:rsidRDefault="006D71AE" w:rsidP="00DD1C75">
            <w:pPr>
              <w:pStyle w:val="TableContents"/>
              <w:spacing w:before="57" w:after="57" w:line="240" w:lineRule="auto"/>
            </w:pPr>
            <w:r>
              <w:t>4</w:t>
            </w:r>
          </w:p>
        </w:tc>
        <w:tc>
          <w:tcPr>
            <w:tcW w:w="1890" w:type="dxa"/>
            <w:tcBorders>
              <w:left w:val="single" w:sz="4" w:space="0" w:color="000000"/>
              <w:bottom w:val="single" w:sz="4" w:space="0" w:color="000000"/>
            </w:tcBorders>
          </w:tcPr>
          <w:p w14:paraId="17A5693D" w14:textId="77777777" w:rsidR="006D71AE" w:rsidRDefault="006D71AE" w:rsidP="00DD1C75">
            <w:pPr>
              <w:pStyle w:val="TableContents"/>
              <w:spacing w:before="57" w:after="57" w:line="240" w:lineRule="auto"/>
            </w:pPr>
            <w:r>
              <w:t>Feb 10, 13</w:t>
            </w:r>
          </w:p>
        </w:tc>
        <w:tc>
          <w:tcPr>
            <w:tcW w:w="2520" w:type="dxa"/>
            <w:tcBorders>
              <w:left w:val="single" w:sz="4" w:space="0" w:color="000000"/>
              <w:bottom w:val="single" w:sz="4" w:space="0" w:color="000000"/>
            </w:tcBorders>
          </w:tcPr>
          <w:p w14:paraId="3FC30D7F" w14:textId="77777777" w:rsidR="006D71AE" w:rsidRDefault="006D71AE" w:rsidP="00DD1C75">
            <w:pPr>
              <w:pStyle w:val="TableContents"/>
              <w:spacing w:before="57" w:after="57" w:line="240" w:lineRule="auto"/>
            </w:pPr>
            <w:r>
              <w:t>Syntax</w:t>
            </w:r>
          </w:p>
        </w:tc>
        <w:tc>
          <w:tcPr>
            <w:tcW w:w="2610" w:type="dxa"/>
            <w:tcBorders>
              <w:left w:val="single" w:sz="4" w:space="0" w:color="000000"/>
              <w:bottom w:val="single" w:sz="4" w:space="0" w:color="000000"/>
            </w:tcBorders>
          </w:tcPr>
          <w:p w14:paraId="38E98DCA" w14:textId="77777777" w:rsidR="006D71AE" w:rsidRDefault="006D71AE" w:rsidP="00DD1C75">
            <w:pPr>
              <w:pStyle w:val="TableContents"/>
              <w:spacing w:before="57" w:after="57" w:line="240" w:lineRule="auto"/>
            </w:pPr>
            <w:r>
              <w:t>Carnie, Ch. 2</w:t>
            </w:r>
          </w:p>
        </w:tc>
        <w:tc>
          <w:tcPr>
            <w:tcW w:w="1888" w:type="dxa"/>
            <w:tcBorders>
              <w:left w:val="single" w:sz="4" w:space="0" w:color="000000"/>
              <w:bottom w:val="single" w:sz="4" w:space="0" w:color="000000"/>
              <w:right w:val="single" w:sz="4" w:space="0" w:color="000000"/>
            </w:tcBorders>
          </w:tcPr>
          <w:p w14:paraId="72F15140" w14:textId="77777777" w:rsidR="006D71AE" w:rsidRDefault="006D71AE" w:rsidP="00DD1C75">
            <w:pPr>
              <w:pStyle w:val="TableContents"/>
              <w:spacing w:before="57" w:after="57" w:line="240" w:lineRule="auto"/>
              <w:rPr>
                <w:sz w:val="21"/>
                <w:szCs w:val="21"/>
              </w:rPr>
            </w:pPr>
            <w:r>
              <w:rPr>
                <w:sz w:val="21"/>
                <w:szCs w:val="21"/>
              </w:rPr>
              <w:t>HW2</w:t>
            </w:r>
          </w:p>
        </w:tc>
      </w:tr>
      <w:tr w:rsidR="006D71AE" w14:paraId="032A7225" w14:textId="77777777" w:rsidTr="00DD1C75">
        <w:trPr>
          <w:cantSplit/>
        </w:trPr>
        <w:tc>
          <w:tcPr>
            <w:tcW w:w="450" w:type="dxa"/>
            <w:tcBorders>
              <w:left w:val="single" w:sz="4" w:space="0" w:color="000000"/>
              <w:bottom w:val="single" w:sz="4" w:space="0" w:color="000000"/>
            </w:tcBorders>
          </w:tcPr>
          <w:p w14:paraId="23676EE0" w14:textId="77777777" w:rsidR="006D71AE" w:rsidRDefault="006D71AE" w:rsidP="00DD1C75">
            <w:pPr>
              <w:pStyle w:val="TableContents"/>
              <w:spacing w:before="57" w:after="57" w:line="240" w:lineRule="auto"/>
            </w:pPr>
            <w:r>
              <w:t>5</w:t>
            </w:r>
          </w:p>
        </w:tc>
        <w:tc>
          <w:tcPr>
            <w:tcW w:w="1890" w:type="dxa"/>
            <w:tcBorders>
              <w:left w:val="single" w:sz="4" w:space="0" w:color="000000"/>
              <w:bottom w:val="single" w:sz="4" w:space="0" w:color="000000"/>
            </w:tcBorders>
          </w:tcPr>
          <w:p w14:paraId="521539BA" w14:textId="77777777" w:rsidR="006D71AE" w:rsidRDefault="006D71AE" w:rsidP="00DD1C75">
            <w:pPr>
              <w:pStyle w:val="TableContents"/>
              <w:spacing w:before="57" w:after="57" w:line="240" w:lineRule="auto"/>
            </w:pPr>
            <w:r>
              <w:t>Feb 17, 20</w:t>
            </w:r>
          </w:p>
        </w:tc>
        <w:tc>
          <w:tcPr>
            <w:tcW w:w="2520" w:type="dxa"/>
            <w:tcBorders>
              <w:left w:val="single" w:sz="4" w:space="0" w:color="000000"/>
              <w:bottom w:val="single" w:sz="4" w:space="0" w:color="000000"/>
            </w:tcBorders>
          </w:tcPr>
          <w:p w14:paraId="135470CF" w14:textId="77777777" w:rsidR="006D71AE" w:rsidRDefault="006D71AE" w:rsidP="00DD1C75">
            <w:pPr>
              <w:pStyle w:val="TableContents"/>
              <w:spacing w:before="57" w:after="57" w:line="240" w:lineRule="auto"/>
            </w:pPr>
            <w:r>
              <w:t>Syntax</w:t>
            </w:r>
          </w:p>
        </w:tc>
        <w:tc>
          <w:tcPr>
            <w:tcW w:w="2610" w:type="dxa"/>
            <w:tcBorders>
              <w:left w:val="single" w:sz="4" w:space="0" w:color="000000"/>
              <w:bottom w:val="single" w:sz="4" w:space="0" w:color="000000"/>
            </w:tcBorders>
          </w:tcPr>
          <w:p w14:paraId="29787FAE" w14:textId="77777777" w:rsidR="006D71AE" w:rsidRDefault="006D71AE" w:rsidP="00DD1C75">
            <w:pPr>
              <w:pStyle w:val="TableContents"/>
              <w:spacing w:before="57" w:after="57" w:line="240" w:lineRule="auto"/>
            </w:pPr>
            <w:r>
              <w:t>Carnie, Ch. 3</w:t>
            </w:r>
          </w:p>
        </w:tc>
        <w:tc>
          <w:tcPr>
            <w:tcW w:w="1888" w:type="dxa"/>
            <w:tcBorders>
              <w:left w:val="single" w:sz="4" w:space="0" w:color="000000"/>
              <w:bottom w:val="single" w:sz="4" w:space="0" w:color="000000"/>
              <w:right w:val="single" w:sz="4" w:space="0" w:color="000000"/>
            </w:tcBorders>
          </w:tcPr>
          <w:p w14:paraId="0EC6FED2" w14:textId="77777777" w:rsidR="006D71AE" w:rsidRDefault="006D71AE" w:rsidP="00DD1C75">
            <w:pPr>
              <w:pStyle w:val="TableContents"/>
              <w:spacing w:before="57" w:after="57" w:line="240" w:lineRule="auto"/>
              <w:rPr>
                <w:sz w:val="21"/>
                <w:szCs w:val="21"/>
              </w:rPr>
            </w:pPr>
            <w:r>
              <w:rPr>
                <w:sz w:val="21"/>
                <w:szCs w:val="21"/>
              </w:rPr>
              <w:t>HW3</w:t>
            </w:r>
          </w:p>
        </w:tc>
      </w:tr>
      <w:tr w:rsidR="006D71AE" w14:paraId="1E275369" w14:textId="77777777" w:rsidTr="00DD1C75">
        <w:trPr>
          <w:cantSplit/>
        </w:trPr>
        <w:tc>
          <w:tcPr>
            <w:tcW w:w="450" w:type="dxa"/>
            <w:tcBorders>
              <w:left w:val="single" w:sz="4" w:space="0" w:color="000000"/>
              <w:bottom w:val="single" w:sz="4" w:space="0" w:color="000000"/>
            </w:tcBorders>
          </w:tcPr>
          <w:p w14:paraId="0E699D3B" w14:textId="77777777" w:rsidR="006D71AE" w:rsidRDefault="006D71AE" w:rsidP="00DD1C75">
            <w:pPr>
              <w:pStyle w:val="TableContents"/>
              <w:spacing w:before="57" w:after="57" w:line="240" w:lineRule="auto"/>
            </w:pPr>
            <w:r>
              <w:t>6</w:t>
            </w:r>
          </w:p>
        </w:tc>
        <w:tc>
          <w:tcPr>
            <w:tcW w:w="1890" w:type="dxa"/>
            <w:tcBorders>
              <w:left w:val="single" w:sz="4" w:space="0" w:color="000000"/>
              <w:bottom w:val="single" w:sz="4" w:space="0" w:color="000000"/>
            </w:tcBorders>
          </w:tcPr>
          <w:p w14:paraId="04C1A539" w14:textId="77777777" w:rsidR="006D71AE" w:rsidRDefault="006D71AE" w:rsidP="00DD1C75">
            <w:pPr>
              <w:pStyle w:val="TableContents"/>
              <w:spacing w:before="57" w:after="57" w:line="240" w:lineRule="auto"/>
            </w:pPr>
            <w:r>
              <w:t>Feb 24, 27</w:t>
            </w:r>
          </w:p>
        </w:tc>
        <w:tc>
          <w:tcPr>
            <w:tcW w:w="2520" w:type="dxa"/>
            <w:tcBorders>
              <w:left w:val="single" w:sz="4" w:space="0" w:color="000000"/>
              <w:bottom w:val="single" w:sz="4" w:space="0" w:color="000000"/>
            </w:tcBorders>
          </w:tcPr>
          <w:p w14:paraId="13EC3C73" w14:textId="77777777" w:rsidR="006D71AE" w:rsidRDefault="006D71AE" w:rsidP="00DD1C75">
            <w:pPr>
              <w:pStyle w:val="TableContents"/>
              <w:spacing w:before="57" w:after="57" w:line="240" w:lineRule="auto"/>
            </w:pPr>
            <w:r>
              <w:t>Review &amp; Exam</w:t>
            </w:r>
          </w:p>
        </w:tc>
        <w:tc>
          <w:tcPr>
            <w:tcW w:w="2610" w:type="dxa"/>
            <w:tcBorders>
              <w:left w:val="single" w:sz="4" w:space="0" w:color="000000"/>
              <w:bottom w:val="single" w:sz="4" w:space="0" w:color="000000"/>
            </w:tcBorders>
          </w:tcPr>
          <w:p w14:paraId="68D7B8DA"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36DB826D" w14:textId="77777777" w:rsidR="006D71AE" w:rsidRDefault="006D71AE" w:rsidP="00DD1C75">
            <w:pPr>
              <w:pStyle w:val="TableContents"/>
              <w:spacing w:before="57" w:after="57" w:line="240" w:lineRule="auto"/>
              <w:rPr>
                <w:sz w:val="21"/>
                <w:szCs w:val="21"/>
              </w:rPr>
            </w:pPr>
            <w:r>
              <w:rPr>
                <w:sz w:val="21"/>
                <w:szCs w:val="21"/>
              </w:rPr>
              <w:t>–</w:t>
            </w:r>
          </w:p>
        </w:tc>
      </w:tr>
      <w:tr w:rsidR="006D71AE" w14:paraId="50B2A6C6" w14:textId="77777777" w:rsidTr="00DD1C75">
        <w:trPr>
          <w:cantSplit/>
        </w:trPr>
        <w:tc>
          <w:tcPr>
            <w:tcW w:w="450" w:type="dxa"/>
            <w:tcBorders>
              <w:left w:val="single" w:sz="4" w:space="0" w:color="000000"/>
              <w:bottom w:val="single" w:sz="4" w:space="0" w:color="000000"/>
            </w:tcBorders>
          </w:tcPr>
          <w:p w14:paraId="65B7A561" w14:textId="77777777" w:rsidR="006D71AE" w:rsidRDefault="006D71AE" w:rsidP="00DD1C75">
            <w:pPr>
              <w:pStyle w:val="TableContents"/>
              <w:spacing w:before="57" w:after="57" w:line="240" w:lineRule="auto"/>
            </w:pPr>
            <w:r>
              <w:t>7</w:t>
            </w:r>
          </w:p>
        </w:tc>
        <w:tc>
          <w:tcPr>
            <w:tcW w:w="1890" w:type="dxa"/>
            <w:tcBorders>
              <w:left w:val="single" w:sz="4" w:space="0" w:color="000000"/>
              <w:bottom w:val="single" w:sz="4" w:space="0" w:color="000000"/>
            </w:tcBorders>
          </w:tcPr>
          <w:p w14:paraId="515069F5" w14:textId="77777777" w:rsidR="006D71AE" w:rsidRDefault="006D71AE" w:rsidP="00DD1C75">
            <w:pPr>
              <w:pStyle w:val="TableContents"/>
              <w:spacing w:before="57" w:after="57" w:line="240" w:lineRule="auto"/>
            </w:pPr>
            <w:r>
              <w:t>March 3, 6</w:t>
            </w:r>
          </w:p>
        </w:tc>
        <w:tc>
          <w:tcPr>
            <w:tcW w:w="2520" w:type="dxa"/>
            <w:tcBorders>
              <w:left w:val="single" w:sz="4" w:space="0" w:color="000000"/>
              <w:bottom w:val="single" w:sz="4" w:space="0" w:color="000000"/>
            </w:tcBorders>
          </w:tcPr>
          <w:p w14:paraId="14FDAF2D" w14:textId="77777777" w:rsidR="006D71AE" w:rsidRDefault="006D71AE" w:rsidP="00DD1C75">
            <w:pPr>
              <w:pStyle w:val="TableContents"/>
              <w:spacing w:before="57" w:after="57" w:line="240" w:lineRule="auto"/>
            </w:pPr>
            <w:r>
              <w:t>Semantics</w:t>
            </w:r>
          </w:p>
        </w:tc>
        <w:tc>
          <w:tcPr>
            <w:tcW w:w="2610" w:type="dxa"/>
            <w:tcBorders>
              <w:left w:val="single" w:sz="4" w:space="0" w:color="000000"/>
              <w:bottom w:val="single" w:sz="4" w:space="0" w:color="000000"/>
            </w:tcBorders>
          </w:tcPr>
          <w:p w14:paraId="63361CA6" w14:textId="77777777" w:rsidR="006D71AE" w:rsidRDefault="006D71AE" w:rsidP="00DD1C75">
            <w:pPr>
              <w:pStyle w:val="TableContents"/>
              <w:spacing w:before="57" w:after="57" w:line="240" w:lineRule="auto"/>
            </w:pPr>
            <w:r>
              <w:t>Fromkin, Ch. 7</w:t>
            </w:r>
          </w:p>
        </w:tc>
        <w:tc>
          <w:tcPr>
            <w:tcW w:w="1888" w:type="dxa"/>
            <w:tcBorders>
              <w:left w:val="single" w:sz="4" w:space="0" w:color="000000"/>
              <w:bottom w:val="single" w:sz="4" w:space="0" w:color="000000"/>
              <w:right w:val="single" w:sz="4" w:space="0" w:color="000000"/>
            </w:tcBorders>
          </w:tcPr>
          <w:p w14:paraId="2DF5FB33" w14:textId="77777777" w:rsidR="006D71AE" w:rsidRDefault="006D71AE" w:rsidP="00DD1C75">
            <w:pPr>
              <w:pStyle w:val="TableContents"/>
              <w:spacing w:before="57" w:after="57" w:line="240" w:lineRule="auto"/>
              <w:rPr>
                <w:sz w:val="21"/>
                <w:szCs w:val="21"/>
              </w:rPr>
            </w:pPr>
            <w:r>
              <w:rPr>
                <w:sz w:val="21"/>
                <w:szCs w:val="21"/>
              </w:rPr>
              <w:t>–</w:t>
            </w:r>
          </w:p>
        </w:tc>
      </w:tr>
      <w:tr w:rsidR="006D71AE" w14:paraId="68229909" w14:textId="77777777" w:rsidTr="00DD1C75">
        <w:trPr>
          <w:cantSplit/>
        </w:trPr>
        <w:tc>
          <w:tcPr>
            <w:tcW w:w="450" w:type="dxa"/>
            <w:tcBorders>
              <w:left w:val="single" w:sz="4" w:space="0" w:color="000000"/>
              <w:bottom w:val="single" w:sz="4" w:space="0" w:color="000000"/>
            </w:tcBorders>
          </w:tcPr>
          <w:p w14:paraId="70B4CC33" w14:textId="77777777" w:rsidR="006D71AE" w:rsidRDefault="006D71AE" w:rsidP="00DD1C75">
            <w:pPr>
              <w:pStyle w:val="TableContents"/>
              <w:spacing w:before="57" w:after="57" w:line="240" w:lineRule="auto"/>
            </w:pPr>
            <w:r>
              <w:t>8</w:t>
            </w:r>
          </w:p>
        </w:tc>
        <w:tc>
          <w:tcPr>
            <w:tcW w:w="1890" w:type="dxa"/>
            <w:tcBorders>
              <w:left w:val="single" w:sz="4" w:space="0" w:color="000000"/>
              <w:bottom w:val="single" w:sz="4" w:space="0" w:color="000000"/>
            </w:tcBorders>
          </w:tcPr>
          <w:p w14:paraId="630AAB4C" w14:textId="77777777" w:rsidR="006D71AE" w:rsidRDefault="006D71AE" w:rsidP="00DD1C75">
            <w:pPr>
              <w:pStyle w:val="TableContents"/>
              <w:spacing w:before="57" w:after="57" w:line="240" w:lineRule="auto"/>
            </w:pPr>
            <w:r>
              <w:t>March 10, 13</w:t>
            </w:r>
          </w:p>
        </w:tc>
        <w:tc>
          <w:tcPr>
            <w:tcW w:w="2520" w:type="dxa"/>
            <w:tcBorders>
              <w:left w:val="single" w:sz="4" w:space="0" w:color="000000"/>
              <w:bottom w:val="single" w:sz="4" w:space="0" w:color="000000"/>
            </w:tcBorders>
          </w:tcPr>
          <w:p w14:paraId="2B5A7CAB" w14:textId="77777777" w:rsidR="006D71AE" w:rsidRDefault="006D71AE" w:rsidP="00DD1C75">
            <w:pPr>
              <w:pStyle w:val="TableContents"/>
              <w:spacing w:before="57" w:after="57" w:line="240" w:lineRule="auto"/>
            </w:pPr>
            <w:r>
              <w:t>Semantics</w:t>
            </w:r>
          </w:p>
        </w:tc>
        <w:tc>
          <w:tcPr>
            <w:tcW w:w="2610" w:type="dxa"/>
            <w:tcBorders>
              <w:left w:val="single" w:sz="4" w:space="0" w:color="000000"/>
              <w:bottom w:val="single" w:sz="4" w:space="0" w:color="000000"/>
            </w:tcBorders>
          </w:tcPr>
          <w:p w14:paraId="496D81D7"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091AE728" w14:textId="77777777" w:rsidR="006D71AE" w:rsidRDefault="006D71AE" w:rsidP="00DD1C75">
            <w:pPr>
              <w:pStyle w:val="TableContents"/>
              <w:spacing w:before="57" w:after="57" w:line="240" w:lineRule="auto"/>
              <w:rPr>
                <w:sz w:val="21"/>
                <w:szCs w:val="21"/>
              </w:rPr>
            </w:pPr>
            <w:r>
              <w:rPr>
                <w:sz w:val="21"/>
                <w:szCs w:val="21"/>
              </w:rPr>
              <w:t>HW4</w:t>
            </w:r>
          </w:p>
        </w:tc>
      </w:tr>
      <w:tr w:rsidR="006D71AE" w14:paraId="00D6613E" w14:textId="77777777" w:rsidTr="00DD1C75">
        <w:trPr>
          <w:cantSplit/>
        </w:trPr>
        <w:tc>
          <w:tcPr>
            <w:tcW w:w="9358" w:type="dxa"/>
            <w:gridSpan w:val="5"/>
            <w:tcBorders>
              <w:left w:val="single" w:sz="4" w:space="0" w:color="000000"/>
              <w:bottom w:val="single" w:sz="4" w:space="0" w:color="000000"/>
              <w:right w:val="single" w:sz="4" w:space="0" w:color="000000"/>
            </w:tcBorders>
          </w:tcPr>
          <w:p w14:paraId="1255CE41" w14:textId="77777777" w:rsidR="006D71AE" w:rsidRPr="007E5B59" w:rsidRDefault="006D71AE" w:rsidP="00DD1C75">
            <w:pPr>
              <w:pStyle w:val="TableContents"/>
              <w:spacing w:before="57" w:after="57" w:line="240" w:lineRule="auto"/>
              <w:jc w:val="center"/>
              <w:rPr>
                <w:i/>
                <w:iCs/>
                <w:sz w:val="21"/>
                <w:szCs w:val="21"/>
              </w:rPr>
            </w:pPr>
            <w:r w:rsidRPr="007E5B59">
              <w:rPr>
                <w:i/>
                <w:iCs/>
              </w:rPr>
              <w:t>Spring break (March 14-22)</w:t>
            </w:r>
          </w:p>
        </w:tc>
      </w:tr>
      <w:tr w:rsidR="006D71AE" w14:paraId="615E6E4A" w14:textId="77777777" w:rsidTr="00DD1C75">
        <w:trPr>
          <w:cantSplit/>
        </w:trPr>
        <w:tc>
          <w:tcPr>
            <w:tcW w:w="450" w:type="dxa"/>
            <w:tcBorders>
              <w:left w:val="single" w:sz="4" w:space="0" w:color="000000"/>
              <w:bottom w:val="single" w:sz="4" w:space="0" w:color="000000"/>
            </w:tcBorders>
          </w:tcPr>
          <w:p w14:paraId="3B5D41E5" w14:textId="77777777" w:rsidR="006D71AE" w:rsidRDefault="006D71AE" w:rsidP="00DD1C75">
            <w:pPr>
              <w:pStyle w:val="TableContents"/>
              <w:spacing w:before="57" w:after="57" w:line="240" w:lineRule="auto"/>
            </w:pPr>
            <w:r>
              <w:t>9</w:t>
            </w:r>
          </w:p>
        </w:tc>
        <w:tc>
          <w:tcPr>
            <w:tcW w:w="1890" w:type="dxa"/>
            <w:tcBorders>
              <w:left w:val="single" w:sz="4" w:space="0" w:color="000000"/>
              <w:bottom w:val="single" w:sz="4" w:space="0" w:color="000000"/>
            </w:tcBorders>
          </w:tcPr>
          <w:p w14:paraId="03B5B4C7" w14:textId="77777777" w:rsidR="006D71AE" w:rsidRDefault="006D71AE" w:rsidP="00DD1C75">
            <w:pPr>
              <w:pStyle w:val="TableContents"/>
              <w:spacing w:before="57" w:after="57" w:line="240" w:lineRule="auto"/>
            </w:pPr>
            <w:r>
              <w:t>March 24, 27</w:t>
            </w:r>
          </w:p>
        </w:tc>
        <w:tc>
          <w:tcPr>
            <w:tcW w:w="2520" w:type="dxa"/>
            <w:tcBorders>
              <w:left w:val="single" w:sz="4" w:space="0" w:color="000000"/>
              <w:bottom w:val="single" w:sz="4" w:space="0" w:color="000000"/>
            </w:tcBorders>
          </w:tcPr>
          <w:p w14:paraId="6CE4F947" w14:textId="77777777" w:rsidR="006D71AE" w:rsidRDefault="006D71AE" w:rsidP="00DD1C75">
            <w:pPr>
              <w:pStyle w:val="TableContents"/>
              <w:spacing w:before="57" w:after="57" w:line="240" w:lineRule="auto"/>
            </w:pPr>
            <w:r>
              <w:t>Pragmatics</w:t>
            </w:r>
          </w:p>
        </w:tc>
        <w:tc>
          <w:tcPr>
            <w:tcW w:w="2610" w:type="dxa"/>
            <w:tcBorders>
              <w:left w:val="single" w:sz="4" w:space="0" w:color="000000"/>
              <w:bottom w:val="single" w:sz="4" w:space="0" w:color="000000"/>
            </w:tcBorders>
          </w:tcPr>
          <w:p w14:paraId="273C0178" w14:textId="77777777" w:rsidR="006D71AE" w:rsidRDefault="006D71AE" w:rsidP="00DD1C75">
            <w:pPr>
              <w:pStyle w:val="TableContents"/>
              <w:spacing w:before="57" w:after="57" w:line="240" w:lineRule="auto"/>
            </w:pPr>
            <w:r>
              <w:t>Griffin &amp; Cummins, Ch. 8</w:t>
            </w:r>
          </w:p>
        </w:tc>
        <w:tc>
          <w:tcPr>
            <w:tcW w:w="1888" w:type="dxa"/>
            <w:tcBorders>
              <w:left w:val="single" w:sz="4" w:space="0" w:color="000000"/>
              <w:bottom w:val="single" w:sz="4" w:space="0" w:color="000000"/>
              <w:right w:val="single" w:sz="4" w:space="0" w:color="000000"/>
            </w:tcBorders>
          </w:tcPr>
          <w:p w14:paraId="441128FE" w14:textId="77777777" w:rsidR="006D71AE" w:rsidRDefault="006D71AE" w:rsidP="00DD1C75">
            <w:pPr>
              <w:pStyle w:val="TableContents"/>
              <w:spacing w:before="57" w:after="57" w:line="240" w:lineRule="auto"/>
              <w:rPr>
                <w:sz w:val="21"/>
                <w:szCs w:val="21"/>
              </w:rPr>
            </w:pPr>
            <w:r>
              <w:rPr>
                <w:sz w:val="21"/>
                <w:szCs w:val="21"/>
              </w:rPr>
              <w:t>HW5</w:t>
            </w:r>
          </w:p>
        </w:tc>
      </w:tr>
      <w:tr w:rsidR="006D71AE" w14:paraId="514B159B" w14:textId="77777777" w:rsidTr="00DD1C75">
        <w:trPr>
          <w:cantSplit/>
        </w:trPr>
        <w:tc>
          <w:tcPr>
            <w:tcW w:w="450" w:type="dxa"/>
            <w:tcBorders>
              <w:left w:val="single" w:sz="4" w:space="0" w:color="000000"/>
              <w:bottom w:val="single" w:sz="4" w:space="0" w:color="000000"/>
            </w:tcBorders>
          </w:tcPr>
          <w:p w14:paraId="7EB9FACD" w14:textId="77777777" w:rsidR="006D71AE" w:rsidRDefault="006D71AE" w:rsidP="00DD1C75">
            <w:pPr>
              <w:pStyle w:val="TableContents"/>
              <w:spacing w:before="57" w:after="57" w:line="240" w:lineRule="auto"/>
            </w:pPr>
            <w:r>
              <w:t>10</w:t>
            </w:r>
          </w:p>
        </w:tc>
        <w:tc>
          <w:tcPr>
            <w:tcW w:w="1890" w:type="dxa"/>
            <w:tcBorders>
              <w:left w:val="single" w:sz="4" w:space="0" w:color="000000"/>
              <w:bottom w:val="single" w:sz="4" w:space="0" w:color="000000"/>
            </w:tcBorders>
          </w:tcPr>
          <w:p w14:paraId="3FD77638" w14:textId="77777777" w:rsidR="006D71AE" w:rsidRDefault="006D71AE" w:rsidP="00DD1C75">
            <w:pPr>
              <w:pStyle w:val="TableContents"/>
              <w:spacing w:before="57" w:after="57" w:line="240" w:lineRule="auto"/>
            </w:pPr>
            <w:r>
              <w:t>March 31, April 3</w:t>
            </w:r>
          </w:p>
        </w:tc>
        <w:tc>
          <w:tcPr>
            <w:tcW w:w="2520" w:type="dxa"/>
            <w:tcBorders>
              <w:left w:val="single" w:sz="4" w:space="0" w:color="000000"/>
              <w:bottom w:val="single" w:sz="4" w:space="0" w:color="000000"/>
            </w:tcBorders>
          </w:tcPr>
          <w:p w14:paraId="47DF23FA" w14:textId="77777777" w:rsidR="006D71AE" w:rsidRDefault="006D71AE" w:rsidP="00DD1C75">
            <w:pPr>
              <w:pStyle w:val="TableContents"/>
              <w:spacing w:before="57" w:after="57" w:line="240" w:lineRule="auto"/>
            </w:pPr>
            <w:r>
              <w:t>Phonetics</w:t>
            </w:r>
          </w:p>
        </w:tc>
        <w:tc>
          <w:tcPr>
            <w:tcW w:w="2610" w:type="dxa"/>
            <w:tcBorders>
              <w:left w:val="single" w:sz="4" w:space="0" w:color="000000"/>
              <w:bottom w:val="single" w:sz="4" w:space="0" w:color="000000"/>
            </w:tcBorders>
          </w:tcPr>
          <w:p w14:paraId="5673FB4C" w14:textId="77777777" w:rsidR="006D71AE" w:rsidRDefault="006D71AE" w:rsidP="00DD1C75">
            <w:pPr>
              <w:pStyle w:val="TableContents"/>
              <w:spacing w:before="57" w:after="57" w:line="240" w:lineRule="auto"/>
            </w:pPr>
            <w:r>
              <w:t>O’Grady et al., Ch. 2</w:t>
            </w:r>
          </w:p>
        </w:tc>
        <w:tc>
          <w:tcPr>
            <w:tcW w:w="1888" w:type="dxa"/>
            <w:tcBorders>
              <w:left w:val="single" w:sz="4" w:space="0" w:color="000000"/>
              <w:bottom w:val="single" w:sz="4" w:space="0" w:color="000000"/>
              <w:right w:val="single" w:sz="4" w:space="0" w:color="000000"/>
            </w:tcBorders>
          </w:tcPr>
          <w:p w14:paraId="3A7C6568" w14:textId="77777777" w:rsidR="006D71AE" w:rsidRDefault="006D71AE" w:rsidP="00DD1C75">
            <w:pPr>
              <w:pStyle w:val="TableContents"/>
              <w:spacing w:before="57" w:after="57" w:line="240" w:lineRule="auto"/>
              <w:rPr>
                <w:sz w:val="21"/>
                <w:szCs w:val="21"/>
              </w:rPr>
            </w:pPr>
            <w:r>
              <w:rPr>
                <w:sz w:val="21"/>
                <w:szCs w:val="21"/>
              </w:rPr>
              <w:t>–</w:t>
            </w:r>
          </w:p>
        </w:tc>
      </w:tr>
      <w:tr w:rsidR="006D71AE" w14:paraId="205B1112" w14:textId="77777777" w:rsidTr="00DD1C75">
        <w:trPr>
          <w:cantSplit/>
        </w:trPr>
        <w:tc>
          <w:tcPr>
            <w:tcW w:w="450" w:type="dxa"/>
            <w:tcBorders>
              <w:left w:val="single" w:sz="4" w:space="0" w:color="000000"/>
              <w:bottom w:val="single" w:sz="4" w:space="0" w:color="000000"/>
            </w:tcBorders>
          </w:tcPr>
          <w:p w14:paraId="4888B872" w14:textId="77777777" w:rsidR="006D71AE" w:rsidRDefault="006D71AE" w:rsidP="00DD1C75">
            <w:pPr>
              <w:pStyle w:val="TableContents"/>
              <w:spacing w:before="57" w:after="57" w:line="240" w:lineRule="auto"/>
            </w:pPr>
            <w:r>
              <w:t>11</w:t>
            </w:r>
          </w:p>
        </w:tc>
        <w:tc>
          <w:tcPr>
            <w:tcW w:w="1890" w:type="dxa"/>
            <w:tcBorders>
              <w:left w:val="single" w:sz="4" w:space="0" w:color="000000"/>
              <w:bottom w:val="single" w:sz="4" w:space="0" w:color="000000"/>
            </w:tcBorders>
          </w:tcPr>
          <w:p w14:paraId="4018BEC9" w14:textId="77777777" w:rsidR="006D71AE" w:rsidRDefault="006D71AE" w:rsidP="00DD1C75">
            <w:pPr>
              <w:pStyle w:val="TableContents"/>
              <w:spacing w:before="57" w:after="57" w:line="240" w:lineRule="auto"/>
            </w:pPr>
            <w:r>
              <w:t>April 7, 10</w:t>
            </w:r>
          </w:p>
        </w:tc>
        <w:tc>
          <w:tcPr>
            <w:tcW w:w="2520" w:type="dxa"/>
            <w:tcBorders>
              <w:left w:val="single" w:sz="4" w:space="0" w:color="000000"/>
              <w:bottom w:val="single" w:sz="4" w:space="0" w:color="000000"/>
            </w:tcBorders>
          </w:tcPr>
          <w:p w14:paraId="105C08E7" w14:textId="77777777" w:rsidR="006D71AE" w:rsidRDefault="006D71AE" w:rsidP="00DD1C75">
            <w:pPr>
              <w:pStyle w:val="TableContents"/>
              <w:spacing w:before="57" w:after="57" w:line="240" w:lineRule="auto"/>
            </w:pPr>
            <w:r>
              <w:t>Phonetics</w:t>
            </w:r>
          </w:p>
        </w:tc>
        <w:tc>
          <w:tcPr>
            <w:tcW w:w="2610" w:type="dxa"/>
            <w:tcBorders>
              <w:left w:val="single" w:sz="4" w:space="0" w:color="000000"/>
              <w:bottom w:val="single" w:sz="4" w:space="0" w:color="000000"/>
            </w:tcBorders>
          </w:tcPr>
          <w:p w14:paraId="35CE3E44"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443780F5" w14:textId="77777777" w:rsidR="006D71AE" w:rsidRDefault="006D71AE" w:rsidP="00DD1C75">
            <w:pPr>
              <w:pStyle w:val="TableContents"/>
              <w:spacing w:before="57" w:after="57" w:line="240" w:lineRule="auto"/>
              <w:rPr>
                <w:sz w:val="21"/>
                <w:szCs w:val="21"/>
              </w:rPr>
            </w:pPr>
            <w:r>
              <w:rPr>
                <w:sz w:val="21"/>
                <w:szCs w:val="21"/>
              </w:rPr>
              <w:t>HW6</w:t>
            </w:r>
          </w:p>
        </w:tc>
      </w:tr>
      <w:tr w:rsidR="006D71AE" w14:paraId="23DD6DCE" w14:textId="77777777" w:rsidTr="00DD1C75">
        <w:trPr>
          <w:cantSplit/>
        </w:trPr>
        <w:tc>
          <w:tcPr>
            <w:tcW w:w="450" w:type="dxa"/>
            <w:tcBorders>
              <w:left w:val="single" w:sz="4" w:space="0" w:color="000000"/>
              <w:bottom w:val="single" w:sz="4" w:space="0" w:color="000000"/>
            </w:tcBorders>
          </w:tcPr>
          <w:p w14:paraId="60AA9FC0" w14:textId="77777777" w:rsidR="006D71AE" w:rsidRDefault="006D71AE" w:rsidP="00DD1C75">
            <w:pPr>
              <w:pStyle w:val="TableContents"/>
              <w:spacing w:before="57" w:after="57" w:line="240" w:lineRule="auto"/>
            </w:pPr>
            <w:r>
              <w:t>12</w:t>
            </w:r>
          </w:p>
        </w:tc>
        <w:tc>
          <w:tcPr>
            <w:tcW w:w="1890" w:type="dxa"/>
            <w:tcBorders>
              <w:left w:val="single" w:sz="4" w:space="0" w:color="000000"/>
              <w:bottom w:val="single" w:sz="4" w:space="0" w:color="000000"/>
            </w:tcBorders>
          </w:tcPr>
          <w:p w14:paraId="0CBF7C25" w14:textId="77777777" w:rsidR="006D71AE" w:rsidRDefault="006D71AE" w:rsidP="00DD1C75">
            <w:pPr>
              <w:pStyle w:val="TableContents"/>
              <w:spacing w:before="57" w:after="57" w:line="240" w:lineRule="auto"/>
            </w:pPr>
            <w:r>
              <w:t>April 14, 17</w:t>
            </w:r>
          </w:p>
        </w:tc>
        <w:tc>
          <w:tcPr>
            <w:tcW w:w="2520" w:type="dxa"/>
            <w:tcBorders>
              <w:left w:val="single" w:sz="4" w:space="0" w:color="000000"/>
              <w:bottom w:val="single" w:sz="4" w:space="0" w:color="000000"/>
            </w:tcBorders>
          </w:tcPr>
          <w:p w14:paraId="290A406E" w14:textId="77777777" w:rsidR="006D71AE" w:rsidRDefault="006D71AE" w:rsidP="00DD1C75">
            <w:pPr>
              <w:pStyle w:val="TableContents"/>
              <w:spacing w:before="57" w:after="57" w:line="240" w:lineRule="auto"/>
            </w:pPr>
            <w:r>
              <w:t>Phonology</w:t>
            </w:r>
          </w:p>
        </w:tc>
        <w:tc>
          <w:tcPr>
            <w:tcW w:w="2610" w:type="dxa"/>
            <w:tcBorders>
              <w:left w:val="single" w:sz="4" w:space="0" w:color="000000"/>
              <w:bottom w:val="single" w:sz="4" w:space="0" w:color="000000"/>
            </w:tcBorders>
          </w:tcPr>
          <w:p w14:paraId="09567D27" w14:textId="77777777" w:rsidR="006D71AE" w:rsidRDefault="006D71AE" w:rsidP="00DD1C75">
            <w:pPr>
              <w:pStyle w:val="TableContents"/>
              <w:spacing w:before="57" w:after="57" w:line="240" w:lineRule="auto"/>
            </w:pPr>
            <w:r>
              <w:t>O’Grady et al., Ch. 3</w:t>
            </w:r>
          </w:p>
        </w:tc>
        <w:tc>
          <w:tcPr>
            <w:tcW w:w="1888" w:type="dxa"/>
            <w:tcBorders>
              <w:left w:val="single" w:sz="4" w:space="0" w:color="000000"/>
              <w:bottom w:val="single" w:sz="4" w:space="0" w:color="000000"/>
              <w:right w:val="single" w:sz="4" w:space="0" w:color="000000"/>
            </w:tcBorders>
          </w:tcPr>
          <w:p w14:paraId="560BF5B1" w14:textId="77777777" w:rsidR="006D71AE" w:rsidRDefault="006D71AE" w:rsidP="00DD1C75">
            <w:pPr>
              <w:pStyle w:val="TableContents"/>
              <w:spacing w:before="57" w:after="57" w:line="240" w:lineRule="auto"/>
              <w:rPr>
                <w:sz w:val="21"/>
                <w:szCs w:val="21"/>
              </w:rPr>
            </w:pPr>
            <w:r>
              <w:rPr>
                <w:sz w:val="21"/>
                <w:szCs w:val="21"/>
              </w:rPr>
              <w:t>HW7</w:t>
            </w:r>
          </w:p>
        </w:tc>
      </w:tr>
      <w:tr w:rsidR="006D71AE" w14:paraId="5BDDC815" w14:textId="77777777" w:rsidTr="00DD1C75">
        <w:trPr>
          <w:cantSplit/>
        </w:trPr>
        <w:tc>
          <w:tcPr>
            <w:tcW w:w="450" w:type="dxa"/>
            <w:tcBorders>
              <w:left w:val="single" w:sz="4" w:space="0" w:color="000000"/>
              <w:bottom w:val="single" w:sz="4" w:space="0" w:color="000000"/>
            </w:tcBorders>
          </w:tcPr>
          <w:p w14:paraId="00CA3DE6" w14:textId="77777777" w:rsidR="006D71AE" w:rsidRDefault="006D71AE" w:rsidP="00DD1C75">
            <w:pPr>
              <w:pStyle w:val="TableContents"/>
              <w:spacing w:before="57" w:after="57" w:line="240" w:lineRule="auto"/>
            </w:pPr>
            <w:r>
              <w:t>13</w:t>
            </w:r>
          </w:p>
        </w:tc>
        <w:tc>
          <w:tcPr>
            <w:tcW w:w="1890" w:type="dxa"/>
            <w:tcBorders>
              <w:left w:val="single" w:sz="4" w:space="0" w:color="000000"/>
              <w:bottom w:val="single" w:sz="4" w:space="0" w:color="000000"/>
            </w:tcBorders>
          </w:tcPr>
          <w:p w14:paraId="69B54DA9" w14:textId="77777777" w:rsidR="006D71AE" w:rsidRDefault="006D71AE" w:rsidP="00DD1C75">
            <w:pPr>
              <w:pStyle w:val="TableContents"/>
              <w:spacing w:before="57" w:after="57" w:line="240" w:lineRule="auto"/>
            </w:pPr>
            <w:r>
              <w:t>April 21, 24</w:t>
            </w:r>
          </w:p>
        </w:tc>
        <w:tc>
          <w:tcPr>
            <w:tcW w:w="2520" w:type="dxa"/>
            <w:tcBorders>
              <w:left w:val="single" w:sz="4" w:space="0" w:color="000000"/>
              <w:bottom w:val="single" w:sz="4" w:space="0" w:color="000000"/>
            </w:tcBorders>
          </w:tcPr>
          <w:p w14:paraId="6B713392" w14:textId="77777777" w:rsidR="006D71AE" w:rsidRDefault="006D71AE" w:rsidP="00DD1C75">
            <w:pPr>
              <w:pStyle w:val="TableContents"/>
              <w:spacing w:before="57" w:after="57" w:line="240" w:lineRule="auto"/>
            </w:pPr>
            <w:r>
              <w:t>Phonology</w:t>
            </w:r>
          </w:p>
        </w:tc>
        <w:tc>
          <w:tcPr>
            <w:tcW w:w="2610" w:type="dxa"/>
            <w:tcBorders>
              <w:left w:val="single" w:sz="4" w:space="0" w:color="000000"/>
              <w:bottom w:val="single" w:sz="4" w:space="0" w:color="000000"/>
            </w:tcBorders>
          </w:tcPr>
          <w:p w14:paraId="70D451E9"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1C574AD0" w14:textId="77777777" w:rsidR="006D71AE" w:rsidRDefault="006D71AE" w:rsidP="00DD1C75">
            <w:pPr>
              <w:pStyle w:val="TableContents"/>
              <w:spacing w:before="57" w:after="57" w:line="240" w:lineRule="auto"/>
              <w:rPr>
                <w:sz w:val="21"/>
                <w:szCs w:val="21"/>
              </w:rPr>
            </w:pPr>
            <w:r>
              <w:rPr>
                <w:sz w:val="21"/>
                <w:szCs w:val="21"/>
              </w:rPr>
              <w:t>–</w:t>
            </w:r>
          </w:p>
        </w:tc>
      </w:tr>
      <w:tr w:rsidR="006D71AE" w14:paraId="452390BE" w14:textId="77777777" w:rsidTr="00DD1C75">
        <w:trPr>
          <w:cantSplit/>
        </w:trPr>
        <w:tc>
          <w:tcPr>
            <w:tcW w:w="450" w:type="dxa"/>
            <w:tcBorders>
              <w:left w:val="single" w:sz="4" w:space="0" w:color="000000"/>
              <w:bottom w:val="single" w:sz="4" w:space="0" w:color="000000"/>
            </w:tcBorders>
          </w:tcPr>
          <w:p w14:paraId="6651A225" w14:textId="77777777" w:rsidR="006D71AE" w:rsidRDefault="006D71AE" w:rsidP="00DD1C75">
            <w:pPr>
              <w:pStyle w:val="TableContents"/>
              <w:spacing w:before="57" w:after="57" w:line="240" w:lineRule="auto"/>
            </w:pPr>
            <w:r>
              <w:t>14</w:t>
            </w:r>
          </w:p>
        </w:tc>
        <w:tc>
          <w:tcPr>
            <w:tcW w:w="1890" w:type="dxa"/>
            <w:tcBorders>
              <w:left w:val="single" w:sz="4" w:space="0" w:color="000000"/>
              <w:bottom w:val="single" w:sz="4" w:space="0" w:color="000000"/>
            </w:tcBorders>
          </w:tcPr>
          <w:p w14:paraId="64C66172" w14:textId="77777777" w:rsidR="006D71AE" w:rsidRDefault="006D71AE" w:rsidP="00DD1C75">
            <w:pPr>
              <w:pStyle w:val="TableContents"/>
              <w:spacing w:before="57" w:after="57" w:line="240" w:lineRule="auto"/>
            </w:pPr>
            <w:r>
              <w:t>April 28, May 1</w:t>
            </w:r>
          </w:p>
        </w:tc>
        <w:tc>
          <w:tcPr>
            <w:tcW w:w="2520" w:type="dxa"/>
            <w:tcBorders>
              <w:left w:val="single" w:sz="4" w:space="0" w:color="000000"/>
              <w:bottom w:val="single" w:sz="4" w:space="0" w:color="000000"/>
            </w:tcBorders>
          </w:tcPr>
          <w:p w14:paraId="299543DB" w14:textId="77777777" w:rsidR="006D71AE" w:rsidRDefault="006D71AE" w:rsidP="00DD1C75">
            <w:pPr>
              <w:pStyle w:val="TableContents"/>
              <w:spacing w:before="57" w:after="57" w:line="240" w:lineRule="auto"/>
            </w:pPr>
            <w:r>
              <w:t>Phonology &amp; Review</w:t>
            </w:r>
          </w:p>
        </w:tc>
        <w:tc>
          <w:tcPr>
            <w:tcW w:w="2610" w:type="dxa"/>
            <w:tcBorders>
              <w:left w:val="single" w:sz="4" w:space="0" w:color="000000"/>
              <w:bottom w:val="single" w:sz="4" w:space="0" w:color="000000"/>
            </w:tcBorders>
          </w:tcPr>
          <w:p w14:paraId="5E59028C" w14:textId="77777777" w:rsidR="006D71AE" w:rsidRDefault="006D71AE" w:rsidP="00DD1C75">
            <w:pPr>
              <w:pStyle w:val="TableContents"/>
              <w:spacing w:before="57" w:after="57" w:line="240" w:lineRule="auto"/>
              <w:rPr>
                <w:sz w:val="21"/>
                <w:szCs w:val="21"/>
              </w:rPr>
            </w:pPr>
            <w:r>
              <w:rPr>
                <w:sz w:val="21"/>
                <w:szCs w:val="21"/>
              </w:rPr>
              <w:t>–</w:t>
            </w:r>
          </w:p>
        </w:tc>
        <w:tc>
          <w:tcPr>
            <w:tcW w:w="1888" w:type="dxa"/>
            <w:tcBorders>
              <w:left w:val="single" w:sz="4" w:space="0" w:color="000000"/>
              <w:bottom w:val="single" w:sz="4" w:space="0" w:color="000000"/>
              <w:right w:val="single" w:sz="4" w:space="0" w:color="000000"/>
            </w:tcBorders>
          </w:tcPr>
          <w:p w14:paraId="17C39478" w14:textId="77777777" w:rsidR="006D71AE" w:rsidRDefault="006D71AE" w:rsidP="00DD1C75">
            <w:pPr>
              <w:pStyle w:val="TableContents"/>
              <w:spacing w:before="57" w:after="57" w:line="240" w:lineRule="auto"/>
              <w:rPr>
                <w:sz w:val="21"/>
                <w:szCs w:val="21"/>
              </w:rPr>
            </w:pPr>
            <w:r>
              <w:rPr>
                <w:sz w:val="21"/>
                <w:szCs w:val="21"/>
              </w:rPr>
              <w:t>HW8</w:t>
            </w:r>
          </w:p>
        </w:tc>
      </w:tr>
      <w:tr w:rsidR="006D71AE" w14:paraId="13F7FCB6" w14:textId="77777777" w:rsidTr="00DD1C75">
        <w:trPr>
          <w:cantSplit/>
        </w:trPr>
        <w:tc>
          <w:tcPr>
            <w:tcW w:w="9358" w:type="dxa"/>
            <w:gridSpan w:val="5"/>
            <w:tcBorders>
              <w:left w:val="single" w:sz="4" w:space="0" w:color="000000"/>
              <w:bottom w:val="single" w:sz="4" w:space="0" w:color="000000"/>
              <w:right w:val="single" w:sz="4" w:space="0" w:color="000000"/>
            </w:tcBorders>
          </w:tcPr>
          <w:p w14:paraId="00749801" w14:textId="77777777" w:rsidR="006D71AE" w:rsidRPr="001005E5" w:rsidRDefault="006D71AE" w:rsidP="00DD1C75">
            <w:pPr>
              <w:pStyle w:val="TableContents"/>
              <w:spacing w:before="57" w:after="57" w:line="240" w:lineRule="auto"/>
              <w:jc w:val="center"/>
              <w:rPr>
                <w:b/>
                <w:bCs/>
                <w:sz w:val="21"/>
                <w:szCs w:val="21"/>
              </w:rPr>
            </w:pPr>
            <w:r>
              <w:rPr>
                <w:sz w:val="21"/>
                <w:szCs w:val="21"/>
              </w:rPr>
              <w:t xml:space="preserve">Final Exam: </w:t>
            </w:r>
            <w:r>
              <w:rPr>
                <w:b/>
                <w:bCs/>
                <w:sz w:val="21"/>
                <w:szCs w:val="21"/>
              </w:rPr>
              <w:t>TBD.</w:t>
            </w:r>
          </w:p>
        </w:tc>
      </w:tr>
    </w:tbl>
    <w:p w14:paraId="5A7D9F02" w14:textId="199C9C6D" w:rsidR="00B90A4A" w:rsidRDefault="00B90A4A">
      <w:pPr>
        <w:pStyle w:val="Heading1"/>
        <w:numPr>
          <w:ilvl w:val="0"/>
          <w:numId w:val="0"/>
        </w:numPr>
        <w:spacing w:line="360" w:lineRule="auto"/>
      </w:pPr>
    </w:p>
    <w:sectPr w:rsidR="00B90A4A">
      <w:headerReference w:type="default" r:id="rId33"/>
      <w:pgSz w:w="12240" w:h="15840"/>
      <w:pgMar w:top="1814" w:right="1440" w:bottom="1440" w:left="1440"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66DB3" w14:textId="77777777" w:rsidR="00285035" w:rsidRDefault="00285035">
      <w:pPr>
        <w:spacing w:line="240" w:lineRule="auto"/>
      </w:pPr>
      <w:r>
        <w:separator/>
      </w:r>
    </w:p>
  </w:endnote>
  <w:endnote w:type="continuationSeparator" w:id="0">
    <w:p w14:paraId="1309D683" w14:textId="77777777" w:rsidR="00285035" w:rsidRDefault="002850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roman"/>
    <w:pitch w:val="default"/>
  </w:font>
  <w:font w:name="Noto Serif CJK SC">
    <w:altName w:val="Cambria"/>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67974" w14:textId="77777777" w:rsidR="00285035" w:rsidRDefault="00285035">
      <w:pPr>
        <w:spacing w:line="240" w:lineRule="auto"/>
      </w:pPr>
      <w:r>
        <w:separator/>
      </w:r>
    </w:p>
  </w:footnote>
  <w:footnote w:type="continuationSeparator" w:id="0">
    <w:p w14:paraId="4A08445C" w14:textId="77777777" w:rsidR="00285035" w:rsidRDefault="002850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6AB3" w14:textId="3C8564CA" w:rsidR="00B90A4A" w:rsidRDefault="006A4EB7">
    <w:pPr>
      <w:pStyle w:val="Header"/>
      <w:tabs>
        <w:tab w:val="clear" w:pos="9972"/>
        <w:tab w:val="right" w:pos="9359"/>
      </w:tabs>
    </w:pPr>
    <w:r>
      <w:tab/>
    </w:r>
    <w:r>
      <w:tab/>
    </w:r>
    <w:r>
      <w:fldChar w:fldCharType="begin"/>
    </w:r>
    <w:r>
      <w:instrText xml:space="preserve"> PAGE </w:instrText>
    </w:r>
    <w:r>
      <w:fldChar w:fldCharType="separate"/>
    </w:r>
    <w: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005F"/>
    <w:multiLevelType w:val="multilevel"/>
    <w:tmpl w:val="D8941F6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D6363E"/>
    <w:multiLevelType w:val="multilevel"/>
    <w:tmpl w:val="44E2FC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5D02EA4"/>
    <w:multiLevelType w:val="multilevel"/>
    <w:tmpl w:val="28FA71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42E3342B"/>
    <w:multiLevelType w:val="multilevel"/>
    <w:tmpl w:val="2C94A9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8FE7326"/>
    <w:multiLevelType w:val="multilevel"/>
    <w:tmpl w:val="95F66A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4FBF129D"/>
    <w:multiLevelType w:val="multilevel"/>
    <w:tmpl w:val="A0B0F2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1A33FE9"/>
    <w:multiLevelType w:val="multilevel"/>
    <w:tmpl w:val="06EAB5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557396847">
    <w:abstractNumId w:val="5"/>
  </w:num>
  <w:num w:numId="2" w16cid:durableId="1164202281">
    <w:abstractNumId w:val="0"/>
  </w:num>
  <w:num w:numId="3" w16cid:durableId="1872330465">
    <w:abstractNumId w:val="6"/>
  </w:num>
  <w:num w:numId="4" w16cid:durableId="613370250">
    <w:abstractNumId w:val="1"/>
  </w:num>
  <w:num w:numId="5" w16cid:durableId="1458985645">
    <w:abstractNumId w:val="4"/>
  </w:num>
  <w:num w:numId="6" w16cid:durableId="1451361538">
    <w:abstractNumId w:val="3"/>
  </w:num>
  <w:num w:numId="7" w16cid:durableId="164324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A4A"/>
    <w:rsid w:val="00081D57"/>
    <w:rsid w:val="0010400F"/>
    <w:rsid w:val="001249FB"/>
    <w:rsid w:val="00137D31"/>
    <w:rsid w:val="001D7B36"/>
    <w:rsid w:val="001E2EDA"/>
    <w:rsid w:val="00276428"/>
    <w:rsid w:val="00285035"/>
    <w:rsid w:val="003030F0"/>
    <w:rsid w:val="0030549B"/>
    <w:rsid w:val="003F642E"/>
    <w:rsid w:val="0042736D"/>
    <w:rsid w:val="00533E8B"/>
    <w:rsid w:val="006A4EB7"/>
    <w:rsid w:val="006B60F1"/>
    <w:rsid w:val="006D71AE"/>
    <w:rsid w:val="00765E24"/>
    <w:rsid w:val="00864DFC"/>
    <w:rsid w:val="00984B02"/>
    <w:rsid w:val="00B64649"/>
    <w:rsid w:val="00B776D5"/>
    <w:rsid w:val="00B90A4A"/>
    <w:rsid w:val="00D65DDE"/>
    <w:rsid w:val="00EE7E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C160"/>
  <w15:docId w15:val="{E0557652-2BDE-447E-B877-B9713920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hAnsi="Arial"/>
      <w:sz w:val="22"/>
    </w:rPr>
  </w:style>
  <w:style w:type="paragraph" w:styleId="Heading1">
    <w:name w:val="heading 1"/>
    <w:basedOn w:val="Heading"/>
    <w:next w:val="BodyText"/>
    <w:uiPriority w:val="9"/>
    <w:qFormat/>
    <w:pPr>
      <w:numPr>
        <w:numId w:val="2"/>
      </w:numPr>
      <w:spacing w:before="360" w:after="115"/>
      <w:outlineLvl w:val="0"/>
    </w:pPr>
    <w:rPr>
      <w:b/>
      <w:bCs/>
      <w:sz w:val="32"/>
      <w:szCs w:val="36"/>
    </w:rPr>
  </w:style>
  <w:style w:type="paragraph" w:styleId="Heading2">
    <w:name w:val="heading 2"/>
    <w:basedOn w:val="Heading"/>
    <w:next w:val="BodyText"/>
    <w:uiPriority w:val="9"/>
    <w:unhideWhenUsed/>
    <w:qFormat/>
    <w:pPr>
      <w:numPr>
        <w:ilvl w:val="1"/>
        <w:numId w:val="2"/>
      </w:numPr>
      <w:spacing w:before="115" w:after="173"/>
      <w:outlineLvl w:val="1"/>
    </w:pPr>
    <w:rPr>
      <w:b/>
      <w:bCs/>
      <w:szCs w:val="32"/>
    </w:rPr>
  </w:style>
  <w:style w:type="paragraph" w:styleId="Heading3">
    <w:name w:val="heading 3"/>
    <w:basedOn w:val="Heading"/>
    <w:next w:val="BodyText"/>
    <w:uiPriority w:val="9"/>
    <w:unhideWhenUsed/>
    <w:qFormat/>
    <w:pPr>
      <w:numPr>
        <w:ilvl w:val="2"/>
        <w:numId w:val="2"/>
      </w:numPr>
      <w:spacing w:before="158" w:after="173"/>
      <w:outlineLvl w:val="2"/>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styleId="FollowedHyperlink">
    <w:name w:val="FollowedHyperlink"/>
    <w:rPr>
      <w:color w:val="80000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Palatino Linotype" w:eastAsia="Noto Sans CJK SC" w:hAnsi="Palatino Linotype"/>
      <w:sz w:val="28"/>
      <w:szCs w:val="28"/>
    </w:rPr>
  </w:style>
  <w:style w:type="paragraph" w:styleId="BodyText">
    <w:name w:val="Body Text"/>
    <w:basedOn w:val="Normal"/>
    <w:pPr>
      <w:spacing w:after="140" w:line="360"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36"/>
      <w:szCs w:val="56"/>
    </w:rPr>
  </w:style>
  <w:style w:type="paragraph" w:styleId="Subtitle">
    <w:name w:val="Subtitle"/>
    <w:basedOn w:val="Heading"/>
    <w:next w:val="BodyText"/>
    <w:uiPriority w:val="11"/>
    <w:qFormat/>
    <w:pPr>
      <w:spacing w:before="60"/>
      <w:jc w:val="center"/>
    </w:pPr>
    <w:rPr>
      <w:sz w:val="32"/>
      <w:szCs w:val="3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character" w:styleId="UnresolvedMention">
    <w:name w:val="Unresolved Mention"/>
    <w:basedOn w:val="DefaultParagraphFont"/>
    <w:uiPriority w:val="99"/>
    <w:semiHidden/>
    <w:unhideWhenUsed/>
    <w:rsid w:val="00276428"/>
    <w:rPr>
      <w:color w:val="605E5C"/>
      <w:shd w:val="clear" w:color="auto" w:fill="E1DFDD"/>
    </w:rPr>
  </w:style>
  <w:style w:type="paragraph" w:styleId="Footer">
    <w:name w:val="footer"/>
    <w:basedOn w:val="Normal"/>
    <w:link w:val="FooterChar"/>
    <w:uiPriority w:val="99"/>
    <w:unhideWhenUsed/>
    <w:rsid w:val="003F642E"/>
    <w:pPr>
      <w:tabs>
        <w:tab w:val="center" w:pos="4680"/>
        <w:tab w:val="right" w:pos="9360"/>
      </w:tabs>
      <w:spacing w:line="240" w:lineRule="auto"/>
    </w:pPr>
    <w:rPr>
      <w:rFonts w:cs="Mangal"/>
    </w:rPr>
  </w:style>
  <w:style w:type="character" w:customStyle="1" w:styleId="FooterChar">
    <w:name w:val="Footer Char"/>
    <w:basedOn w:val="DefaultParagraphFont"/>
    <w:link w:val="Footer"/>
    <w:uiPriority w:val="99"/>
    <w:rsid w:val="003F642E"/>
    <w:rPr>
      <w:rFonts w:ascii="Arial" w:hAnsi="Arial" w:cs="Mang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ing.rutgers.edu/academics/undergraduate-mainmenu-139/" TargetMode="External"/><Relationship Id="rId18" Type="http://schemas.openxmlformats.org/officeDocument/2006/relationships/hyperlink" Target="http://nbcacademicintegrity.rutgers.edu/" TargetMode="External"/><Relationship Id="rId26" Type="http://schemas.openxmlformats.org/officeDocument/2006/relationships/hyperlink" Target="https://health.rutgers.edu/" TargetMode="External"/><Relationship Id="rId3" Type="http://schemas.openxmlformats.org/officeDocument/2006/relationships/settings" Target="settings.xml"/><Relationship Id="rId21" Type="http://schemas.openxmlformats.org/officeDocument/2006/relationships/hyperlink" Target="https://learningcenters.rutgers.edu/" TargetMode="External"/><Relationship Id="rId34" Type="http://schemas.openxmlformats.org/officeDocument/2006/relationships/fontTable" Target="fontTable.xml"/><Relationship Id="rId7" Type="http://schemas.openxmlformats.org/officeDocument/2006/relationships/hyperlink" Target="mailto:quartz.colvin@rutgers.edu" TargetMode="External"/><Relationship Id="rId12" Type="http://schemas.openxmlformats.org/officeDocument/2006/relationships/hyperlink" Target="http://rutgerslinguistics.sona-systems.com/" TargetMode="External"/><Relationship Id="rId17" Type="http://schemas.openxmlformats.org/officeDocument/2006/relationships/hyperlink" Target="https://ods.rutgers.edu/students/getting-registered" TargetMode="External"/><Relationship Id="rId25" Type="http://schemas.openxmlformats.org/officeDocument/2006/relationships/hyperlink" Target="https://veterans.rutgers.edu/"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ods.rutgers.edu/students/documentation-guidelines" TargetMode="External"/><Relationship Id="rId20" Type="http://schemas.openxmlformats.org/officeDocument/2006/relationships/hyperlink" Target="https://www.rutgers.edu/student-support" TargetMode="External"/><Relationship Id="rId29" Type="http://schemas.openxmlformats.org/officeDocument/2006/relationships/hyperlink" Target="https://vpva.rutgers.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ms.rutgers.edu/ssra/" TargetMode="External"/><Relationship Id="rId24" Type="http://schemas.openxmlformats.org/officeDocument/2006/relationships/hyperlink" Target="https://studentsupport.rutgers.edu/" TargetMode="External"/><Relationship Id="rId32" Type="http://schemas.openxmlformats.org/officeDocument/2006/relationships/hyperlink" Target="https://ruoffcampus.rutgers.edu/basic-needs/food-assistance" TargetMode="External"/><Relationship Id="rId5" Type="http://schemas.openxmlformats.org/officeDocument/2006/relationships/footnotes" Target="footnotes.xml"/><Relationship Id="rId15" Type="http://schemas.openxmlformats.org/officeDocument/2006/relationships/hyperlink" Target="https://studentconduct.rutgers.edu/" TargetMode="External"/><Relationship Id="rId23" Type="http://schemas.openxmlformats.org/officeDocument/2006/relationships/hyperlink" Target="https://studentaffairs.rutgers.edu/resources/bias-outreach-restoration-and-education" TargetMode="External"/><Relationship Id="rId28" Type="http://schemas.openxmlformats.org/officeDocument/2006/relationships/hyperlink" Target="https://health.rutgers.edu/uwill" TargetMode="External"/><Relationship Id="rId10" Type="http://schemas.openxmlformats.org/officeDocument/2006/relationships/hyperlink" Target="https://ecampusontario.pressbooks.pub/essentialsoflinguistics/" TargetMode="External"/><Relationship Id="rId19" Type="http://schemas.openxmlformats.org/officeDocument/2006/relationships/hyperlink" Target="https://success.rutgers.edu/" TargetMode="External"/><Relationship Id="rId31" Type="http://schemas.openxmlformats.org/officeDocument/2006/relationships/hyperlink" Target="https://ruoffcampus.rutgers.edu/basic-needs" TargetMode="External"/><Relationship Id="rId4" Type="http://schemas.openxmlformats.org/officeDocument/2006/relationships/webSettings" Target="webSettings.xml"/><Relationship Id="rId9" Type="http://schemas.openxmlformats.org/officeDocument/2006/relationships/hyperlink" Target="https://sasundergrad.rutgers.edu/majors-and-core-curriculum/core" TargetMode="External"/><Relationship Id="rId14" Type="http://schemas.openxmlformats.org/officeDocument/2006/relationships/hyperlink" Target="https://ling.rutgers.edu/academics/undergraduate-mainmenu-139/department-learning-goals-and-policies" TargetMode="External"/><Relationship Id="rId22" Type="http://schemas.openxmlformats.org/officeDocument/2006/relationships/hyperlink" Target="https://www.libraries.rutgers.edu/" TargetMode="External"/><Relationship Id="rId27" Type="http://schemas.openxmlformats.org/officeDocument/2006/relationships/hyperlink" Target="https://health.rutgers.edu/medical-and-counseling-services/counseling-services" TargetMode="External"/><Relationship Id="rId30" Type="http://schemas.openxmlformats.org/officeDocument/2006/relationships/hyperlink" Target="https://ods.rutgers.edu/" TargetMode="External"/><Relationship Id="rId35" Type="http://schemas.openxmlformats.org/officeDocument/2006/relationships/theme" Target="theme/theme1.xml"/><Relationship Id="rId8" Type="http://schemas.openxmlformats.org/officeDocument/2006/relationships/hyperlink" Target="https://canvas.rutger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Linguistics 201: Introduction to Linguistic Theory - Syllabus - Fall 2025</vt:lpstr>
    </vt:vector>
  </TitlesOfParts>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Linguistics 201: Introduction to Linguistic Theory - Syllabus - Fall 2025</dc:title>
  <dc:subject/>
  <dc:creator>Quartz Colvin</dc:creator>
  <dc:description/>
  <cp:lastModifiedBy>Quartz Colvin</cp:lastModifiedBy>
  <cp:revision>11</cp:revision>
  <dcterms:created xsi:type="dcterms:W3CDTF">2026-01-14T19:27:00Z</dcterms:created>
  <dcterms:modified xsi:type="dcterms:W3CDTF">2026-01-27T15:29:00Z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c29cd4fe-90c1-4487-8232-edd0b6b13158</vt:lpwstr>
  </property>
</Properties>
</file>