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womans-wrench"/>
    <w:p>
      <w:pPr>
        <w:pStyle w:val="Heading1"/>
      </w:pPr>
      <w:r>
        <w:t xml:space="preserve">WOMAN’S WRENCH®</w:t>
      </w:r>
    </w:p>
    <w:bookmarkStart w:id="23" w:name="X8bcf510a7acc766327a185c24f5b1c6e9c0c641"/>
    <w:p>
      <w:pPr>
        <w:pStyle w:val="Heading2"/>
      </w:pPr>
      <w:r>
        <w:t xml:space="preserve">Complete Brand System &amp; Identity Specification</w:t>
      </w:r>
    </w:p>
    <w:bookmarkStart w:id="20" w:name="brand-name"/>
    <w:p>
      <w:pPr>
        <w:pStyle w:val="Heading3"/>
      </w:pPr>
      <w:r>
        <w:t xml:space="preserve">Brand Name</w:t>
      </w:r>
    </w:p>
    <w:p>
      <w:pPr>
        <w:pStyle w:val="FirstParagraph"/>
      </w:pPr>
      <w:r>
        <w:rPr>
          <w:b/>
          <w:bCs/>
        </w:rPr>
        <w:t xml:space="preserve">Woman’s Wrench</w:t>
      </w:r>
    </w:p>
    <w:bookmarkEnd w:id="20"/>
    <w:bookmarkStart w:id="21" w:name="primary-descriptor"/>
    <w:p>
      <w:pPr>
        <w:pStyle w:val="Heading3"/>
      </w:pPr>
      <w:r>
        <w:t xml:space="preserve">Primary Descriptor</w:t>
      </w:r>
    </w:p>
    <w:p>
      <w:pPr>
        <w:pStyle w:val="FirstParagraph"/>
      </w:pPr>
      <w:r>
        <w:rPr>
          <w:b/>
          <w:bCs/>
        </w:rPr>
        <w:t xml:space="preserve">Automotive</w:t>
      </w:r>
    </w:p>
    <w:bookmarkEnd w:id="21"/>
    <w:bookmarkStart w:id="22" w:name="supporting-descriptor"/>
    <w:p>
      <w:pPr>
        <w:pStyle w:val="Heading3"/>
      </w:pPr>
      <w:r>
        <w:t xml:space="preserve">Supporting Descriptor</w:t>
      </w:r>
    </w:p>
    <w:p>
      <w:pPr>
        <w:pStyle w:val="FirstParagraph"/>
      </w:pPr>
      <w:r>
        <w:rPr>
          <w:b/>
          <w:bCs/>
        </w:rPr>
        <w:t xml:space="preserve">Repair • Diagnostics • Education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brand-foundation"/>
    <w:p>
      <w:pPr>
        <w:pStyle w:val="Heading1"/>
      </w:pPr>
      <w:r>
        <w:t xml:space="preserve">Brand Foundation</w:t>
      </w:r>
    </w:p>
    <w:p>
      <w:pPr>
        <w:pStyle w:val="FirstParagraph"/>
      </w:pPr>
      <w:r>
        <w:t xml:space="preserve">Woman’s Wrench is not a repair shop.</w:t>
      </w:r>
    </w:p>
    <w:p>
      <w:pPr>
        <w:pStyle w:val="BodyText"/>
      </w:pPr>
      <w:r>
        <w:t xml:space="preserve">It is not a lifestyle brand.</w:t>
      </w:r>
    </w:p>
    <w:p>
      <w:pPr>
        <w:pStyle w:val="BodyText"/>
      </w:pPr>
      <w:r>
        <w:t xml:space="preserve">It is not an influencer brand.</w:t>
      </w:r>
    </w:p>
    <w:p>
      <w:pPr>
        <w:pStyle w:val="BodyText"/>
      </w:pPr>
      <w:r>
        <w:t xml:space="preserve">It is not a</w:t>
      </w:r>
      <w:r>
        <w:t xml:space="preserve"> </w:t>
      </w:r>
      <w:r>
        <w:t xml:space="preserve">“women can do it too”</w:t>
      </w:r>
      <w:r>
        <w:t xml:space="preserve"> </w:t>
      </w:r>
      <w:r>
        <w:t xml:space="preserve">novelty concept.</w:t>
      </w:r>
    </w:p>
    <w:p>
      <w:pPr>
        <w:pStyle w:val="BodyText"/>
      </w:pPr>
      <w:r>
        <w:t xml:space="preserve">Woman’s Wrench exists to prove that competence has no gender.</w:t>
      </w:r>
    </w:p>
    <w:p>
      <w:pPr>
        <w:pStyle w:val="BodyText"/>
      </w:pPr>
      <w:r>
        <w:t xml:space="preserve">The brand represents a self-taught female automotive technician who learned by doing, failing, troubleshooting, researching, rebuilding, and solving problems that others could not.</w:t>
      </w:r>
    </w:p>
    <w:p>
      <w:pPr>
        <w:pStyle w:val="BodyText"/>
      </w:pPr>
      <w:r>
        <w:t xml:space="preserve">The brand stands for technical competence, practical education, independence, persistence, and confidence.</w:t>
      </w:r>
    </w:p>
    <w:p>
      <w:pPr>
        <w:pStyle w:val="BodyText"/>
      </w:pPr>
      <w:r>
        <w:t xml:space="preserve">The message is simple:</w:t>
      </w:r>
    </w:p>
    <w:p>
      <w:pPr>
        <w:pStyle w:val="BodyText"/>
      </w:pPr>
      <w:r>
        <w:rPr>
          <w:b/>
          <w:bCs/>
        </w:rPr>
        <w:t xml:space="preserve">You do not need permission to learn how your vehicle works.</w:t>
      </w:r>
    </w:p>
    <w:p>
      <w:pPr>
        <w:pStyle w:val="BodyText"/>
      </w:pPr>
      <w:r>
        <w:t xml:space="preserve">Woman’s Wrench teaches people to understand, diagnose, repair, and maintain their own vehicles while building confidence through knowledge and hands-on experience.</w:t>
      </w:r>
    </w:p>
    <w:p>
      <w:r>
        <w:pict>
          <v:rect style="width:0;height:1.5pt" o:hralign="center" o:hrstd="t" o:hr="t"/>
        </w:pict>
      </w:r>
    </w:p>
    <w:bookmarkEnd w:id="25"/>
    <w:bookmarkStart w:id="28" w:name="brand-personality"/>
    <w:p>
      <w:pPr>
        <w:pStyle w:val="Heading1"/>
      </w:pPr>
      <w:r>
        <w:t xml:space="preserve">Brand Personality</w:t>
      </w:r>
    </w:p>
    <w:bookmarkStart w:id="26" w:name="primary-traits"/>
    <w:p>
      <w:pPr>
        <w:pStyle w:val="Heading3"/>
      </w:pPr>
      <w:r>
        <w:t xml:space="preserve">Primary Traits</w:t>
      </w:r>
    </w:p>
    <w:p>
      <w:pPr>
        <w:pStyle w:val="Compact"/>
        <w:numPr>
          <w:ilvl w:val="0"/>
          <w:numId w:val="1001"/>
        </w:numPr>
      </w:pPr>
      <w:r>
        <w:t xml:space="preserve">Competent</w:t>
      </w:r>
    </w:p>
    <w:p>
      <w:pPr>
        <w:pStyle w:val="Compact"/>
        <w:numPr>
          <w:ilvl w:val="0"/>
          <w:numId w:val="1001"/>
        </w:numPr>
      </w:pPr>
      <w:r>
        <w:t xml:space="preserve">Technical</w:t>
      </w:r>
    </w:p>
    <w:p>
      <w:pPr>
        <w:pStyle w:val="Compact"/>
        <w:numPr>
          <w:ilvl w:val="0"/>
          <w:numId w:val="1001"/>
        </w:numPr>
      </w:pPr>
      <w:r>
        <w:t xml:space="preserve">Relatable</w:t>
      </w:r>
    </w:p>
    <w:p>
      <w:pPr>
        <w:pStyle w:val="Compact"/>
        <w:numPr>
          <w:ilvl w:val="0"/>
          <w:numId w:val="1001"/>
        </w:numPr>
      </w:pPr>
      <w:r>
        <w:t xml:space="preserve">Independent</w:t>
      </w:r>
    </w:p>
    <w:p>
      <w:pPr>
        <w:pStyle w:val="Compact"/>
        <w:numPr>
          <w:ilvl w:val="0"/>
          <w:numId w:val="1001"/>
        </w:numPr>
      </w:pPr>
      <w:r>
        <w:t xml:space="preserve">Gritty</w:t>
      </w:r>
    </w:p>
    <w:p>
      <w:pPr>
        <w:pStyle w:val="Compact"/>
        <w:numPr>
          <w:ilvl w:val="0"/>
          <w:numId w:val="1001"/>
        </w:numPr>
      </w:pPr>
      <w:r>
        <w:t xml:space="preserve">Resourceful</w:t>
      </w:r>
    </w:p>
    <w:p>
      <w:pPr>
        <w:pStyle w:val="Compact"/>
        <w:numPr>
          <w:ilvl w:val="0"/>
          <w:numId w:val="1001"/>
        </w:numPr>
      </w:pPr>
      <w:r>
        <w:t xml:space="preserve">Intelligent</w:t>
      </w:r>
    </w:p>
    <w:p>
      <w:pPr>
        <w:pStyle w:val="Compact"/>
        <w:numPr>
          <w:ilvl w:val="0"/>
          <w:numId w:val="1001"/>
        </w:numPr>
      </w:pPr>
      <w:r>
        <w:t xml:space="preserve">Practical</w:t>
      </w:r>
    </w:p>
    <w:p>
      <w:pPr>
        <w:pStyle w:val="Compact"/>
        <w:numPr>
          <w:ilvl w:val="0"/>
          <w:numId w:val="1001"/>
        </w:numPr>
      </w:pPr>
      <w:r>
        <w:t xml:space="preserve">Authentic</w:t>
      </w:r>
    </w:p>
    <w:bookmarkEnd w:id="26"/>
    <w:bookmarkStart w:id="27" w:name="not"/>
    <w:p>
      <w:pPr>
        <w:pStyle w:val="Heading3"/>
      </w:pPr>
      <w:r>
        <w:t xml:space="preserve">Not</w:t>
      </w:r>
    </w:p>
    <w:p>
      <w:pPr>
        <w:pStyle w:val="Compact"/>
        <w:numPr>
          <w:ilvl w:val="0"/>
          <w:numId w:val="1002"/>
        </w:numPr>
      </w:pPr>
      <w:r>
        <w:t xml:space="preserve">Glamorous</w:t>
      </w:r>
    </w:p>
    <w:p>
      <w:pPr>
        <w:pStyle w:val="Compact"/>
        <w:numPr>
          <w:ilvl w:val="0"/>
          <w:numId w:val="1002"/>
        </w:numPr>
      </w:pPr>
      <w:r>
        <w:t xml:space="preserve">Princess-like</w:t>
      </w:r>
    </w:p>
    <w:p>
      <w:pPr>
        <w:pStyle w:val="Compact"/>
        <w:numPr>
          <w:ilvl w:val="0"/>
          <w:numId w:val="1002"/>
        </w:numPr>
      </w:pPr>
      <w:r>
        <w:t xml:space="preserve">Delicate</w:t>
      </w:r>
    </w:p>
    <w:p>
      <w:pPr>
        <w:pStyle w:val="Compact"/>
        <w:numPr>
          <w:ilvl w:val="0"/>
          <w:numId w:val="1002"/>
        </w:numPr>
      </w:pPr>
      <w:r>
        <w:t xml:space="preserve">Corporate</w:t>
      </w:r>
    </w:p>
    <w:p>
      <w:pPr>
        <w:pStyle w:val="Compact"/>
        <w:numPr>
          <w:ilvl w:val="0"/>
          <w:numId w:val="1002"/>
        </w:numPr>
      </w:pPr>
      <w:r>
        <w:t xml:space="preserve">Overly feminine</w:t>
      </w:r>
    </w:p>
    <w:p>
      <w:pPr>
        <w:pStyle w:val="Compact"/>
        <w:numPr>
          <w:ilvl w:val="0"/>
          <w:numId w:val="1002"/>
        </w:numPr>
      </w:pPr>
      <w:r>
        <w:t xml:space="preserve">Influencer-focused</w:t>
      </w:r>
    </w:p>
    <w:p>
      <w:pPr>
        <w:pStyle w:val="Compact"/>
        <w:numPr>
          <w:ilvl w:val="0"/>
          <w:numId w:val="1002"/>
        </w:numPr>
      </w:pPr>
      <w:r>
        <w:t xml:space="preserve">Trend-driven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rand-archetype"/>
    <w:p>
      <w:pPr>
        <w:pStyle w:val="Heading1"/>
      </w:pPr>
      <w:r>
        <w:t xml:space="preserve">Brand Archetype</w:t>
      </w:r>
    </w:p>
    <w:p>
      <w:pPr>
        <w:pStyle w:val="FirstParagraph"/>
      </w:pPr>
      <w:r>
        <w:t xml:space="preserve">Primary Archetype:</w:t>
      </w:r>
      <w:r>
        <w:t xml:space="preserve"> </w:t>
      </w:r>
      <w:r>
        <w:rPr>
          <w:b/>
          <w:bCs/>
        </w:rPr>
        <w:t xml:space="preserve">The Craftsman</w:t>
      </w:r>
    </w:p>
    <w:p>
      <w:pPr>
        <w:pStyle w:val="BodyText"/>
      </w:pPr>
      <w:r>
        <w:t xml:space="preserve">Secondary Archetype:</w:t>
      </w:r>
      <w:r>
        <w:t xml:space="preserve"> </w:t>
      </w:r>
      <w:r>
        <w:rPr>
          <w:b/>
          <w:bCs/>
        </w:rPr>
        <w:t xml:space="preserve">The Teacher</w:t>
      </w:r>
    </w:p>
    <w:p>
      <w:pPr>
        <w:pStyle w:val="BodyText"/>
      </w:pPr>
      <w:r>
        <w:t xml:space="preserve">Supporting Archetype:</w:t>
      </w:r>
      <w:r>
        <w:t xml:space="preserve"> </w:t>
      </w:r>
      <w:r>
        <w:rPr>
          <w:b/>
          <w:bCs/>
        </w:rPr>
        <w:t xml:space="preserve">The Rebel</w:t>
      </w:r>
    </w:p>
    <w:p>
      <w:pPr>
        <w:pStyle w:val="BodyText"/>
      </w:pPr>
      <w:r>
        <w:t xml:space="preserve">Woman’s Wrench challenges the assumption that automotive repair belongs to a specific gender or background.</w:t>
      </w:r>
    </w:p>
    <w:p>
      <w:pPr>
        <w:pStyle w:val="BodyText"/>
      </w:pPr>
      <w:r>
        <w:t xml:space="preserve">The brand teaches people how to become capable rather than dependent.</w:t>
      </w:r>
    </w:p>
    <w:p>
      <w:r>
        <w:pict>
          <v:rect style="width:0;height:1.5pt" o:hralign="center" o:hrstd="t" o:hr="t"/>
        </w:pict>
      </w:r>
    </w:p>
    <w:bookmarkEnd w:id="29"/>
    <w:bookmarkStart w:id="31" w:name="visual-identity"/>
    <w:p>
      <w:pPr>
        <w:pStyle w:val="Heading1"/>
      </w:pPr>
      <w:r>
        <w:t xml:space="preserve">Visual Identity</w:t>
      </w:r>
    </w:p>
    <w:bookmarkStart w:id="30" w:name="overall-aesthetic"/>
    <w:p>
      <w:pPr>
        <w:pStyle w:val="Heading2"/>
      </w:pPr>
      <w:r>
        <w:t xml:space="preserve">Overall Aesthetic</w:t>
      </w:r>
    </w:p>
    <w:p>
      <w:pPr>
        <w:pStyle w:val="FirstParagraph"/>
      </w:pPr>
      <w:r>
        <w:t xml:space="preserve">Vintage American automotive.</w:t>
      </w:r>
    </w:p>
    <w:p>
      <w:pPr>
        <w:pStyle w:val="BodyText"/>
      </w:pPr>
      <w:r>
        <w:t xml:space="preserve">Old service stations.</w:t>
      </w:r>
    </w:p>
    <w:p>
      <w:pPr>
        <w:pStyle w:val="BodyText"/>
      </w:pPr>
      <w:r>
        <w:t xml:space="preserve">Machine shops.</w:t>
      </w:r>
    </w:p>
    <w:p>
      <w:pPr>
        <w:pStyle w:val="BodyText"/>
      </w:pPr>
      <w:r>
        <w:t xml:space="preserve">Tool trucks.</w:t>
      </w:r>
    </w:p>
    <w:p>
      <w:pPr>
        <w:pStyle w:val="BodyText"/>
      </w:pPr>
      <w:r>
        <w:t xml:space="preserve">Industrial signage.</w:t>
      </w:r>
    </w:p>
    <w:p>
      <w:pPr>
        <w:pStyle w:val="BodyText"/>
      </w:pPr>
      <w:r>
        <w:t xml:space="preserve">Trade unions.</w:t>
      </w:r>
    </w:p>
    <w:p>
      <w:pPr>
        <w:pStyle w:val="BodyText"/>
      </w:pPr>
      <w:r>
        <w:t xml:space="preserve">Garage culture.</w:t>
      </w:r>
    </w:p>
    <w:p>
      <w:pPr>
        <w:pStyle w:val="BodyText"/>
      </w:pPr>
      <w:r>
        <w:t xml:space="preserve">Classic racing patches.</w:t>
      </w:r>
    </w:p>
    <w:p>
      <w:pPr>
        <w:pStyle w:val="BodyText"/>
      </w:pPr>
      <w:r>
        <w:t xml:space="preserve">Work uniforms.</w:t>
      </w:r>
    </w:p>
    <w:p>
      <w:pPr>
        <w:pStyle w:val="BodyText"/>
      </w:pPr>
      <w:r>
        <w:t xml:space="preserve">The aesthetic should feel:</w:t>
      </w:r>
    </w:p>
    <w:p>
      <w:pPr>
        <w:pStyle w:val="Compact"/>
        <w:numPr>
          <w:ilvl w:val="0"/>
          <w:numId w:val="1003"/>
        </w:numPr>
      </w:pPr>
      <w:r>
        <w:t xml:space="preserve">Worn</w:t>
      </w:r>
    </w:p>
    <w:p>
      <w:pPr>
        <w:pStyle w:val="Compact"/>
        <w:numPr>
          <w:ilvl w:val="0"/>
          <w:numId w:val="1003"/>
        </w:numPr>
      </w:pPr>
      <w:r>
        <w:t xml:space="preserve">Trusted</w:t>
      </w:r>
    </w:p>
    <w:p>
      <w:pPr>
        <w:pStyle w:val="Compact"/>
        <w:numPr>
          <w:ilvl w:val="0"/>
          <w:numId w:val="1003"/>
        </w:numPr>
      </w:pPr>
      <w:r>
        <w:t xml:space="preserve">Experienced</w:t>
      </w:r>
    </w:p>
    <w:p>
      <w:pPr>
        <w:pStyle w:val="Compact"/>
        <w:numPr>
          <w:ilvl w:val="0"/>
          <w:numId w:val="1003"/>
        </w:numPr>
      </w:pPr>
      <w:r>
        <w:t xml:space="preserve">Earned</w:t>
      </w:r>
    </w:p>
    <w:p>
      <w:pPr>
        <w:pStyle w:val="FirstParagraph"/>
      </w:pPr>
      <w:r>
        <w:t xml:space="preserve">Nothing should feel trendy or temporary.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logo-philosophy"/>
    <w:p>
      <w:pPr>
        <w:pStyle w:val="Heading1"/>
      </w:pPr>
      <w:r>
        <w:t xml:space="preserve">Logo Philosophy</w:t>
      </w:r>
    </w:p>
    <w:p>
      <w:pPr>
        <w:pStyle w:val="FirstParagraph"/>
      </w:pPr>
      <w:r>
        <w:t xml:space="preserve">The logo should look like it belongs:</w:t>
      </w:r>
    </w:p>
    <w:p>
      <w:pPr>
        <w:pStyle w:val="Compact"/>
        <w:numPr>
          <w:ilvl w:val="0"/>
          <w:numId w:val="1004"/>
        </w:numPr>
      </w:pPr>
      <w:r>
        <w:t xml:space="preserve">On a mechanic’s shirt</w:t>
      </w:r>
    </w:p>
    <w:p>
      <w:pPr>
        <w:pStyle w:val="Compact"/>
        <w:numPr>
          <w:ilvl w:val="0"/>
          <w:numId w:val="1004"/>
        </w:numPr>
      </w:pPr>
      <w:r>
        <w:t xml:space="preserve">On a toolbox</w:t>
      </w:r>
    </w:p>
    <w:p>
      <w:pPr>
        <w:pStyle w:val="Compact"/>
        <w:numPr>
          <w:ilvl w:val="0"/>
          <w:numId w:val="1004"/>
        </w:numPr>
      </w:pPr>
      <w:r>
        <w:t xml:space="preserve">On a lift post</w:t>
      </w:r>
    </w:p>
    <w:p>
      <w:pPr>
        <w:pStyle w:val="Compact"/>
        <w:numPr>
          <w:ilvl w:val="0"/>
          <w:numId w:val="1004"/>
        </w:numPr>
      </w:pPr>
      <w:r>
        <w:t xml:space="preserve">On a tool truck</w:t>
      </w:r>
    </w:p>
    <w:p>
      <w:pPr>
        <w:pStyle w:val="Compact"/>
        <w:numPr>
          <w:ilvl w:val="0"/>
          <w:numId w:val="1004"/>
        </w:numPr>
      </w:pPr>
      <w:r>
        <w:t xml:space="preserve">On a shop wall</w:t>
      </w:r>
    </w:p>
    <w:p>
      <w:pPr>
        <w:pStyle w:val="Compact"/>
        <w:numPr>
          <w:ilvl w:val="0"/>
          <w:numId w:val="1004"/>
        </w:numPr>
      </w:pPr>
      <w:r>
        <w:t xml:space="preserve">On a racing jacket</w:t>
      </w:r>
    </w:p>
    <w:p>
      <w:pPr>
        <w:pStyle w:val="Compact"/>
        <w:numPr>
          <w:ilvl w:val="0"/>
          <w:numId w:val="1004"/>
        </w:numPr>
      </w:pPr>
      <w:r>
        <w:t xml:space="preserve">On a welding cabinet</w:t>
      </w:r>
    </w:p>
    <w:p>
      <w:pPr>
        <w:pStyle w:val="FirstParagraph"/>
      </w:pPr>
      <w:r>
        <w:t xml:space="preserve">Not like a beauty brand.</w:t>
      </w:r>
    </w:p>
    <w:p>
      <w:pPr>
        <w:pStyle w:val="BodyText"/>
      </w:pPr>
      <w:r>
        <w:t xml:space="preserve">Not like Etsy merchandise.</w:t>
      </w:r>
    </w:p>
    <w:p>
      <w:pPr>
        <w:pStyle w:val="BodyText"/>
      </w:pPr>
      <w:r>
        <w:t xml:space="preserve">Not like influencer apparel.</w:t>
      </w:r>
    </w:p>
    <w:p>
      <w:r>
        <w:pict>
          <v:rect style="width:0;height:1.5pt" o:hralign="center" o:hrstd="t" o:hr="t"/>
        </w:pict>
      </w:r>
    </w:p>
    <w:bookmarkEnd w:id="32"/>
    <w:bookmarkStart w:id="37" w:name="primary-color-palette"/>
    <w:p>
      <w:pPr>
        <w:pStyle w:val="Heading1"/>
      </w:pPr>
      <w:r>
        <w:t xml:space="preserve">Primary Color Palette</w:t>
      </w:r>
    </w:p>
    <w:bookmarkStart w:id="33" w:name="shop-black"/>
    <w:p>
      <w:pPr>
        <w:pStyle w:val="Heading3"/>
      </w:pPr>
      <w:r>
        <w:t xml:space="preserve">Shop Black</w:t>
      </w:r>
    </w:p>
    <w:p>
      <w:pPr>
        <w:pStyle w:val="FirstParagraph"/>
      </w:pPr>
      <w:r>
        <w:t xml:space="preserve">HEX:</w:t>
      </w:r>
      <w:r>
        <w:t xml:space="preserve"> </w:t>
      </w:r>
      <w:r>
        <w:t xml:space="preserve">#0B0B0B</w:t>
      </w:r>
    </w:p>
    <w:p>
      <w:pPr>
        <w:pStyle w:val="BodyText"/>
      </w:pPr>
      <w:r>
        <w:t xml:space="preserve">Represents:</w:t>
      </w:r>
      <w:r>
        <w:t xml:space="preserve"> </w:t>
      </w:r>
      <w:r>
        <w:t xml:space="preserve">Oil</w:t>
      </w:r>
      <w:r>
        <w:t xml:space="preserve"> </w:t>
      </w:r>
      <w:r>
        <w:t xml:space="preserve">Grease</w:t>
      </w:r>
      <w:r>
        <w:t xml:space="preserve"> </w:t>
      </w:r>
      <w:r>
        <w:t xml:space="preserve">Steel</w:t>
      </w:r>
      <w:r>
        <w:t xml:space="preserve"> </w:t>
      </w:r>
      <w:r>
        <w:t xml:space="preserve">Work shirts</w:t>
      </w:r>
    </w:p>
    <w:p>
      <w:r>
        <w:pict>
          <v:rect style="width:0;height:1.5pt" o:hralign="center" o:hrstd="t" o:hr="t"/>
        </w:pict>
      </w:r>
    </w:p>
    <w:bookmarkEnd w:id="33"/>
    <w:bookmarkStart w:id="34" w:name="distressed-cream"/>
    <w:p>
      <w:pPr>
        <w:pStyle w:val="Heading3"/>
      </w:pPr>
      <w:r>
        <w:t xml:space="preserve">Distressed Cream</w:t>
      </w:r>
    </w:p>
    <w:p>
      <w:pPr>
        <w:pStyle w:val="FirstParagraph"/>
      </w:pPr>
      <w:r>
        <w:t xml:space="preserve">HEX:</w:t>
      </w:r>
      <w:r>
        <w:t xml:space="preserve"> </w:t>
      </w:r>
      <w:r>
        <w:t xml:space="preserve">#E7DDD0</w:t>
      </w:r>
    </w:p>
    <w:p>
      <w:pPr>
        <w:pStyle w:val="BodyText"/>
      </w:pPr>
      <w:r>
        <w:t xml:space="preserve">Represents:</w:t>
      </w:r>
      <w:r>
        <w:t xml:space="preserve"> </w:t>
      </w:r>
      <w:r>
        <w:t xml:space="preserve">Vintage service station signs</w:t>
      </w:r>
      <w:r>
        <w:t xml:space="preserve"> </w:t>
      </w:r>
      <w:r>
        <w:t xml:space="preserve">Worn enamel</w:t>
      </w:r>
      <w:r>
        <w:t xml:space="preserve"> </w:t>
      </w:r>
      <w:r>
        <w:t xml:space="preserve">Aged paper</w:t>
      </w:r>
    </w:p>
    <w:p>
      <w:r>
        <w:pict>
          <v:rect style="width:0;height:1.5pt" o:hralign="center" o:hrstd="t" o:hr="t"/>
        </w:pict>
      </w:r>
    </w:p>
    <w:bookmarkEnd w:id="34"/>
    <w:bookmarkStart w:id="35" w:name="womans-wrench-pink"/>
    <w:p>
      <w:pPr>
        <w:pStyle w:val="Heading3"/>
      </w:pPr>
      <w:r>
        <w:t xml:space="preserve">Woman’s Wrench Pink</w:t>
      </w:r>
    </w:p>
    <w:p>
      <w:pPr>
        <w:pStyle w:val="FirstParagraph"/>
      </w:pPr>
      <w:r>
        <w:t xml:space="preserve">HEX:</w:t>
      </w:r>
      <w:r>
        <w:t xml:space="preserve"> </w:t>
      </w:r>
      <w:r>
        <w:t xml:space="preserve">#D73778</w:t>
      </w:r>
    </w:p>
    <w:p>
      <w:pPr>
        <w:pStyle w:val="BodyText"/>
      </w:pPr>
      <w:r>
        <w:t xml:space="preserve">Represents:</w:t>
      </w:r>
      <w:r>
        <w:t xml:space="preserve"> </w:t>
      </w:r>
      <w:r>
        <w:t xml:space="preserve">Identity</w:t>
      </w:r>
      <w:r>
        <w:t xml:space="preserve"> </w:t>
      </w:r>
      <w:r>
        <w:t xml:space="preserve">Recognition</w:t>
      </w:r>
      <w:r>
        <w:t xml:space="preserve"> </w:t>
      </w:r>
      <w:r>
        <w:t xml:space="preserve">Confidence</w:t>
      </w:r>
    </w:p>
    <w:p>
      <w:pPr>
        <w:pStyle w:val="BodyText"/>
      </w:pPr>
      <w:r>
        <w:t xml:space="preserve">Used sparingly.</w:t>
      </w:r>
    </w:p>
    <w:p>
      <w:pPr>
        <w:pStyle w:val="BodyText"/>
      </w:pPr>
      <w:r>
        <w:t xml:space="preserve">Never dominant.</w:t>
      </w:r>
    </w:p>
    <w:p>
      <w:r>
        <w:pict>
          <v:rect style="width:0;height:1.5pt" o:hralign="center" o:hrstd="t" o:hr="t"/>
        </w:pict>
      </w:r>
    </w:p>
    <w:bookmarkEnd w:id="35"/>
    <w:bookmarkStart w:id="36" w:name="steel-gray"/>
    <w:p>
      <w:pPr>
        <w:pStyle w:val="Heading3"/>
      </w:pPr>
      <w:r>
        <w:t xml:space="preserve">Steel Gray</w:t>
      </w:r>
    </w:p>
    <w:p>
      <w:pPr>
        <w:pStyle w:val="FirstParagraph"/>
      </w:pPr>
      <w:r>
        <w:t xml:space="preserve">HEX:</w:t>
      </w:r>
      <w:r>
        <w:t xml:space="preserve"> </w:t>
      </w:r>
      <w:r>
        <w:t xml:space="preserve">#777777</w:t>
      </w:r>
    </w:p>
    <w:p>
      <w:pPr>
        <w:pStyle w:val="BodyText"/>
      </w:pPr>
      <w:r>
        <w:t xml:space="preserve">Represents:</w:t>
      </w:r>
      <w:r>
        <w:t xml:space="preserve"> </w:t>
      </w:r>
      <w:r>
        <w:t xml:space="preserve">Tools</w:t>
      </w:r>
      <w:r>
        <w:t xml:space="preserve"> </w:t>
      </w:r>
      <w:r>
        <w:t xml:space="preserve">Machinery</w:t>
      </w:r>
      <w:r>
        <w:t xml:space="preserve"> </w:t>
      </w:r>
      <w:r>
        <w:t xml:space="preserve">Automotive components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ypography"/>
    <w:p>
      <w:pPr>
        <w:pStyle w:val="Heading1"/>
      </w:pPr>
      <w:r>
        <w:t xml:space="preserve">Typography</w:t>
      </w:r>
    </w:p>
    <w:bookmarkStart w:id="38" w:name="primary-type"/>
    <w:p>
      <w:pPr>
        <w:pStyle w:val="Heading2"/>
      </w:pPr>
      <w:r>
        <w:t xml:space="preserve">Primary Type</w:t>
      </w:r>
    </w:p>
    <w:p>
      <w:pPr>
        <w:pStyle w:val="FirstParagraph"/>
      </w:pPr>
      <w:r>
        <w:t xml:space="preserve">Vintage industrial.</w:t>
      </w:r>
    </w:p>
    <w:p>
      <w:pPr>
        <w:pStyle w:val="BodyText"/>
      </w:pPr>
      <w:r>
        <w:t xml:space="preserve">Distressed.</w:t>
      </w:r>
    </w:p>
    <w:p>
      <w:pPr>
        <w:pStyle w:val="BodyText"/>
      </w:pPr>
      <w:r>
        <w:t xml:space="preserve">Bold.</w:t>
      </w:r>
    </w:p>
    <w:p>
      <w:pPr>
        <w:pStyle w:val="BodyText"/>
      </w:pPr>
      <w:r>
        <w:t xml:space="preserve">Letterpress inspired.</w:t>
      </w:r>
    </w:p>
    <w:p>
      <w:pPr>
        <w:pStyle w:val="BodyText"/>
      </w:pPr>
      <w:r>
        <w:t xml:space="preserve">Machine-shop inspired.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Bebas Neue Rough</w:t>
      </w:r>
    </w:p>
    <w:p>
      <w:pPr>
        <w:pStyle w:val="Compact"/>
        <w:numPr>
          <w:ilvl w:val="0"/>
          <w:numId w:val="1005"/>
        </w:numPr>
      </w:pPr>
      <w:r>
        <w:t xml:space="preserve">Brothers</w:t>
      </w:r>
    </w:p>
    <w:p>
      <w:pPr>
        <w:pStyle w:val="Compact"/>
        <w:numPr>
          <w:ilvl w:val="0"/>
          <w:numId w:val="1005"/>
        </w:numPr>
      </w:pPr>
      <w:r>
        <w:t xml:space="preserve">Knockout</w:t>
      </w:r>
    </w:p>
    <w:p>
      <w:pPr>
        <w:pStyle w:val="Compact"/>
        <w:numPr>
          <w:ilvl w:val="0"/>
          <w:numId w:val="1005"/>
        </w:numPr>
      </w:pPr>
      <w:r>
        <w:t xml:space="preserve">Trade Gothic Condensed</w:t>
      </w:r>
    </w:p>
    <w:p>
      <w:pPr>
        <w:pStyle w:val="Compact"/>
        <w:numPr>
          <w:ilvl w:val="0"/>
          <w:numId w:val="1005"/>
        </w:numPr>
      </w:pPr>
      <w:r>
        <w:t xml:space="preserve">Vintage industrial slab fonts</w:t>
      </w:r>
    </w:p>
    <w:p>
      <w:r>
        <w:pict>
          <v:rect style="width:0;height:1.5pt" o:hralign="center" o:hrstd="t" o:hr="t"/>
        </w:pict>
      </w:r>
    </w:p>
    <w:bookmarkEnd w:id="38"/>
    <w:bookmarkStart w:id="39" w:name="secondary-type"/>
    <w:p>
      <w:pPr>
        <w:pStyle w:val="Heading2"/>
      </w:pPr>
      <w:r>
        <w:t xml:space="preserve">Secondary Type</w:t>
      </w:r>
    </w:p>
    <w:p>
      <w:pPr>
        <w:pStyle w:val="FirstParagraph"/>
      </w:pPr>
      <w:r>
        <w:t xml:space="preserve">Simple.</w:t>
      </w:r>
    </w:p>
    <w:p>
      <w:pPr>
        <w:pStyle w:val="BodyText"/>
      </w:pPr>
      <w:r>
        <w:t xml:space="preserve">Clean.</w:t>
      </w:r>
    </w:p>
    <w:p>
      <w:pPr>
        <w:pStyle w:val="BodyText"/>
      </w:pPr>
      <w:r>
        <w:t xml:space="preserve">Technical.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DIN</w:t>
      </w:r>
    </w:p>
    <w:p>
      <w:pPr>
        <w:pStyle w:val="Compact"/>
        <w:numPr>
          <w:ilvl w:val="0"/>
          <w:numId w:val="1006"/>
        </w:numPr>
      </w:pPr>
      <w:r>
        <w:t xml:space="preserve">Montserrat</w:t>
      </w:r>
    </w:p>
    <w:p>
      <w:pPr>
        <w:pStyle w:val="Compact"/>
        <w:numPr>
          <w:ilvl w:val="0"/>
          <w:numId w:val="1006"/>
        </w:numPr>
      </w:pPr>
      <w:r>
        <w:t xml:space="preserve">Inter</w:t>
      </w:r>
    </w:p>
    <w:p>
      <w:pPr>
        <w:pStyle w:val="Compact"/>
        <w:numPr>
          <w:ilvl w:val="0"/>
          <w:numId w:val="1006"/>
        </w:numPr>
      </w:pPr>
      <w:r>
        <w:t xml:space="preserve">Source Sans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mascot-character"/>
    <w:p>
      <w:pPr>
        <w:pStyle w:val="Heading1"/>
      </w:pPr>
      <w:r>
        <w:t xml:space="preserve">Mascot Character</w:t>
      </w:r>
    </w:p>
    <w:p>
      <w:pPr>
        <w:pStyle w:val="FirstParagraph"/>
      </w:pPr>
      <w:r>
        <w:t xml:space="preserve">The Woman’s Wrench mechanic is not a pin-up model.</w:t>
      </w:r>
    </w:p>
    <w:p>
      <w:pPr>
        <w:pStyle w:val="BodyText"/>
      </w:pPr>
      <w:r>
        <w:t xml:space="preserve">She is a technician.</w:t>
      </w:r>
    </w:p>
    <w:p>
      <w:pPr>
        <w:pStyle w:val="BodyText"/>
      </w:pPr>
      <w:r>
        <w:t xml:space="preserve">She is skilled.</w:t>
      </w:r>
    </w:p>
    <w:p>
      <w:pPr>
        <w:pStyle w:val="BodyText"/>
      </w:pPr>
      <w:r>
        <w:t xml:space="preserve">She is respected.</w:t>
      </w:r>
    </w:p>
    <w:p>
      <w:pPr>
        <w:pStyle w:val="BodyText"/>
      </w:pPr>
      <w:r>
        <w:t xml:space="preserve">She is experienced.</w:t>
      </w:r>
    </w:p>
    <w:p>
      <w:pPr>
        <w:pStyle w:val="BodyText"/>
      </w:pPr>
      <w:r>
        <w:t xml:space="preserve">She looks like she belongs in a shop.</w:t>
      </w:r>
    </w:p>
    <w:p>
      <w:r>
        <w:pict>
          <v:rect style="width:0;height:1.5pt" o:hralign="center" o:hrstd="t" o:hr="t"/>
        </w:pict>
      </w:r>
    </w:p>
    <w:bookmarkStart w:id="47" w:name="character-details"/>
    <w:p>
      <w:pPr>
        <w:pStyle w:val="Heading2"/>
      </w:pPr>
      <w:r>
        <w:t xml:space="preserve">Character Details</w:t>
      </w:r>
    </w:p>
    <w:bookmarkStart w:id="41" w:name="hair"/>
    <w:p>
      <w:pPr>
        <w:pStyle w:val="Heading3"/>
      </w:pPr>
      <w:r>
        <w:t xml:space="preserve">Hair</w:t>
      </w:r>
    </w:p>
    <w:p>
      <w:pPr>
        <w:pStyle w:val="FirstParagraph"/>
      </w:pPr>
      <w:r>
        <w:t xml:space="preserve">Long.</w:t>
      </w:r>
    </w:p>
    <w:p>
      <w:pPr>
        <w:pStyle w:val="BodyText"/>
      </w:pPr>
      <w:r>
        <w:t xml:space="preserve">Dark brown shadow root.</w:t>
      </w:r>
    </w:p>
    <w:p>
      <w:pPr>
        <w:pStyle w:val="BodyText"/>
      </w:pPr>
      <w:r>
        <w:t xml:space="preserve">Brown transition.</w:t>
      </w:r>
    </w:p>
    <w:p>
      <w:pPr>
        <w:pStyle w:val="BodyText"/>
      </w:pPr>
      <w:r>
        <w:t xml:space="preserve">Icy platinum balayage.</w:t>
      </w:r>
    </w:p>
    <w:p>
      <w:pPr>
        <w:pStyle w:val="BodyText"/>
      </w:pPr>
      <w:r>
        <w:t xml:space="preserve">Mechanic bun or messy updo.</w:t>
      </w:r>
    </w:p>
    <w:p>
      <w:pPr>
        <w:pStyle w:val="BodyText"/>
      </w:pPr>
      <w:r>
        <w:t xml:space="preserve">Loose strands.</w:t>
      </w:r>
    </w:p>
    <w:p>
      <w:pPr>
        <w:pStyle w:val="BodyText"/>
      </w:pPr>
      <w:r>
        <w:t xml:space="preserve">Looks realistic after a day in a shop.</w:t>
      </w:r>
    </w:p>
    <w:p>
      <w:r>
        <w:pict>
          <v:rect style="width:0;height:1.5pt" o:hralign="center" o:hrstd="t" o:hr="t"/>
        </w:pict>
      </w:r>
    </w:p>
    <w:bookmarkEnd w:id="41"/>
    <w:bookmarkStart w:id="42" w:name="glasses"/>
    <w:p>
      <w:pPr>
        <w:pStyle w:val="Heading3"/>
      </w:pPr>
      <w:r>
        <w:t xml:space="preserve">Glasses</w:t>
      </w:r>
    </w:p>
    <w:p>
      <w:pPr>
        <w:pStyle w:val="FirstParagraph"/>
      </w:pPr>
      <w:r>
        <w:t xml:space="preserve">Clear acetate.</w:t>
      </w:r>
    </w:p>
    <w:p>
      <w:pPr>
        <w:pStyle w:val="BodyText"/>
      </w:pPr>
      <w:r>
        <w:t xml:space="preserve">Producer-style.</w:t>
      </w:r>
    </w:p>
    <w:p>
      <w:pPr>
        <w:pStyle w:val="BodyText"/>
      </w:pPr>
      <w:r>
        <w:t xml:space="preserve">Slightly round.</w:t>
      </w:r>
    </w:p>
    <w:p>
      <w:pPr>
        <w:pStyle w:val="BodyText"/>
      </w:pPr>
      <w:r>
        <w:t xml:space="preserve">Slightly squared.</w:t>
      </w:r>
    </w:p>
    <w:p>
      <w:pPr>
        <w:pStyle w:val="BodyText"/>
      </w:pPr>
      <w:r>
        <w:t xml:space="preserve">Transparent.</w:t>
      </w:r>
    </w:p>
    <w:p>
      <w:pPr>
        <w:pStyle w:val="BodyText"/>
      </w:pPr>
      <w:r>
        <w:t xml:space="preserve">Professional.</w:t>
      </w:r>
    </w:p>
    <w:p>
      <w:pPr>
        <w:pStyle w:val="BodyText"/>
      </w:pPr>
      <w:r>
        <w:t xml:space="preserve">Recognizable.</w:t>
      </w:r>
    </w:p>
    <w:p>
      <w:r>
        <w:pict>
          <v:rect style="width:0;height:1.5pt" o:hralign="center" o:hrstd="t" o:hr="t"/>
        </w:pict>
      </w:r>
    </w:p>
    <w:bookmarkEnd w:id="42"/>
    <w:bookmarkStart w:id="43" w:name="eyes"/>
    <w:p>
      <w:pPr>
        <w:pStyle w:val="Heading3"/>
      </w:pPr>
      <w:r>
        <w:t xml:space="preserve">Eyes</w:t>
      </w:r>
    </w:p>
    <w:p>
      <w:pPr>
        <w:pStyle w:val="FirstParagraph"/>
      </w:pPr>
      <w:r>
        <w:t xml:space="preserve">Light gray.</w:t>
      </w:r>
    </w:p>
    <w:p>
      <w:pPr>
        <w:pStyle w:val="BodyText"/>
      </w:pPr>
      <w:r>
        <w:t xml:space="preserve">Subtle blue outer ring.</w:t>
      </w:r>
    </w:p>
    <w:p>
      <w:pPr>
        <w:pStyle w:val="BodyText"/>
      </w:pPr>
      <w:r>
        <w:t xml:space="preserve">Observant.</w:t>
      </w:r>
    </w:p>
    <w:p>
      <w:pPr>
        <w:pStyle w:val="BodyText"/>
      </w:pPr>
      <w:r>
        <w:t xml:space="preserve">Intelligent.</w:t>
      </w:r>
    </w:p>
    <w:p>
      <w:pPr>
        <w:pStyle w:val="BodyText"/>
      </w:pPr>
      <w:r>
        <w:t xml:space="preserve">Focused.</w:t>
      </w:r>
    </w:p>
    <w:p>
      <w:r>
        <w:pict>
          <v:rect style="width:0;height:1.5pt" o:hralign="center" o:hrstd="t" o:hr="t"/>
        </w:pict>
      </w:r>
    </w:p>
    <w:bookmarkEnd w:id="43"/>
    <w:bookmarkStart w:id="44" w:name="facial-expression"/>
    <w:p>
      <w:pPr>
        <w:pStyle w:val="Heading3"/>
      </w:pPr>
      <w:r>
        <w:t xml:space="preserve">Facial Expression</w:t>
      </w:r>
    </w:p>
    <w:p>
      <w:pPr>
        <w:pStyle w:val="FirstParagraph"/>
      </w:pPr>
      <w:r>
        <w:t xml:space="preserve">Slight smirk.</w:t>
      </w:r>
    </w:p>
    <w:p>
      <w:pPr>
        <w:pStyle w:val="BodyText"/>
      </w:pPr>
      <w:r>
        <w:t xml:space="preserve">Confident.</w:t>
      </w:r>
    </w:p>
    <w:p>
      <w:pPr>
        <w:pStyle w:val="BodyText"/>
      </w:pPr>
      <w:r>
        <w:t xml:space="preserve">Curious.</w:t>
      </w:r>
    </w:p>
    <w:p>
      <w:pPr>
        <w:pStyle w:val="BodyText"/>
      </w:pPr>
      <w:r>
        <w:t xml:space="preserve">Looks like she already knows the answer.</w:t>
      </w:r>
    </w:p>
    <w:p>
      <w:pPr>
        <w:pStyle w:val="BodyText"/>
      </w:pPr>
      <w:r>
        <w:t xml:space="preserve">Never exaggerated.</w:t>
      </w:r>
    </w:p>
    <w:p>
      <w:r>
        <w:pict>
          <v:rect style="width:0;height:1.5pt" o:hralign="center" o:hrstd="t" o:hr="t"/>
        </w:pict>
      </w:r>
    </w:p>
    <w:bookmarkEnd w:id="44"/>
    <w:bookmarkStart w:id="45" w:name="piercings"/>
    <w:p>
      <w:pPr>
        <w:pStyle w:val="Heading3"/>
      </w:pPr>
      <w:r>
        <w:t xml:space="preserve">Piercings</w:t>
      </w:r>
    </w:p>
    <w:p>
      <w:pPr>
        <w:pStyle w:val="FirstParagraph"/>
      </w:pPr>
      <w:r>
        <w:t xml:space="preserve">Triangle-style septum.</w:t>
      </w:r>
    </w:p>
    <w:p>
      <w:pPr>
        <w:pStyle w:val="BodyText"/>
      </w:pPr>
      <w:r>
        <w:t xml:space="preserve">Dual nostril hoops on the same side.</w:t>
      </w:r>
    </w:p>
    <w:p>
      <w:pPr>
        <w:pStyle w:val="BodyText"/>
      </w:pPr>
      <w:r>
        <w:t xml:space="preserve">No earrings.</w:t>
      </w:r>
    </w:p>
    <w:p>
      <w:r>
        <w:pict>
          <v:rect style="width:0;height:1.5pt" o:hralign="center" o:hrstd="t" o:hr="t"/>
        </w:pict>
      </w:r>
    </w:p>
    <w:bookmarkEnd w:id="45"/>
    <w:bookmarkStart w:id="46" w:name="clothing"/>
    <w:p>
      <w:pPr>
        <w:pStyle w:val="Heading3"/>
      </w:pPr>
      <w:r>
        <w:t xml:space="preserve">Clothing</w:t>
      </w:r>
    </w:p>
    <w:p>
      <w:pPr>
        <w:pStyle w:val="FirstParagraph"/>
      </w:pPr>
      <w:r>
        <w:t xml:space="preserve">Black mechanic button-down.</w:t>
      </w:r>
    </w:p>
    <w:p>
      <w:pPr>
        <w:pStyle w:val="BodyText"/>
      </w:pPr>
      <w:r>
        <w:t xml:space="preserve">Name patch:</w:t>
      </w:r>
      <w:r>
        <w:t xml:space="preserve"> </w:t>
      </w:r>
      <w:r>
        <w:t xml:space="preserve">LEX</w:t>
      </w:r>
    </w:p>
    <w:p>
      <w:pPr>
        <w:pStyle w:val="BodyText"/>
      </w:pPr>
      <w:r>
        <w:t xml:space="preserve">Brand patch:</w:t>
      </w:r>
      <w:r>
        <w:t xml:space="preserve"> </w:t>
      </w:r>
      <w:r>
        <w:t xml:space="preserve">Woman’s Wrench Automotive</w:t>
      </w:r>
    </w:p>
    <w:p>
      <w:pPr>
        <w:pStyle w:val="BodyText"/>
      </w:pPr>
      <w:r>
        <w:t xml:space="preserve">Sleeves rolled.</w:t>
      </w:r>
    </w:p>
    <w:p>
      <w:pPr>
        <w:pStyle w:val="BodyText"/>
      </w:pPr>
      <w:r>
        <w:t xml:space="preserve">Grease marks.</w:t>
      </w:r>
    </w:p>
    <w:p>
      <w:pPr>
        <w:pStyle w:val="BodyText"/>
      </w:pPr>
      <w:r>
        <w:t xml:space="preserve">Authentic wear.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4" w:name="back-shirt-design"/>
    <w:p>
      <w:pPr>
        <w:pStyle w:val="Heading1"/>
      </w:pPr>
      <w:r>
        <w:t xml:space="preserve">Back Shirt Design</w:t>
      </w:r>
    </w:p>
    <w:bookmarkStart w:id="53" w:name="layout"/>
    <w:p>
      <w:pPr>
        <w:pStyle w:val="Heading2"/>
      </w:pPr>
      <w:r>
        <w:t xml:space="preserve">Layout</w:t>
      </w:r>
    </w:p>
    <w:p>
      <w:pPr>
        <w:pStyle w:val="FirstParagraph"/>
      </w:pPr>
      <w:r>
        <w:t xml:space="preserve">Vintage circular badge.</w:t>
      </w:r>
    </w:p>
    <w:p>
      <w:pPr>
        <w:pStyle w:val="BodyText"/>
      </w:pPr>
      <w:r>
        <w:t xml:space="preserve">Distressed texture.</w:t>
      </w:r>
    </w:p>
    <w:p>
      <w:pPr>
        <w:pStyle w:val="BodyText"/>
      </w:pPr>
      <w:r>
        <w:t xml:space="preserve">Large centered back print.</w:t>
      </w:r>
    </w:p>
    <w:p>
      <w:pPr>
        <w:pStyle w:val="BodyText"/>
      </w:pPr>
      <w:r>
        <w:t xml:space="preserve">Approximately 10–12 inches.</w:t>
      </w:r>
    </w:p>
    <w:p>
      <w:r>
        <w:pict>
          <v:rect style="width:0;height:1.5pt" o:hralign="center" o:hrstd="t" o:hr="t"/>
        </w:pict>
      </w:r>
    </w:p>
    <w:bookmarkStart w:id="49" w:name="top-arc"/>
    <w:p>
      <w:pPr>
        <w:pStyle w:val="Heading3"/>
      </w:pPr>
      <w:r>
        <w:t xml:space="preserve">Top Arc</w:t>
      </w:r>
    </w:p>
    <w:p>
      <w:pPr>
        <w:pStyle w:val="FirstParagraph"/>
      </w:pPr>
      <w:r>
        <w:t xml:space="preserve">WOMAN’S WRENCH</w:t>
      </w:r>
    </w:p>
    <w:p>
      <w:r>
        <w:pict>
          <v:rect style="width:0;height:1.5pt" o:hralign="center" o:hrstd="t" o:hr="t"/>
        </w:pict>
      </w:r>
    </w:p>
    <w:bookmarkEnd w:id="49"/>
    <w:bookmarkStart w:id="50" w:name="center"/>
    <w:p>
      <w:pPr>
        <w:pStyle w:val="Heading3"/>
      </w:pPr>
      <w:r>
        <w:t xml:space="preserve">Center</w:t>
      </w:r>
    </w:p>
    <w:p>
      <w:pPr>
        <w:pStyle w:val="FirstParagraph"/>
      </w:pPr>
      <w:r>
        <w:t xml:space="preserve">Female technician portrait.</w:t>
      </w:r>
    </w:p>
    <w:p>
      <w:pPr>
        <w:pStyle w:val="BodyText"/>
      </w:pPr>
      <w:r>
        <w:t xml:space="preserve">Ratchet resting on shoulder.</w:t>
      </w:r>
    </w:p>
    <w:p>
      <w:pPr>
        <w:pStyle w:val="BodyText"/>
      </w:pPr>
      <w:r>
        <w:t xml:space="preserve">Looking off to the side.</w:t>
      </w:r>
    </w:p>
    <w:p>
      <w:pPr>
        <w:pStyle w:val="BodyText"/>
      </w:pPr>
      <w:r>
        <w:t xml:space="preserve">Confident.</w:t>
      </w:r>
    </w:p>
    <w:p>
      <w:pPr>
        <w:pStyle w:val="BodyText"/>
      </w:pPr>
      <w:r>
        <w:t xml:space="preserve">Competent.</w:t>
      </w:r>
    </w:p>
    <w:p>
      <w:pPr>
        <w:pStyle w:val="BodyText"/>
      </w:pPr>
      <w:r>
        <w:t xml:space="preserve">Minimal background.</w:t>
      </w:r>
    </w:p>
    <w:p>
      <w:r>
        <w:pict>
          <v:rect style="width:0;height:1.5pt" o:hralign="center" o:hrstd="t" o:hr="t"/>
        </w:pict>
      </w:r>
    </w:p>
    <w:bookmarkEnd w:id="50"/>
    <w:bookmarkStart w:id="51" w:name="bottom-arc"/>
    <w:p>
      <w:pPr>
        <w:pStyle w:val="Heading3"/>
      </w:pPr>
      <w:r>
        <w:t xml:space="preserve">Bottom Arc</w:t>
      </w:r>
    </w:p>
    <w:p>
      <w:pPr>
        <w:pStyle w:val="FirstParagraph"/>
      </w:pPr>
      <w:r>
        <w:t xml:space="preserve">AUTOMOTIVE</w:t>
      </w:r>
    </w:p>
    <w:p>
      <w:r>
        <w:pict>
          <v:rect style="width:0;height:1.5pt" o:hralign="center" o:hrstd="t" o:hr="t"/>
        </w:pict>
      </w:r>
    </w:p>
    <w:bookmarkEnd w:id="51"/>
    <w:bookmarkStart w:id="52" w:name="supporting-text"/>
    <w:p>
      <w:pPr>
        <w:pStyle w:val="Heading3"/>
      </w:pPr>
      <w:r>
        <w:t xml:space="preserve">Supporting Text</w:t>
      </w:r>
    </w:p>
    <w:p>
      <w:pPr>
        <w:pStyle w:val="FirstParagraph"/>
      </w:pPr>
      <w:r>
        <w:t xml:space="preserve">REPAIR • DIAGNOSTICS • EDUCATION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7" w:name="voice-tone"/>
    <w:p>
      <w:pPr>
        <w:pStyle w:val="Heading1"/>
      </w:pPr>
      <w:r>
        <w:t xml:space="preserve">Voice &amp; Tone</w:t>
      </w:r>
    </w:p>
    <w:bookmarkStart w:id="55" w:name="brand-voice"/>
    <w:p>
      <w:pPr>
        <w:pStyle w:val="Heading3"/>
      </w:pPr>
      <w:r>
        <w:t xml:space="preserve">Brand Voice</w:t>
      </w:r>
    </w:p>
    <w:p>
      <w:pPr>
        <w:pStyle w:val="FirstParagraph"/>
      </w:pPr>
      <w:r>
        <w:t xml:space="preserve">Direct.</w:t>
      </w:r>
    </w:p>
    <w:p>
      <w:pPr>
        <w:pStyle w:val="BodyText"/>
      </w:pPr>
      <w:r>
        <w:t xml:space="preserve">Honest.</w:t>
      </w:r>
    </w:p>
    <w:p>
      <w:pPr>
        <w:pStyle w:val="BodyText"/>
      </w:pPr>
      <w:r>
        <w:t xml:space="preserve">Educational.</w:t>
      </w:r>
    </w:p>
    <w:p>
      <w:pPr>
        <w:pStyle w:val="BodyText"/>
      </w:pPr>
      <w:r>
        <w:t xml:space="preserve">Encouraging.</w:t>
      </w:r>
    </w:p>
    <w:p>
      <w:pPr>
        <w:pStyle w:val="BodyText"/>
      </w:pPr>
      <w:r>
        <w:t xml:space="preserve">Technical.</w:t>
      </w:r>
    </w:p>
    <w:p>
      <w:pPr>
        <w:pStyle w:val="BodyText"/>
      </w:pPr>
      <w:r>
        <w:t xml:space="preserve">No gatekeeping.</w:t>
      </w:r>
    </w:p>
    <w:p>
      <w:pPr>
        <w:pStyle w:val="BodyText"/>
      </w:pPr>
      <w:r>
        <w:t xml:space="preserve">No condescension.</w:t>
      </w:r>
    </w:p>
    <w:p>
      <w:pPr>
        <w:pStyle w:val="BodyText"/>
      </w:pPr>
      <w:r>
        <w:t xml:space="preserve">No unnecessary jargon.</w:t>
      </w:r>
    </w:p>
    <w:p>
      <w:r>
        <w:pict>
          <v:rect style="width:0;height:1.5pt" o:hralign="center" o:hrstd="t" o:hr="t"/>
        </w:pict>
      </w:r>
    </w:p>
    <w:bookmarkEnd w:id="55"/>
    <w:bookmarkStart w:id="56" w:name="core-message"/>
    <w:p>
      <w:pPr>
        <w:pStyle w:val="Heading3"/>
      </w:pPr>
      <w:r>
        <w:t xml:space="preserve">Core Message</w:t>
      </w:r>
    </w:p>
    <w:p>
      <w:pPr>
        <w:pStyle w:val="FirstParagraph"/>
      </w:pPr>
      <w:r>
        <w:t xml:space="preserve">You can learn this.</w:t>
      </w:r>
    </w:p>
    <w:p>
      <w:pPr>
        <w:pStyle w:val="BodyText"/>
      </w:pPr>
      <w:r>
        <w:t xml:space="preserve">You can understand this.</w:t>
      </w:r>
    </w:p>
    <w:p>
      <w:pPr>
        <w:pStyle w:val="BodyText"/>
      </w:pPr>
      <w:r>
        <w:t xml:space="preserve">You can fix this.</w:t>
      </w:r>
    </w:p>
    <w:p>
      <w:pPr>
        <w:pStyle w:val="BodyText"/>
      </w:pPr>
      <w:r>
        <w:t xml:space="preserve">You belong under the hood.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content-pillars"/>
    <w:p>
      <w:pPr>
        <w:pStyle w:val="Heading1"/>
      </w:pPr>
      <w:r>
        <w:t xml:space="preserve">Content Pillars</w:t>
      </w:r>
    </w:p>
    <w:bookmarkStart w:id="58" w:name="automotive-repair"/>
    <w:p>
      <w:pPr>
        <w:pStyle w:val="Heading3"/>
      </w:pPr>
      <w:r>
        <w:t xml:space="preserve">Automotive Repair</w:t>
      </w:r>
    </w:p>
    <w:p>
      <w:pPr>
        <w:pStyle w:val="FirstParagraph"/>
      </w:pPr>
      <w:r>
        <w:t xml:space="preserve">Hands-on repair.</w:t>
      </w:r>
    </w:p>
    <w:p>
      <w:pPr>
        <w:pStyle w:val="BodyText"/>
      </w:pPr>
      <w:r>
        <w:t xml:space="preserve">Component replacement.</w:t>
      </w:r>
    </w:p>
    <w:p>
      <w:pPr>
        <w:pStyle w:val="BodyText"/>
      </w:pPr>
      <w:r>
        <w:t xml:space="preserve">Maintenance.</w:t>
      </w:r>
    </w:p>
    <w:p>
      <w:pPr>
        <w:pStyle w:val="BodyText"/>
      </w:pPr>
      <w:r>
        <w:t xml:space="preserve">Real-world repairs.</w:t>
      </w:r>
    </w:p>
    <w:p>
      <w:r>
        <w:pict>
          <v:rect style="width:0;height:1.5pt" o:hralign="center" o:hrstd="t" o:hr="t"/>
        </w:pict>
      </w:r>
    </w:p>
    <w:bookmarkEnd w:id="58"/>
    <w:bookmarkStart w:id="59" w:name="diagnostics"/>
    <w:p>
      <w:pPr>
        <w:pStyle w:val="Heading3"/>
      </w:pPr>
      <w:r>
        <w:t xml:space="preserve">Diagnostics</w:t>
      </w:r>
    </w:p>
    <w:p>
      <w:pPr>
        <w:pStyle w:val="FirstParagraph"/>
      </w:pPr>
      <w:r>
        <w:t xml:space="preserve">Electrical troubleshooting.</w:t>
      </w:r>
    </w:p>
    <w:p>
      <w:pPr>
        <w:pStyle w:val="BodyText"/>
      </w:pPr>
      <w:r>
        <w:t xml:space="preserve">Scan tool interpretation.</w:t>
      </w:r>
    </w:p>
    <w:p>
      <w:pPr>
        <w:pStyle w:val="BodyText"/>
      </w:pPr>
      <w:r>
        <w:t xml:space="preserve">Testing procedures.</w:t>
      </w:r>
    </w:p>
    <w:p>
      <w:pPr>
        <w:pStyle w:val="BodyText"/>
      </w:pPr>
      <w:r>
        <w:t xml:space="preserve">Root-cause analysis.</w:t>
      </w:r>
    </w:p>
    <w:p>
      <w:r>
        <w:pict>
          <v:rect style="width:0;height:1.5pt" o:hralign="center" o:hrstd="t" o:hr="t"/>
        </w:pict>
      </w:r>
    </w:p>
    <w:bookmarkEnd w:id="59"/>
    <w:bookmarkStart w:id="60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t xml:space="preserve">DIY guides.</w:t>
      </w:r>
    </w:p>
    <w:p>
      <w:pPr>
        <w:pStyle w:val="BodyText"/>
      </w:pPr>
      <w:r>
        <w:t xml:space="preserve">Tool recommendations.</w:t>
      </w:r>
    </w:p>
    <w:p>
      <w:pPr>
        <w:pStyle w:val="BodyText"/>
      </w:pPr>
      <w:r>
        <w:t xml:space="preserve">Explainers.</w:t>
      </w:r>
    </w:p>
    <w:p>
      <w:pPr>
        <w:pStyle w:val="BodyText"/>
      </w:pPr>
      <w:r>
        <w:t xml:space="preserve">Confidence building.</w:t>
      </w:r>
    </w:p>
    <w:p>
      <w:r>
        <w:pict>
          <v:rect style="width:0;height:1.5pt" o:hralign="center" o:hrstd="t" o:hr="t"/>
        </w:pict>
      </w:r>
    </w:p>
    <w:bookmarkEnd w:id="60"/>
    <w:bookmarkStart w:id="61" w:name="empowerment-through-knowledge"/>
    <w:p>
      <w:pPr>
        <w:pStyle w:val="Heading3"/>
      </w:pPr>
      <w:r>
        <w:t xml:space="preserve">Empowerment Through Knowledge</w:t>
      </w:r>
    </w:p>
    <w:p>
      <w:pPr>
        <w:pStyle w:val="FirstParagraph"/>
      </w:pPr>
      <w:r>
        <w:t xml:space="preserve">Teaching people how to become self-reliant.</w:t>
      </w:r>
    </w:p>
    <w:p>
      <w:pPr>
        <w:pStyle w:val="BodyText"/>
      </w:pPr>
      <w:r>
        <w:t xml:space="preserve">Reducing dependence on expensive repairs through understanding.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brand-mission"/>
    <w:p>
      <w:pPr>
        <w:pStyle w:val="Heading1"/>
      </w:pPr>
      <w:r>
        <w:t xml:space="preserve">Brand Mission</w:t>
      </w:r>
    </w:p>
    <w:p>
      <w:pPr>
        <w:pStyle w:val="FirstParagraph"/>
      </w:pPr>
      <w:r>
        <w:t xml:space="preserve">To make automotive knowledge accessible, practical, and empowering while proving that expertise is earned through curiosity, persistence, and experience—not by gender, background, or formal training.</w:t>
      </w:r>
    </w:p>
    <w:p>
      <w:r>
        <w:pict>
          <v:rect style="width:0;height:1.5pt" o:hralign="center" o:hrstd="t" o:hr="t"/>
        </w:pict>
      </w:r>
    </w:p>
    <w:bookmarkEnd w:id="63"/>
    <w:bookmarkStart w:id="64" w:name="brand-tagline-options"/>
    <w:p>
      <w:pPr>
        <w:pStyle w:val="Heading1"/>
      </w:pPr>
      <w:r>
        <w:t xml:space="preserve">Brand Tagline Options</w:t>
      </w:r>
    </w:p>
    <w:p>
      <w:pPr>
        <w:pStyle w:val="FirstParagraph"/>
      </w:pPr>
      <w:r>
        <w:t xml:space="preserve">Primary:</w:t>
      </w:r>
    </w:p>
    <w:p>
      <w:pPr>
        <w:pStyle w:val="BodyText"/>
      </w:pPr>
      <w:r>
        <w:rPr>
          <w:b/>
          <w:bCs/>
        </w:rPr>
        <w:t xml:space="preserve">Repair • Diagnostics • Education</w:t>
      </w:r>
    </w:p>
    <w:p>
      <w:pPr>
        <w:pStyle w:val="BodyText"/>
      </w:pPr>
      <w:r>
        <w:t xml:space="preserve">Alternatives:</w:t>
      </w:r>
    </w:p>
    <w:p>
      <w:pPr>
        <w:pStyle w:val="BodyText"/>
      </w:pPr>
      <w:r>
        <w:rPr>
          <w:b/>
          <w:bCs/>
        </w:rPr>
        <w:t xml:space="preserve">Built by Curiosity. Proven by Experience.</w:t>
      </w:r>
    </w:p>
    <w:p>
      <w:pPr>
        <w:pStyle w:val="BodyText"/>
      </w:pPr>
      <w:r>
        <w:rPr>
          <w:b/>
          <w:bCs/>
        </w:rPr>
        <w:t xml:space="preserve">Confidence Starts Under the Hood.</w:t>
      </w:r>
    </w:p>
    <w:p>
      <w:pPr>
        <w:pStyle w:val="BodyText"/>
      </w:pPr>
      <w:r>
        <w:rPr>
          <w:b/>
          <w:bCs/>
        </w:rPr>
        <w:t xml:space="preserve">Learn It. Diagnose It. Fix It.</w:t>
      </w:r>
    </w:p>
    <w:p>
      <w:pPr>
        <w:pStyle w:val="BodyText"/>
      </w:pPr>
      <w:r>
        <w:rPr>
          <w:b/>
          <w:bCs/>
        </w:rPr>
        <w:t xml:space="preserve">Where Knowledge Meets the Wrench.</w:t>
      </w:r>
    </w:p>
    <w:p>
      <w:pPr>
        <w:pStyle w:val="BodyText"/>
      </w:pPr>
      <w:r>
        <w:rPr>
          <w:b/>
          <w:bCs/>
        </w:rPr>
        <w:t xml:space="preserve">Teaching Confidence One Repair at a Time.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2026-06-06T20:58:26Z</dcterms:created>
  <dcterms:modified xsi:type="dcterms:W3CDTF">2026-06-06T20:58:26Z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