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BCA" w:rsidRPr="00BD2BCA" w:rsidRDefault="00BD2BCA" w:rsidP="00BD2BC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Введение в квантовую физику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1. Границы классической физики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>К концу XIX века сложилось устойчивое мнение, что основные законы физики уже открыты. Механика Ньютона, электродинамика Максвелла и термодинамика успешно описывали наблюдаемые явления макромира. Однако несколько экспериментальных результатов не находили объяснения в рамках классической модели:</w:t>
      </w:r>
    </w:p>
    <w:p w:rsidR="00BD2BCA" w:rsidRPr="00BD2BCA" w:rsidRDefault="00BD2BCA" w:rsidP="00BD2BCA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Спектр излучения абсолютно чёрного тела.</w:t>
      </w:r>
      <w:r w:rsidRPr="00BD2BCA">
        <w:rPr>
          <w:rFonts w:ascii="Times New Roman" w:hAnsi="Times New Roman" w:cs="Times New Roman"/>
          <w:sz w:val="28"/>
          <w:szCs w:val="28"/>
        </w:rPr>
        <w:t> Классическая теория (формула Рэлея — Джинса) предсказывала неограниченный рост интенсивности излучения в ультрафиолетовой области («ультрафиолетовая катастрофа»), что противоречило опыту.</w:t>
      </w:r>
    </w:p>
    <w:p w:rsidR="00BD2BCA" w:rsidRPr="00BD2BCA" w:rsidRDefault="00BD2BCA" w:rsidP="00BD2BCA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Фотоэффект.</w:t>
      </w:r>
      <w:r w:rsidRPr="00BD2BCA">
        <w:rPr>
          <w:rFonts w:ascii="Times New Roman" w:hAnsi="Times New Roman" w:cs="Times New Roman"/>
          <w:sz w:val="28"/>
          <w:szCs w:val="28"/>
        </w:rPr>
        <w:t> Выход электронов из металла под действием света зависел не от интенсивности (как следовало из волновой теории), а от 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частоты</w:t>
      </w:r>
      <w:r w:rsidRPr="00BD2BCA">
        <w:rPr>
          <w:rFonts w:ascii="Times New Roman" w:hAnsi="Times New Roman" w:cs="Times New Roman"/>
          <w:sz w:val="28"/>
          <w:szCs w:val="28"/>
        </w:rPr>
        <w:t> излучения, что невозможно было объяснить.</w:t>
      </w:r>
    </w:p>
    <w:p w:rsidR="00BD2BCA" w:rsidRPr="00BD2BCA" w:rsidRDefault="00BD2BCA" w:rsidP="00BD2BCA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Устойчивость атомов.</w:t>
      </w:r>
      <w:r w:rsidRPr="00BD2BCA">
        <w:rPr>
          <w:rFonts w:ascii="Times New Roman" w:hAnsi="Times New Roman" w:cs="Times New Roman"/>
          <w:sz w:val="28"/>
          <w:szCs w:val="28"/>
        </w:rPr>
        <w:t> По классической электродинамике, электрон, вращающийся вокруг ядра, должен непрерывно терять энергию и за ничтожные доли секунды упасть на ядро. Этого не происходило.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2. Рождение гипотезы квантов (М. Планк, 1900 г.)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>Выход из кризиса предложил </w:t>
      </w:r>
      <w:r w:rsidRPr="00BD2BCA">
        <w:rPr>
          <w:rFonts w:ascii="Times New Roman" w:hAnsi="Times New Roman" w:cs="Times New Roman"/>
          <w:b/>
          <w:bCs/>
          <w:sz w:val="28"/>
          <w:szCs w:val="28"/>
        </w:rPr>
        <w:t>Макс Планк</w:t>
      </w:r>
      <w:r w:rsidRPr="00BD2BCA">
        <w:rPr>
          <w:rFonts w:ascii="Times New Roman" w:hAnsi="Times New Roman" w:cs="Times New Roman"/>
          <w:sz w:val="28"/>
          <w:szCs w:val="28"/>
        </w:rPr>
        <w:t>. Для согласования теории с экспериментом он предположил, что энергия электромагнитного излучения испускается и поглощается не непрерывно, а </w:t>
      </w:r>
      <w:r w:rsidRPr="00BD2BCA">
        <w:rPr>
          <w:rFonts w:ascii="Times New Roman" w:hAnsi="Times New Roman" w:cs="Times New Roman"/>
          <w:b/>
          <w:bCs/>
          <w:sz w:val="28"/>
          <w:szCs w:val="28"/>
        </w:rPr>
        <w:t>дискретными порциями</w:t>
      </w:r>
      <w:r w:rsidRPr="00BD2BCA">
        <w:rPr>
          <w:rFonts w:ascii="Times New Roman" w:hAnsi="Times New Roman" w:cs="Times New Roman"/>
          <w:sz w:val="28"/>
          <w:szCs w:val="28"/>
        </w:rPr>
        <w:t> — 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квантами</w:t>
      </w:r>
      <w:r w:rsidRPr="00BD2BCA">
        <w:rPr>
          <w:rFonts w:ascii="Times New Roman" w:hAnsi="Times New Roman" w:cs="Times New Roman"/>
          <w:sz w:val="28"/>
          <w:szCs w:val="28"/>
        </w:rPr>
        <w:t>. Величина такого кванта определяется формулой: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>E=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hu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E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D2BCA">
        <w:rPr>
          <w:rFonts w:ascii="Times New Roman" w:hAnsi="Times New Roman" w:cs="Times New Roman"/>
          <w:i/>
          <w:iCs/>
          <w:sz w:val="28"/>
          <w:szCs w:val="28"/>
        </w:rPr>
        <w:t>hu</w:t>
      </w:r>
      <w:proofErr w:type="spellEnd"/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>где E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E</w:t>
      </w:r>
      <w:r w:rsidRPr="00BD2BCA">
        <w:rPr>
          <w:rFonts w:ascii="Times New Roman" w:hAnsi="Times New Roman" w:cs="Times New Roman"/>
          <w:sz w:val="28"/>
          <w:szCs w:val="28"/>
        </w:rPr>
        <w:t> — энергия кванта, 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u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u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 — частота излучения, а 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h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h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 — </w:t>
      </w:r>
      <w:r w:rsidRPr="00BD2BCA">
        <w:rPr>
          <w:rFonts w:ascii="Times New Roman" w:hAnsi="Times New Roman" w:cs="Times New Roman"/>
          <w:b/>
          <w:bCs/>
          <w:sz w:val="28"/>
          <w:szCs w:val="28"/>
        </w:rPr>
        <w:t>постоянная Планка</w:t>
      </w:r>
      <w:r w:rsidRPr="00BD2BCA">
        <w:rPr>
          <w:rFonts w:ascii="Times New Roman" w:hAnsi="Times New Roman" w:cs="Times New Roman"/>
          <w:sz w:val="28"/>
          <w:szCs w:val="28"/>
        </w:rPr>
        <w:t> (6,626</w:t>
      </w:r>
      <w:r w:rsidRPr="00BD2BCA">
        <w:rPr>
          <w:rFonts w:ascii="Cambria Math" w:hAnsi="Cambria Math" w:cs="Cambria Math"/>
          <w:sz w:val="28"/>
          <w:szCs w:val="28"/>
        </w:rPr>
        <w:t>⋅</w:t>
      </w:r>
      <w:r w:rsidRPr="00BD2BCA">
        <w:rPr>
          <w:rFonts w:ascii="Times New Roman" w:hAnsi="Times New Roman" w:cs="Times New Roman"/>
          <w:sz w:val="28"/>
          <w:szCs w:val="28"/>
        </w:rPr>
        <w:t>10−346,626</w:t>
      </w:r>
      <w:r w:rsidRPr="00BD2BCA">
        <w:rPr>
          <w:rFonts w:ascii="Cambria Math" w:hAnsi="Cambria Math" w:cs="Cambria Math"/>
          <w:sz w:val="28"/>
          <w:szCs w:val="28"/>
        </w:rPr>
        <w:t>⋅</w:t>
      </w:r>
      <w:r w:rsidRPr="00BD2BCA">
        <w:rPr>
          <w:rFonts w:ascii="Times New Roman" w:hAnsi="Times New Roman" w:cs="Times New Roman"/>
          <w:sz w:val="28"/>
          <w:szCs w:val="28"/>
        </w:rPr>
        <w:t>10−34 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Дж·с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), фундаментальная константа, задающая масштаб квантовых эффектов.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>Это было вынужденное математическое допущение, но оно идеально совпало с экспериментом.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3. Формирование квантовой механики (1920-е гг.)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lastRenderedPageBreak/>
        <w:t xml:space="preserve">Последующие два десятилетия стали эпохой революции. Ключевые </w:t>
      </w:r>
      <w:bookmarkStart w:id="0" w:name="_GoBack"/>
      <w:bookmarkEnd w:id="0"/>
      <w:r w:rsidRPr="00BD2BCA">
        <w:rPr>
          <w:rFonts w:ascii="Times New Roman" w:hAnsi="Times New Roman" w:cs="Times New Roman"/>
          <w:sz w:val="28"/>
          <w:szCs w:val="28"/>
        </w:rPr>
        <w:t>моменты, изложенные по первоисточникам:</w:t>
      </w:r>
    </w:p>
    <w:p w:rsidR="00BD2BCA" w:rsidRPr="00BD2BCA" w:rsidRDefault="00BD2BCA" w:rsidP="00BD2BCA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А. Эйнштейн (1905):</w:t>
      </w:r>
      <w:r w:rsidRPr="00BD2BCA">
        <w:rPr>
          <w:rFonts w:ascii="Times New Roman" w:hAnsi="Times New Roman" w:cs="Times New Roman"/>
          <w:sz w:val="28"/>
          <w:szCs w:val="28"/>
        </w:rPr>
        <w:t> Применил гипотезу Планка к фотоэффекту, постулировав существование фотонов — частиц света с энергией E=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hu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E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D2BCA">
        <w:rPr>
          <w:rFonts w:ascii="Times New Roman" w:hAnsi="Times New Roman" w:cs="Times New Roman"/>
          <w:i/>
          <w:iCs/>
          <w:sz w:val="28"/>
          <w:szCs w:val="28"/>
        </w:rPr>
        <w:t>hu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. За эту работу (а не за теорию относительности) он получил Нобелевскую премию.</w:t>
      </w:r>
    </w:p>
    <w:p w:rsidR="00BD2BCA" w:rsidRPr="00BD2BCA" w:rsidRDefault="00BD2BCA" w:rsidP="00BD2BCA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Н. Бор (1913):</w:t>
      </w:r>
      <w:r w:rsidRPr="00BD2BCA">
        <w:rPr>
          <w:rFonts w:ascii="Times New Roman" w:hAnsi="Times New Roman" w:cs="Times New Roman"/>
          <w:sz w:val="28"/>
          <w:szCs w:val="28"/>
        </w:rPr>
        <w:t> Создал модель атома, в которой электроны могут находиться только на стационарных орбитах с дискретными уровнями энергии (квантование орбит).</w:t>
      </w:r>
    </w:p>
    <w:p w:rsidR="00BD2BCA" w:rsidRPr="00BD2BCA" w:rsidRDefault="00BD2BCA" w:rsidP="00BD2BCA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Л. де Бройль (1924):</w:t>
      </w:r>
      <w:r w:rsidRPr="00BD2BCA">
        <w:rPr>
          <w:rFonts w:ascii="Times New Roman" w:hAnsi="Times New Roman" w:cs="Times New Roman"/>
          <w:sz w:val="28"/>
          <w:szCs w:val="28"/>
        </w:rPr>
        <w:t> Выдвинул гипотезу о корпускулярно-волновом дуализме: любой материальный объект (не только фотон, но и электрон, атом) обладает волновыми свойствами с длиной волны λ=h/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p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λ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=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h</w:t>
      </w:r>
      <w:r w:rsidRPr="00BD2BCA">
        <w:rPr>
          <w:rFonts w:ascii="Times New Roman" w:hAnsi="Times New Roman" w:cs="Times New Roman"/>
          <w:sz w:val="28"/>
          <w:szCs w:val="28"/>
        </w:rPr>
        <w:t>/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D2BCA">
        <w:rPr>
          <w:rFonts w:ascii="Times New Roman" w:hAnsi="Times New Roman" w:cs="Times New Roman"/>
          <w:sz w:val="28"/>
          <w:szCs w:val="28"/>
        </w:rPr>
        <w:t>, где 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p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p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 — импульс.</w:t>
      </w:r>
    </w:p>
    <w:p w:rsidR="00BD2BCA" w:rsidRPr="00BD2BCA" w:rsidRDefault="00BD2BCA" w:rsidP="00BD2BCA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В. Гейзенберг (1927):</w:t>
      </w:r>
      <w:r w:rsidRPr="00BD2BCA">
        <w:rPr>
          <w:rFonts w:ascii="Times New Roman" w:hAnsi="Times New Roman" w:cs="Times New Roman"/>
          <w:sz w:val="28"/>
          <w:szCs w:val="28"/>
        </w:rPr>
        <w:t> Сформулировал </w:t>
      </w:r>
      <w:r w:rsidRPr="00BD2BCA">
        <w:rPr>
          <w:rFonts w:ascii="Times New Roman" w:hAnsi="Times New Roman" w:cs="Times New Roman"/>
          <w:b/>
          <w:bCs/>
          <w:sz w:val="28"/>
          <w:szCs w:val="28"/>
        </w:rPr>
        <w:t>принцип неопределённости</w:t>
      </w:r>
      <w:r w:rsidRPr="00BD2BCA">
        <w:rPr>
          <w:rFonts w:ascii="Times New Roman" w:hAnsi="Times New Roman" w:cs="Times New Roman"/>
          <w:sz w:val="28"/>
          <w:szCs w:val="28"/>
        </w:rPr>
        <w:t>: произведение неопределённостей координаты и импульса не может быть меньше постоянной Планка: Δx</w:t>
      </w:r>
      <w:r w:rsidRPr="00BD2BCA">
        <w:rPr>
          <w:rFonts w:ascii="Cambria Math" w:hAnsi="Cambria Math" w:cs="Cambria Math"/>
          <w:sz w:val="28"/>
          <w:szCs w:val="28"/>
        </w:rPr>
        <w:t>⋅</w:t>
      </w:r>
      <w:r w:rsidRPr="00BD2BCA">
        <w:rPr>
          <w:rFonts w:ascii="Times New Roman" w:hAnsi="Times New Roman" w:cs="Times New Roman"/>
          <w:sz w:val="28"/>
          <w:szCs w:val="28"/>
        </w:rPr>
        <w:t>Δp≥ℏ2Δ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BD2BCA">
        <w:rPr>
          <w:rFonts w:ascii="Cambria Math" w:hAnsi="Cambria Math" w:cs="Cambria Math"/>
          <w:sz w:val="28"/>
          <w:szCs w:val="28"/>
        </w:rPr>
        <w:t>⋅</w:t>
      </w:r>
      <w:r w:rsidRPr="00BD2BCA">
        <w:rPr>
          <w:rFonts w:ascii="Times New Roman" w:hAnsi="Times New Roman" w:cs="Times New Roman"/>
          <w:sz w:val="28"/>
          <w:szCs w:val="28"/>
        </w:rPr>
        <w:t>Δ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BD2BCA">
        <w:rPr>
          <w:rFonts w:ascii="Times New Roman" w:hAnsi="Times New Roman" w:cs="Times New Roman"/>
          <w:sz w:val="28"/>
          <w:szCs w:val="28"/>
        </w:rPr>
        <w:t>≥2ℏ​. Это не дефект измерения, а фундаментальное свойство природы.</w:t>
      </w:r>
    </w:p>
    <w:p w:rsidR="00BD2BCA" w:rsidRPr="00BD2BCA" w:rsidRDefault="00BD2BCA" w:rsidP="00BD2BCA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Э. </w:t>
      </w:r>
      <w:proofErr w:type="spellStart"/>
      <w:r w:rsidRPr="00BD2BCA">
        <w:rPr>
          <w:rFonts w:ascii="Times New Roman" w:hAnsi="Times New Roman" w:cs="Times New Roman"/>
          <w:b/>
          <w:bCs/>
          <w:sz w:val="28"/>
          <w:szCs w:val="28"/>
        </w:rPr>
        <w:t>Шрёдингер</w:t>
      </w:r>
      <w:proofErr w:type="spellEnd"/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 (1926):</w:t>
      </w:r>
      <w:r w:rsidRPr="00BD2BCA">
        <w:rPr>
          <w:rFonts w:ascii="Times New Roman" w:hAnsi="Times New Roman" w:cs="Times New Roman"/>
          <w:sz w:val="28"/>
          <w:szCs w:val="28"/>
        </w:rPr>
        <w:t xml:space="preserve"> Предложил волновое уравнение (уравнение </w:t>
      </w:r>
      <w:proofErr w:type="spellStart"/>
      <w:r w:rsidRPr="00BD2BCA">
        <w:rPr>
          <w:rFonts w:ascii="Times New Roman" w:hAnsi="Times New Roman" w:cs="Times New Roman"/>
          <w:sz w:val="28"/>
          <w:szCs w:val="28"/>
        </w:rPr>
        <w:t>Шрёдингера</w:t>
      </w:r>
      <w:proofErr w:type="spellEnd"/>
      <w:r w:rsidRPr="00BD2BCA">
        <w:rPr>
          <w:rFonts w:ascii="Times New Roman" w:hAnsi="Times New Roman" w:cs="Times New Roman"/>
          <w:sz w:val="28"/>
          <w:szCs w:val="28"/>
        </w:rPr>
        <w:t>), которое стало основным инструментом квантовой механики. Его решение — </w:t>
      </w:r>
      <w:r w:rsidRPr="00BD2BCA">
        <w:rPr>
          <w:rFonts w:ascii="Times New Roman" w:hAnsi="Times New Roman" w:cs="Times New Roman"/>
          <w:b/>
          <w:bCs/>
          <w:sz w:val="28"/>
          <w:szCs w:val="28"/>
        </w:rPr>
        <w:t>волновая функция</w:t>
      </w:r>
      <w:r w:rsidRPr="00BD2BCA">
        <w:rPr>
          <w:rFonts w:ascii="Times New Roman" w:hAnsi="Times New Roman" w:cs="Times New Roman"/>
          <w:sz w:val="28"/>
          <w:szCs w:val="28"/>
        </w:rPr>
        <w:t> ΨΨ, квадрат модуля которой описывает </w:t>
      </w:r>
      <w:r w:rsidRPr="00BD2BCA">
        <w:rPr>
          <w:rFonts w:ascii="Times New Roman" w:hAnsi="Times New Roman" w:cs="Times New Roman"/>
          <w:i/>
          <w:iCs/>
          <w:sz w:val="28"/>
          <w:szCs w:val="28"/>
        </w:rPr>
        <w:t>вероятность</w:t>
      </w:r>
      <w:r w:rsidRPr="00BD2BCA">
        <w:rPr>
          <w:rFonts w:ascii="Times New Roman" w:hAnsi="Times New Roman" w:cs="Times New Roman"/>
          <w:sz w:val="28"/>
          <w:szCs w:val="28"/>
        </w:rPr>
        <w:t> нахождения частицы в данной области пространства.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4. Ключевое отличие квантовой логики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>В отличие от классической физики, где состояние системы задаётся точными значениями координат и импульсов, в квантовой физике состояние описывается волновой функцией. Измерение (акт наблюдения) не просто «узнаёт» значение, а необратимо меняет состояние системы — происходит </w:t>
      </w:r>
      <w:r w:rsidRPr="00BD2BCA">
        <w:rPr>
          <w:rFonts w:ascii="Times New Roman" w:hAnsi="Times New Roman" w:cs="Times New Roman"/>
          <w:b/>
          <w:bCs/>
          <w:sz w:val="28"/>
          <w:szCs w:val="28"/>
        </w:rPr>
        <w:t>редукция волновой функции</w:t>
      </w:r>
      <w:r w:rsidRPr="00BD2BCA">
        <w:rPr>
          <w:rFonts w:ascii="Times New Roman" w:hAnsi="Times New Roman" w:cs="Times New Roman"/>
          <w:sz w:val="28"/>
          <w:szCs w:val="28"/>
        </w:rPr>
        <w:t>.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 xml:space="preserve">Таким образом, квантовая механика имеет вероятностный характер. Эйнштейн выражал несогласие с такой трактовкой (знаменитая фраза «Бог не </w:t>
      </w:r>
      <w:r w:rsidRPr="00BD2BCA">
        <w:rPr>
          <w:rFonts w:ascii="Times New Roman" w:hAnsi="Times New Roman" w:cs="Times New Roman"/>
          <w:sz w:val="28"/>
          <w:szCs w:val="28"/>
        </w:rPr>
        <w:lastRenderedPageBreak/>
        <w:t>играет в кости»), но все эксперименты, включая проверку неравенств Белла (1964–1982 гг.), подтвердили правоту Бора и Гейзенберга.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5. Основные источники для углублённого изучения</w:t>
      </w:r>
    </w:p>
    <w:p w:rsidR="00BD2BCA" w:rsidRPr="00BD2BCA" w:rsidRDefault="00BD2BC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sz w:val="28"/>
          <w:szCs w:val="28"/>
        </w:rPr>
        <w:t>Если ваша цель — достоверные и строгие тексты, рекомендуется обращаться к следующей литературе (уровень — студенты младших курсов):</w:t>
      </w:r>
    </w:p>
    <w:p w:rsidR="00BD2BCA" w:rsidRPr="00BD2BCA" w:rsidRDefault="00BD2BCA" w:rsidP="00BD2BCA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Фейнман Р., </w:t>
      </w:r>
      <w:proofErr w:type="spellStart"/>
      <w:r w:rsidRPr="00BD2BCA">
        <w:rPr>
          <w:rFonts w:ascii="Times New Roman" w:hAnsi="Times New Roman" w:cs="Times New Roman"/>
          <w:b/>
          <w:bCs/>
          <w:sz w:val="28"/>
          <w:szCs w:val="28"/>
        </w:rPr>
        <w:t>Лейтон</w:t>
      </w:r>
      <w:proofErr w:type="spellEnd"/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 Р., </w:t>
      </w:r>
      <w:proofErr w:type="spellStart"/>
      <w:r w:rsidRPr="00BD2BCA">
        <w:rPr>
          <w:rFonts w:ascii="Times New Roman" w:hAnsi="Times New Roman" w:cs="Times New Roman"/>
          <w:b/>
          <w:bCs/>
          <w:sz w:val="28"/>
          <w:szCs w:val="28"/>
        </w:rPr>
        <w:t>Сэндс</w:t>
      </w:r>
      <w:proofErr w:type="spellEnd"/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 М. «</w:t>
      </w:r>
      <w:proofErr w:type="spellStart"/>
      <w:r w:rsidRPr="00BD2BCA">
        <w:rPr>
          <w:rFonts w:ascii="Times New Roman" w:hAnsi="Times New Roman" w:cs="Times New Roman"/>
          <w:b/>
          <w:bCs/>
          <w:sz w:val="28"/>
          <w:szCs w:val="28"/>
        </w:rPr>
        <w:t>Фейнмановские</w:t>
      </w:r>
      <w:proofErr w:type="spellEnd"/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 лекции по физике». Т. 3-4.</w:t>
      </w:r>
      <w:r w:rsidRPr="00BD2BCA">
        <w:rPr>
          <w:rFonts w:ascii="Times New Roman" w:hAnsi="Times New Roman" w:cs="Times New Roman"/>
          <w:sz w:val="28"/>
          <w:szCs w:val="28"/>
        </w:rPr>
        <w:t> (Классика: живой язык без потери научной строгости).</w:t>
      </w:r>
    </w:p>
    <w:p w:rsidR="00BD2BCA" w:rsidRPr="00BD2BCA" w:rsidRDefault="00BD2BCA" w:rsidP="00BD2BCA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BD2BCA">
        <w:rPr>
          <w:rFonts w:ascii="Times New Roman" w:hAnsi="Times New Roman" w:cs="Times New Roman"/>
          <w:b/>
          <w:bCs/>
          <w:sz w:val="28"/>
          <w:szCs w:val="28"/>
        </w:rPr>
        <w:t>Гриффитс</w:t>
      </w:r>
      <w:proofErr w:type="spellEnd"/>
      <w:r w:rsidRPr="00BD2BC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D2BCA"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Pr="00BD2BCA">
        <w:rPr>
          <w:rFonts w:ascii="Times New Roman" w:hAnsi="Times New Roman" w:cs="Times New Roman"/>
          <w:b/>
          <w:bCs/>
          <w:sz w:val="28"/>
          <w:szCs w:val="28"/>
          <w:lang w:val="en-US"/>
        </w:rPr>
        <w:t>. «Introduction to Quantum Mechanics».</w:t>
      </w:r>
      <w:r w:rsidRPr="00BD2BC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D2BCA">
        <w:rPr>
          <w:rFonts w:ascii="Times New Roman" w:hAnsi="Times New Roman" w:cs="Times New Roman"/>
          <w:sz w:val="28"/>
          <w:szCs w:val="28"/>
        </w:rPr>
        <w:t>(Стандартный учебник во многих университетах мира; переведён на русский).</w:t>
      </w:r>
    </w:p>
    <w:p w:rsidR="00BD2BCA" w:rsidRPr="00BD2BCA" w:rsidRDefault="00BD2BCA" w:rsidP="00BD2BCA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>Ландау Л. Д., Лифшиц Е. М. «Квантовая механика» (том 3).</w:t>
      </w:r>
      <w:r w:rsidRPr="00BD2BCA">
        <w:rPr>
          <w:rFonts w:ascii="Times New Roman" w:hAnsi="Times New Roman" w:cs="Times New Roman"/>
          <w:sz w:val="28"/>
          <w:szCs w:val="28"/>
        </w:rPr>
        <w:t> (Для тех, кому нужна высшая математическая строгость; начинающим будет сложно).</w:t>
      </w:r>
    </w:p>
    <w:p w:rsidR="00BD2BCA" w:rsidRPr="00BD2BCA" w:rsidRDefault="00BD2BCA" w:rsidP="00BD2BCA">
      <w:pPr>
        <w:numPr>
          <w:ilvl w:val="0"/>
          <w:numId w:val="3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К. </w:t>
      </w:r>
      <w:proofErr w:type="spellStart"/>
      <w:r w:rsidRPr="00BD2BCA">
        <w:rPr>
          <w:rFonts w:ascii="Times New Roman" w:hAnsi="Times New Roman" w:cs="Times New Roman"/>
          <w:b/>
          <w:bCs/>
          <w:sz w:val="28"/>
          <w:szCs w:val="28"/>
        </w:rPr>
        <w:t>Нордстрем</w:t>
      </w:r>
      <w:proofErr w:type="spellEnd"/>
      <w:r w:rsidRPr="00BD2BCA">
        <w:rPr>
          <w:rFonts w:ascii="Times New Roman" w:hAnsi="Times New Roman" w:cs="Times New Roman"/>
          <w:b/>
          <w:bCs/>
          <w:sz w:val="28"/>
          <w:szCs w:val="28"/>
        </w:rPr>
        <w:t xml:space="preserve"> «Квантовая физика для чайников»</w:t>
      </w:r>
      <w:r w:rsidRPr="00BD2BCA">
        <w:rPr>
          <w:rFonts w:ascii="Times New Roman" w:hAnsi="Times New Roman" w:cs="Times New Roman"/>
          <w:sz w:val="28"/>
          <w:szCs w:val="28"/>
        </w:rPr>
        <w:t> (качественное популярное введение, но без потери ключевых формул).</w:t>
      </w:r>
    </w:p>
    <w:p w:rsidR="001A2D7A" w:rsidRPr="00BD2BCA" w:rsidRDefault="001A2D7A" w:rsidP="00BD2BC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1A2D7A" w:rsidRPr="00BD2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15661"/>
    <w:multiLevelType w:val="multilevel"/>
    <w:tmpl w:val="0C84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837BAA"/>
    <w:multiLevelType w:val="multilevel"/>
    <w:tmpl w:val="F58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36898"/>
    <w:multiLevelType w:val="multilevel"/>
    <w:tmpl w:val="9A78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14C"/>
    <w:rsid w:val="001A2D7A"/>
    <w:rsid w:val="004A1B11"/>
    <w:rsid w:val="00556034"/>
    <w:rsid w:val="00780E37"/>
    <w:rsid w:val="00AA614C"/>
    <w:rsid w:val="00BC1845"/>
    <w:rsid w:val="00BD2BCA"/>
    <w:rsid w:val="00D30C07"/>
    <w:rsid w:val="00DF1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D59DF"/>
  <w15:chartTrackingRefBased/>
  <w15:docId w15:val="{BF5DFBB9-86AA-48E3-B819-C71A3004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601</Words>
  <Characters>3429</Characters>
  <Application>Microsoft Office Word</Application>
  <DocSecurity>0</DocSecurity>
  <Lines>28</Lines>
  <Paragraphs>8</Paragraphs>
  <ScaleCrop>false</ScaleCrop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2026-04-06T13:54:00Z</dcterms:created>
  <dcterms:modified xsi:type="dcterms:W3CDTF">2026-04-06T13:57:00Z</dcterms:modified>
</cp:coreProperties>
</file>