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Introducing the QX DEX Development Team</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excited to introduce our skilled and passionate team that will build and bring to life QX. With a solid foundation of expertise in finance, blockchain, and technology, our team is committed to creating a cutting-edge platform that is not only functional but also scalable and secure. Each member brings a wealth of experience and a deep interest in DeFi and blockchain technology. We are united not by financial motivations but by a shared passion for innovation and the potential of this project.</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Team Members:</w:t>
      </w:r>
      <w:r w:rsidDel="00000000" w:rsidR="00000000" w:rsidRPr="00000000">
        <w:rPr>
          <w:rtl w:val="0"/>
        </w:rPr>
      </w:r>
    </w:p>
    <w:p w:rsidR="00000000" w:rsidDel="00000000" w:rsidP="00000000" w:rsidRDefault="00000000" w:rsidRPr="00000000" w14:paraId="00000004">
      <w:pPr>
        <w:numPr>
          <w:ilvl w:val="0"/>
          <w:numId w:val="1"/>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Alex Wild (Product Manager)</w:t>
      </w:r>
      <w:r w:rsidDel="00000000" w:rsidR="00000000" w:rsidRPr="00000000">
        <w:rPr>
          <w:rFonts w:ascii="Times New Roman" w:cs="Times New Roman" w:eastAsia="Times New Roman" w:hAnsi="Times New Roman"/>
          <w:rtl w:val="0"/>
        </w:rPr>
        <w:br w:type="textWrapping"/>
        <w:t xml:space="preserve">With 7 years of experience in finance, Alex has a proven track record as a Relationship Manager and Business Developer. His extensive knowledge of financial markets and client-focused solutions equips him to manage the product development lifecycle, ensuring that QX meets the needs of our users while delivering a superior experience. Alex's leadership will drive the strategic direction of QX as we bring this project to market.</w:t>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Robert Lisac (Chief Technology Officer)</w:t>
      </w:r>
      <w:r w:rsidDel="00000000" w:rsidR="00000000" w:rsidRPr="00000000">
        <w:rPr>
          <w:rFonts w:ascii="Times New Roman" w:cs="Times New Roman" w:eastAsia="Times New Roman" w:hAnsi="Times New Roman"/>
          <w:rtl w:val="0"/>
        </w:rPr>
        <w:br w:type="textWrapping"/>
        <w:t xml:space="preserve">Robert brings over 7 years of experience in blockchain technology, making him an invaluable leader in the technical development of the QX platform. As our CTO, he will oversee both the front-end and back-end development processes, ensuring seamless integration between all layers of the platform. His extensive background in blockchain ensures that QX will be at the forefront of innovation and technical excellence.</w:t>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Development Team</w:t>
      </w:r>
      <w:r w:rsidDel="00000000" w:rsidR="00000000" w:rsidRPr="00000000">
        <w:rPr>
          <w:rFonts w:ascii="Times New Roman" w:cs="Times New Roman" w:eastAsia="Times New Roman" w:hAnsi="Times New Roman"/>
          <w:rtl w:val="0"/>
        </w:rPr>
        <w:br w:type="textWrapping"/>
        <w:t xml:space="preserve">Our development team consists of 4 highly skilled blockchain developers, with 2 specializing in front-end development and 2 focused on back-end infrastructure. With each developer having between 4 to 5 years of hands-on experience in blockchain, the team is well-versed in building secure, scalable, and efficient blockchain solutions. Under Robert’s technical leadership, this team will ensure that QX provides a user-friendly interface, backed by a powerful and secure back-end system.</w:t>
      </w:r>
    </w:p>
    <w:p w:rsidR="00000000" w:rsidDel="00000000" w:rsidP="00000000" w:rsidRDefault="00000000" w:rsidRPr="00000000" w14:paraId="00000007">
      <w:pPr>
        <w:numPr>
          <w:ilvl w:val="0"/>
          <w:numId w:val="1"/>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UX/UI Designer &amp; Graphic Designer</w:t>
      </w:r>
      <w:r w:rsidDel="00000000" w:rsidR="00000000" w:rsidRPr="00000000">
        <w:rPr>
          <w:rFonts w:ascii="Times New Roman" w:cs="Times New Roman" w:eastAsia="Times New Roman" w:hAnsi="Times New Roman"/>
          <w:rtl w:val="0"/>
        </w:rPr>
        <w:br w:type="textWrapping"/>
        <w:t xml:space="preserve">To ensure that QX offers an intuitive and visually appealing experience, we have enlisted the expertise of a UX/UI designer and a graphic designer. Together, they will work on creating a seamless user journey that emphasizes simplicity and ease of use, while maintaining the brand identity and aesthetic appeal of QX. This additional team complements our core development team, ensuring that every aspect of the user experience is thoughtfully crafted.</w:t>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Our Commitment:</w:t>
      </w:r>
      <w:r w:rsidDel="00000000" w:rsidR="00000000" w:rsidRPr="00000000">
        <w:rPr>
          <w:rFonts w:ascii="Times New Roman" w:cs="Times New Roman" w:eastAsia="Times New Roman" w:hAnsi="Times New Roman"/>
          <w:rtl w:val="0"/>
        </w:rPr>
        <w:t xml:space="preserve"> While many projects are driven by profit, our motivation comes from our passion for the space and the exciting opportunity to build something truly innovative. We find the project immensely interesting and are eager to be a part of QX’s success, both now and in the future. Additionally, we have a strong network of professionals that we can tap into in case of absences or to support specific needs as the project evolves, ensuring continuity and high-quality delivery.</w:t>
      </w:r>
    </w:p>
    <w:sectPr>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