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9D4" w:rsidRPr="007D0928" w:rsidRDefault="000D09D4" w:rsidP="007D0928">
      <w:pPr>
        <w:pStyle w:val="Heading2"/>
        <w:shd w:val="clear" w:color="auto" w:fill="FFFF00"/>
        <w:rPr>
          <w:color w:val="auto"/>
        </w:rPr>
      </w:pPr>
      <w:r w:rsidRPr="007D0928">
        <w:rPr>
          <w:rStyle w:val="Strong"/>
          <w:b/>
          <w:bCs/>
          <w:color w:val="auto"/>
        </w:rPr>
        <w:t>We Do</w:t>
      </w:r>
    </w:p>
    <w:p w:rsidR="000D09D4" w:rsidRDefault="000D09D4" w:rsidP="000D09D4">
      <w:pPr>
        <w:pStyle w:val="NormalWeb"/>
      </w:pPr>
      <w:r>
        <w:t xml:space="preserve">Engross Foundation works across multiple sectors to promote </w:t>
      </w:r>
      <w:r>
        <w:rPr>
          <w:rStyle w:val="Strong"/>
        </w:rPr>
        <w:t>inclusive, equitable, and sustainable development</w:t>
      </w:r>
      <w:r>
        <w:t xml:space="preserve"> through </w:t>
      </w:r>
      <w:r>
        <w:rPr>
          <w:rStyle w:val="Strong"/>
        </w:rPr>
        <w:t>research-driven and evidence-based interventions</w:t>
      </w:r>
      <w:r>
        <w:t>. Our integrated approach focuses on strengthening communities, improving livelihoods, and supporting informed decision-making for long-term impact.</w:t>
      </w:r>
    </w:p>
    <w:p w:rsidR="000D09D4" w:rsidRDefault="000D09D4" w:rsidP="000D09D4"/>
    <w:p w:rsidR="000D09D4" w:rsidRDefault="000D09D4" w:rsidP="000D09D4">
      <w:pPr>
        <w:pStyle w:val="Heading3"/>
      </w:pPr>
      <w:r>
        <w:rPr>
          <w:rStyle w:val="Strong"/>
          <w:b/>
          <w:bCs/>
        </w:rPr>
        <w:t>Research, Survey &amp; Impact Assessment</w:t>
      </w:r>
    </w:p>
    <w:p w:rsidR="000D09D4" w:rsidRDefault="000D09D4" w:rsidP="000D09D4">
      <w:pPr>
        <w:pStyle w:val="NormalWeb"/>
      </w:pPr>
      <w:r>
        <w:t xml:space="preserve">We conduct rigorous research, baseline and </w:t>
      </w:r>
      <w:proofErr w:type="spellStart"/>
      <w:r>
        <w:t>endline</w:t>
      </w:r>
      <w:proofErr w:type="spellEnd"/>
      <w:r>
        <w:t xml:space="preserve"> surveys, and impact assessments to understand community needs and evaluate programme effectiveness. Our evidence-based insights support better planning, policy formulation, and implementation.</w:t>
      </w:r>
    </w:p>
    <w:p w:rsidR="00894C85" w:rsidRPr="00894C85" w:rsidRDefault="00894C85" w:rsidP="0089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894C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 wp14:anchorId="186AE988" wp14:editId="588DBDDA">
            <wp:extent cx="5731933" cy="3314700"/>
            <wp:effectExtent l="0" t="0" r="2540" b="0"/>
            <wp:docPr id="15" name="Picture 15" descr="D:\DTNBWED photo\MH\WhatsApp Image 2026-03-11 at 13.18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TNBWED photo\MH\WhatsApp Image 2026-03-11 at 13.18.4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7" t="23781" r="37" b="-886"/>
                    <a:stretch/>
                  </pic:blipFill>
                  <pic:spPr bwMode="auto">
                    <a:xfrm>
                      <a:off x="0" y="0"/>
                      <a:ext cx="5731933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Livelihood &amp; Economic Development</w:t>
      </w:r>
    </w:p>
    <w:p w:rsidR="000D09D4" w:rsidRDefault="000D09D4" w:rsidP="000D09D4">
      <w:pPr>
        <w:pStyle w:val="NormalWeb"/>
      </w:pPr>
      <w:r>
        <w:t>We promote sustainable livelihood opportunities by supporting skill-based employment, entrepreneurship, and micro-enterprises. Our initiatives aim to enhance income generation and economic resilience among vulnerable communities.</w:t>
      </w:r>
    </w:p>
    <w:p w:rsidR="009F1398" w:rsidRDefault="009F1398" w:rsidP="000D09D4">
      <w:pPr>
        <w:pStyle w:val="NormalWeb"/>
        <w:rPr>
          <w:noProof/>
        </w:rPr>
      </w:pPr>
    </w:p>
    <w:p w:rsidR="009A7D95" w:rsidRDefault="009A7D95" w:rsidP="000D09D4">
      <w:pPr>
        <w:pStyle w:val="NormalWeb"/>
      </w:pPr>
      <w:r w:rsidRPr="001A218D">
        <w:rPr>
          <w:noProof/>
        </w:rPr>
        <w:lastRenderedPageBreak/>
        <w:drawing>
          <wp:inline distT="0" distB="0" distL="0" distR="0" wp14:anchorId="7038C703" wp14:editId="4D37B394">
            <wp:extent cx="3956050" cy="2512236"/>
            <wp:effectExtent l="19050" t="19050" r="25400" b="21590"/>
            <wp:docPr id="67" name="Picture 67" descr="C:\Users\DELL\Desktop\MORIGAON\Uttar Dharmtul GP\IMG-20250713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esktop\MORIGAON\Uttar Dharmtul GP\IMG-20250713-WA00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8"/>
                    <a:stretch/>
                  </pic:blipFill>
                  <pic:spPr bwMode="auto">
                    <a:xfrm flipH="1">
                      <a:off x="0" y="0"/>
                      <a:ext cx="3970931" cy="25216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206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Skill Development &amp; Capacity Building</w:t>
      </w:r>
    </w:p>
    <w:p w:rsidR="000D09D4" w:rsidRDefault="000D09D4" w:rsidP="000D09D4">
      <w:pPr>
        <w:pStyle w:val="NormalWeb"/>
      </w:pPr>
      <w:r>
        <w:t>We provide vocational training, employability skills, and capacity-building programmes for individuals and institutions. Our training interventions are designed to enhance skills, confidence, and long-term self-reliance.</w:t>
      </w:r>
    </w:p>
    <w:p w:rsidR="00E11469" w:rsidRPr="00E11469" w:rsidRDefault="00E11469" w:rsidP="00E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1146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 wp14:anchorId="19DD6E97" wp14:editId="5EE8447C">
            <wp:extent cx="4584700" cy="3511550"/>
            <wp:effectExtent l="0" t="0" r="6350" b="0"/>
            <wp:docPr id="24" name="Picture 24" descr="D:\EF Skill Training\Photographs\WhatsApp Image 2026-03-15 at 16.53.34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F Skill Training\Photographs\WhatsApp Image 2026-03-15 at 16.53.34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58"/>
                    <a:stretch/>
                  </pic:blipFill>
                  <pic:spPr bwMode="auto">
                    <a:xfrm>
                      <a:off x="0" y="0"/>
                      <a:ext cx="4586824" cy="35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7D95" w:rsidRPr="009A7D95" w:rsidRDefault="009A7D95" w:rsidP="009A7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:rsidR="009A7D95" w:rsidRPr="009A7D95" w:rsidRDefault="009A7D95" w:rsidP="009A7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Health, Hygiene &amp; Mental Well-being</w:t>
      </w:r>
    </w:p>
    <w:p w:rsidR="000D09D4" w:rsidRDefault="000D09D4" w:rsidP="000D09D4">
      <w:pPr>
        <w:pStyle w:val="NormalWeb"/>
      </w:pPr>
      <w:r>
        <w:lastRenderedPageBreak/>
        <w:t>We work to improve community health through awareness campaigns, preventive healthcare initiatives, and hygiene promotion. We also provide mental health and psychosocial support, especially during crisis situations.</w:t>
      </w:r>
    </w:p>
    <w:p w:rsidR="009A7D95" w:rsidRDefault="00317A90" w:rsidP="000D09D4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5731510" cy="4298633"/>
            <wp:effectExtent l="0" t="0" r="2540" b="6985"/>
            <wp:docPr id="19" name="Picture 19" descr="C:\Users\akuma\OneDrive\Desktop\Annual Report\2025-26 Photos\WhatsApp Image 2026-04-30 at 5.14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kuma\OneDrive\Desktop\Annual Report\2025-26 Photos\WhatsApp Image 2026-04-30 at 5.14.39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Disaster Management &amp; Rehabilitation</w:t>
      </w:r>
    </w:p>
    <w:p w:rsidR="000D09D4" w:rsidRDefault="000D09D4" w:rsidP="000D09D4">
      <w:pPr>
        <w:pStyle w:val="NormalWeb"/>
      </w:pPr>
      <w:r>
        <w:t>Our disaster response initiatives include preparedness, emergency relief, psychological support, and post-disaster rehabilitation. We focus on building resilient communities capable of responding to and recovering from crises.</w:t>
      </w:r>
    </w:p>
    <w:p w:rsidR="000D09D4" w:rsidRDefault="009A7D95" w:rsidP="000D09D4">
      <w:r w:rsidRPr="00053CB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lastRenderedPageBreak/>
        <w:drawing>
          <wp:inline distT="0" distB="0" distL="0" distR="0" wp14:anchorId="5B7448FA" wp14:editId="17208879">
            <wp:extent cx="3825000" cy="2880000"/>
            <wp:effectExtent l="0" t="0" r="4445" b="0"/>
            <wp:docPr id="13" name="Picture 13" descr="E:\Imp Pics\IMG202410031213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Imp Pics\IMG2024100312131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6. Social Welfare &amp; Community Development</w:t>
      </w:r>
    </w:p>
    <w:p w:rsidR="000D09D4" w:rsidRDefault="000D09D4" w:rsidP="000D09D4">
      <w:pPr>
        <w:pStyle w:val="NormalWeb"/>
      </w:pPr>
      <w:r>
        <w:t>We implement welfare programmes aimed at empowering marginalized groups, including women, children, and youth. Our efforts focus on social inclusion, equity, and community participation.</w:t>
      </w:r>
    </w:p>
    <w:p w:rsidR="00053CB4" w:rsidRPr="00053CB4" w:rsidRDefault="00053CB4" w:rsidP="0005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>
            <wp:extent cx="5715000" cy="4286250"/>
            <wp:effectExtent l="0" t="0" r="0" b="0"/>
            <wp:docPr id="9" name="Picture 9" descr="E:\Imp Pics\Pics\329528123_590487319197157_34260311701628642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Imp Pics\Pics\329528123_590487319197157_34260311701628642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CB4" w:rsidRDefault="00053CB4" w:rsidP="000D09D4">
      <w:pPr>
        <w:pStyle w:val="NormalWeb"/>
      </w:pP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lastRenderedPageBreak/>
        <w:t>Awareness, Advocacy &amp; Public Engagement</w:t>
      </w:r>
    </w:p>
    <w:p w:rsidR="000D09D4" w:rsidRDefault="000D09D4" w:rsidP="000D09D4">
      <w:pPr>
        <w:pStyle w:val="NormalWeb"/>
      </w:pPr>
      <w:r>
        <w:t>We conduct awareness campaigns and outreach programmes to promote government schemes, rights, and entitlements. Our advocacy efforts aim to bridge information gaps and enhance access to public services.</w:t>
      </w:r>
    </w:p>
    <w:p w:rsidR="00894C85" w:rsidRDefault="00894C85" w:rsidP="0089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</w:pPr>
    </w:p>
    <w:p w:rsidR="00E11469" w:rsidRPr="00E11469" w:rsidRDefault="00E11469" w:rsidP="00E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E1146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drawing>
          <wp:inline distT="0" distB="0" distL="0" distR="0" wp14:anchorId="35534C0D" wp14:editId="57996F74">
            <wp:extent cx="4283196" cy="3240000"/>
            <wp:effectExtent l="0" t="0" r="3175" b="0"/>
            <wp:docPr id="26" name="Picture 26" descr="D:\Engross Website\WebSite Photos\wellfare activity\bbb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Engross Website\WebSite Photos\wellfare activity\bbbbb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196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C85" w:rsidRPr="00894C85" w:rsidRDefault="00894C85" w:rsidP="0089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:rsidR="00894C85" w:rsidRDefault="00894C85" w:rsidP="000D09D4">
      <w:pPr>
        <w:pStyle w:val="NormalWeb"/>
      </w:pPr>
    </w:p>
    <w:p w:rsidR="000D09D4" w:rsidRDefault="000D09D4" w:rsidP="000D09D4">
      <w:pPr>
        <w:pStyle w:val="Heading3"/>
      </w:pPr>
      <w:r>
        <w:rPr>
          <w:rStyle w:val="Strong"/>
          <w:b/>
          <w:bCs/>
        </w:rPr>
        <w:t>Environmental Sustainability &amp; Organic Practices</w:t>
      </w:r>
    </w:p>
    <w:p w:rsidR="000D09D4" w:rsidRDefault="000D09D4" w:rsidP="000D09D4">
      <w:pPr>
        <w:pStyle w:val="NormalWeb"/>
      </w:pPr>
      <w:r>
        <w:t>We promote eco-friendly practices, organic farming, and sustainable resource management. Our initiatives encourage environmental conservation and climate-conscious community development.</w:t>
      </w:r>
    </w:p>
    <w:p w:rsidR="00217E0A" w:rsidRPr="00217E0A" w:rsidRDefault="00894C85" w:rsidP="00217E0A">
      <w:pPr>
        <w:pStyle w:val="NormalWeb"/>
      </w:pPr>
      <w:r>
        <w:rPr>
          <w:noProof/>
        </w:rPr>
        <w:lastRenderedPageBreak/>
        <w:drawing>
          <wp:inline distT="0" distB="0" distL="0" distR="0" wp14:anchorId="0A96848D" wp14:editId="4B67BF1B">
            <wp:extent cx="2934490" cy="1543050"/>
            <wp:effectExtent l="0" t="0" r="0" b="0"/>
            <wp:docPr id="16" name="Picture 16" descr="D:\BDO Projects EF\Arunachal Farmer Survey\AP farmer photo\Papumpare\WhatsApp Image 2026-02-11 at 12.2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BDO Projects EF\Arunachal Farmer Survey\AP farmer photo\Papumpare\WhatsApp Image 2026-02-11 at 12.27.3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75"/>
                    <a:stretch/>
                  </pic:blipFill>
                  <pic:spPr bwMode="auto">
                    <a:xfrm>
                      <a:off x="0" y="0"/>
                      <a:ext cx="293449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7E0A" w:rsidRPr="00217E0A">
        <w:rPr>
          <w:noProof/>
          <w14:ligatures w14:val="standardContextual"/>
        </w:rPr>
        <w:drawing>
          <wp:inline distT="0" distB="0" distL="0" distR="0" wp14:anchorId="661B5D40" wp14:editId="42D55669">
            <wp:extent cx="4451350" cy="2486449"/>
            <wp:effectExtent l="0" t="0" r="6350" b="9525"/>
            <wp:docPr id="21" name="Picture 21" descr="C:\Users\akuma\OneDrive\Desktop\Annual Report\2025-26 Photos\research\WhatsApp Image 2025-06-17 at 15.53.44_893c8a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uma\OneDrive\Desktop\Annual Report\2025-26 Photos\research\WhatsApp Image 2025-06-17 at 15.53.44_893c8aa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409" cy="248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C85" w:rsidRPr="00894C85" w:rsidRDefault="00894C85" w:rsidP="00894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:rsidR="00894C85" w:rsidRDefault="00894C85" w:rsidP="000D09D4">
      <w:pPr>
        <w:pStyle w:val="NormalWeb"/>
      </w:pPr>
    </w:p>
    <w:p w:rsidR="000D09D4" w:rsidRDefault="000D09D4" w:rsidP="000D09D4"/>
    <w:p w:rsidR="000D09D4" w:rsidRDefault="000D09D4" w:rsidP="000D09D4">
      <w:pPr>
        <w:pStyle w:val="Heading3"/>
      </w:pPr>
      <w:r>
        <w:rPr>
          <w:rStyle w:val="Strong"/>
          <w:b/>
          <w:bCs/>
        </w:rPr>
        <w:t>Monitoring, Evaluation &amp; Policy Support</w:t>
      </w:r>
    </w:p>
    <w:p w:rsidR="000D09D4" w:rsidRDefault="000D09D4" w:rsidP="000D09D4">
      <w:pPr>
        <w:pStyle w:val="NormalWeb"/>
      </w:pPr>
      <w:r>
        <w:t>We provide monitoring and evaluation services, policy research, and technical consultancy to improve the effectiveness and impact of development programmes and public policies.</w:t>
      </w:r>
    </w:p>
    <w:p w:rsidR="00217E0A" w:rsidRPr="00217E0A" w:rsidRDefault="00217E0A" w:rsidP="00217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17E0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</w:rPr>
        <w:lastRenderedPageBreak/>
        <w:drawing>
          <wp:inline distT="0" distB="0" distL="0" distR="0" wp14:anchorId="2886F479" wp14:editId="5C5D7C5B">
            <wp:extent cx="5760000" cy="3240000"/>
            <wp:effectExtent l="0" t="0" r="0" b="0"/>
            <wp:docPr id="22" name="Picture 22" descr="C:\Users\akuma\OneDrive\Desktop\Annual Report\Photos 2425\IMG-20240522-WA00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kuma\OneDrive\Desktop\Annual Report\Photos 2425\IMG-20240522-WA009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09D4" w:rsidRDefault="000D09D4" w:rsidP="000D09D4">
      <w:pPr>
        <w:pStyle w:val="Heading2"/>
      </w:pPr>
      <w:r>
        <w:rPr>
          <w:rStyle w:val="Strong"/>
          <w:b/>
          <w:bCs/>
        </w:rPr>
        <w:t>Our Approach</w:t>
      </w:r>
    </w:p>
    <w:p w:rsidR="000D09D4" w:rsidRDefault="000D09D4" w:rsidP="000D09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Research and Evidence-Based Planning</w:t>
      </w:r>
      <w:r>
        <w:t xml:space="preserve"> </w:t>
      </w:r>
    </w:p>
    <w:p w:rsidR="000D09D4" w:rsidRDefault="000D09D4" w:rsidP="000D09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Community Participation and Inclusion</w:t>
      </w:r>
      <w:r>
        <w:t xml:space="preserve"> </w:t>
      </w:r>
    </w:p>
    <w:p w:rsidR="000D09D4" w:rsidRDefault="000D09D4" w:rsidP="000D09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Sustainability and Long-Term Impact</w:t>
      </w:r>
      <w:r>
        <w:t xml:space="preserve"> </w:t>
      </w:r>
    </w:p>
    <w:p w:rsidR="000D09D4" w:rsidRDefault="000D09D4" w:rsidP="000D09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Collaboration with Stakeholders and Institutions</w:t>
      </w:r>
      <w:r>
        <w:t xml:space="preserve"> </w:t>
      </w:r>
      <w:bookmarkStart w:id="0" w:name="_GoBack"/>
      <w:bookmarkEnd w:id="0"/>
    </w:p>
    <w:sectPr w:rsidR="000D0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2CFE"/>
    <w:multiLevelType w:val="multilevel"/>
    <w:tmpl w:val="6B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9609C"/>
    <w:multiLevelType w:val="multilevel"/>
    <w:tmpl w:val="FE5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F782D"/>
    <w:multiLevelType w:val="multilevel"/>
    <w:tmpl w:val="3C2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A9518E"/>
    <w:multiLevelType w:val="multilevel"/>
    <w:tmpl w:val="D70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44830"/>
    <w:multiLevelType w:val="multilevel"/>
    <w:tmpl w:val="594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9E6870"/>
    <w:multiLevelType w:val="multilevel"/>
    <w:tmpl w:val="C3C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624ABF"/>
    <w:multiLevelType w:val="multilevel"/>
    <w:tmpl w:val="AD4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0F0B70"/>
    <w:multiLevelType w:val="multilevel"/>
    <w:tmpl w:val="CD1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D15EA0"/>
    <w:multiLevelType w:val="multilevel"/>
    <w:tmpl w:val="EDF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022083"/>
    <w:multiLevelType w:val="multilevel"/>
    <w:tmpl w:val="0F1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7B141A"/>
    <w:multiLevelType w:val="multilevel"/>
    <w:tmpl w:val="B2E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136390"/>
    <w:multiLevelType w:val="hybridMultilevel"/>
    <w:tmpl w:val="A88CB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AB49D9"/>
    <w:multiLevelType w:val="multilevel"/>
    <w:tmpl w:val="972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2C0CB2"/>
    <w:multiLevelType w:val="multilevel"/>
    <w:tmpl w:val="5E9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625805"/>
    <w:multiLevelType w:val="multilevel"/>
    <w:tmpl w:val="0E9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CD28BE"/>
    <w:multiLevelType w:val="multilevel"/>
    <w:tmpl w:val="6FA4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F18237B"/>
    <w:multiLevelType w:val="multilevel"/>
    <w:tmpl w:val="A8C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025AC3"/>
    <w:multiLevelType w:val="multilevel"/>
    <w:tmpl w:val="7A4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6D7E50"/>
    <w:multiLevelType w:val="multilevel"/>
    <w:tmpl w:val="0AB0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5551B1"/>
    <w:multiLevelType w:val="hybridMultilevel"/>
    <w:tmpl w:val="93862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9972CF"/>
    <w:multiLevelType w:val="hybridMultilevel"/>
    <w:tmpl w:val="61321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1C35B1"/>
    <w:multiLevelType w:val="multilevel"/>
    <w:tmpl w:val="0FC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6A6CCC"/>
    <w:multiLevelType w:val="multilevel"/>
    <w:tmpl w:val="1E6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803AFD"/>
    <w:multiLevelType w:val="multilevel"/>
    <w:tmpl w:val="741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3"/>
  </w:num>
  <w:num w:numId="4">
    <w:abstractNumId w:val="1"/>
  </w:num>
  <w:num w:numId="5">
    <w:abstractNumId w:val="20"/>
  </w:num>
  <w:num w:numId="6">
    <w:abstractNumId w:val="6"/>
  </w:num>
  <w:num w:numId="7">
    <w:abstractNumId w:val="17"/>
  </w:num>
  <w:num w:numId="8">
    <w:abstractNumId w:val="22"/>
  </w:num>
  <w:num w:numId="9">
    <w:abstractNumId w:val="13"/>
  </w:num>
  <w:num w:numId="10">
    <w:abstractNumId w:val="8"/>
  </w:num>
  <w:num w:numId="11">
    <w:abstractNumId w:val="0"/>
  </w:num>
  <w:num w:numId="12">
    <w:abstractNumId w:val="10"/>
  </w:num>
  <w:num w:numId="13">
    <w:abstractNumId w:val="19"/>
  </w:num>
  <w:num w:numId="14">
    <w:abstractNumId w:val="12"/>
  </w:num>
  <w:num w:numId="15">
    <w:abstractNumId w:val="16"/>
  </w:num>
  <w:num w:numId="16">
    <w:abstractNumId w:val="5"/>
  </w:num>
  <w:num w:numId="17">
    <w:abstractNumId w:val="2"/>
  </w:num>
  <w:num w:numId="18">
    <w:abstractNumId w:val="15"/>
  </w:num>
  <w:num w:numId="19">
    <w:abstractNumId w:val="23"/>
  </w:num>
  <w:num w:numId="20">
    <w:abstractNumId w:val="11"/>
  </w:num>
  <w:num w:numId="21">
    <w:abstractNumId w:val="9"/>
  </w:num>
  <w:num w:numId="22">
    <w:abstractNumId w:val="14"/>
  </w:num>
  <w:num w:numId="23">
    <w:abstractNumId w:val="7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ABE"/>
    <w:rsid w:val="00053BB6"/>
    <w:rsid w:val="00053CB4"/>
    <w:rsid w:val="000B16AE"/>
    <w:rsid w:val="000D09D4"/>
    <w:rsid w:val="00217E0A"/>
    <w:rsid w:val="002A035C"/>
    <w:rsid w:val="002F351F"/>
    <w:rsid w:val="00317A90"/>
    <w:rsid w:val="003D20F2"/>
    <w:rsid w:val="00495F59"/>
    <w:rsid w:val="0058701E"/>
    <w:rsid w:val="005D413E"/>
    <w:rsid w:val="005E3191"/>
    <w:rsid w:val="00604ABE"/>
    <w:rsid w:val="006E72D1"/>
    <w:rsid w:val="007D0928"/>
    <w:rsid w:val="00834532"/>
    <w:rsid w:val="00894C85"/>
    <w:rsid w:val="009A7D95"/>
    <w:rsid w:val="009C2CF1"/>
    <w:rsid w:val="009F1398"/>
    <w:rsid w:val="00B02F14"/>
    <w:rsid w:val="00B22414"/>
    <w:rsid w:val="00C00821"/>
    <w:rsid w:val="00CE5224"/>
    <w:rsid w:val="00E11469"/>
    <w:rsid w:val="00E21846"/>
    <w:rsid w:val="00ED55E4"/>
    <w:rsid w:val="00F4652D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9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4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604A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4ABE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09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ext-xs">
    <w:name w:val="text-xs"/>
    <w:basedOn w:val="DefaultParagraphFont"/>
    <w:rsid w:val="00FF792E"/>
  </w:style>
  <w:style w:type="paragraph" w:styleId="BalloonText">
    <w:name w:val="Balloon Text"/>
    <w:basedOn w:val="Normal"/>
    <w:link w:val="BalloonTextChar"/>
    <w:uiPriority w:val="99"/>
    <w:semiHidden/>
    <w:unhideWhenUsed/>
    <w:rsid w:val="00FF7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92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008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-Accent3">
    <w:name w:val="Light Shading Accent 3"/>
    <w:basedOn w:val="TableNormal"/>
    <w:uiPriority w:val="60"/>
    <w:rsid w:val="003D20F2"/>
    <w:pPr>
      <w:spacing w:after="0" w:line="240" w:lineRule="auto"/>
    </w:pPr>
    <w:rPr>
      <w:color w:val="76923C" w:themeColor="accent3" w:themeShade="BF"/>
      <w:kern w:val="0"/>
      <w:lang w:val="en-US"/>
      <w14:ligatures w14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BodyText">
    <w:name w:val="Body Text"/>
    <w:basedOn w:val="Normal"/>
    <w:link w:val="BodyTextChar"/>
    <w:uiPriority w:val="1"/>
    <w:qFormat/>
    <w:rsid w:val="000B16A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6AE"/>
    <w:rPr>
      <w:rFonts w:ascii="Georgia" w:eastAsia="Georgia" w:hAnsi="Georgia" w:cs="Georgia"/>
      <w:kern w:val="0"/>
      <w:sz w:val="28"/>
      <w:szCs w:val="28"/>
      <w:lang w:val="en-US"/>
      <w14:ligatures w14:val="none"/>
    </w:rPr>
  </w:style>
  <w:style w:type="paragraph" w:customStyle="1" w:styleId="msoorganizationname2">
    <w:name w:val="msoorganizationname2"/>
    <w:rsid w:val="000B16AE"/>
    <w:pPr>
      <w:spacing w:after="0" w:line="240" w:lineRule="auto"/>
    </w:pPr>
    <w:rPr>
      <w:rFonts w:ascii="Arial" w:eastAsia="Times New Roman" w:hAnsi="Arial" w:cs="Arial"/>
      <w:b/>
      <w:bCs/>
      <w:color w:val="0000FF"/>
      <w:kern w:val="28"/>
      <w:sz w:val="20"/>
      <w:szCs w:val="20"/>
      <w:lang w:val="en-US"/>
      <w14:ligatures w14:val="standard"/>
      <w14:cntxtAlt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09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4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604A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4ABE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09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ext-xs">
    <w:name w:val="text-xs"/>
    <w:basedOn w:val="DefaultParagraphFont"/>
    <w:rsid w:val="00FF792E"/>
  </w:style>
  <w:style w:type="paragraph" w:styleId="BalloonText">
    <w:name w:val="Balloon Text"/>
    <w:basedOn w:val="Normal"/>
    <w:link w:val="BalloonTextChar"/>
    <w:uiPriority w:val="99"/>
    <w:semiHidden/>
    <w:unhideWhenUsed/>
    <w:rsid w:val="00FF7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92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008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-Accent3">
    <w:name w:val="Light Shading Accent 3"/>
    <w:basedOn w:val="TableNormal"/>
    <w:uiPriority w:val="60"/>
    <w:rsid w:val="003D20F2"/>
    <w:pPr>
      <w:spacing w:after="0" w:line="240" w:lineRule="auto"/>
    </w:pPr>
    <w:rPr>
      <w:color w:val="76923C" w:themeColor="accent3" w:themeShade="BF"/>
      <w:kern w:val="0"/>
      <w:lang w:val="en-US"/>
      <w14:ligatures w14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BodyText">
    <w:name w:val="Body Text"/>
    <w:basedOn w:val="Normal"/>
    <w:link w:val="BodyTextChar"/>
    <w:uiPriority w:val="1"/>
    <w:qFormat/>
    <w:rsid w:val="000B16A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6AE"/>
    <w:rPr>
      <w:rFonts w:ascii="Georgia" w:eastAsia="Georgia" w:hAnsi="Georgia" w:cs="Georgia"/>
      <w:kern w:val="0"/>
      <w:sz w:val="28"/>
      <w:szCs w:val="28"/>
      <w:lang w:val="en-US"/>
      <w14:ligatures w14:val="none"/>
    </w:rPr>
  </w:style>
  <w:style w:type="paragraph" w:customStyle="1" w:styleId="msoorganizationname2">
    <w:name w:val="msoorganizationname2"/>
    <w:rsid w:val="000B16AE"/>
    <w:pPr>
      <w:spacing w:after="0" w:line="240" w:lineRule="auto"/>
    </w:pPr>
    <w:rPr>
      <w:rFonts w:ascii="Arial" w:eastAsia="Times New Roman" w:hAnsi="Arial" w:cs="Arial"/>
      <w:b/>
      <w:bCs/>
      <w:color w:val="0000FF"/>
      <w:kern w:val="28"/>
      <w:sz w:val="20"/>
      <w:szCs w:val="20"/>
      <w:lang w:val="en-US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99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EAD62-BD34-45BA-94B1-4E06C3EBC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Ashish Srivastava</dc:creator>
  <cp:lastModifiedBy>Dr Ashish Srivastava</cp:lastModifiedBy>
  <cp:revision>4</cp:revision>
  <dcterms:created xsi:type="dcterms:W3CDTF">2026-05-21T05:00:00Z</dcterms:created>
  <dcterms:modified xsi:type="dcterms:W3CDTF">2026-05-21T05:06:00Z</dcterms:modified>
</cp:coreProperties>
</file>